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424" w:rsidRDefault="00E46A0A">
      <w:pPr>
        <w:spacing w:line="1" w:lineRule="exact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DFDFD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595.pt;height:842.pt;z-index:-251658240;mso-position-horizontal-relative:page;mso-position-vertical-relative:page;z-index:-251658752" fillcolor="#FDFDFD" stroked="f"/>
            </w:pict>
          </mc:Fallback>
        </mc:AlternateContent>
      </w:r>
    </w:p>
    <w:p w:rsidR="00C51424" w:rsidRDefault="00E46A0A">
      <w:pPr>
        <w:spacing w:line="1" w:lineRule="exact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1760220</wp:posOffset>
                </wp:positionH>
                <wp:positionV relativeFrom="paragraph">
                  <wp:posOffset>12700</wp:posOffset>
                </wp:positionV>
                <wp:extent cx="1819910" cy="311150"/>
                <wp:effectExtent l="0" t="0" r="0" b="0"/>
                <wp:wrapTopAndBottom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9910" cy="311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51424" w:rsidRDefault="00E46A0A">
                            <w:pPr>
                              <w:pStyle w:val="Bodytext20"/>
                              <w:pBdr>
                                <w:bottom w:val="single" w:sz="4" w:space="0" w:color="auto"/>
                              </w:pBdr>
                              <w:rPr>
                                <w:sz w:val="38"/>
                                <w:szCs w:val="38"/>
                              </w:rPr>
                            </w:pPr>
                            <w:bookmarkStart w:id="0" w:name="bookmark0"/>
                            <w:r>
                              <w:t xml:space="preserve">Irina-Maria </w:t>
                            </w:r>
                            <w:r>
                              <w:rPr>
                                <w:rFonts w:ascii="Calibri" w:eastAsia="Calibri" w:hAnsi="Calibri" w:cs="Calibri"/>
                                <w:b w:val="0"/>
                                <w:bCs w:val="0"/>
                                <w:sz w:val="38"/>
                                <w:szCs w:val="38"/>
                              </w:rPr>
                              <w:t>Ș</w:t>
                            </w:r>
                            <w:r>
                              <w:rPr>
                                <w:rFonts w:ascii="Calibri" w:eastAsia="Calibri" w:hAnsi="Calibri" w:cs="Calibri"/>
                                <w:b w:val="0"/>
                                <w:bCs w:val="0"/>
                                <w:sz w:val="38"/>
                                <w:szCs w:val="38"/>
                              </w:rPr>
                              <w:t>tefan</w:t>
                            </w:r>
                            <w:bookmarkEnd w:id="0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8.59999999999999pt;margin-top:1.pt;width:143.30000000000001pt;height:24.5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pBdr>
                          <w:bottom w:val="single" w:sz="4" w:space="0" w:color="auto"/>
                        </w:pBdr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38"/>
                          <w:szCs w:val="38"/>
                        </w:rPr>
                      </w:pPr>
                      <w:bookmarkStart w:id="0" w:name="bookmark0"/>
                      <w:r>
                        <w:rPr>
                          <w:spacing w:val="0"/>
                          <w:w w:val="100"/>
                          <w:position w:val="0"/>
                          <w:sz w:val="36"/>
                          <w:szCs w:val="36"/>
                        </w:rPr>
                        <w:t xml:space="preserve">Irina-Maria </w:t>
                      </w:r>
                      <w:r>
                        <w:rPr>
                          <w:rFonts w:ascii="Calibri" w:eastAsia="Calibri" w:hAnsi="Calibri" w:cs="Calibri"/>
                          <w:b w:val="0"/>
                          <w:bCs w:val="0"/>
                          <w:spacing w:val="0"/>
                          <w:w w:val="100"/>
                          <w:position w:val="0"/>
                          <w:sz w:val="38"/>
                          <w:szCs w:val="38"/>
                        </w:rPr>
                        <w:t>Ștefan</w:t>
                      </w:r>
                      <w:bookmarkEnd w:id="0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Start w:id="1" w:name="_GoBack"/>
      <w:bookmarkEnd w:id="1"/>
    </w:p>
    <w:p w:rsidR="00C51424" w:rsidRDefault="00C51424">
      <w:pPr>
        <w:pStyle w:val="BodyText"/>
        <w:spacing w:after="1240"/>
        <w:rPr>
          <w:b/>
          <w:bCs/>
          <w:color w:val="000000"/>
        </w:rPr>
      </w:pP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  <w:spacing w:after="280"/>
        <w:ind w:hanging="220"/>
      </w:pPr>
      <w:bookmarkStart w:id="2" w:name="bookmark1"/>
      <w:bookmarkStart w:id="3" w:name="bookmark2"/>
      <w:bookmarkStart w:id="4" w:name="bookmark3"/>
      <w:r>
        <w:t xml:space="preserve">EXPERIENȚA </w:t>
      </w:r>
      <w:r>
        <w:t>PROFESIONALĂ</w:t>
      </w:r>
      <w:bookmarkEnd w:id="2"/>
      <w:bookmarkEnd w:id="3"/>
      <w:bookmarkEnd w:id="4"/>
    </w:p>
    <w:p w:rsidR="00C51424" w:rsidRDefault="00E46A0A">
      <w:pPr>
        <w:pStyle w:val="BodyText"/>
        <w:spacing w:after="0"/>
        <w:ind w:hanging="220"/>
      </w:pPr>
      <w:r>
        <w:rPr>
          <w:color w:val="4B4B4B"/>
        </w:rPr>
        <w:t>01 /10/2020 - ÎN CURS - Timișoara,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680" w:line="209" w:lineRule="auto"/>
        <w:ind w:hanging="220"/>
      </w:pPr>
      <w:bookmarkStart w:id="5" w:name="bookmark4"/>
      <w:r>
        <w:rPr>
          <w:b/>
          <w:bCs/>
          <w:color w:val="4B4B4B"/>
        </w:rPr>
        <w:t xml:space="preserve">DOCTORAND - </w:t>
      </w:r>
      <w:r>
        <w:rPr>
          <w:color w:val="4B4B4B"/>
        </w:rPr>
        <w:t>UNIVERSITATEA DE MEDICINA SI FARMACIE „VICTOR BABES"</w:t>
      </w:r>
      <w:bookmarkEnd w:id="5"/>
    </w:p>
    <w:p w:rsidR="00C51424" w:rsidRDefault="00E46A0A">
      <w:pPr>
        <w:pStyle w:val="BodyText"/>
        <w:spacing w:after="0"/>
        <w:ind w:hanging="220"/>
      </w:pPr>
      <w:r>
        <w:rPr>
          <w:color w:val="4B4B4B"/>
        </w:rPr>
        <w:t>01 /01 /2019 - ÎN CURS - Timișoara,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280" w:line="209" w:lineRule="auto"/>
        <w:ind w:hanging="220"/>
      </w:pPr>
      <w:bookmarkStart w:id="6" w:name="bookmark5"/>
      <w:r>
        <w:rPr>
          <w:b/>
          <w:bCs/>
          <w:color w:val="4B4B4B"/>
        </w:rPr>
        <w:t xml:space="preserve">MEDIC REZIDENT EPIDEMIOLOGIE </w:t>
      </w:r>
      <w:r>
        <w:rPr>
          <w:color w:val="4B4B4B"/>
        </w:rPr>
        <w:t>- SPITALULJUDEȚEAN DE URGENȚA "PIUS BRÎNZEU"</w:t>
      </w:r>
      <w:bookmarkEnd w:id="6"/>
    </w:p>
    <w:p w:rsidR="00C51424" w:rsidRDefault="00E46A0A">
      <w:pPr>
        <w:pStyle w:val="BodyText"/>
        <w:spacing w:after="600" w:line="211" w:lineRule="auto"/>
        <w:ind w:left="-220"/>
      </w:pPr>
      <w:r>
        <w:rPr>
          <w:color w:val="000000"/>
        </w:rPr>
        <w:t xml:space="preserve">Prin activitatea </w:t>
      </w:r>
      <w:r>
        <w:rPr>
          <w:color w:val="000000"/>
        </w:rPr>
        <w:t>desfășurată în cadrul Centrului Regional de Sănătate Publică Timișoara (CRSPT), m-am familiarizat cu</w:t>
      </w:r>
      <w:r>
        <w:rPr>
          <w:color w:val="000000"/>
        </w:rPr>
        <w:br/>
        <w:t>sistemul de supraveghere si control al bolilor transmisibile si netransmisibile. în 2020, am fost implicată în efortul</w:t>
      </w:r>
      <w:r>
        <w:rPr>
          <w:color w:val="000000"/>
        </w:rPr>
        <w:br/>
        <w:t>comun de prevenție și limitare a pan</w:t>
      </w:r>
      <w:r>
        <w:rPr>
          <w:color w:val="000000"/>
        </w:rPr>
        <w:t>demiei de COVID-19, de la supravegherea clinică a persoanelor carantinate, după</w:t>
      </w:r>
      <w:r>
        <w:rPr>
          <w:color w:val="000000"/>
        </w:rPr>
        <w:br/>
        <w:t>revenirea din străinătate și până la efectuarea anchetelor epidemiologice la cazurile pozitive, infectate cu SARS-COV2,</w:t>
      </w:r>
      <w:r>
        <w:rPr>
          <w:color w:val="000000"/>
        </w:rPr>
        <w:br/>
        <w:t>prin colaborarea cu colectivul DSP Timiș și cel al CRSPT</w:t>
      </w:r>
      <w:r>
        <w:rPr>
          <w:color w:val="000000"/>
        </w:rPr>
        <w:t>.</w:t>
      </w:r>
    </w:p>
    <w:p w:rsidR="00C51424" w:rsidRDefault="00E46A0A">
      <w:pPr>
        <w:pStyle w:val="BodyText"/>
        <w:spacing w:after="0"/>
        <w:ind w:hanging="220"/>
      </w:pPr>
      <w:r>
        <w:rPr>
          <w:color w:val="4B4B4B"/>
        </w:rPr>
        <w:t>16/11 /2017 - 15/06/2019 - Timișoara,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280" w:line="209" w:lineRule="auto"/>
        <w:ind w:hanging="220"/>
      </w:pPr>
      <w:bookmarkStart w:id="7" w:name="bookmark6"/>
      <w:r>
        <w:rPr>
          <w:b/>
          <w:bCs/>
          <w:color w:val="4B4B4B"/>
        </w:rPr>
        <w:t xml:space="preserve">MEDIC SPECIALIST ORL - </w:t>
      </w:r>
      <w:r>
        <w:rPr>
          <w:color w:val="4B4B4B"/>
        </w:rPr>
        <w:t>POLICLINICA DR CÎTU</w:t>
      </w:r>
      <w:bookmarkEnd w:id="7"/>
    </w:p>
    <w:p w:rsidR="00C51424" w:rsidRDefault="00E46A0A">
      <w:pPr>
        <w:pStyle w:val="BodyText"/>
        <w:spacing w:after="380"/>
        <w:ind w:hanging="220"/>
      </w:pPr>
      <w:r>
        <w:rPr>
          <w:color w:val="000000"/>
        </w:rPr>
        <w:t>Consultații de specialitate, efectuare manevre diagnostice și terapeutice.</w:t>
      </w:r>
    </w:p>
    <w:p w:rsidR="00C51424" w:rsidRDefault="00E46A0A">
      <w:pPr>
        <w:pStyle w:val="BodyText"/>
        <w:spacing w:after="0"/>
        <w:ind w:hanging="220"/>
      </w:pPr>
      <w:r>
        <w:rPr>
          <w:color w:val="4B4B4B"/>
        </w:rPr>
        <w:t>02/02/2016 - 16/11 /2017 - Timișoara,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280" w:line="209" w:lineRule="auto"/>
        <w:ind w:hanging="220"/>
      </w:pPr>
      <w:bookmarkStart w:id="8" w:name="bookmark7"/>
      <w:r>
        <w:rPr>
          <w:b/>
          <w:bCs/>
          <w:color w:val="4B4B4B"/>
        </w:rPr>
        <w:t xml:space="preserve">MEDIC SPECIALIST ORL - </w:t>
      </w:r>
      <w:r>
        <w:rPr>
          <w:color w:val="4B4B4B"/>
        </w:rPr>
        <w:t xml:space="preserve">MEDICOVER, STEINMED, </w:t>
      </w:r>
      <w:r>
        <w:rPr>
          <w:color w:val="4B4B4B"/>
        </w:rPr>
        <w:t>NEOPED</w:t>
      </w:r>
      <w:bookmarkEnd w:id="8"/>
    </w:p>
    <w:p w:rsidR="00C51424" w:rsidRDefault="00E46A0A">
      <w:pPr>
        <w:pStyle w:val="BodyText"/>
        <w:spacing w:after="380"/>
        <w:ind w:hanging="220"/>
      </w:pPr>
      <w:r>
        <w:t>Consultații de specialitate, efectuare manevre diagnostice și terapeutice.</w:t>
      </w:r>
    </w:p>
    <w:p w:rsidR="00C51424" w:rsidRDefault="00E46A0A">
      <w:pPr>
        <w:pStyle w:val="BodyText"/>
        <w:spacing w:after="0"/>
        <w:ind w:hanging="220"/>
      </w:pPr>
      <w:r>
        <w:rPr>
          <w:color w:val="4B4B4B"/>
        </w:rPr>
        <w:t>02/02/2016 - 16/11 /2017 - Timișoara,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280" w:line="209" w:lineRule="auto"/>
        <w:ind w:hanging="220"/>
      </w:pPr>
      <w:bookmarkStart w:id="9" w:name="bookmark8"/>
      <w:r>
        <w:rPr>
          <w:b/>
          <w:bCs/>
          <w:color w:val="4B4B4B"/>
        </w:rPr>
        <w:t xml:space="preserve">MEDIC SPECIALIST ORL - </w:t>
      </w:r>
      <w:r>
        <w:rPr>
          <w:color w:val="4B4B4B"/>
        </w:rPr>
        <w:t>CENTRUL MEDICAL GRIGORAȘ - REGINA MARIA</w:t>
      </w:r>
      <w:bookmarkEnd w:id="9"/>
    </w:p>
    <w:p w:rsidR="00C51424" w:rsidRDefault="00E46A0A">
      <w:pPr>
        <w:pStyle w:val="BodyText"/>
        <w:spacing w:after="380"/>
        <w:ind w:hanging="220"/>
      </w:pPr>
      <w:r>
        <w:t xml:space="preserve">Consultații de specialitate, efectuare manevre diagnostice și </w:t>
      </w:r>
      <w:r>
        <w:t>terapeutice.</w:t>
      </w:r>
    </w:p>
    <w:p w:rsidR="00C51424" w:rsidRDefault="00E46A0A">
      <w:pPr>
        <w:pStyle w:val="BodyText"/>
        <w:spacing w:after="0"/>
        <w:ind w:hanging="220"/>
      </w:pPr>
      <w:r>
        <w:rPr>
          <w:color w:val="4B4B4B"/>
        </w:rPr>
        <w:t>01 /01 /2012 - 31 /12/2015 - Timișoara,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280" w:line="209" w:lineRule="auto"/>
        <w:ind w:hanging="220"/>
      </w:pPr>
      <w:bookmarkStart w:id="10" w:name="bookmark9"/>
      <w:r>
        <w:rPr>
          <w:b/>
          <w:bCs/>
          <w:color w:val="4B4B4B"/>
        </w:rPr>
        <w:t xml:space="preserve">MEDIC REZIDENT OTORINOLARINGOLOGIE </w:t>
      </w:r>
      <w:r>
        <w:rPr>
          <w:color w:val="4B4B4B"/>
        </w:rPr>
        <w:t>- SPITALUL CLINIC MUNICIPAL DE URGENTA</w:t>
      </w:r>
      <w:bookmarkEnd w:id="10"/>
    </w:p>
    <w:p w:rsidR="00C51424" w:rsidRDefault="00E46A0A">
      <w:pPr>
        <w:pStyle w:val="BodyText"/>
        <w:spacing w:after="0" w:line="204" w:lineRule="auto"/>
        <w:ind w:hanging="220"/>
      </w:pPr>
      <w:r>
        <w:rPr>
          <w:color w:val="000000"/>
        </w:rPr>
        <w:t>Efectuare pregătirii sub îndrumarea Prof. Dr. Marin Alin</w:t>
      </w:r>
    </w:p>
    <w:p w:rsidR="00C51424" w:rsidRDefault="00E46A0A">
      <w:pPr>
        <w:pStyle w:val="BodyText"/>
        <w:spacing w:after="0" w:line="204" w:lineRule="auto"/>
        <w:ind w:left="-220"/>
      </w:pPr>
      <w:r>
        <w:rPr>
          <w:color w:val="000000"/>
        </w:rPr>
        <w:t>1-31 Iulie 2014 lași - Stagiul practic de audiologie in cadrul D</w:t>
      </w:r>
      <w:r>
        <w:rPr>
          <w:color w:val="000000"/>
        </w:rPr>
        <w:t>epartamentului de audiologie si patologie vestibulara lași</w:t>
      </w:r>
      <w:r>
        <w:rPr>
          <w:color w:val="000000"/>
        </w:rPr>
        <w:br/>
        <w:t>sub îndrumarea Dr. Cozma Sebastian</w:t>
      </w:r>
    </w:p>
    <w:p w:rsidR="00C51424" w:rsidRDefault="00E46A0A">
      <w:pPr>
        <w:pStyle w:val="BodyText"/>
        <w:spacing w:after="180" w:line="204" w:lineRule="auto"/>
        <w:ind w:hanging="220"/>
      </w:pPr>
      <w:r>
        <w:rPr>
          <w:color w:val="000000"/>
        </w:rPr>
        <w:t>1 -16 Iunie 2015 Heidelberg -Stagiu de pregătire in cadrul Spitalului Universitar Heidelberg Departamentul ORL</w:t>
      </w:r>
    </w:p>
    <w:p w:rsidR="00C51424" w:rsidRDefault="00E46A0A">
      <w:pPr>
        <w:pStyle w:val="BodyText"/>
        <w:spacing w:after="380" w:line="206" w:lineRule="auto"/>
        <w:ind w:left="-220"/>
      </w:pPr>
      <w:r>
        <w:rPr>
          <w:color w:val="000000"/>
        </w:rPr>
        <w:t>Efectuare consult ORL + proceduri (aspirație otica,</w:t>
      </w:r>
      <w:r>
        <w:rPr>
          <w:color w:val="000000"/>
        </w:rPr>
        <w:t xml:space="preserve"> otopansament, spalatura auriculara), endoscopie laringiana, nazala,</w:t>
      </w:r>
      <w:r>
        <w:rPr>
          <w:color w:val="000000"/>
        </w:rPr>
        <w:br/>
        <w:t>audiograma, ecografie cervicala, mici intervenții chirurgicale, prescriere tratament de specialitate, recomandare</w:t>
      </w:r>
      <w:r>
        <w:rPr>
          <w:color w:val="000000"/>
        </w:rPr>
        <w:br/>
        <w:t>dispozitive medicale (aparate auditive), s.a.</w:t>
      </w:r>
    </w:p>
    <w:p w:rsidR="00C51424" w:rsidRDefault="00E46A0A">
      <w:pPr>
        <w:pStyle w:val="BodyText"/>
        <w:spacing w:after="0" w:line="206" w:lineRule="auto"/>
        <w:ind w:hanging="220"/>
      </w:pPr>
      <w:r>
        <w:rPr>
          <w:color w:val="4B4B4B"/>
        </w:rPr>
        <w:t>01/01/2011 -31/12/2011 - Ti</w:t>
      </w:r>
      <w:r>
        <w:rPr>
          <w:color w:val="4B4B4B"/>
        </w:rPr>
        <w:t>mișoara,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800" w:line="206" w:lineRule="auto"/>
        <w:ind w:hanging="220"/>
      </w:pPr>
      <w:bookmarkStart w:id="11" w:name="bookmark10"/>
      <w:r>
        <w:rPr>
          <w:b/>
          <w:bCs/>
          <w:color w:val="4B4B4B"/>
        </w:rPr>
        <w:t xml:space="preserve">MEDIC REZIDENT - MEDICINA DE LABORATOR - </w:t>
      </w:r>
      <w:r>
        <w:rPr>
          <w:color w:val="4B4B4B"/>
        </w:rPr>
        <w:t>SPITALULJUDEȚEAN DE URGENȚA "PIUS BRÎNZEU"</w:t>
      </w:r>
      <w:bookmarkEnd w:id="11"/>
    </w:p>
    <w:p w:rsidR="00C51424" w:rsidRDefault="00E46A0A">
      <w:pPr>
        <w:pStyle w:val="Heading20"/>
        <w:keepNext/>
        <w:keepLines/>
        <w:pBdr>
          <w:bottom w:val="single" w:sz="4" w:space="0" w:color="auto"/>
        </w:pBdr>
        <w:spacing w:after="180"/>
        <w:ind w:hanging="220"/>
      </w:pPr>
      <w:bookmarkStart w:id="12" w:name="bookmark11"/>
      <w:bookmarkStart w:id="13" w:name="bookmark12"/>
      <w:bookmarkStart w:id="14" w:name="bookmark13"/>
      <w:r>
        <w:t>EDUCAȚIE Șl FORMARE PROFESIONALĂ</w:t>
      </w:r>
      <w:bookmarkEnd w:id="12"/>
      <w:bookmarkEnd w:id="13"/>
      <w:bookmarkEnd w:id="14"/>
    </w:p>
    <w:p w:rsidR="00C51424" w:rsidRDefault="00E46A0A">
      <w:pPr>
        <w:pStyle w:val="BodyText"/>
        <w:spacing w:after="0"/>
        <w:ind w:hanging="220"/>
      </w:pPr>
      <w:r>
        <w:rPr>
          <w:color w:val="4B4B4B"/>
        </w:rPr>
        <w:t>01 /01 /2004 - 30/06/2010 - Timișoara,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280" w:line="209" w:lineRule="auto"/>
        <w:ind w:hanging="220"/>
      </w:pPr>
      <w:bookmarkStart w:id="15" w:name="bookmark14"/>
      <w:r>
        <w:rPr>
          <w:b/>
          <w:bCs/>
          <w:color w:val="4B4B4B"/>
        </w:rPr>
        <w:t xml:space="preserve">DOCTOR/MEDIC - </w:t>
      </w:r>
      <w:r>
        <w:rPr>
          <w:color w:val="4B4B4B"/>
        </w:rPr>
        <w:t>Universitatea de Medicina si Farmacie " Victor Babes"</w:t>
      </w:r>
      <w:bookmarkEnd w:id="15"/>
      <w:r>
        <w:br w:type="page"/>
      </w:r>
    </w:p>
    <w:p w:rsidR="00C51424" w:rsidRDefault="00E46A0A">
      <w:pPr>
        <w:pStyle w:val="BodyText"/>
        <w:spacing w:after="0"/>
      </w:pPr>
      <w:r>
        <w:rPr>
          <w:color w:val="4B4B4B"/>
        </w:rPr>
        <w:lastRenderedPageBreak/>
        <w:t xml:space="preserve">01 </w:t>
      </w:r>
      <w:r>
        <w:rPr>
          <w:color w:val="4B4B4B"/>
        </w:rPr>
        <w:t>/09/2000 - 15/06/2004 - Târgu-Jiu,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0" w:line="209" w:lineRule="auto"/>
      </w:pPr>
      <w:bookmarkStart w:id="16" w:name="bookmark15"/>
      <w:r>
        <w:rPr>
          <w:b/>
          <w:bCs/>
          <w:color w:val="4B4B4B"/>
        </w:rPr>
        <w:t>Ș</w:t>
      </w:r>
      <w:r>
        <w:rPr>
          <w:b/>
          <w:bCs/>
          <w:color w:val="4B4B4B"/>
        </w:rPr>
        <w:t xml:space="preserve">TIINȚELE NATURII - CHIMIE-BIOLOGIE </w:t>
      </w:r>
      <w:r>
        <w:rPr>
          <w:color w:val="4B4B4B"/>
        </w:rPr>
        <w:t>- Colegiul National" Tudor Vladimirescu</w:t>
      </w:r>
      <w:bookmarkEnd w:id="16"/>
      <w:r>
        <w:rPr>
          <w:color w:val="4B4B4B"/>
        </w:rPr>
        <w:br/>
        <w:t>01 /09/1992 - 15/06/2000 - Târgu-Jiu, România</w:t>
      </w:r>
    </w:p>
    <w:p w:rsidR="00C51424" w:rsidRDefault="00E46A0A">
      <w:pPr>
        <w:pStyle w:val="BodyText"/>
        <w:pBdr>
          <w:bottom w:val="single" w:sz="4" w:space="0" w:color="auto"/>
        </w:pBdr>
        <w:spacing w:after="600" w:line="209" w:lineRule="auto"/>
      </w:pPr>
      <w:bookmarkStart w:id="17" w:name="bookmark16"/>
      <w:r>
        <w:rPr>
          <w:b/>
          <w:bCs/>
          <w:color w:val="4B4B4B"/>
        </w:rPr>
        <w:t>Ș</w:t>
      </w:r>
      <w:r>
        <w:rPr>
          <w:b/>
          <w:bCs/>
          <w:color w:val="4B4B4B"/>
        </w:rPr>
        <w:t xml:space="preserve">COALA GENERALA - </w:t>
      </w:r>
      <w:r>
        <w:rPr>
          <w:color w:val="4B4B4B"/>
        </w:rPr>
        <w:t>Ș</w:t>
      </w:r>
      <w:r>
        <w:rPr>
          <w:color w:val="4B4B4B"/>
        </w:rPr>
        <w:t>coala Generala "Constantin Savoiu"</w:t>
      </w:r>
      <w:bookmarkEnd w:id="17"/>
    </w:p>
    <w:p w:rsidR="00C51424" w:rsidRDefault="00E46A0A">
      <w:pPr>
        <w:pStyle w:val="Heading20"/>
        <w:keepNext/>
        <w:keepLines/>
        <w:pBdr>
          <w:bottom w:val="single" w:sz="4" w:space="0" w:color="auto"/>
        </w:pBdr>
        <w:spacing w:after="280"/>
      </w:pPr>
      <w:bookmarkStart w:id="18" w:name="bookmark17"/>
      <w:bookmarkStart w:id="19" w:name="bookmark18"/>
      <w:bookmarkStart w:id="20" w:name="bookmark19"/>
      <w:r>
        <w:t>COMPETENȚE LINGVISTICE</w:t>
      </w:r>
      <w:bookmarkEnd w:id="18"/>
      <w:bookmarkEnd w:id="19"/>
      <w:bookmarkEnd w:id="20"/>
    </w:p>
    <w:p w:rsidR="00C51424" w:rsidRDefault="00E46A0A">
      <w:pPr>
        <w:pStyle w:val="BodyText"/>
        <w:spacing w:after="200"/>
      </w:pPr>
      <w:r>
        <w:rPr>
          <w:b/>
          <w:bCs/>
          <w:color w:val="000000"/>
        </w:rPr>
        <w:t>Limbă(i) mater</w:t>
      </w:r>
      <w:r>
        <w:rPr>
          <w:b/>
          <w:bCs/>
          <w:color w:val="000000"/>
        </w:rPr>
        <w:t xml:space="preserve">nă(e): </w:t>
      </w:r>
      <w:r>
        <w:rPr>
          <w:color w:val="000000"/>
        </w:rPr>
        <w:t>ROMÂNĂ</w:t>
      </w:r>
    </w:p>
    <w:p w:rsidR="00C51424" w:rsidRDefault="00E46A0A">
      <w:pPr>
        <w:pStyle w:val="BodyText"/>
        <w:spacing w:after="200"/>
      </w:pPr>
      <w:r>
        <w:rPr>
          <w:b/>
          <w:bCs/>
          <w:color w:val="000000"/>
        </w:rPr>
        <w:t>Altă limbă (Alte limbi):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9"/>
        <w:gridCol w:w="2232"/>
        <w:gridCol w:w="1109"/>
        <w:gridCol w:w="2266"/>
        <w:gridCol w:w="1358"/>
        <w:gridCol w:w="1037"/>
      </w:tblGrid>
      <w:tr w:rsidR="00C5142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339" w:type="dxa"/>
            <w:shd w:val="clear" w:color="auto" w:fill="FFFFFF"/>
          </w:tcPr>
          <w:p w:rsidR="00C51424" w:rsidRDefault="00C51424">
            <w:pPr>
              <w:rPr>
                <w:sz w:val="10"/>
                <w:szCs w:val="10"/>
              </w:rPr>
            </w:pPr>
          </w:p>
        </w:tc>
        <w:tc>
          <w:tcPr>
            <w:tcW w:w="3341" w:type="dxa"/>
            <w:gridSpan w:val="2"/>
            <w:shd w:val="clear" w:color="auto" w:fill="FFFFFF"/>
          </w:tcPr>
          <w:p w:rsidR="00C51424" w:rsidRDefault="00E46A0A">
            <w:pPr>
              <w:pStyle w:val="Other0"/>
              <w:spacing w:after="0"/>
              <w:jc w:val="center"/>
            </w:pPr>
            <w:r>
              <w:rPr>
                <w:rFonts w:ascii="Corbel" w:eastAsia="Corbel" w:hAnsi="Corbel" w:cs="Corbel"/>
                <w:color w:val="000000"/>
              </w:rPr>
              <w:t>COMPREHENSIUNE</w:t>
            </w:r>
          </w:p>
        </w:tc>
        <w:tc>
          <w:tcPr>
            <w:tcW w:w="3624" w:type="dxa"/>
            <w:gridSpan w:val="2"/>
            <w:shd w:val="clear" w:color="auto" w:fill="FFFFFF"/>
          </w:tcPr>
          <w:p w:rsidR="00C51424" w:rsidRDefault="00E46A0A">
            <w:pPr>
              <w:pStyle w:val="Other0"/>
              <w:spacing w:after="0"/>
              <w:jc w:val="center"/>
            </w:pPr>
            <w:r>
              <w:rPr>
                <w:rFonts w:ascii="Corbel" w:eastAsia="Corbel" w:hAnsi="Corbel" w:cs="Corbel"/>
                <w:color w:val="000000"/>
              </w:rPr>
              <w:t>VORBIT</w:t>
            </w:r>
          </w:p>
        </w:tc>
        <w:tc>
          <w:tcPr>
            <w:tcW w:w="1037" w:type="dxa"/>
            <w:shd w:val="clear" w:color="auto" w:fill="FFFFFF"/>
          </w:tcPr>
          <w:p w:rsidR="00C51424" w:rsidRDefault="00E46A0A">
            <w:pPr>
              <w:pStyle w:val="Other0"/>
              <w:spacing w:after="0"/>
              <w:jc w:val="right"/>
            </w:pPr>
            <w:r>
              <w:rPr>
                <w:rFonts w:ascii="Corbel" w:eastAsia="Corbel" w:hAnsi="Corbel" w:cs="Corbel"/>
                <w:color w:val="000000"/>
              </w:rPr>
              <w:t>SCRIS</w:t>
            </w:r>
          </w:p>
        </w:tc>
      </w:tr>
      <w:tr w:rsidR="00C51424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339" w:type="dxa"/>
            <w:shd w:val="clear" w:color="auto" w:fill="FFFFFF"/>
          </w:tcPr>
          <w:p w:rsidR="00C51424" w:rsidRDefault="00C51424">
            <w:pPr>
              <w:rPr>
                <w:sz w:val="10"/>
                <w:szCs w:val="10"/>
              </w:rPr>
            </w:pPr>
          </w:p>
        </w:tc>
        <w:tc>
          <w:tcPr>
            <w:tcW w:w="2232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ind w:firstLine="240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>Comprehensiune orală</w:t>
            </w:r>
          </w:p>
        </w:tc>
        <w:tc>
          <w:tcPr>
            <w:tcW w:w="1109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ind w:firstLine="340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>Citit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ind w:firstLine="460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>Exprimare scrisă</w:t>
            </w:r>
          </w:p>
        </w:tc>
        <w:tc>
          <w:tcPr>
            <w:tcW w:w="1358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rPr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0"/>
                <w:sz w:val="15"/>
                <w:szCs w:val="15"/>
              </w:rPr>
              <w:t>Conversație</w:t>
            </w:r>
          </w:p>
        </w:tc>
        <w:tc>
          <w:tcPr>
            <w:tcW w:w="1037" w:type="dxa"/>
            <w:shd w:val="clear" w:color="auto" w:fill="FFFFFF"/>
          </w:tcPr>
          <w:p w:rsidR="00C51424" w:rsidRDefault="00C51424">
            <w:pPr>
              <w:rPr>
                <w:sz w:val="10"/>
                <w:szCs w:val="10"/>
              </w:rPr>
            </w:pPr>
          </w:p>
        </w:tc>
      </w:tr>
      <w:tr w:rsidR="00C5142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39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</w:pPr>
            <w:r>
              <w:rPr>
                <w:rFonts w:ascii="Segoe UI" w:eastAsia="Segoe UI" w:hAnsi="Segoe UI" w:cs="Segoe UI"/>
                <w:b/>
                <w:bCs/>
                <w:color w:val="000000"/>
              </w:rPr>
              <w:t>ENGLEZĂ</w:t>
            </w:r>
          </w:p>
        </w:tc>
        <w:tc>
          <w:tcPr>
            <w:tcW w:w="2232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940"/>
            </w:pPr>
            <w:r>
              <w:rPr>
                <w:color w:val="000000"/>
              </w:rPr>
              <w:t>C1</w:t>
            </w:r>
          </w:p>
        </w:tc>
        <w:tc>
          <w:tcPr>
            <w:tcW w:w="1109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340"/>
            </w:pPr>
            <w:r>
              <w:rPr>
                <w:color w:val="000000"/>
              </w:rPr>
              <w:t>C1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920"/>
            </w:pPr>
            <w:r>
              <w:rPr>
                <w:color w:val="000000"/>
              </w:rPr>
              <w:t>B2</w:t>
            </w:r>
          </w:p>
        </w:tc>
        <w:tc>
          <w:tcPr>
            <w:tcW w:w="1358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320"/>
            </w:pPr>
            <w:r>
              <w:rPr>
                <w:color w:val="000000"/>
              </w:rPr>
              <w:t>C1</w:t>
            </w:r>
          </w:p>
        </w:tc>
        <w:tc>
          <w:tcPr>
            <w:tcW w:w="1037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620"/>
            </w:pPr>
            <w:r>
              <w:rPr>
                <w:color w:val="000000"/>
              </w:rPr>
              <w:t>B2</w:t>
            </w:r>
          </w:p>
        </w:tc>
      </w:tr>
      <w:tr w:rsidR="00C51424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339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</w:pPr>
            <w:r>
              <w:rPr>
                <w:rFonts w:ascii="Segoe UI" w:eastAsia="Segoe UI" w:hAnsi="Segoe UI" w:cs="Segoe UI"/>
                <w:b/>
                <w:bCs/>
                <w:color w:val="000000"/>
              </w:rPr>
              <w:t>GERMANĂ</w:t>
            </w:r>
          </w:p>
        </w:tc>
        <w:tc>
          <w:tcPr>
            <w:tcW w:w="2232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jc w:val="center"/>
            </w:pPr>
            <w:r>
              <w:rPr>
                <w:color w:val="000000"/>
              </w:rPr>
              <w:t>A2</w:t>
            </w:r>
          </w:p>
        </w:tc>
        <w:tc>
          <w:tcPr>
            <w:tcW w:w="1109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340"/>
            </w:pPr>
            <w:r>
              <w:rPr>
                <w:color w:val="000000"/>
              </w:rPr>
              <w:t>A2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920"/>
            </w:pPr>
            <w:r>
              <w:rPr>
                <w:color w:val="000000"/>
              </w:rPr>
              <w:t>A1</w:t>
            </w:r>
          </w:p>
        </w:tc>
        <w:tc>
          <w:tcPr>
            <w:tcW w:w="1358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320"/>
            </w:pPr>
            <w:r>
              <w:rPr>
                <w:color w:val="000000"/>
              </w:rPr>
              <w:t>A1</w:t>
            </w:r>
          </w:p>
        </w:tc>
        <w:tc>
          <w:tcPr>
            <w:tcW w:w="1037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620"/>
            </w:pPr>
            <w:r>
              <w:rPr>
                <w:color w:val="000000"/>
              </w:rPr>
              <w:t>A1</w:t>
            </w:r>
          </w:p>
        </w:tc>
      </w:tr>
      <w:tr w:rsidR="00C5142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39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</w:pPr>
            <w:r>
              <w:rPr>
                <w:rFonts w:ascii="Segoe UI" w:eastAsia="Segoe UI" w:hAnsi="Segoe UI" w:cs="Segoe UI"/>
                <w:b/>
                <w:bCs/>
                <w:color w:val="000000"/>
              </w:rPr>
              <w:t>FRANCEZĂ</w:t>
            </w:r>
          </w:p>
        </w:tc>
        <w:tc>
          <w:tcPr>
            <w:tcW w:w="2232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940"/>
            </w:pPr>
            <w:r>
              <w:rPr>
                <w:color w:val="000000"/>
              </w:rPr>
              <w:t>A1</w:t>
            </w:r>
          </w:p>
        </w:tc>
        <w:tc>
          <w:tcPr>
            <w:tcW w:w="1109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340"/>
            </w:pPr>
            <w:r>
              <w:rPr>
                <w:color w:val="000000"/>
              </w:rPr>
              <w:t>A1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920"/>
            </w:pPr>
            <w:r>
              <w:rPr>
                <w:color w:val="000000"/>
              </w:rPr>
              <w:t>A1</w:t>
            </w:r>
          </w:p>
        </w:tc>
        <w:tc>
          <w:tcPr>
            <w:tcW w:w="1358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320"/>
            </w:pPr>
            <w:r>
              <w:rPr>
                <w:color w:val="000000"/>
              </w:rPr>
              <w:t>A1</w:t>
            </w:r>
          </w:p>
        </w:tc>
        <w:tc>
          <w:tcPr>
            <w:tcW w:w="1037" w:type="dxa"/>
            <w:shd w:val="clear" w:color="auto" w:fill="FFFFFF"/>
            <w:vAlign w:val="center"/>
          </w:tcPr>
          <w:p w:rsidR="00C51424" w:rsidRDefault="00E46A0A">
            <w:pPr>
              <w:pStyle w:val="Other0"/>
              <w:spacing w:after="0"/>
              <w:ind w:firstLine="620"/>
            </w:pPr>
            <w:r>
              <w:rPr>
                <w:color w:val="000000"/>
              </w:rPr>
              <w:t>A1</w:t>
            </w:r>
          </w:p>
        </w:tc>
      </w:tr>
      <w:tr w:rsidR="00C5142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339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</w:pPr>
            <w:r>
              <w:rPr>
                <w:rFonts w:ascii="Segoe UI" w:eastAsia="Segoe UI" w:hAnsi="Segoe UI" w:cs="Segoe UI"/>
                <w:b/>
                <w:bCs/>
                <w:color w:val="000000"/>
              </w:rPr>
              <w:t>SPANIOLĂ</w:t>
            </w:r>
          </w:p>
        </w:tc>
        <w:tc>
          <w:tcPr>
            <w:tcW w:w="2232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ind w:firstLine="940"/>
            </w:pPr>
            <w:r>
              <w:rPr>
                <w:color w:val="000000"/>
              </w:rPr>
              <w:t>C1</w:t>
            </w:r>
          </w:p>
        </w:tc>
        <w:tc>
          <w:tcPr>
            <w:tcW w:w="1109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ind w:firstLine="340"/>
            </w:pPr>
            <w:r>
              <w:rPr>
                <w:color w:val="000000"/>
              </w:rPr>
              <w:t>B1</w:t>
            </w:r>
          </w:p>
        </w:tc>
        <w:tc>
          <w:tcPr>
            <w:tcW w:w="2266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ind w:firstLine="920"/>
            </w:pPr>
            <w:r>
              <w:rPr>
                <w:color w:val="000000"/>
              </w:rPr>
              <w:t>B1</w:t>
            </w:r>
          </w:p>
        </w:tc>
        <w:tc>
          <w:tcPr>
            <w:tcW w:w="1358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ind w:firstLine="320"/>
            </w:pPr>
            <w:r>
              <w:rPr>
                <w:color w:val="000000"/>
              </w:rPr>
              <w:t>C1</w:t>
            </w:r>
          </w:p>
        </w:tc>
        <w:tc>
          <w:tcPr>
            <w:tcW w:w="1037" w:type="dxa"/>
            <w:shd w:val="clear" w:color="auto" w:fill="FFFFFF"/>
            <w:vAlign w:val="bottom"/>
          </w:tcPr>
          <w:p w:rsidR="00C51424" w:rsidRDefault="00E46A0A">
            <w:pPr>
              <w:pStyle w:val="Other0"/>
              <w:spacing w:after="0"/>
              <w:ind w:firstLine="620"/>
            </w:pPr>
            <w:r>
              <w:rPr>
                <w:color w:val="000000"/>
              </w:rPr>
              <w:t>B1</w:t>
            </w:r>
          </w:p>
        </w:tc>
      </w:tr>
    </w:tbl>
    <w:p w:rsidR="00C51424" w:rsidRDefault="00E46A0A">
      <w:pPr>
        <w:pStyle w:val="Tablecaption0"/>
      </w:pPr>
      <w:r>
        <w:t xml:space="preserve">Niveluri: A1 și A2 Utilizator </w:t>
      </w:r>
      <w:r>
        <w:t>de bază B1 și B2 Utilizator independent C1 și C2 Utilizator experimentat</w:t>
      </w:r>
    </w:p>
    <w:p w:rsidR="00C51424" w:rsidRDefault="00C51424">
      <w:pPr>
        <w:spacing w:after="359" w:line="1" w:lineRule="exact"/>
      </w:pP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21" w:name="bookmark20"/>
      <w:bookmarkStart w:id="22" w:name="bookmark21"/>
      <w:bookmarkStart w:id="23" w:name="bookmark22"/>
      <w:r>
        <w:t>COMPETENȚE DIGITALE</w:t>
      </w:r>
      <w:bookmarkEnd w:id="21"/>
      <w:bookmarkEnd w:id="22"/>
      <w:bookmarkEnd w:id="23"/>
    </w:p>
    <w:p w:rsidR="00C51424" w:rsidRDefault="00E46A0A">
      <w:pPr>
        <w:pStyle w:val="BodyText"/>
        <w:spacing w:after="600" w:line="209" w:lineRule="auto"/>
      </w:pPr>
      <w:r>
        <w:rPr>
          <w:color w:val="000000"/>
        </w:rPr>
        <w:t>Microsoft Office (Excel PowerPoint Word) - nivel intermediar Utilizare buna a programelor de comunicare(mail</w:t>
      </w:r>
      <w:r>
        <w:rPr>
          <w:color w:val="000000"/>
        </w:rPr>
        <w:br/>
        <w:t>messenger skype) Navigare Internet Microsoft PowerPoi</w:t>
      </w:r>
      <w:r>
        <w:rPr>
          <w:color w:val="000000"/>
        </w:rPr>
        <w:t>nt buna utilizare a rețelelor de socializare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24" w:name="bookmark23"/>
      <w:bookmarkStart w:id="25" w:name="bookmark24"/>
      <w:bookmarkStart w:id="26" w:name="bookmark25"/>
      <w:r>
        <w:t>PERMIS DE CONDUCERE</w:t>
      </w:r>
      <w:bookmarkEnd w:id="24"/>
      <w:bookmarkEnd w:id="25"/>
      <w:bookmarkEnd w:id="26"/>
    </w:p>
    <w:p w:rsidR="00C51424" w:rsidRDefault="00E46A0A">
      <w:pPr>
        <w:pStyle w:val="BodyText"/>
        <w:spacing w:after="360"/>
      </w:pPr>
      <w:r>
        <w:rPr>
          <w:b/>
          <w:bCs/>
          <w:color w:val="000000"/>
        </w:rPr>
        <w:t xml:space="preserve">Permis de conducere: </w:t>
      </w:r>
      <w:r>
        <w:rPr>
          <w:color w:val="000000"/>
        </w:rPr>
        <w:t>B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27" w:name="bookmark26"/>
      <w:bookmarkStart w:id="28" w:name="bookmark27"/>
      <w:bookmarkStart w:id="29" w:name="bookmark28"/>
      <w:r>
        <w:t>CONFERINȚE, CURSURI, WEBINARII 2021</w:t>
      </w:r>
      <w:bookmarkEnd w:id="27"/>
      <w:bookmarkEnd w:id="28"/>
      <w:bookmarkEnd w:id="29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  <w:spacing w:after="0"/>
      </w:pPr>
      <w:bookmarkStart w:id="30" w:name="bookmark29"/>
      <w:bookmarkStart w:id="31" w:name="bookmark30"/>
      <w:bookmarkStart w:id="32" w:name="bookmark31"/>
      <w:r>
        <w:t>Activitate postuniversitara 2021</w:t>
      </w:r>
      <w:bookmarkEnd w:id="30"/>
      <w:bookmarkEnd w:id="31"/>
      <w:bookmarkEnd w:id="32"/>
      <w:r>
        <w:br/>
      </w:r>
      <w:r>
        <w:rPr>
          <w:rStyle w:val="BodyTextChar"/>
          <w:b w:val="0"/>
          <w:bCs w:val="0"/>
          <w:color w:val="000000"/>
        </w:rPr>
        <w:t>26-27.03.2021 "A-IX-A Conferință Națională RoVaccin 2021" diplomă nr 2956/02.03.2021</w:t>
      </w:r>
    </w:p>
    <w:p w:rsidR="00C51424" w:rsidRDefault="00E46A0A">
      <w:pPr>
        <w:pStyle w:val="BodyText"/>
        <w:spacing w:after="0" w:line="209" w:lineRule="auto"/>
        <w:jc w:val="both"/>
      </w:pPr>
      <w:r>
        <w:rPr>
          <w:color w:val="000000"/>
        </w:rPr>
        <w:t xml:space="preserve">15-19.03.2021 </w:t>
      </w:r>
      <w:r>
        <w:rPr>
          <w:color w:val="000000"/>
        </w:rPr>
        <w:t>Curs „Vaccinarea- între certitudini și provocări" diplomă nr 5597/30.07.2020</w:t>
      </w:r>
    </w:p>
    <w:p w:rsidR="00C51424" w:rsidRDefault="00E46A0A">
      <w:pPr>
        <w:spacing w:line="1" w:lineRule="exact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595.pt;height:842.pt;z-index:-251658240;mso-position-horizontal-relative:page;mso-position-vertical-relative:page;z-index:-251658751" fillcolor="#FEFEFE" stroked="f"/>
            </w:pict>
          </mc:Fallback>
        </mc:AlternateContent>
      </w:r>
    </w:p>
    <w:p w:rsidR="00C51424" w:rsidRDefault="00E46A0A">
      <w:pPr>
        <w:pStyle w:val="BodyText"/>
        <w:spacing w:after="280" w:line="209" w:lineRule="auto"/>
        <w:sectPr w:rsidR="00C51424">
          <w:pgSz w:w="11900" w:h="16840"/>
          <w:pgMar w:top="289" w:right="1448" w:bottom="22" w:left="752" w:header="0" w:footer="3" w:gutter="0"/>
          <w:pgNumType w:start="1"/>
          <w:cols w:space="720"/>
          <w:noEndnote/>
          <w:docGrid w:linePitch="360"/>
        </w:sectPr>
      </w:pPr>
      <w:r>
        <w:rPr>
          <w:color w:val="000000"/>
        </w:rPr>
        <w:t>29-30.01.2021 Webinar „Bioterorismul. Actualități în managementul pacienților cu COVID -19" Diplomă CS nr</w:t>
      </w:r>
      <w:r>
        <w:rPr>
          <w:color w:val="000000"/>
        </w:rPr>
        <w:br/>
        <w:t>0077/01.02.2021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33" w:name="bookmark32"/>
      <w:bookmarkStart w:id="34" w:name="bookmark33"/>
      <w:bookmarkStart w:id="35" w:name="bookmark34"/>
      <w:r>
        <w:lastRenderedPageBreak/>
        <w:t xml:space="preserve">CURSURI, CONFERINȚE, </w:t>
      </w:r>
      <w:r>
        <w:t>WEBINARII 2020</w:t>
      </w:r>
      <w:bookmarkEnd w:id="33"/>
      <w:bookmarkEnd w:id="34"/>
      <w:bookmarkEnd w:id="35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  <w:spacing w:after="0"/>
      </w:pPr>
      <w:bookmarkStart w:id="36" w:name="bookmark35"/>
      <w:bookmarkStart w:id="37" w:name="bookmark36"/>
      <w:bookmarkStart w:id="38" w:name="bookmark37"/>
      <w:r>
        <w:t>Activitate postuniversitară 2020</w:t>
      </w:r>
      <w:bookmarkEnd w:id="36"/>
      <w:bookmarkEnd w:id="37"/>
      <w:bookmarkEnd w:id="38"/>
      <w:r>
        <w:br/>
      </w:r>
      <w:r>
        <w:rPr>
          <w:rStyle w:val="BodyTextChar"/>
          <w:b w:val="0"/>
          <w:bCs w:val="0"/>
          <w:color w:val="000000"/>
        </w:rPr>
        <w:t>04-05.12.2020 „Conferința Prevenționiștilor - provocări, adevăr, soluții reale" diplomă nr 8496/10.11.2020, seria B Nr.</w:t>
      </w:r>
      <w:r>
        <w:rPr>
          <w:rStyle w:val="BodyTextChar"/>
          <w:b w:val="0"/>
          <w:bCs w:val="0"/>
          <w:color w:val="000000"/>
        </w:rPr>
        <w:br/>
        <w:t>151/05/12/2020</w:t>
      </w:r>
    </w:p>
    <w:p w:rsidR="00C51424" w:rsidRDefault="00E46A0A">
      <w:pPr>
        <w:pStyle w:val="BodyText"/>
        <w:spacing w:after="0" w:line="209" w:lineRule="auto"/>
      </w:pPr>
      <w:r>
        <w:rPr>
          <w:color w:val="000000"/>
        </w:rPr>
        <w:t>18-20.11.2020 "Conferința națională de Boli Infecțioase" Timișoara online</w:t>
      </w:r>
      <w:r>
        <w:rPr>
          <w:color w:val="000000"/>
        </w:rPr>
        <w:t xml:space="preserve">, diplomă de participare Nr. 248/20.11.2020 </w:t>
      </w:r>
      <w:r>
        <w:t>2</w:t>
      </w:r>
      <w:r>
        <w:br/>
        <w:t>9-31.10.2020</w:t>
      </w:r>
    </w:p>
    <w:p w:rsidR="00C51424" w:rsidRDefault="00E46A0A">
      <w:pPr>
        <w:pStyle w:val="BodyText"/>
        <w:spacing w:after="0" w:line="209" w:lineRule="auto"/>
      </w:pPr>
      <w:r>
        <w:t>Curs:" Combaterea rezistenței microbiene - succesul echipei medicale multidisciplinara";</w:t>
      </w:r>
    </w:p>
    <w:p w:rsidR="00C51424" w:rsidRDefault="00E46A0A">
      <w:pPr>
        <w:pStyle w:val="BodyText"/>
        <w:spacing w:after="0" w:line="209" w:lineRule="auto"/>
        <w:ind w:firstLine="140"/>
      </w:pPr>
      <w:r>
        <w:t>„IAAM și utilizarea juducioasa a antibioticelor- doua probleme, o abordare integrata</w:t>
      </w:r>
    </w:p>
    <w:p w:rsidR="00C51424" w:rsidRDefault="00E46A0A">
      <w:pPr>
        <w:pStyle w:val="BodyText"/>
        <w:spacing w:after="0" w:line="209" w:lineRule="auto"/>
      </w:pPr>
      <w:r>
        <w:t>„ Antifungigrama - iluz</w:t>
      </w:r>
      <w:r>
        <w:t>ie sau deziluzie". Certificat de participare nr 7191/1,11,111/14.10.2020</w:t>
      </w:r>
    </w:p>
    <w:p w:rsidR="00C51424" w:rsidRDefault="00E46A0A">
      <w:pPr>
        <w:pStyle w:val="BodyText"/>
        <w:spacing w:after="0" w:line="209" w:lineRule="auto"/>
      </w:pPr>
      <w:r>
        <w:t>29-31.10.2020 Lector în cadrul celei de-a 13 Conferințe de Microbiologie și Epidemiologie, lucrarea „Analiza epidemiei</w:t>
      </w:r>
      <w:r>
        <w:br/>
        <w:t>de rujeolă care a evoluat în perioada 2016-2018, în teritoriul C</w:t>
      </w:r>
      <w:r>
        <w:t>RSP Timișoara" Dr. Dan-Adrian Negrea, Dr. Nicoleta</w:t>
      </w:r>
      <w:r>
        <w:br/>
        <w:t>Sebin, Dr. Grațiana Chicin, Dr. Dana Brehar-Cioflec, Dr.lrina-Maria Ștefan. Certificat de participare nr 7191 /14.10.2020</w:t>
      </w:r>
      <w:r>
        <w:br/>
        <w:t>09. 2020 Articol review publicat ca și prim autor în, revista" Medicine in evolutio</w:t>
      </w:r>
      <w:r>
        <w:t>n", voi.</w:t>
      </w:r>
    </w:p>
    <w:p w:rsidR="00C51424" w:rsidRDefault="00E46A0A">
      <w:pPr>
        <w:pStyle w:val="BodyText"/>
        <w:spacing w:after="500" w:line="209" w:lineRule="auto"/>
      </w:pPr>
      <w:r>
        <w:t>XXVI Nr. 3 "Is air pollution involved in the epidemiological manifestation of viral infections with respiratory tropism?"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39" w:name="bookmark38"/>
      <w:bookmarkStart w:id="40" w:name="bookmark39"/>
      <w:bookmarkStart w:id="41" w:name="bookmark40"/>
      <w:r>
        <w:t>CONFERINȚE, CURSURI 2019</w:t>
      </w:r>
      <w:bookmarkEnd w:id="39"/>
      <w:bookmarkEnd w:id="40"/>
      <w:bookmarkEnd w:id="41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  <w:spacing w:after="0"/>
      </w:pPr>
      <w:bookmarkStart w:id="42" w:name="bookmark41"/>
      <w:bookmarkStart w:id="43" w:name="bookmark42"/>
      <w:bookmarkStart w:id="44" w:name="bookmark43"/>
      <w:r>
        <w:t>Activitate postuniversitara 2019</w:t>
      </w:r>
      <w:bookmarkEnd w:id="42"/>
      <w:bookmarkEnd w:id="43"/>
      <w:bookmarkEnd w:id="44"/>
      <w:r>
        <w:br/>
      </w:r>
      <w:r>
        <w:rPr>
          <w:rStyle w:val="BodyTextChar"/>
          <w:b w:val="0"/>
          <w:bCs w:val="0"/>
        </w:rPr>
        <w:t xml:space="preserve">8-12.04.2019 </w:t>
      </w:r>
      <w:r>
        <w:rPr>
          <w:rStyle w:val="BodyTextChar"/>
          <w:b w:val="0"/>
          <w:bCs w:val="0"/>
          <w:color w:val="355F91"/>
        </w:rPr>
        <w:t xml:space="preserve">- </w:t>
      </w:r>
      <w:r>
        <w:rPr>
          <w:rStyle w:val="BodyTextChar"/>
          <w:b w:val="0"/>
          <w:bCs w:val="0"/>
        </w:rPr>
        <w:t xml:space="preserve">Cursul postuniversitar "Epidemiologia moleculară și </w:t>
      </w:r>
      <w:r>
        <w:rPr>
          <w:rStyle w:val="BodyTextChar"/>
          <w:b w:val="0"/>
          <w:bCs w:val="0"/>
        </w:rPr>
        <w:t>abordări preventive in infecțiile asociate asistentei</w:t>
      </w:r>
      <w:r>
        <w:rPr>
          <w:rStyle w:val="BodyTextChar"/>
          <w:b w:val="0"/>
          <w:bCs w:val="0"/>
        </w:rPr>
        <w:br/>
        <w:t>medicale", organizat de Disciplina de Epidemiologie în colaborare cu Disciplina de Biochimie a UMFVBT, desfășurat în</w:t>
      </w:r>
      <w:r>
        <w:rPr>
          <w:rStyle w:val="BodyTextChar"/>
          <w:b w:val="0"/>
          <w:bCs w:val="0"/>
        </w:rPr>
        <w:br/>
        <w:t>Timișoara. Certificat de participare si promovare nr.5783/12.04. 2019.</w:t>
      </w:r>
    </w:p>
    <w:p w:rsidR="00C51424" w:rsidRDefault="00E46A0A">
      <w:pPr>
        <w:pStyle w:val="BodyText"/>
        <w:spacing w:after="0" w:line="209" w:lineRule="auto"/>
      </w:pPr>
      <w:r>
        <w:t xml:space="preserve">8-10 mai 2019 </w:t>
      </w:r>
      <w:r>
        <w:t>- Conferința Naționala de Boli Infecțioase desfășurată la Timișoara. Certificat de participare nr</w:t>
      </w:r>
      <w:r>
        <w:br/>
        <w:t>249/10.05.2019</w:t>
      </w:r>
    </w:p>
    <w:p w:rsidR="00C51424" w:rsidRDefault="00E46A0A">
      <w:pPr>
        <w:pStyle w:val="BodyText"/>
        <w:spacing w:after="0" w:line="209" w:lineRule="auto"/>
        <w:ind w:firstLine="140"/>
      </w:pPr>
      <w:r>
        <w:t>18 septembrie 2019- Conferința "Managementul riscului clinic" desfășurată la Timișoara.</w:t>
      </w:r>
    </w:p>
    <w:p w:rsidR="00C51424" w:rsidRDefault="00E46A0A">
      <w:pPr>
        <w:pStyle w:val="BodyText"/>
        <w:spacing w:after="0" w:line="209" w:lineRule="auto"/>
        <w:ind w:firstLine="140"/>
      </w:pPr>
      <w:r>
        <w:t>14.11.2019 Cursul "Actualități in diagnosticul si supra</w:t>
      </w:r>
      <w:r>
        <w:t>vegherea bolilor transmisibile" desfășurat la Palatul Patriarhiei</w:t>
      </w:r>
      <w:r>
        <w:br/>
        <w:t>București. Certificat de participare nr 9870/11.10. 2019</w:t>
      </w:r>
    </w:p>
    <w:p w:rsidR="00C51424" w:rsidRDefault="00E46A0A">
      <w:pPr>
        <w:pStyle w:val="BodyText"/>
        <w:spacing w:after="0" w:line="209" w:lineRule="auto"/>
        <w:ind w:firstLine="140"/>
      </w:pPr>
      <w:r>
        <w:t>14-16.11.2019 - Cea de-a 12 Conferință Națională de Microbiologie și Epidemiologie organizată la Palatul Patriarhiei</w:t>
      </w:r>
      <w:r>
        <w:br/>
        <w:t>București.</w:t>
      </w:r>
    </w:p>
    <w:p w:rsidR="00C51424" w:rsidRDefault="00E46A0A">
      <w:pPr>
        <w:pStyle w:val="BodyText"/>
        <w:spacing w:after="500" w:line="209" w:lineRule="auto"/>
      </w:pPr>
      <w:r>
        <w:t>Certi</w:t>
      </w:r>
      <w:r>
        <w:t>ficat de participare nr 9869/22.10. 2019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45" w:name="bookmark44"/>
      <w:bookmarkStart w:id="46" w:name="bookmark45"/>
      <w:bookmarkStart w:id="47" w:name="bookmark46"/>
      <w:r>
        <w:t>CONFERINȚE, CURSURI 2018</w:t>
      </w:r>
      <w:bookmarkEnd w:id="45"/>
      <w:bookmarkEnd w:id="46"/>
      <w:bookmarkEnd w:id="47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  <w:spacing w:after="0"/>
      </w:pPr>
      <w:bookmarkStart w:id="48" w:name="bookmark47"/>
      <w:bookmarkStart w:id="49" w:name="bookmark48"/>
      <w:bookmarkStart w:id="50" w:name="bookmark49"/>
      <w:r>
        <w:t>Activitate postuniversitară 2018</w:t>
      </w:r>
      <w:bookmarkEnd w:id="48"/>
      <w:bookmarkEnd w:id="49"/>
      <w:bookmarkEnd w:id="50"/>
      <w:r>
        <w:br/>
      </w:r>
      <w:r>
        <w:rPr>
          <w:rStyle w:val="BodyTextChar"/>
          <w:b w:val="0"/>
          <w:bCs w:val="0"/>
        </w:rPr>
        <w:t>29-30.06.2018 - Primul Congres al ORL-istilor din Banat cu participare internaționala, diploma nr. 3245/24/04/2018</w:t>
      </w:r>
    </w:p>
    <w:p w:rsidR="00C51424" w:rsidRDefault="00E46A0A">
      <w:pPr>
        <w:pStyle w:val="BodyText"/>
        <w:spacing w:after="500" w:line="209" w:lineRule="auto"/>
      </w:pPr>
      <w:r>
        <w:t>24.02.2018 - Lector in cadrul conferinței:</w:t>
      </w:r>
      <w:r>
        <w:t>" Posibilități si limite ale tratamentului modern ac tual în context</w:t>
      </w:r>
      <w:r>
        <w:br/>
        <w:t>multdisciplinar"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51" w:name="bookmark50"/>
      <w:bookmarkStart w:id="52" w:name="bookmark51"/>
      <w:bookmarkStart w:id="53" w:name="bookmark52"/>
      <w:r>
        <w:t>CONFERINȚE, CURSURI 2017</w:t>
      </w:r>
      <w:bookmarkEnd w:id="51"/>
      <w:bookmarkEnd w:id="52"/>
      <w:bookmarkEnd w:id="53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  <w:spacing w:after="500"/>
      </w:pPr>
      <w:bookmarkStart w:id="54" w:name="bookmark53"/>
      <w:bookmarkStart w:id="55" w:name="bookmark54"/>
      <w:bookmarkStart w:id="56" w:name="bookmark55"/>
      <w:r>
        <w:t>Activitate postuniversitară 2017</w:t>
      </w:r>
      <w:bookmarkEnd w:id="54"/>
      <w:bookmarkEnd w:id="55"/>
      <w:bookmarkEnd w:id="56"/>
      <w:r>
        <w:br/>
      </w:r>
      <w:r>
        <w:rPr>
          <w:rStyle w:val="BodyTextChar"/>
          <w:b w:val="0"/>
          <w:bCs w:val="0"/>
        </w:rPr>
        <w:t>7-8. 07.2017 Timișoara Hipoacuzia la copil - probleme actuale si de viitor" - curs</w:t>
      </w:r>
      <w:r>
        <w:rPr>
          <w:rStyle w:val="BodyTextChar"/>
          <w:b w:val="0"/>
          <w:bCs w:val="0"/>
        </w:rPr>
        <w:br/>
        <w:t>23.02. 2017 Timișoara - "</w:t>
      </w:r>
      <w:r>
        <w:rPr>
          <w:rStyle w:val="BodyTextChar"/>
          <w:b w:val="0"/>
          <w:bCs w:val="0"/>
        </w:rPr>
        <w:t>Apneea in somn la copii" - curs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57" w:name="bookmark56"/>
      <w:bookmarkStart w:id="58" w:name="bookmark57"/>
      <w:bookmarkStart w:id="59" w:name="bookmark58"/>
      <w:r>
        <w:t>CONFERINȚE, CURSURI 2016</w:t>
      </w:r>
      <w:bookmarkEnd w:id="57"/>
      <w:bookmarkEnd w:id="58"/>
      <w:bookmarkEnd w:id="59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</w:pPr>
      <w:bookmarkStart w:id="60" w:name="bookmark59"/>
      <w:bookmarkStart w:id="61" w:name="bookmark60"/>
      <w:bookmarkStart w:id="62" w:name="bookmark61"/>
      <w:r>
        <w:t>Activitate postuniversitară 2016</w:t>
      </w:r>
      <w:bookmarkEnd w:id="60"/>
      <w:bookmarkEnd w:id="61"/>
      <w:bookmarkEnd w:id="62"/>
      <w:r>
        <w:br/>
      </w:r>
      <w:r>
        <w:rPr>
          <w:rStyle w:val="BodyTextChar"/>
          <w:b w:val="0"/>
          <w:bCs w:val="0"/>
        </w:rPr>
        <w:t>12.04. 2016 Timișoara - Simpozionul „ Dublă lovitură împotriva alergiei"</w:t>
      </w:r>
      <w:r>
        <w:br w:type="page"/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63" w:name="bookmark62"/>
      <w:bookmarkStart w:id="64" w:name="bookmark63"/>
      <w:bookmarkStart w:id="65" w:name="bookmark64"/>
      <w:r>
        <w:lastRenderedPageBreak/>
        <w:t>CONFERINȚE, CURSURI 2015</w:t>
      </w:r>
      <w:bookmarkEnd w:id="63"/>
      <w:bookmarkEnd w:id="64"/>
      <w:bookmarkEnd w:id="65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  <w:spacing w:after="0"/>
      </w:pPr>
      <w:bookmarkStart w:id="66" w:name="bookmark65"/>
      <w:bookmarkStart w:id="67" w:name="bookmark66"/>
      <w:bookmarkStart w:id="68" w:name="bookmark67"/>
      <w:r>
        <w:t>Activitate postuniversitară 2015</w:t>
      </w:r>
      <w:bookmarkEnd w:id="66"/>
      <w:bookmarkEnd w:id="67"/>
      <w:bookmarkEnd w:id="68"/>
      <w:r>
        <w:br/>
      </w:r>
      <w:r>
        <w:rPr>
          <w:rStyle w:val="BodyTextChar"/>
          <w:b w:val="0"/>
          <w:bCs w:val="0"/>
        </w:rPr>
        <w:t>1 -16 Iunie 2015 Heidelberg -Stagi</w:t>
      </w:r>
      <w:r>
        <w:rPr>
          <w:rStyle w:val="BodyTextChar"/>
          <w:b w:val="0"/>
          <w:bCs w:val="0"/>
        </w:rPr>
        <w:t>u de pregătire in cadrul Spitalului Universitar Heidelberg Departamentul ORL</w:t>
      </w:r>
    </w:p>
    <w:p w:rsidR="00C51424" w:rsidRDefault="00E46A0A">
      <w:pPr>
        <w:pStyle w:val="BodyText"/>
        <w:spacing w:after="720" w:line="209" w:lineRule="auto"/>
      </w:pPr>
      <w:r>
        <w:t>23-27 Februarie 2015 Timișoara - Curs practic de audiologie -diagnosticul hipoacuziilor, evaluarea copilului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69" w:name="bookmark68"/>
      <w:bookmarkStart w:id="70" w:name="bookmark69"/>
      <w:bookmarkStart w:id="71" w:name="bookmark70"/>
      <w:r>
        <w:t>CONFERINȚE, CURSURI 2014</w:t>
      </w:r>
      <w:bookmarkEnd w:id="69"/>
      <w:bookmarkEnd w:id="70"/>
      <w:bookmarkEnd w:id="71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  <w:spacing w:after="0"/>
      </w:pPr>
      <w:bookmarkStart w:id="72" w:name="bookmark71"/>
      <w:bookmarkStart w:id="73" w:name="bookmark72"/>
      <w:bookmarkStart w:id="74" w:name="bookmark73"/>
      <w:r>
        <w:t>Activitate postuniversitară 2014</w:t>
      </w:r>
      <w:bookmarkEnd w:id="72"/>
      <w:bookmarkEnd w:id="73"/>
      <w:bookmarkEnd w:id="74"/>
      <w:r>
        <w:br/>
      </w:r>
      <w:r>
        <w:rPr>
          <w:rStyle w:val="BodyTextChar"/>
          <w:b w:val="0"/>
          <w:bCs w:val="0"/>
        </w:rPr>
        <w:t>1-31 Iulie 2</w:t>
      </w:r>
      <w:r>
        <w:rPr>
          <w:rStyle w:val="BodyTextChar"/>
          <w:b w:val="0"/>
          <w:bCs w:val="0"/>
        </w:rPr>
        <w:t>014 lași - Stagiul practic de audiologie in cadrul Departamentului de audiologie si patologie vestibulara lași</w:t>
      </w:r>
      <w:r>
        <w:rPr>
          <w:rStyle w:val="BodyTextChar"/>
          <w:b w:val="0"/>
          <w:bCs w:val="0"/>
        </w:rPr>
        <w:br/>
        <w:t>sub îndrumarea Dr.Cozma Sebastian</w:t>
      </w:r>
    </w:p>
    <w:p w:rsidR="00C51424" w:rsidRDefault="00E46A0A">
      <w:pPr>
        <w:pStyle w:val="BodyText"/>
        <w:spacing w:after="0" w:line="209" w:lineRule="auto"/>
      </w:pPr>
      <w:r>
        <w:t>3 Decembrie 2014 Timișoara - Managementul bolnavilor cu afecțiuni alergice respiratorii - curs</w:t>
      </w:r>
    </w:p>
    <w:p w:rsidR="00C51424" w:rsidRDefault="00E46A0A">
      <w:pPr>
        <w:pStyle w:val="BodyText"/>
        <w:spacing w:after="500" w:line="209" w:lineRule="auto"/>
      </w:pPr>
      <w:r>
        <w:t xml:space="preserve">16-18 Octombrie </w:t>
      </w:r>
      <w:r>
        <w:t>2014 Timișoara - Curs practic de endoscopie a cailor aerodigestive superioare la copil</w:t>
      </w:r>
    </w:p>
    <w:p w:rsidR="00C51424" w:rsidRDefault="00E46A0A">
      <w:pPr>
        <w:pStyle w:val="Heading20"/>
        <w:keepNext/>
        <w:keepLines/>
        <w:pBdr>
          <w:bottom w:val="single" w:sz="4" w:space="0" w:color="auto"/>
        </w:pBdr>
      </w:pPr>
      <w:bookmarkStart w:id="75" w:name="bookmark74"/>
      <w:bookmarkStart w:id="76" w:name="bookmark75"/>
      <w:bookmarkStart w:id="77" w:name="bookmark76"/>
      <w:r>
        <w:t>CONFERINȚE, CURSURI 2012</w:t>
      </w:r>
      <w:bookmarkEnd w:id="75"/>
      <w:bookmarkEnd w:id="76"/>
      <w:bookmarkEnd w:id="77"/>
    </w:p>
    <w:p w:rsidR="00C51424" w:rsidRDefault="00E46A0A">
      <w:pPr>
        <w:pStyle w:val="Heading30"/>
        <w:keepNext/>
        <w:keepLines/>
        <w:pBdr>
          <w:bottom w:val="single" w:sz="4" w:space="0" w:color="auto"/>
        </w:pBdr>
        <w:spacing w:after="260"/>
      </w:pPr>
      <w:bookmarkStart w:id="78" w:name="bookmark77"/>
      <w:bookmarkStart w:id="79" w:name="bookmark78"/>
      <w:bookmarkStart w:id="80" w:name="bookmark79"/>
      <w:r>
        <w:t>Activitate postuniversitară 2012</w:t>
      </w:r>
      <w:bookmarkEnd w:id="78"/>
      <w:bookmarkEnd w:id="79"/>
      <w:bookmarkEnd w:id="80"/>
      <w:r>
        <w:br/>
      </w:r>
      <w:r>
        <w:rPr>
          <w:rStyle w:val="BodyTextChar"/>
          <w:b w:val="0"/>
          <w:bCs w:val="0"/>
        </w:rPr>
        <w:t>25-27 Aprilie 2012 Timișoara - Curs de microchirurgie a urechii medii cu frezarea mastoidei</w:t>
      </w:r>
    </w:p>
    <w:sectPr w:rsidR="00C51424">
      <w:pgSz w:w="11900" w:h="16840"/>
      <w:pgMar w:top="812" w:right="1299" w:bottom="2023" w:left="5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A0A" w:rsidRDefault="00E46A0A">
      <w:r>
        <w:separator/>
      </w:r>
    </w:p>
  </w:endnote>
  <w:endnote w:type="continuationSeparator" w:id="0">
    <w:p w:rsidR="00E46A0A" w:rsidRDefault="00E4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A0A" w:rsidRDefault="00E46A0A"/>
  </w:footnote>
  <w:footnote w:type="continuationSeparator" w:id="0">
    <w:p w:rsidR="00E46A0A" w:rsidRDefault="00E46A0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424"/>
    <w:rsid w:val="00C51424"/>
    <w:rsid w:val="00CC6A54"/>
    <w:rsid w:val="00E4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4E1718-3BDA-4A99-A0AE-402CA4DB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4B4B4B"/>
      <w:sz w:val="36"/>
      <w:szCs w:val="36"/>
      <w:u w:val="none"/>
      <w:shd w:val="clear" w:color="auto" w:fill="auto"/>
    </w:rPr>
  </w:style>
  <w:style w:type="character" w:customStyle="1" w:styleId="BodyTextChar">
    <w:name w:val="Body Text Char"/>
    <w:basedOn w:val="DefaultParagraphFont"/>
    <w:link w:val="BodyTex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43434"/>
      <w:sz w:val="20"/>
      <w:szCs w:val="20"/>
      <w:u w:val="none"/>
      <w:shd w:val="clear" w:color="auto" w:fill="auto"/>
    </w:rPr>
  </w:style>
  <w:style w:type="character" w:customStyle="1" w:styleId="Heading2">
    <w:name w:val="Heading #2_"/>
    <w:basedOn w:val="DefaultParagraphFont"/>
    <w:link w:val="Heading2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ablecaption">
    <w:name w:val="Table caption_"/>
    <w:basedOn w:val="DefaultParagraphFont"/>
    <w:link w:val="Tablecaption0"/>
    <w:rPr>
      <w:rFonts w:ascii="Tahoma" w:eastAsia="Tahoma" w:hAnsi="Tahoma" w:cs="Tahoma"/>
      <w:b w:val="0"/>
      <w:bCs w:val="0"/>
      <w:i w:val="0"/>
      <w:iCs w:val="0"/>
      <w:smallCaps w:val="0"/>
      <w:strike w:val="0"/>
      <w:color w:val="4B4B4B"/>
      <w:sz w:val="22"/>
      <w:szCs w:val="22"/>
      <w:u w:val="none"/>
      <w:shd w:val="clear" w:color="auto" w:fill="auto"/>
    </w:rPr>
  </w:style>
  <w:style w:type="character" w:customStyle="1" w:styleId="Other">
    <w:name w:val="Other_"/>
    <w:basedOn w:val="DefaultParagraphFont"/>
    <w:link w:val="Other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43434"/>
      <w:sz w:val="20"/>
      <w:szCs w:val="20"/>
      <w:u w:val="none"/>
      <w:shd w:val="clear" w:color="auto" w:fill="auto"/>
    </w:rPr>
  </w:style>
  <w:style w:type="character" w:customStyle="1" w:styleId="Heading3">
    <w:name w:val="Heading #3_"/>
    <w:basedOn w:val="DefaultParagraphFont"/>
    <w:link w:val="Heading30"/>
    <w:rPr>
      <w:rFonts w:ascii="Calibri" w:eastAsia="Calibri" w:hAnsi="Calibri" w:cs="Calibri"/>
      <w:b/>
      <w:bCs/>
      <w:i w:val="0"/>
      <w:iCs w:val="0"/>
      <w:smallCaps w:val="0"/>
      <w:strike w:val="0"/>
      <w:color w:val="4B4B4B"/>
      <w:sz w:val="20"/>
      <w:szCs w:val="20"/>
      <w:u w:val="none"/>
      <w:shd w:val="clear" w:color="auto" w:fill="auto"/>
    </w:rPr>
  </w:style>
  <w:style w:type="paragraph" w:customStyle="1" w:styleId="Bodytext20">
    <w:name w:val="Body text (2)"/>
    <w:basedOn w:val="Normal"/>
    <w:link w:val="Bodytext2"/>
    <w:rPr>
      <w:rFonts w:ascii="Arial" w:eastAsia="Arial" w:hAnsi="Arial" w:cs="Arial"/>
      <w:b/>
      <w:bCs/>
      <w:color w:val="4B4B4B"/>
      <w:sz w:val="36"/>
      <w:szCs w:val="36"/>
    </w:rPr>
  </w:style>
  <w:style w:type="paragraph" w:styleId="BodyText">
    <w:name w:val="Body Text"/>
    <w:basedOn w:val="Normal"/>
    <w:link w:val="BodyTextChar"/>
    <w:qFormat/>
    <w:pPr>
      <w:spacing w:after="90"/>
    </w:pPr>
    <w:rPr>
      <w:rFonts w:ascii="Calibri" w:eastAsia="Calibri" w:hAnsi="Calibri" w:cs="Calibri"/>
      <w:color w:val="343434"/>
      <w:sz w:val="20"/>
      <w:szCs w:val="20"/>
    </w:rPr>
  </w:style>
  <w:style w:type="paragraph" w:customStyle="1" w:styleId="Heading20">
    <w:name w:val="Heading #2"/>
    <w:basedOn w:val="Normal"/>
    <w:link w:val="Heading2"/>
    <w:pPr>
      <w:spacing w:after="200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ablecaption0">
    <w:name w:val="Table caption"/>
    <w:basedOn w:val="Normal"/>
    <w:link w:val="Tablecaption"/>
    <w:rPr>
      <w:rFonts w:ascii="Tahoma" w:eastAsia="Tahoma" w:hAnsi="Tahoma" w:cs="Tahoma"/>
      <w:color w:val="4B4B4B"/>
      <w:sz w:val="22"/>
      <w:szCs w:val="22"/>
    </w:rPr>
  </w:style>
  <w:style w:type="paragraph" w:customStyle="1" w:styleId="Other0">
    <w:name w:val="Other"/>
    <w:basedOn w:val="Normal"/>
    <w:link w:val="Other"/>
    <w:pPr>
      <w:spacing w:after="90"/>
    </w:pPr>
    <w:rPr>
      <w:rFonts w:ascii="Calibri" w:eastAsia="Calibri" w:hAnsi="Calibri" w:cs="Calibri"/>
      <w:color w:val="343434"/>
      <w:sz w:val="20"/>
      <w:szCs w:val="20"/>
    </w:rPr>
  </w:style>
  <w:style w:type="paragraph" w:customStyle="1" w:styleId="Heading30">
    <w:name w:val="Heading #3"/>
    <w:basedOn w:val="Normal"/>
    <w:link w:val="Heading3"/>
    <w:pPr>
      <w:spacing w:after="280"/>
      <w:outlineLvl w:val="2"/>
    </w:pPr>
    <w:rPr>
      <w:rFonts w:ascii="Calibri" w:eastAsia="Calibri" w:hAnsi="Calibri" w:cs="Calibri"/>
      <w:b/>
      <w:bCs/>
      <w:color w:val="4B4B4B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6060</Characters>
  <Application>Microsoft Office Word</Application>
  <DocSecurity>0</DocSecurity>
  <Lines>50</Lines>
  <Paragraphs>14</Paragraphs>
  <ScaleCrop>false</ScaleCrop>
  <Company/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/>
  <cp:keywords/>
  <cp:lastModifiedBy>DCC</cp:lastModifiedBy>
  <cp:revision>3</cp:revision>
  <dcterms:created xsi:type="dcterms:W3CDTF">2021-06-23T04:53:00Z</dcterms:created>
  <dcterms:modified xsi:type="dcterms:W3CDTF">2021-06-23T04:53:00Z</dcterms:modified>
</cp:coreProperties>
</file>