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430B950B"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8B627C"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3;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150D718" w:rsidR="00556F2B" w:rsidRPr="00961716"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NUME:</w:t>
      </w:r>
      <w:r w:rsidR="00F3198C">
        <w:rPr>
          <w:rFonts w:ascii="Arial" w:hAnsi="Arial" w:cs="Arial"/>
          <w:b/>
          <w:sz w:val="36"/>
          <w:szCs w:val="36"/>
          <w:lang w:val="ro-RO"/>
        </w:rPr>
        <w:t xml:space="preserve"> LUCA</w:t>
      </w:r>
    </w:p>
    <w:p w14:paraId="5B225B60" w14:textId="7EA9405A" w:rsidR="00D574A7" w:rsidRPr="00961716"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PRENUME:</w:t>
      </w:r>
      <w:r w:rsidR="00961716">
        <w:rPr>
          <w:rFonts w:ascii="Arial" w:hAnsi="Arial" w:cs="Arial"/>
          <w:b/>
          <w:sz w:val="36"/>
          <w:szCs w:val="36"/>
          <w:lang w:val="ro-RO"/>
        </w:rPr>
        <w:t>MAGDA-MIHAELA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80B511D"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961716">
        <w:rPr>
          <w:rFonts w:ascii="Arial" w:hAnsi="Arial" w:cs="Arial"/>
          <w:b/>
          <w:sz w:val="32"/>
          <w:szCs w:val="32"/>
          <w:lang w:val="ro-RO"/>
        </w:rPr>
        <w:t xml:space="preserve">  ȘEF LUCRĂRI  POZIŢIA 22</w:t>
      </w:r>
      <w:r w:rsidR="00F61B62" w:rsidRPr="00F61B62">
        <w:rPr>
          <w:rFonts w:ascii="Arial" w:hAnsi="Arial" w:cs="Arial"/>
          <w:b/>
          <w:sz w:val="32"/>
          <w:szCs w:val="32"/>
          <w:lang w:val="ro-RO"/>
        </w:rPr>
        <w:t xml:space="preserve">      </w:t>
      </w:r>
    </w:p>
    <w:p w14:paraId="4B6E33CF" w14:textId="0C74A35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961716">
        <w:rPr>
          <w:rFonts w:ascii="Arial" w:hAnsi="Arial" w:cs="Arial"/>
          <w:b/>
          <w:sz w:val="32"/>
          <w:szCs w:val="32"/>
          <w:lang w:val="ro-RO"/>
        </w:rPr>
        <w:t>TATEA DE MEDICINĂ DENTARĂ</w:t>
      </w:r>
    </w:p>
    <w:p w14:paraId="5DC6581A" w14:textId="78F170D2" w:rsidR="00F61B62" w:rsidRPr="00F61B62" w:rsidRDefault="00961716"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w:t>
      </w:r>
    </w:p>
    <w:p w14:paraId="1D2EB75D" w14:textId="341802CF"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961716">
        <w:rPr>
          <w:rFonts w:ascii="Arial" w:hAnsi="Arial" w:cs="Arial"/>
          <w:b/>
          <w:sz w:val="32"/>
          <w:szCs w:val="32"/>
          <w:lang w:val="ro-RO"/>
        </w:rPr>
        <w:t>NA PEDODONȚIE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FB3DDA9"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33D90">
        <w:rPr>
          <w:rFonts w:ascii="Arial" w:hAnsi="Arial" w:cs="Arial"/>
          <w:b/>
          <w:color w:val="181818"/>
          <w:sz w:val="28"/>
          <w:szCs w:val="28"/>
          <w:lang w:val="ro-RO"/>
        </w:rPr>
        <w:t xml:space="preserve">MAI </w:t>
      </w:r>
      <w:r w:rsidR="000066D1">
        <w:rPr>
          <w:rFonts w:ascii="Arial" w:hAnsi="Arial" w:cs="Arial"/>
          <w:b/>
          <w:color w:val="181818"/>
          <w:sz w:val="28"/>
          <w:szCs w:val="28"/>
          <w:lang w:val="ro-RO"/>
        </w:rPr>
        <w:t>–</w:t>
      </w:r>
      <w:r w:rsidR="00F33D90">
        <w:rPr>
          <w:rFonts w:ascii="Arial" w:hAnsi="Arial" w:cs="Arial"/>
          <w:b/>
          <w:color w:val="181818"/>
          <w:sz w:val="28"/>
          <w:szCs w:val="28"/>
          <w:lang w:val="ro-RO"/>
        </w:rPr>
        <w:t xml:space="preserve"> AUGUST</w:t>
      </w:r>
      <w:r w:rsidR="000066D1">
        <w:rPr>
          <w:rFonts w:ascii="Arial" w:hAnsi="Arial" w:cs="Arial"/>
          <w:b/>
          <w:color w:val="181818"/>
          <w:sz w:val="28"/>
          <w:szCs w:val="28"/>
          <w:lang w:val="ro-RO"/>
        </w:rPr>
        <w:t xml:space="preserve">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44FAB6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D912A6">
        <w:rPr>
          <w:rFonts w:ascii="Arial" w:hAnsi="Arial" w:cs="Arial"/>
          <w:b/>
          <w:sz w:val="24"/>
          <w:szCs w:val="24"/>
          <w:lang w:val="ro-RO"/>
        </w:rPr>
        <w:t xml:space="preserve">LUCA </w:t>
      </w:r>
    </w:p>
    <w:p w14:paraId="5A4FFE87" w14:textId="4E30095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D912A6">
        <w:rPr>
          <w:rFonts w:ascii="Arial" w:hAnsi="Arial" w:cs="Arial"/>
          <w:b/>
          <w:sz w:val="24"/>
          <w:szCs w:val="24"/>
          <w:lang w:val="ro-RO"/>
        </w:rPr>
        <w:t>MAGDA</w:t>
      </w:r>
    </w:p>
    <w:p w14:paraId="49E46A51" w14:textId="6C1F3E8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w:t>
      </w:r>
      <w:r w:rsidR="00531E32">
        <w:rPr>
          <w:rFonts w:ascii="Arial" w:hAnsi="Arial" w:cs="Arial"/>
          <w:b/>
          <w:sz w:val="24"/>
          <w:szCs w:val="24"/>
          <w:lang w:val="ro-RO"/>
        </w:rPr>
        <w:t xml:space="preserve"> DE MUNCĂ</w:t>
      </w:r>
      <w:r>
        <w:rPr>
          <w:rFonts w:ascii="Arial" w:hAnsi="Arial" w:cs="Arial"/>
          <w:b/>
          <w:sz w:val="24"/>
          <w:szCs w:val="24"/>
          <w:lang w:val="ro-RO"/>
        </w:rPr>
        <w:t>:</w:t>
      </w:r>
      <w:r w:rsidR="002A2E29">
        <w:rPr>
          <w:rFonts w:ascii="Arial" w:hAnsi="Arial" w:cs="Arial"/>
          <w:b/>
          <w:sz w:val="24"/>
          <w:szCs w:val="24"/>
          <w:lang w:val="ro-RO"/>
        </w:rPr>
        <w:t>UNIVERSITATEA DE MEDICINĂ ȘI FARMACIE "VICTOR BABEȘ" TIMIȘOARA</w:t>
      </w:r>
    </w:p>
    <w:p w14:paraId="5ACF8722" w14:textId="1906513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D912A6">
        <w:rPr>
          <w:rFonts w:ascii="Arial" w:hAnsi="Arial" w:cs="Arial"/>
          <w:b/>
          <w:sz w:val="24"/>
          <w:szCs w:val="24"/>
          <w:lang w:val="ro-RO"/>
        </w:rPr>
        <w:t>PEDODONȚIE</w:t>
      </w:r>
    </w:p>
    <w:p w14:paraId="667FF7CB" w14:textId="3FA6BD0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D912A6">
        <w:rPr>
          <w:rFonts w:ascii="Arial" w:hAnsi="Arial" w:cs="Arial"/>
          <w:b/>
          <w:sz w:val="24"/>
          <w:szCs w:val="24"/>
          <w:lang w:val="ro-RO"/>
        </w:rPr>
        <w:t>II</w:t>
      </w:r>
    </w:p>
    <w:p w14:paraId="56521BC8" w14:textId="2909DA6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D912A6">
        <w:rPr>
          <w:rFonts w:ascii="Arial" w:hAnsi="Arial" w:cs="Arial"/>
          <w:b/>
          <w:sz w:val="24"/>
          <w:szCs w:val="24"/>
          <w:lang w:val="ro-RO"/>
        </w:rPr>
        <w:t>MEDICINĂ DENTARĂ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1D948DEE" w:rsidR="005A6D24" w:rsidRPr="00D1663B" w:rsidRDefault="005A6D24" w:rsidP="00D36C2A">
      <w:pPr>
        <w:spacing w:after="0"/>
        <w:rPr>
          <w:rFonts w:ascii="Arial" w:hAnsi="Arial" w:cs="Arial"/>
          <w:b/>
          <w:color w:val="181818"/>
          <w:sz w:val="24"/>
          <w:szCs w:val="24"/>
          <w:u w:val="single"/>
          <w:lang w:val="ro-RO"/>
        </w:r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8B627C"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642B54">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37D1D155" w:rsidR="005A6D24" w:rsidRPr="00742BBF" w:rsidRDefault="00531E32" w:rsidP="00D0338F">
            <w:pPr>
              <w:spacing w:after="0" w:line="240" w:lineRule="auto"/>
              <w:jc w:val="both"/>
              <w:rPr>
                <w:rFonts w:ascii="Arial Narrow" w:hAnsi="Arial Narrow" w:cs="Arial"/>
                <w:color w:val="181818"/>
                <w:sz w:val="24"/>
                <w:szCs w:val="24"/>
                <w:lang w:val="ro-RO"/>
              </w:rPr>
            </w:pPr>
            <w:r w:rsidRPr="00742BBF">
              <w:rPr>
                <w:rFonts w:ascii="Arial Narrow" w:hAnsi="Arial Narrow" w:cs="Arial"/>
                <w:b/>
                <w:color w:val="181818"/>
                <w:sz w:val="24"/>
                <w:szCs w:val="24"/>
                <w:lang w:val="ro-RO"/>
              </w:rPr>
              <w:t>Magda Mihaela Luca</w:t>
            </w:r>
            <w:r w:rsidRPr="00742BBF">
              <w:rPr>
                <w:rFonts w:ascii="Arial Narrow" w:hAnsi="Arial Narrow" w:cs="Arial"/>
                <w:color w:val="181818"/>
                <w:sz w:val="24"/>
                <w:szCs w:val="24"/>
                <w:lang w:val="ro-RO"/>
              </w:rPr>
              <w:t>, Lavinia Mustea, Alexandra Țăran, Petru Ștefea, Sorana V</w:t>
            </w:r>
            <w:r w:rsidR="00742BBF">
              <w:rPr>
                <w:rFonts w:ascii="Arial Narrow" w:hAnsi="Arial Narrow" w:cs="Arial"/>
                <w:color w:val="181818"/>
                <w:sz w:val="24"/>
                <w:szCs w:val="24"/>
                <w:lang w:val="ro-RO"/>
              </w:rPr>
              <w:t>atavu</w:t>
            </w:r>
          </w:p>
        </w:tc>
        <w:tc>
          <w:tcPr>
            <w:tcW w:w="4320" w:type="dxa"/>
            <w:tcBorders>
              <w:top w:val="single" w:sz="4" w:space="0" w:color="auto"/>
              <w:left w:val="single" w:sz="4" w:space="0" w:color="auto"/>
              <w:bottom w:val="single" w:sz="4" w:space="0" w:color="auto"/>
              <w:right w:val="single" w:sz="4" w:space="0" w:color="auto"/>
            </w:tcBorders>
          </w:tcPr>
          <w:p w14:paraId="706E7AC0" w14:textId="526F8FBB" w:rsidR="005A6D24" w:rsidRPr="00742BBF" w:rsidRDefault="00531E32" w:rsidP="00D0338F">
            <w:pPr>
              <w:spacing w:after="0" w:line="240" w:lineRule="auto"/>
              <w:jc w:val="both"/>
              <w:rPr>
                <w:rFonts w:ascii="Arial Narrow" w:hAnsi="Arial Narrow" w:cs="Arial"/>
                <w:color w:val="181818"/>
                <w:sz w:val="24"/>
                <w:szCs w:val="24"/>
                <w:lang w:val="ro-RO"/>
              </w:rPr>
            </w:pPr>
            <w:r w:rsidRPr="00742BBF">
              <w:rPr>
                <w:rFonts w:ascii="Arial Narrow" w:hAnsi="Arial Narrow" w:cs="Arial"/>
                <w:color w:val="181818"/>
                <w:sz w:val="24"/>
                <w:szCs w:val="24"/>
                <w:lang w:val="ro-RO"/>
              </w:rPr>
              <w:t>Chal</w:t>
            </w:r>
            <w:r w:rsidR="002D2486">
              <w:rPr>
                <w:rFonts w:ascii="Arial Narrow" w:hAnsi="Arial Narrow" w:cs="Arial"/>
                <w:color w:val="181818"/>
                <w:sz w:val="24"/>
                <w:szCs w:val="24"/>
                <w:lang w:val="ro-RO"/>
              </w:rPr>
              <w:t>lenges on radical health redesi</w:t>
            </w:r>
            <w:r w:rsidRPr="00742BBF">
              <w:rPr>
                <w:rFonts w:ascii="Arial Narrow" w:hAnsi="Arial Narrow" w:cs="Arial"/>
                <w:color w:val="181818"/>
                <w:sz w:val="24"/>
                <w:szCs w:val="24"/>
                <w:lang w:val="ro-RO"/>
              </w:rPr>
              <w:t>g</w:t>
            </w:r>
            <w:r w:rsidR="002D2486">
              <w:rPr>
                <w:rFonts w:ascii="Arial Narrow" w:hAnsi="Arial Narrow" w:cs="Arial"/>
                <w:color w:val="181818"/>
                <w:sz w:val="24"/>
                <w:szCs w:val="24"/>
                <w:lang w:val="ro-RO"/>
              </w:rPr>
              <w:t>n</w:t>
            </w:r>
            <w:r w:rsidRPr="00742BBF">
              <w:rPr>
                <w:rFonts w:ascii="Arial Narrow" w:hAnsi="Arial Narrow" w:cs="Arial"/>
                <w:color w:val="181818"/>
                <w:sz w:val="24"/>
                <w:szCs w:val="24"/>
                <w:lang w:val="ro-RO"/>
              </w:rPr>
              <w:t xml:space="preserve"> to reconfigure the level of e-health adoption in EU countries</w:t>
            </w:r>
          </w:p>
        </w:tc>
        <w:tc>
          <w:tcPr>
            <w:tcW w:w="2700" w:type="dxa"/>
            <w:tcBorders>
              <w:top w:val="single" w:sz="4" w:space="0" w:color="auto"/>
              <w:left w:val="single" w:sz="4" w:space="0" w:color="auto"/>
              <w:bottom w:val="single" w:sz="4" w:space="0" w:color="auto"/>
              <w:right w:val="single" w:sz="4" w:space="0" w:color="auto"/>
            </w:tcBorders>
          </w:tcPr>
          <w:p w14:paraId="5968024C" w14:textId="1200C0E3" w:rsidR="005A6D24" w:rsidRPr="00742BBF" w:rsidRDefault="00C470F7"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Frontiers in Public H</w:t>
            </w:r>
            <w:r w:rsidR="00531E32" w:rsidRPr="00742BBF">
              <w:rPr>
                <w:rFonts w:ascii="Arial Narrow" w:hAnsi="Arial Narrow" w:cs="Arial"/>
                <w:color w:val="181818"/>
                <w:sz w:val="24"/>
                <w:szCs w:val="24"/>
                <w:lang w:val="ro-RO"/>
              </w:rPr>
              <w:t>ealth</w:t>
            </w:r>
            <w:r w:rsidR="00FD0520">
              <w:rPr>
                <w:rFonts w:ascii="Arial Narrow" w:hAnsi="Arial Narrow" w:cs="Arial"/>
                <w:color w:val="181818"/>
                <w:sz w:val="24"/>
                <w:szCs w:val="24"/>
                <w:lang w:val="ro-RO"/>
              </w:rPr>
              <w:t xml:space="preserve"> Journal,Issue The Effect of Business Cycles on Population Health in the Emerging E</w:t>
            </w:r>
            <w:r w:rsidR="00FB5A27">
              <w:rPr>
                <w:rFonts w:ascii="Arial Narrow" w:hAnsi="Arial Narrow" w:cs="Arial"/>
                <w:color w:val="181818"/>
                <w:sz w:val="24"/>
                <w:szCs w:val="24"/>
                <w:lang w:val="ro-RO"/>
              </w:rPr>
              <w:t>conomies, Volume II</w:t>
            </w:r>
            <w:r>
              <w:rPr>
                <w:rFonts w:ascii="Arial Narrow" w:hAnsi="Arial Narrow" w:cs="Arial"/>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tcPr>
          <w:p w14:paraId="062D02D7" w14:textId="774FB0FF" w:rsidR="005A6D24" w:rsidRPr="00742BBF" w:rsidRDefault="00C470F7"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IF=3,709</w:t>
            </w:r>
          </w:p>
        </w:tc>
        <w:tc>
          <w:tcPr>
            <w:tcW w:w="3600" w:type="dxa"/>
            <w:tcBorders>
              <w:top w:val="single" w:sz="4" w:space="0" w:color="auto"/>
              <w:left w:val="single" w:sz="4" w:space="0" w:color="auto"/>
              <w:bottom w:val="single" w:sz="4" w:space="0" w:color="auto"/>
              <w:right w:val="single" w:sz="4" w:space="0" w:color="auto"/>
            </w:tcBorders>
          </w:tcPr>
          <w:p w14:paraId="07D2B4CC" w14:textId="585F2FAB" w:rsidR="005A6D24" w:rsidRPr="00742BBF" w:rsidRDefault="00531E32" w:rsidP="00D0338F">
            <w:pPr>
              <w:spacing w:after="0" w:line="240" w:lineRule="auto"/>
              <w:jc w:val="both"/>
              <w:rPr>
                <w:rFonts w:ascii="Arial Narrow" w:hAnsi="Arial Narrow" w:cs="Arial"/>
                <w:color w:val="181818"/>
                <w:sz w:val="24"/>
                <w:szCs w:val="24"/>
                <w:lang w:val="ro-RO"/>
              </w:rPr>
            </w:pPr>
            <w:r w:rsidRPr="00742BBF">
              <w:rPr>
                <w:rFonts w:ascii="Arial Narrow" w:hAnsi="Arial Narrow" w:cs="Arial"/>
                <w:color w:val="181818"/>
                <w:sz w:val="24"/>
                <w:szCs w:val="24"/>
                <w:lang w:val="ro-RO"/>
              </w:rPr>
              <w:t>Victor Babeș University of Medicine and Pharmacy, Faculty of Dental Medicine, 2nd Departament, Discipline of Pedodontics</w:t>
            </w:r>
          </w:p>
        </w:tc>
      </w:tr>
    </w:tbl>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32"/>
        <w:gridCol w:w="3945"/>
        <w:gridCol w:w="3587"/>
        <w:gridCol w:w="1408"/>
        <w:gridCol w:w="3304"/>
      </w:tblGrid>
      <w:tr w:rsidR="005A6D24" w:rsidRPr="00E43827" w14:paraId="4CB1CE9D" w14:textId="77777777" w:rsidTr="00936798">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936798">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3A4D0A07" w:rsidR="005A6D24" w:rsidRPr="00D96F49" w:rsidRDefault="00E97C15" w:rsidP="00E97C15">
            <w:pPr>
              <w:spacing w:after="0" w:line="240" w:lineRule="auto"/>
              <w:jc w:val="both"/>
              <w:rPr>
                <w:rFonts w:ascii="Arial Narrow" w:hAnsi="Arial Narrow" w:cs="Arial"/>
                <w:b/>
                <w:color w:val="181818"/>
                <w:sz w:val="20"/>
                <w:szCs w:val="20"/>
                <w:lang w:val="ro-RO"/>
              </w:rPr>
            </w:pPr>
            <w:r w:rsidRPr="00C323F7">
              <w:rPr>
                <w:rFonts w:ascii="Arial Narrow" w:hAnsi="Arial Narrow"/>
                <w:noProof/>
                <w:spacing w:val="-2"/>
                <w:sz w:val="24"/>
                <w:szCs w:val="24"/>
                <w:lang w:val="ro-RO"/>
              </w:rPr>
              <w:t xml:space="preserve">Bratu DC, Bratu EA, Popa G, </w:t>
            </w:r>
            <w:r>
              <w:rPr>
                <w:rFonts w:ascii="Arial Narrow" w:hAnsi="Arial Narrow"/>
                <w:b/>
                <w:noProof/>
                <w:spacing w:val="-2"/>
                <w:sz w:val="24"/>
                <w:szCs w:val="24"/>
                <w:lang w:val="ro-RO"/>
              </w:rPr>
              <w:t xml:space="preserve">Luca </w:t>
            </w:r>
            <w:r>
              <w:rPr>
                <w:rFonts w:ascii="Arial Narrow" w:hAnsi="Arial Narrow"/>
                <w:b/>
                <w:noProof/>
                <w:spacing w:val="-2"/>
                <w:sz w:val="24"/>
                <w:szCs w:val="24"/>
                <w:lang w:val="ro-RO"/>
              </w:rPr>
              <w:lastRenderedPageBreak/>
              <w:t>Magda</w:t>
            </w:r>
            <w:r w:rsidRPr="0051359D">
              <w:rPr>
                <w:rFonts w:ascii="Arial Narrow" w:hAnsi="Arial Narrow"/>
                <w:b/>
                <w:noProof/>
                <w:spacing w:val="-2"/>
                <w:sz w:val="24"/>
                <w:szCs w:val="24"/>
                <w:lang w:val="ro-RO"/>
              </w:rPr>
              <w:t>,</w:t>
            </w:r>
            <w:r w:rsidRPr="00C323F7">
              <w:rPr>
                <w:rFonts w:ascii="Arial Narrow" w:hAnsi="Arial Narrow"/>
                <w:noProof/>
                <w:spacing w:val="-2"/>
                <w:sz w:val="24"/>
                <w:szCs w:val="24"/>
                <w:lang w:val="ro-RO"/>
              </w:rPr>
              <w:t xml:space="preserve"> Bălan RA, Ogodescu </w:t>
            </w:r>
          </w:p>
        </w:tc>
        <w:tc>
          <w:tcPr>
            <w:tcW w:w="4320" w:type="dxa"/>
            <w:tcBorders>
              <w:top w:val="single" w:sz="4" w:space="0" w:color="auto"/>
              <w:left w:val="single" w:sz="4" w:space="0" w:color="auto"/>
              <w:bottom w:val="single" w:sz="4" w:space="0" w:color="auto"/>
              <w:right w:val="single" w:sz="4" w:space="0" w:color="auto"/>
            </w:tcBorders>
          </w:tcPr>
          <w:p w14:paraId="2A9D954B" w14:textId="2A8ECCA3" w:rsidR="005A6D24" w:rsidRPr="00D96F49" w:rsidRDefault="00E97C15" w:rsidP="00D0338F">
            <w:pPr>
              <w:spacing w:after="0" w:line="240" w:lineRule="auto"/>
              <w:jc w:val="both"/>
              <w:rPr>
                <w:rFonts w:ascii="Arial Narrow" w:hAnsi="Arial Narrow" w:cs="Arial"/>
                <w:b/>
                <w:color w:val="181818"/>
                <w:sz w:val="24"/>
                <w:szCs w:val="24"/>
                <w:lang w:val="ro-RO"/>
              </w:rPr>
            </w:pPr>
            <w:r w:rsidRPr="00C323F7">
              <w:rPr>
                <w:rFonts w:ascii="Arial Narrow" w:hAnsi="Arial Narrow"/>
                <w:noProof/>
                <w:spacing w:val="-2"/>
                <w:sz w:val="24"/>
                <w:szCs w:val="24"/>
                <w:lang w:val="ro-RO"/>
              </w:rPr>
              <w:lastRenderedPageBreak/>
              <w:t xml:space="preserve">Skeletal and dentoalveolar changes in the maxillary bone morphology using two-arm </w:t>
            </w:r>
            <w:r w:rsidRPr="00C323F7">
              <w:rPr>
                <w:rFonts w:ascii="Arial Narrow" w:hAnsi="Arial Narrow"/>
                <w:noProof/>
                <w:spacing w:val="-2"/>
                <w:sz w:val="24"/>
                <w:szCs w:val="24"/>
                <w:lang w:val="ro-RO"/>
              </w:rPr>
              <w:lastRenderedPageBreak/>
              <w:t>maxillary expander.</w:t>
            </w:r>
          </w:p>
        </w:tc>
        <w:tc>
          <w:tcPr>
            <w:tcW w:w="2700" w:type="dxa"/>
            <w:tcBorders>
              <w:top w:val="single" w:sz="4" w:space="0" w:color="auto"/>
              <w:left w:val="single" w:sz="4" w:space="0" w:color="auto"/>
              <w:bottom w:val="single" w:sz="4" w:space="0" w:color="auto"/>
              <w:right w:val="single" w:sz="4" w:space="0" w:color="auto"/>
            </w:tcBorders>
          </w:tcPr>
          <w:p w14:paraId="58BBC2EE" w14:textId="77777777" w:rsidR="005A6D24" w:rsidRDefault="00E97C15" w:rsidP="00D0338F">
            <w:pPr>
              <w:spacing w:after="0" w:line="240" w:lineRule="auto"/>
              <w:jc w:val="both"/>
              <w:rPr>
                <w:rFonts w:ascii="Arial Narrow" w:hAnsi="Arial Narrow"/>
                <w:noProof/>
                <w:spacing w:val="-2"/>
                <w:sz w:val="24"/>
                <w:szCs w:val="24"/>
                <w:lang w:val="ro-RO"/>
              </w:rPr>
            </w:pPr>
            <w:r w:rsidRPr="00C323F7">
              <w:rPr>
                <w:rFonts w:ascii="Arial Narrow" w:hAnsi="Arial Narrow"/>
                <w:noProof/>
                <w:spacing w:val="-2"/>
                <w:sz w:val="24"/>
                <w:szCs w:val="24"/>
                <w:lang w:val="ro-RO"/>
              </w:rPr>
              <w:lastRenderedPageBreak/>
              <w:t>A. Rom J Morphol Em</w:t>
            </w:r>
            <w:r>
              <w:rPr>
                <w:rFonts w:ascii="Arial Narrow" w:hAnsi="Arial Narrow"/>
                <w:noProof/>
                <w:spacing w:val="-2"/>
                <w:sz w:val="24"/>
                <w:szCs w:val="24"/>
                <w:lang w:val="ro-RO"/>
              </w:rPr>
              <w:t>bryol. 2012 Jan 1;53(1):35-40.</w:t>
            </w:r>
          </w:p>
          <w:p w14:paraId="7A752C05" w14:textId="5F299165" w:rsidR="00E97C15" w:rsidRPr="00D96F49" w:rsidRDefault="00E97C15"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5DAC8B78" w:rsidR="005A6D24" w:rsidRPr="00D96F49" w:rsidRDefault="00F94F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IF=0,620</w:t>
            </w:r>
          </w:p>
        </w:tc>
        <w:tc>
          <w:tcPr>
            <w:tcW w:w="3600" w:type="dxa"/>
            <w:tcBorders>
              <w:top w:val="single" w:sz="4" w:space="0" w:color="auto"/>
              <w:left w:val="single" w:sz="4" w:space="0" w:color="auto"/>
              <w:bottom w:val="single" w:sz="4" w:space="0" w:color="auto"/>
              <w:right w:val="single" w:sz="4" w:space="0" w:color="auto"/>
            </w:tcBorders>
          </w:tcPr>
          <w:p w14:paraId="72673BD3" w14:textId="1636BA5D" w:rsidR="005A6D24" w:rsidRPr="00D96F49" w:rsidRDefault="00F01231" w:rsidP="00D0338F">
            <w:pPr>
              <w:spacing w:after="0" w:line="240" w:lineRule="auto"/>
              <w:jc w:val="both"/>
              <w:rPr>
                <w:rFonts w:ascii="Arial Narrow" w:hAnsi="Arial Narrow" w:cs="Arial"/>
                <w:b/>
                <w:color w:val="181818"/>
                <w:sz w:val="24"/>
                <w:szCs w:val="24"/>
                <w:lang w:val="ro-RO"/>
              </w:rPr>
            </w:pPr>
            <w:r w:rsidRPr="00936798">
              <w:rPr>
                <w:rFonts w:ascii="Arial Narrow" w:hAnsi="Arial Narrow" w:cs="Arial"/>
                <w:color w:val="181818"/>
                <w:sz w:val="24"/>
                <w:szCs w:val="24"/>
                <w:lang w:val="ro-RO"/>
              </w:rPr>
              <w:t xml:space="preserve">Victor Babeș University of Medicine and Pharmacy, Faculty of </w:t>
            </w:r>
            <w:r w:rsidRPr="00936798">
              <w:rPr>
                <w:rFonts w:ascii="Arial Narrow" w:hAnsi="Arial Narrow" w:cs="Arial"/>
                <w:color w:val="181818"/>
                <w:sz w:val="24"/>
                <w:szCs w:val="24"/>
                <w:lang w:val="ro-RO"/>
              </w:rPr>
              <w:lastRenderedPageBreak/>
              <w:t>Dental Medicine, 2nd Departament, Discipline of Pedodontics</w:t>
            </w:r>
          </w:p>
        </w:tc>
      </w:tr>
      <w:tr w:rsidR="00936798" w:rsidRPr="00D96F49" w14:paraId="0FEBC2B6" w14:textId="77777777" w:rsidTr="00936798">
        <w:trPr>
          <w:trHeight w:val="373"/>
        </w:trPr>
        <w:tc>
          <w:tcPr>
            <w:tcW w:w="490" w:type="dxa"/>
            <w:tcBorders>
              <w:top w:val="single" w:sz="4" w:space="0" w:color="auto"/>
              <w:left w:val="single" w:sz="4" w:space="0" w:color="auto"/>
              <w:bottom w:val="single" w:sz="4" w:space="0" w:color="auto"/>
              <w:right w:val="single" w:sz="4" w:space="0" w:color="auto"/>
            </w:tcBorders>
          </w:tcPr>
          <w:p w14:paraId="06133CE5" w14:textId="37E1D9A5" w:rsidR="00936798"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2.</w:t>
            </w:r>
          </w:p>
        </w:tc>
        <w:tc>
          <w:tcPr>
            <w:tcW w:w="2164" w:type="dxa"/>
            <w:tcBorders>
              <w:top w:val="single" w:sz="4" w:space="0" w:color="auto"/>
              <w:left w:val="single" w:sz="4" w:space="0" w:color="auto"/>
              <w:bottom w:val="single" w:sz="4" w:space="0" w:color="auto"/>
              <w:right w:val="single" w:sz="4" w:space="0" w:color="auto"/>
            </w:tcBorders>
          </w:tcPr>
          <w:p w14:paraId="2B13D790" w14:textId="683F26FE" w:rsidR="00936798" w:rsidRPr="00B71D26" w:rsidRDefault="00936798" w:rsidP="00E97C15">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Ogodescu AS, Morvay AA,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Ogodescu AE, Zetu I. .</w:t>
            </w:r>
          </w:p>
        </w:tc>
        <w:tc>
          <w:tcPr>
            <w:tcW w:w="4320" w:type="dxa"/>
            <w:tcBorders>
              <w:top w:val="single" w:sz="4" w:space="0" w:color="auto"/>
              <w:left w:val="single" w:sz="4" w:space="0" w:color="auto"/>
              <w:bottom w:val="single" w:sz="4" w:space="0" w:color="auto"/>
              <w:right w:val="single" w:sz="4" w:space="0" w:color="auto"/>
            </w:tcBorders>
          </w:tcPr>
          <w:p w14:paraId="334175E5" w14:textId="5F85A4FF" w:rsidR="00936798" w:rsidRPr="00B71D26" w:rsidRDefault="00936798"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Quantification of Biofilms formed by Candida spp. on Two Types of Plastic Materials used in Pediatric Dentistry and Orthodontics</w:t>
            </w:r>
          </w:p>
        </w:tc>
        <w:tc>
          <w:tcPr>
            <w:tcW w:w="2700" w:type="dxa"/>
            <w:tcBorders>
              <w:top w:val="single" w:sz="4" w:space="0" w:color="auto"/>
              <w:left w:val="single" w:sz="4" w:space="0" w:color="auto"/>
              <w:bottom w:val="single" w:sz="4" w:space="0" w:color="auto"/>
              <w:right w:val="single" w:sz="4" w:space="0" w:color="auto"/>
            </w:tcBorders>
          </w:tcPr>
          <w:p w14:paraId="15B74ABC" w14:textId="77777777" w:rsidR="00936798" w:rsidRPr="00B71D26" w:rsidRDefault="00936798" w:rsidP="00936798">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Revista de Materiale Plastice. 2014 Dec 1;51(4):424-7</w:t>
            </w:r>
          </w:p>
          <w:p w14:paraId="7154B013" w14:textId="77777777" w:rsidR="00936798" w:rsidRPr="00B71D26" w:rsidRDefault="00936798" w:rsidP="00D0338F">
            <w:pPr>
              <w:spacing w:after="0" w:line="240" w:lineRule="auto"/>
              <w:jc w:val="both"/>
              <w:rPr>
                <w:rFonts w:ascii="Arial Narrow" w:hAnsi="Arial Narrow"/>
                <w:noProof/>
                <w:spacing w:val="-2"/>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58F3B998" w14:textId="515D85DF" w:rsidR="00936798" w:rsidRPr="00B71D26" w:rsidRDefault="00992C29"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IF=0,810</w:t>
            </w:r>
          </w:p>
        </w:tc>
        <w:tc>
          <w:tcPr>
            <w:tcW w:w="3600" w:type="dxa"/>
            <w:tcBorders>
              <w:top w:val="single" w:sz="4" w:space="0" w:color="auto"/>
              <w:left w:val="single" w:sz="4" w:space="0" w:color="auto"/>
              <w:bottom w:val="single" w:sz="4" w:space="0" w:color="auto"/>
              <w:right w:val="single" w:sz="4" w:space="0" w:color="auto"/>
            </w:tcBorders>
          </w:tcPr>
          <w:p w14:paraId="1923DD41" w14:textId="6F53BBBB" w:rsidR="00936798" w:rsidRPr="00B71D26" w:rsidRDefault="00936798"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F01231" w:rsidRPr="00D96F49" w14:paraId="5DD4AF45" w14:textId="77777777" w:rsidTr="00936798">
        <w:trPr>
          <w:trHeight w:val="373"/>
        </w:trPr>
        <w:tc>
          <w:tcPr>
            <w:tcW w:w="490" w:type="dxa"/>
            <w:tcBorders>
              <w:top w:val="single" w:sz="4" w:space="0" w:color="auto"/>
              <w:left w:val="single" w:sz="4" w:space="0" w:color="auto"/>
              <w:bottom w:val="single" w:sz="4" w:space="0" w:color="auto"/>
              <w:right w:val="single" w:sz="4" w:space="0" w:color="auto"/>
            </w:tcBorders>
          </w:tcPr>
          <w:p w14:paraId="06A3E828" w14:textId="342ACE3F" w:rsidR="00F01231"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14:paraId="54D68B8F" w14:textId="52E51043" w:rsidR="00F01231" w:rsidRPr="00B71D26" w:rsidRDefault="00F01231" w:rsidP="00F01231">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Ogodescu AS, Morvay AA, Ogodescu AE,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Dinu S, Zetu I. </w:t>
            </w:r>
          </w:p>
          <w:p w14:paraId="590DFDAD" w14:textId="77777777" w:rsidR="00F01231" w:rsidRPr="00B71D26" w:rsidRDefault="00F01231" w:rsidP="00E97C15">
            <w:pPr>
              <w:spacing w:after="0" w:line="240" w:lineRule="auto"/>
              <w:jc w:val="both"/>
              <w:rPr>
                <w:rFonts w:ascii="Arial Narrow" w:hAnsi="Arial Narrow"/>
                <w:noProof/>
                <w:spacing w:val="-2"/>
                <w:sz w:val="24"/>
                <w:szCs w:val="24"/>
                <w:lang w:val="ro-RO"/>
              </w:rPr>
            </w:pPr>
          </w:p>
        </w:tc>
        <w:tc>
          <w:tcPr>
            <w:tcW w:w="4320" w:type="dxa"/>
            <w:tcBorders>
              <w:top w:val="single" w:sz="4" w:space="0" w:color="auto"/>
              <w:left w:val="single" w:sz="4" w:space="0" w:color="auto"/>
              <w:bottom w:val="single" w:sz="4" w:space="0" w:color="auto"/>
              <w:right w:val="single" w:sz="4" w:space="0" w:color="auto"/>
            </w:tcBorders>
          </w:tcPr>
          <w:p w14:paraId="08C9CA11" w14:textId="051FD299" w:rsidR="00F01231" w:rsidRPr="00B71D26" w:rsidRDefault="00F01231"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Influence on biofilms formation of two types of orthodontic brackets with different chemical composition.</w:t>
            </w:r>
          </w:p>
        </w:tc>
        <w:tc>
          <w:tcPr>
            <w:tcW w:w="2700" w:type="dxa"/>
            <w:tcBorders>
              <w:top w:val="single" w:sz="4" w:space="0" w:color="auto"/>
              <w:left w:val="single" w:sz="4" w:space="0" w:color="auto"/>
              <w:bottom w:val="single" w:sz="4" w:space="0" w:color="auto"/>
              <w:right w:val="single" w:sz="4" w:space="0" w:color="auto"/>
            </w:tcBorders>
          </w:tcPr>
          <w:p w14:paraId="07525300" w14:textId="77777777" w:rsidR="00F01231" w:rsidRPr="00B71D26" w:rsidRDefault="00F01231" w:rsidP="00F01231">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 Chim. 2015 Jan 1;66:101-3.</w:t>
            </w:r>
          </w:p>
          <w:p w14:paraId="40599716" w14:textId="77777777" w:rsidR="00F01231" w:rsidRPr="00B71D26" w:rsidRDefault="00F01231" w:rsidP="00936798">
            <w:pPr>
              <w:tabs>
                <w:tab w:val="left" w:pos="142"/>
                <w:tab w:val="left" w:pos="399"/>
              </w:tabs>
              <w:spacing w:after="0" w:line="240" w:lineRule="auto"/>
              <w:jc w:val="both"/>
              <w:rPr>
                <w:rFonts w:ascii="Arial Narrow" w:hAnsi="Arial Narrow"/>
                <w:noProof/>
                <w:spacing w:val="-2"/>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48060793" w14:textId="299FF492" w:rsidR="00F01231" w:rsidRPr="00B71D26" w:rsidRDefault="00F94F3B"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IF=0,956</w:t>
            </w:r>
          </w:p>
        </w:tc>
        <w:tc>
          <w:tcPr>
            <w:tcW w:w="3600" w:type="dxa"/>
            <w:tcBorders>
              <w:top w:val="single" w:sz="4" w:space="0" w:color="auto"/>
              <w:left w:val="single" w:sz="4" w:space="0" w:color="auto"/>
              <w:bottom w:val="single" w:sz="4" w:space="0" w:color="auto"/>
              <w:right w:val="single" w:sz="4" w:space="0" w:color="auto"/>
            </w:tcBorders>
          </w:tcPr>
          <w:p w14:paraId="2A5D716A" w14:textId="707DDD14" w:rsidR="00F01231" w:rsidRPr="00B71D26" w:rsidRDefault="00F01231"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E97C15" w:rsidRPr="00D96F49" w14:paraId="75905615" w14:textId="77777777" w:rsidTr="00936798">
        <w:trPr>
          <w:trHeight w:val="373"/>
        </w:trPr>
        <w:tc>
          <w:tcPr>
            <w:tcW w:w="490" w:type="dxa"/>
            <w:tcBorders>
              <w:top w:val="single" w:sz="4" w:space="0" w:color="auto"/>
              <w:left w:val="single" w:sz="4" w:space="0" w:color="auto"/>
              <w:bottom w:val="single" w:sz="4" w:space="0" w:color="auto"/>
              <w:right w:val="single" w:sz="4" w:space="0" w:color="auto"/>
            </w:tcBorders>
          </w:tcPr>
          <w:p w14:paraId="4C3D67D2" w14:textId="2DC6C945" w:rsidR="00E97C15"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164" w:type="dxa"/>
            <w:tcBorders>
              <w:top w:val="single" w:sz="4" w:space="0" w:color="auto"/>
              <w:left w:val="single" w:sz="4" w:space="0" w:color="auto"/>
              <w:bottom w:val="single" w:sz="4" w:space="0" w:color="auto"/>
              <w:right w:val="single" w:sz="4" w:space="0" w:color="auto"/>
            </w:tcBorders>
          </w:tcPr>
          <w:p w14:paraId="7776A235" w14:textId="1E7B95E4" w:rsidR="00E97C15" w:rsidRPr="00B71D26" w:rsidRDefault="00E97C15" w:rsidP="00E97C15">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Matichescu A, Matichescu ML, Ogodescu AS,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Sorana RO..</w:t>
            </w:r>
          </w:p>
          <w:p w14:paraId="6AC4B675" w14:textId="77777777" w:rsidR="00E97C15" w:rsidRPr="00B71D26" w:rsidRDefault="00E97C15" w:rsidP="00E97C15">
            <w:pPr>
              <w:spacing w:after="0" w:line="240" w:lineRule="auto"/>
              <w:jc w:val="both"/>
              <w:rPr>
                <w:rFonts w:ascii="Arial Narrow" w:hAnsi="Arial Narrow"/>
                <w:noProof/>
                <w:spacing w:val="-2"/>
                <w:sz w:val="24"/>
                <w:szCs w:val="24"/>
                <w:lang w:val="ro-RO"/>
              </w:rPr>
            </w:pPr>
          </w:p>
        </w:tc>
        <w:tc>
          <w:tcPr>
            <w:tcW w:w="4320" w:type="dxa"/>
            <w:tcBorders>
              <w:top w:val="single" w:sz="4" w:space="0" w:color="auto"/>
              <w:left w:val="single" w:sz="4" w:space="0" w:color="auto"/>
              <w:bottom w:val="single" w:sz="4" w:space="0" w:color="auto"/>
              <w:right w:val="single" w:sz="4" w:space="0" w:color="auto"/>
            </w:tcBorders>
          </w:tcPr>
          <w:p w14:paraId="1798982C" w14:textId="2BC1906C" w:rsidR="00E97C15" w:rsidRPr="00B71D26" w:rsidRDefault="00E97C15"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Oral hygiene behaviour. Case study of primary school children from Timis county.</w:t>
            </w:r>
          </w:p>
        </w:tc>
        <w:tc>
          <w:tcPr>
            <w:tcW w:w="2700" w:type="dxa"/>
            <w:tcBorders>
              <w:top w:val="single" w:sz="4" w:space="0" w:color="auto"/>
              <w:left w:val="single" w:sz="4" w:space="0" w:color="auto"/>
              <w:bottom w:val="single" w:sz="4" w:space="0" w:color="auto"/>
              <w:right w:val="single" w:sz="4" w:space="0" w:color="auto"/>
            </w:tcBorders>
          </w:tcPr>
          <w:p w14:paraId="579FEF74" w14:textId="3C9147A5" w:rsidR="00E97C15" w:rsidRPr="00B71D26" w:rsidRDefault="00E97C15" w:rsidP="00E97C15">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Revista de Cercetare si Interventie Sociala. 2016 Sep 1;</w:t>
            </w:r>
            <w:r w:rsidR="00F01231" w:rsidRPr="00B71D26">
              <w:rPr>
                <w:rFonts w:ascii="Arial Narrow" w:hAnsi="Arial Narrow"/>
                <w:noProof/>
                <w:spacing w:val="-2"/>
                <w:sz w:val="24"/>
                <w:szCs w:val="24"/>
                <w:lang w:val="ro-RO"/>
              </w:rPr>
              <w:t xml:space="preserve"> vol</w:t>
            </w:r>
            <w:r w:rsidRPr="00B71D26">
              <w:rPr>
                <w:rFonts w:ascii="Arial Narrow" w:hAnsi="Arial Narrow"/>
                <w:noProof/>
                <w:spacing w:val="-2"/>
                <w:sz w:val="24"/>
                <w:szCs w:val="24"/>
                <w:lang w:val="ro-RO"/>
              </w:rPr>
              <w:t>.54: Pag.142.</w:t>
            </w:r>
          </w:p>
          <w:p w14:paraId="54129897" w14:textId="77777777" w:rsidR="00E97C15" w:rsidRPr="00B71D26" w:rsidRDefault="00E97C15" w:rsidP="00D0338F">
            <w:pPr>
              <w:spacing w:after="0" w:line="240" w:lineRule="auto"/>
              <w:jc w:val="both"/>
              <w:rPr>
                <w:rFonts w:ascii="Arial Narrow" w:hAnsi="Arial Narrow"/>
                <w:noProof/>
                <w:spacing w:val="-2"/>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6874B311" w14:textId="1B3E8C6B" w:rsidR="00E97C15" w:rsidRPr="00B71D26" w:rsidRDefault="00936798"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IF=0,380</w:t>
            </w:r>
          </w:p>
        </w:tc>
        <w:tc>
          <w:tcPr>
            <w:tcW w:w="3600" w:type="dxa"/>
            <w:tcBorders>
              <w:top w:val="single" w:sz="4" w:space="0" w:color="auto"/>
              <w:left w:val="single" w:sz="4" w:space="0" w:color="auto"/>
              <w:bottom w:val="single" w:sz="4" w:space="0" w:color="auto"/>
              <w:right w:val="single" w:sz="4" w:space="0" w:color="auto"/>
            </w:tcBorders>
          </w:tcPr>
          <w:p w14:paraId="600687B0" w14:textId="06E49907" w:rsidR="00E97C15" w:rsidRPr="00B71D26" w:rsidRDefault="00936798"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4B756A" w:rsidRPr="00D96F49" w14:paraId="7DEA76DD" w14:textId="77777777" w:rsidTr="00936798">
        <w:trPr>
          <w:trHeight w:val="373"/>
        </w:trPr>
        <w:tc>
          <w:tcPr>
            <w:tcW w:w="490" w:type="dxa"/>
            <w:tcBorders>
              <w:top w:val="single" w:sz="4" w:space="0" w:color="auto"/>
              <w:left w:val="single" w:sz="4" w:space="0" w:color="auto"/>
              <w:bottom w:val="single" w:sz="4" w:space="0" w:color="auto"/>
              <w:right w:val="single" w:sz="4" w:space="0" w:color="auto"/>
            </w:tcBorders>
          </w:tcPr>
          <w:p w14:paraId="60B8A233" w14:textId="12C1AA51" w:rsidR="004B756A" w:rsidRDefault="004B756A"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164" w:type="dxa"/>
            <w:tcBorders>
              <w:top w:val="single" w:sz="4" w:space="0" w:color="auto"/>
              <w:left w:val="single" w:sz="4" w:space="0" w:color="auto"/>
              <w:bottom w:val="single" w:sz="4" w:space="0" w:color="auto"/>
              <w:right w:val="single" w:sz="4" w:space="0" w:color="auto"/>
            </w:tcBorders>
          </w:tcPr>
          <w:p w14:paraId="26336EEC" w14:textId="1A71298B" w:rsidR="004B756A" w:rsidRPr="00B71D26" w:rsidRDefault="004B756A" w:rsidP="004B756A">
            <w:pPr>
              <w:tabs>
                <w:tab w:val="left" w:pos="142"/>
                <w:tab w:val="left" w:pos="399"/>
              </w:tabs>
              <w:spacing w:after="0"/>
              <w:jc w:val="both"/>
              <w:rPr>
                <w:rFonts w:ascii="Arial Narrow" w:hAnsi="Arial Narrow"/>
                <w:noProof/>
                <w:spacing w:val="-2"/>
                <w:sz w:val="24"/>
                <w:szCs w:val="24"/>
                <w:lang w:val="ro-RO"/>
              </w:rPr>
            </w:pPr>
            <w:r w:rsidRPr="00B71D26">
              <w:rPr>
                <w:rFonts w:ascii="Arial Narrow" w:hAnsi="Arial Narrow"/>
                <w:color w:val="222222"/>
                <w:sz w:val="24"/>
                <w:szCs w:val="24"/>
                <w:shd w:val="clear" w:color="auto" w:fill="FFFFFF"/>
              </w:rPr>
              <w:t xml:space="preserve">Ogodescu E, Popa M, </w:t>
            </w:r>
            <w:r w:rsidRPr="00B71D26">
              <w:rPr>
                <w:rFonts w:ascii="Arial Narrow" w:hAnsi="Arial Narrow"/>
                <w:b/>
                <w:color w:val="222222"/>
                <w:sz w:val="24"/>
                <w:szCs w:val="24"/>
                <w:shd w:val="clear" w:color="auto" w:fill="FFFFFF"/>
              </w:rPr>
              <w:t>Luca MM</w:t>
            </w:r>
            <w:r w:rsidRPr="00B71D26">
              <w:rPr>
                <w:rFonts w:ascii="Arial Narrow" w:hAnsi="Arial Narrow"/>
                <w:color w:val="222222"/>
                <w:sz w:val="24"/>
                <w:szCs w:val="24"/>
                <w:shd w:val="clear" w:color="auto" w:fill="FFFFFF"/>
              </w:rPr>
              <w:t xml:space="preserve">, Igna A, Miron M, Martha K, Tudor A, Todea C. </w:t>
            </w:r>
          </w:p>
        </w:tc>
        <w:tc>
          <w:tcPr>
            <w:tcW w:w="4320" w:type="dxa"/>
            <w:tcBorders>
              <w:top w:val="single" w:sz="4" w:space="0" w:color="auto"/>
              <w:left w:val="single" w:sz="4" w:space="0" w:color="auto"/>
              <w:bottom w:val="single" w:sz="4" w:space="0" w:color="auto"/>
              <w:right w:val="single" w:sz="4" w:space="0" w:color="auto"/>
            </w:tcBorders>
          </w:tcPr>
          <w:p w14:paraId="1E3318E5" w14:textId="5785389C" w:rsidR="004B756A" w:rsidRPr="00B71D26" w:rsidRDefault="004B756A" w:rsidP="004B756A">
            <w:pPr>
              <w:tabs>
                <w:tab w:val="left" w:pos="142"/>
                <w:tab w:val="left" w:pos="399"/>
              </w:tabs>
              <w:spacing w:after="0"/>
              <w:jc w:val="both"/>
              <w:rPr>
                <w:rFonts w:ascii="Arial Narrow" w:hAnsi="Arial Narrow"/>
                <w:noProof/>
                <w:spacing w:val="-2"/>
                <w:sz w:val="24"/>
                <w:szCs w:val="24"/>
                <w:lang w:val="ro-RO"/>
              </w:rPr>
            </w:pPr>
            <w:r w:rsidRPr="00B71D26">
              <w:rPr>
                <w:rFonts w:ascii="Arial Narrow" w:hAnsi="Arial Narrow"/>
                <w:color w:val="222222"/>
                <w:sz w:val="24"/>
                <w:szCs w:val="24"/>
                <w:shd w:val="clear" w:color="auto" w:fill="FFFFFF"/>
              </w:rPr>
              <w:t>Updating Standards of Facial Growth in Romanian Children and Adolescents Using the Anthropometric Method—A Pilot Study" </w:t>
            </w:r>
            <w:r w:rsidRPr="00B71D26">
              <w:rPr>
                <w:rFonts w:ascii="Arial Narrow" w:hAnsi="Arial Narrow"/>
                <w:noProof/>
                <w:spacing w:val="-2"/>
                <w:sz w:val="24"/>
                <w:szCs w:val="24"/>
                <w:lang w:val="ro-RO"/>
              </w:rPr>
              <w:t xml:space="preserve"> </w:t>
            </w:r>
          </w:p>
        </w:tc>
        <w:tc>
          <w:tcPr>
            <w:tcW w:w="2700" w:type="dxa"/>
            <w:tcBorders>
              <w:top w:val="single" w:sz="4" w:space="0" w:color="auto"/>
              <w:left w:val="single" w:sz="4" w:space="0" w:color="auto"/>
              <w:bottom w:val="single" w:sz="4" w:space="0" w:color="auto"/>
              <w:right w:val="single" w:sz="4" w:space="0" w:color="auto"/>
            </w:tcBorders>
          </w:tcPr>
          <w:p w14:paraId="215A23A1" w14:textId="52B3C193" w:rsidR="004B756A" w:rsidRPr="00B71D26" w:rsidRDefault="004B756A" w:rsidP="004B756A">
            <w:pPr>
              <w:tabs>
                <w:tab w:val="left" w:pos="142"/>
                <w:tab w:val="left" w:pos="399"/>
              </w:tabs>
              <w:spacing w:after="0"/>
              <w:rPr>
                <w:rFonts w:ascii="Arial Narrow" w:hAnsi="Arial Narrow"/>
                <w:noProof/>
                <w:color w:val="000000"/>
                <w:spacing w:val="-2"/>
                <w:sz w:val="24"/>
                <w:szCs w:val="24"/>
                <w:lang w:val="ro-RO"/>
              </w:rPr>
            </w:pPr>
            <w:r w:rsidRPr="00B71D26">
              <w:rPr>
                <w:rStyle w:val="Emphasis"/>
                <w:rFonts w:ascii="Arial Narrow" w:hAnsi="Arial Narrow"/>
                <w:color w:val="222222"/>
                <w:sz w:val="24"/>
                <w:szCs w:val="24"/>
                <w:shd w:val="clear" w:color="auto" w:fill="FFFFFF"/>
              </w:rPr>
              <w:t>Int. J. Environ. Res. Public Health</w:t>
            </w:r>
            <w:r w:rsidRPr="00B71D26">
              <w:rPr>
                <w:rFonts w:ascii="Arial Narrow" w:hAnsi="Arial Narrow"/>
                <w:color w:val="222222"/>
                <w:sz w:val="24"/>
                <w:szCs w:val="24"/>
                <w:shd w:val="clear" w:color="auto" w:fill="FFFFFF"/>
              </w:rPr>
              <w:t> 18, no. 10: 5288. https://doi.org/10.3390/ijerph18105288</w:t>
            </w:r>
          </w:p>
          <w:p w14:paraId="294ED5C5" w14:textId="77777777" w:rsidR="004B756A" w:rsidRPr="00B71D26" w:rsidRDefault="004B756A" w:rsidP="00E97C15">
            <w:pPr>
              <w:tabs>
                <w:tab w:val="left" w:pos="142"/>
                <w:tab w:val="left" w:pos="399"/>
              </w:tabs>
              <w:spacing w:after="0" w:line="240" w:lineRule="auto"/>
              <w:jc w:val="both"/>
              <w:rPr>
                <w:rFonts w:ascii="Arial Narrow" w:hAnsi="Arial Narrow"/>
                <w:noProof/>
                <w:spacing w:val="-2"/>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506BB278" w14:textId="55390A06" w:rsidR="004B756A" w:rsidRPr="00B71D26" w:rsidRDefault="00BF257D"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222222"/>
                <w:sz w:val="24"/>
                <w:szCs w:val="24"/>
                <w:shd w:val="clear" w:color="auto" w:fill="FFFFFF"/>
              </w:rPr>
              <w:t>IF=</w:t>
            </w:r>
            <w:r w:rsidR="00E07F5F" w:rsidRPr="00B71D26">
              <w:rPr>
                <w:rFonts w:ascii="Arial Narrow" w:hAnsi="Arial Narrow" w:cs="Arial"/>
                <w:b/>
                <w:color w:val="222222"/>
                <w:sz w:val="24"/>
                <w:szCs w:val="24"/>
                <w:shd w:val="clear" w:color="auto" w:fill="FFFFFF"/>
              </w:rPr>
              <w:t>2.849</w:t>
            </w:r>
          </w:p>
        </w:tc>
        <w:tc>
          <w:tcPr>
            <w:tcW w:w="3600" w:type="dxa"/>
            <w:tcBorders>
              <w:top w:val="single" w:sz="4" w:space="0" w:color="auto"/>
              <w:left w:val="single" w:sz="4" w:space="0" w:color="auto"/>
              <w:bottom w:val="single" w:sz="4" w:space="0" w:color="auto"/>
              <w:right w:val="single" w:sz="4" w:space="0" w:color="auto"/>
            </w:tcBorders>
          </w:tcPr>
          <w:p w14:paraId="4EAA7F82" w14:textId="5D6379A4" w:rsidR="004B756A" w:rsidRPr="00B71D26" w:rsidRDefault="004B756A"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274BDBF4" w14:textId="77777777" w:rsidR="00642B54" w:rsidRDefault="00642B54" w:rsidP="005A6D24">
      <w:pPr>
        <w:spacing w:after="0"/>
        <w:jc w:val="right"/>
        <w:rPr>
          <w:rFonts w:ascii="Arial" w:hAnsi="Arial" w:cs="Arial"/>
          <w:b/>
          <w:i/>
          <w:color w:val="FF0000"/>
          <w:sz w:val="24"/>
          <w:szCs w:val="24"/>
          <w:lang w:val="ro-RO"/>
        </w:rPr>
      </w:pPr>
    </w:p>
    <w:p w14:paraId="575EE340" w14:textId="77777777" w:rsidR="00642B54" w:rsidRDefault="00642B54" w:rsidP="005A6D24">
      <w:pPr>
        <w:spacing w:after="0"/>
        <w:jc w:val="right"/>
        <w:rPr>
          <w:rFonts w:ascii="Arial" w:hAnsi="Arial" w:cs="Arial"/>
          <w:b/>
          <w:i/>
          <w:color w:val="FF0000"/>
          <w:sz w:val="24"/>
          <w:szCs w:val="24"/>
          <w:lang w:val="ro-RO"/>
        </w:rPr>
      </w:pPr>
    </w:p>
    <w:p w14:paraId="04FD0E9E" w14:textId="77777777" w:rsidR="00642B54" w:rsidRDefault="00642B54" w:rsidP="005A6D24">
      <w:pPr>
        <w:spacing w:after="0"/>
        <w:jc w:val="right"/>
        <w:rPr>
          <w:rFonts w:ascii="Arial" w:hAnsi="Arial" w:cs="Arial"/>
          <w:b/>
          <w:i/>
          <w:color w:val="FF0000"/>
          <w:sz w:val="24"/>
          <w:szCs w:val="24"/>
          <w:lang w:val="ro-RO"/>
        </w:rPr>
      </w:pPr>
    </w:p>
    <w:p w14:paraId="7124D8E5" w14:textId="77777777" w:rsidR="00642B54" w:rsidRDefault="00642B54" w:rsidP="005A6D24">
      <w:pPr>
        <w:spacing w:after="0"/>
        <w:jc w:val="right"/>
        <w:rPr>
          <w:rFonts w:ascii="Arial" w:hAnsi="Arial" w:cs="Arial"/>
          <w:b/>
          <w:i/>
          <w:color w:val="FF0000"/>
          <w:sz w:val="24"/>
          <w:szCs w:val="24"/>
          <w:lang w:val="ro-RO"/>
        </w:rPr>
      </w:pPr>
    </w:p>
    <w:p w14:paraId="33C9C50F" w14:textId="77777777" w:rsidR="00642B54" w:rsidRDefault="00642B54" w:rsidP="005A6D24">
      <w:pPr>
        <w:spacing w:after="0"/>
        <w:jc w:val="right"/>
        <w:rPr>
          <w:rFonts w:ascii="Arial" w:hAnsi="Arial" w:cs="Arial"/>
          <w:b/>
          <w:i/>
          <w:color w:val="FF0000"/>
          <w:sz w:val="24"/>
          <w:szCs w:val="24"/>
          <w:lang w:val="ro-RO"/>
        </w:rPr>
      </w:pPr>
    </w:p>
    <w:p w14:paraId="12B00525" w14:textId="77777777" w:rsidR="00642B54" w:rsidRDefault="00642B54" w:rsidP="005A6D24">
      <w:pPr>
        <w:spacing w:after="0"/>
        <w:jc w:val="right"/>
        <w:rPr>
          <w:rFonts w:ascii="Arial" w:hAnsi="Arial" w:cs="Arial"/>
          <w:b/>
          <w:i/>
          <w:color w:val="FF0000"/>
          <w:sz w:val="24"/>
          <w:szCs w:val="24"/>
          <w:lang w:val="ro-RO"/>
        </w:rPr>
      </w:pPr>
    </w:p>
    <w:p w14:paraId="7BDF37C3" w14:textId="77777777" w:rsidR="00642B54" w:rsidRDefault="00642B54" w:rsidP="005A6D24">
      <w:pPr>
        <w:spacing w:after="0"/>
        <w:jc w:val="right"/>
        <w:rPr>
          <w:rFonts w:ascii="Arial" w:hAnsi="Arial" w:cs="Arial"/>
          <w:b/>
          <w:i/>
          <w:color w:val="FF0000"/>
          <w:sz w:val="24"/>
          <w:szCs w:val="24"/>
          <w:lang w:val="ro-RO"/>
        </w:rPr>
      </w:pPr>
    </w:p>
    <w:p w14:paraId="04DC4637" w14:textId="77777777" w:rsidR="00642B54" w:rsidRDefault="00642B54" w:rsidP="005A6D24">
      <w:pPr>
        <w:spacing w:after="0"/>
        <w:jc w:val="right"/>
        <w:rPr>
          <w:rFonts w:ascii="Arial" w:hAnsi="Arial" w:cs="Arial"/>
          <w:b/>
          <w:i/>
          <w:color w:val="FF0000"/>
          <w:sz w:val="24"/>
          <w:szCs w:val="24"/>
          <w:lang w:val="ro-RO"/>
        </w:rPr>
      </w:pPr>
    </w:p>
    <w:p w14:paraId="0F9D31DB" w14:textId="77777777" w:rsidR="00642B54" w:rsidRDefault="00642B54" w:rsidP="005A6D24">
      <w:pPr>
        <w:spacing w:after="0"/>
        <w:jc w:val="right"/>
        <w:rPr>
          <w:rFonts w:ascii="Arial" w:hAnsi="Arial" w:cs="Arial"/>
          <w:b/>
          <w:i/>
          <w:color w:val="FF0000"/>
          <w:sz w:val="24"/>
          <w:szCs w:val="24"/>
          <w:lang w:val="ro-RO"/>
        </w:rPr>
      </w:pPr>
    </w:p>
    <w:p w14:paraId="0C552453" w14:textId="77777777" w:rsidR="00642B54" w:rsidRDefault="00642B54" w:rsidP="005A6D24">
      <w:pPr>
        <w:spacing w:after="0"/>
        <w:jc w:val="right"/>
        <w:rPr>
          <w:rFonts w:ascii="Arial" w:hAnsi="Arial" w:cs="Arial"/>
          <w:b/>
          <w:i/>
          <w:color w:val="FF0000"/>
          <w:sz w:val="24"/>
          <w:szCs w:val="24"/>
          <w:lang w:val="ro-RO"/>
        </w:rPr>
      </w:pPr>
    </w:p>
    <w:p w14:paraId="7A09B63A" w14:textId="73E3FC5B" w:rsidR="005A6D24" w:rsidRPr="00D1663B" w:rsidRDefault="008B627C"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7F2B0B28" w14:textId="40C3FB22" w:rsidR="005A6D24" w:rsidRPr="0054137B" w:rsidRDefault="005A6D24" w:rsidP="00642B54">
      <w:pPr>
        <w:spacing w:after="0" w:line="240" w:lineRule="auto"/>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7D0FFB">
        <w:rPr>
          <w:rFonts w:ascii="Arial" w:hAnsi="Arial" w:cs="Arial"/>
          <w:b/>
          <w:color w:val="0000FF"/>
          <w:sz w:val="28"/>
          <w:szCs w:val="28"/>
          <w:lang w:val="ro-RO"/>
        </w:rPr>
        <w:t>Șef de lucrări</w:t>
      </w:r>
    </w:p>
    <w:p w14:paraId="3157F917" w14:textId="774B5197" w:rsidR="005A6D24" w:rsidRDefault="005A6D24" w:rsidP="005A6D24">
      <w:pPr>
        <w:spacing w:after="0"/>
        <w:rPr>
          <w:rFonts w:ascii="Arial Narrow" w:hAnsi="Arial Narrow" w:cs="Arial"/>
          <w:b/>
          <w:color w:val="0000FF"/>
          <w:sz w:val="28"/>
          <w:szCs w:val="28"/>
          <w:lang w:val="ro-RO"/>
        </w:rPr>
      </w:pPr>
    </w:p>
    <w:p w14:paraId="16FBAF11" w14:textId="19AC11D2"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2FAB0DCF"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p>
    <w:p w14:paraId="4392891C" w14:textId="038CCC29" w:rsidR="00A42E0C" w:rsidRPr="00A84A25" w:rsidRDefault="00A42E0C" w:rsidP="00D30710">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D30710">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44EB4E1" w14:textId="23B1BB69" w:rsidR="00A42E0C" w:rsidRDefault="00742BBF" w:rsidP="00A42E0C">
            <w:pPr>
              <w:spacing w:after="0" w:line="240" w:lineRule="auto"/>
              <w:jc w:val="both"/>
              <w:rPr>
                <w:rFonts w:ascii="Arial Narrow" w:hAnsi="Arial Narrow" w:cs="Arial"/>
                <w:color w:val="181818"/>
                <w:sz w:val="24"/>
                <w:szCs w:val="24"/>
                <w:lang w:val="ro-RO"/>
              </w:rPr>
            </w:pPr>
            <w:r w:rsidRPr="00642B54">
              <w:rPr>
                <w:rFonts w:ascii="Arial Narrow" w:hAnsi="Arial Narrow" w:cs="Arial"/>
                <w:b/>
                <w:color w:val="181818"/>
                <w:sz w:val="24"/>
                <w:szCs w:val="24"/>
                <w:lang w:val="ro-RO"/>
              </w:rPr>
              <w:t>Magda Mihaela Luca</w:t>
            </w:r>
            <w:r w:rsidRPr="00642B54">
              <w:rPr>
                <w:rFonts w:ascii="Arial Narrow" w:hAnsi="Arial Narrow" w:cs="Arial"/>
                <w:color w:val="181818"/>
                <w:sz w:val="24"/>
                <w:szCs w:val="24"/>
                <w:lang w:val="ro-RO"/>
              </w:rPr>
              <w:t>, Lavinia Mustea, Alexandra Țăran, Petru Ștefea, Sorana Vatavu Chal</w:t>
            </w:r>
            <w:r w:rsidR="00F73615">
              <w:rPr>
                <w:rFonts w:ascii="Arial Narrow" w:hAnsi="Arial Narrow" w:cs="Arial"/>
                <w:color w:val="181818"/>
                <w:sz w:val="24"/>
                <w:szCs w:val="24"/>
                <w:lang w:val="ro-RO"/>
              </w:rPr>
              <w:t>lenges on radical health redesi</w:t>
            </w:r>
            <w:r w:rsidRPr="00642B54">
              <w:rPr>
                <w:rFonts w:ascii="Arial Narrow" w:hAnsi="Arial Narrow" w:cs="Arial"/>
                <w:color w:val="181818"/>
                <w:sz w:val="24"/>
                <w:szCs w:val="24"/>
                <w:lang w:val="ro-RO"/>
              </w:rPr>
              <w:t>g</w:t>
            </w:r>
            <w:r w:rsidR="00F73615">
              <w:rPr>
                <w:rFonts w:ascii="Arial Narrow" w:hAnsi="Arial Narrow" w:cs="Arial"/>
                <w:color w:val="181818"/>
                <w:sz w:val="24"/>
                <w:szCs w:val="24"/>
                <w:lang w:val="ro-RO"/>
              </w:rPr>
              <w:t>n</w:t>
            </w:r>
            <w:r w:rsidRPr="00642B54">
              <w:rPr>
                <w:rFonts w:ascii="Arial Narrow" w:hAnsi="Arial Narrow" w:cs="Arial"/>
                <w:color w:val="181818"/>
                <w:sz w:val="24"/>
                <w:szCs w:val="24"/>
                <w:lang w:val="ro-RO"/>
              </w:rPr>
              <w:t xml:space="preserve"> to reconfigure the level of e-health adoption in EU countries. Fro</w:t>
            </w:r>
            <w:r w:rsidR="00FF5307">
              <w:rPr>
                <w:rFonts w:ascii="Arial Narrow" w:hAnsi="Arial Narrow" w:cs="Arial"/>
                <w:color w:val="181818"/>
                <w:sz w:val="24"/>
                <w:szCs w:val="24"/>
                <w:lang w:val="ro-RO"/>
              </w:rPr>
              <w:t xml:space="preserve">ntiers in Public Health, </w:t>
            </w:r>
            <w:r w:rsidR="00FF5307" w:rsidRPr="00FF5307">
              <w:rPr>
                <w:rFonts w:ascii="Arial Narrow" w:hAnsi="Arial Narrow" w:cs="Arial"/>
                <w:b/>
                <w:color w:val="181818"/>
                <w:sz w:val="24"/>
                <w:szCs w:val="24"/>
                <w:lang w:val="ro-RO"/>
              </w:rPr>
              <w:t>IF=3,709</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p>
          <w:p w14:paraId="5AB19F69" w14:textId="729E8D99" w:rsidR="00FF5307" w:rsidRDefault="00FF5307" w:rsidP="00FF5307">
            <w:pPr>
              <w:spacing w:after="0" w:line="240" w:lineRule="auto"/>
              <w:jc w:val="both"/>
              <w:rPr>
                <w:rFonts w:ascii="Helvetica" w:hAnsi="Helvetica" w:cs="Helvetica"/>
                <w:color w:val="020202"/>
                <w:sz w:val="23"/>
                <w:szCs w:val="23"/>
                <w:shd w:val="clear" w:color="auto" w:fill="FFFFFF"/>
              </w:rPr>
            </w:pPr>
            <w:r>
              <w:rPr>
                <w:rFonts w:ascii="Helvetica" w:hAnsi="Helvetica" w:cs="Helvetica"/>
                <w:color w:val="020202"/>
                <w:sz w:val="23"/>
                <w:szCs w:val="23"/>
                <w:shd w:val="clear" w:color="auto" w:fill="FFFFFF"/>
              </w:rPr>
              <w:t>Front. Public Health doi: 10.3389/fpubh.2021.728287</w:t>
            </w:r>
            <w:r w:rsidR="00034E7D">
              <w:rPr>
                <w:rFonts w:ascii="Helvetica" w:hAnsi="Helvetica" w:cs="Helvetica"/>
                <w:color w:val="020202"/>
                <w:sz w:val="23"/>
                <w:szCs w:val="23"/>
                <w:shd w:val="clear" w:color="auto" w:fill="FFFFFF"/>
              </w:rPr>
              <w:t xml:space="preserve"> </w:t>
            </w:r>
          </w:p>
          <w:p w14:paraId="300831A0" w14:textId="6E1832D8" w:rsidR="00FF5307" w:rsidRPr="00642B54" w:rsidRDefault="008B627C" w:rsidP="00FF5307">
            <w:pPr>
              <w:spacing w:after="0" w:line="240" w:lineRule="auto"/>
              <w:jc w:val="both"/>
              <w:rPr>
                <w:rFonts w:ascii="Arial Narrow" w:hAnsi="Arial Narrow" w:cs="Arial"/>
                <w:color w:val="0000FF"/>
                <w:sz w:val="24"/>
                <w:szCs w:val="24"/>
                <w:lang w:val="ro-RO"/>
              </w:rPr>
            </w:pPr>
            <w:hyperlink r:id="rId13" w:history="1">
              <w:r w:rsidR="00C30A53">
                <w:rPr>
                  <w:rStyle w:val="Hyperlink"/>
                </w:rPr>
                <w:t>The Effect of Business Cycles on Population Health in the Emerging Economies, Volume II | Frontiers Research Topic (frontiersin.org)</w:t>
              </w:r>
            </w:hyperlink>
          </w:p>
        </w:tc>
      </w:tr>
      <w:tr w:rsidR="00A42E0C" w:rsidRPr="00E43827"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52E05DD" w14:textId="77777777" w:rsidR="007D6D98" w:rsidRDefault="0025051E" w:rsidP="00A42E0C">
            <w:pPr>
              <w:spacing w:after="0" w:line="240" w:lineRule="auto"/>
              <w:jc w:val="both"/>
              <w:rPr>
                <w:rStyle w:val="Hyperlink"/>
                <w:rFonts w:ascii="Arial Narrow" w:hAnsi="Arial Narrow" w:cs="Arial"/>
                <w:sz w:val="24"/>
                <w:szCs w:val="24"/>
                <w:lang w:val="ro-RO"/>
              </w:rPr>
            </w:pPr>
            <w:r w:rsidRPr="00642B54">
              <w:rPr>
                <w:rFonts w:ascii="Arial Narrow" w:hAnsi="Arial Narrow"/>
                <w:noProof/>
                <w:spacing w:val="-2"/>
                <w:sz w:val="24"/>
                <w:szCs w:val="24"/>
                <w:lang w:val="ro-RO"/>
              </w:rPr>
              <w:t xml:space="preserve">Bratu DC, Bratu EA, Popa G, </w:t>
            </w:r>
            <w:r w:rsidRPr="00642B54">
              <w:rPr>
                <w:rFonts w:ascii="Arial Narrow" w:hAnsi="Arial Narrow"/>
                <w:b/>
                <w:noProof/>
                <w:spacing w:val="-2"/>
                <w:sz w:val="24"/>
                <w:szCs w:val="24"/>
                <w:lang w:val="ro-RO"/>
              </w:rPr>
              <w:t>Luca Magda,</w:t>
            </w:r>
            <w:r w:rsidRPr="00642B54">
              <w:rPr>
                <w:rFonts w:ascii="Arial Narrow" w:hAnsi="Arial Narrow"/>
                <w:noProof/>
                <w:spacing w:val="-2"/>
                <w:sz w:val="24"/>
                <w:szCs w:val="24"/>
                <w:lang w:val="ro-RO"/>
              </w:rPr>
              <w:t xml:space="preserve"> Bălan RA, Ogodescu A. Skeletal and dentoalveolar changes in the maxillary bone morphology using two-arm maxillary expander. Rom J Morphol Embryol. 2012 Jan 1;53(1):35-40.</w:t>
            </w:r>
            <w:r w:rsidRPr="00642B54">
              <w:rPr>
                <w:rFonts w:ascii="Arial Narrow" w:hAnsi="Arial Narrow" w:cs="Arial"/>
                <w:b/>
                <w:color w:val="181818"/>
                <w:sz w:val="24"/>
                <w:szCs w:val="24"/>
                <w:lang w:val="ro-RO"/>
              </w:rPr>
              <w:t xml:space="preserve"> IF=0,620 </w:t>
            </w:r>
            <w:r w:rsidRPr="00642B54">
              <w:rPr>
                <w:rFonts w:ascii="Arial Narrow" w:hAnsi="Arial Narrow" w:cs="Arial"/>
                <w:color w:val="181818"/>
                <w:sz w:val="24"/>
                <w:szCs w:val="24"/>
                <w:lang w:val="ro-RO"/>
              </w:rPr>
              <w:t>Victor Babeș University of Medicine and Pharmacy, Faculty of Dental Medicine, 2nd Departament, Discipline of Pedodontics</w:t>
            </w:r>
            <w:r w:rsidR="007D6D98" w:rsidRPr="00642B54">
              <w:rPr>
                <w:rFonts w:ascii="Arial Narrow" w:hAnsi="Arial Narrow" w:cs="Arial"/>
                <w:color w:val="181818"/>
                <w:sz w:val="24"/>
                <w:szCs w:val="24"/>
                <w:lang w:val="ro-RO"/>
              </w:rPr>
              <w:t xml:space="preserve"> </w:t>
            </w:r>
            <w:hyperlink r:id="rId14" w:history="1">
              <w:r w:rsidR="007D6D98" w:rsidRPr="00642B54">
                <w:rPr>
                  <w:rStyle w:val="Hyperlink"/>
                  <w:rFonts w:ascii="Arial Narrow" w:hAnsi="Arial Narrow" w:cs="Arial"/>
                  <w:sz w:val="24"/>
                  <w:szCs w:val="24"/>
                  <w:lang w:val="ro-RO"/>
                </w:rPr>
                <w:t>https://rjme.ro/RJME/resources/files/530112035040.pdf</w:t>
              </w:r>
            </w:hyperlink>
          </w:p>
          <w:p w14:paraId="4F5916AC" w14:textId="089131BE" w:rsidR="009205FD" w:rsidRPr="00642B54" w:rsidRDefault="009205FD" w:rsidP="00A42E0C">
            <w:pPr>
              <w:spacing w:after="0" w:line="240" w:lineRule="auto"/>
              <w:jc w:val="both"/>
              <w:rPr>
                <w:rFonts w:ascii="Arial Narrow" w:hAnsi="Arial Narrow" w:cs="Arial"/>
                <w:color w:val="181818"/>
                <w:sz w:val="24"/>
                <w:szCs w:val="24"/>
                <w:lang w:val="ro-RO"/>
              </w:rPr>
            </w:pPr>
          </w:p>
        </w:tc>
      </w:tr>
      <w:tr w:rsidR="00A42E0C" w:rsidRPr="00E43827"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C9916CD" w14:textId="77777777" w:rsidR="00A42E0C" w:rsidRDefault="0025051E" w:rsidP="00642B54">
            <w:pPr>
              <w:tabs>
                <w:tab w:val="left" w:pos="142"/>
                <w:tab w:val="left" w:pos="399"/>
              </w:tabs>
              <w:spacing w:after="0" w:line="240" w:lineRule="auto"/>
              <w:jc w:val="both"/>
              <w:rPr>
                <w:rStyle w:val="Hyperlink"/>
                <w:rFonts w:ascii="Arial Narrow" w:hAnsi="Arial Narrow" w:cs="Arial"/>
                <w:b/>
                <w:bCs/>
                <w:sz w:val="24"/>
                <w:szCs w:val="24"/>
                <w:shd w:val="clear" w:color="auto" w:fill="FFFFFF"/>
              </w:rPr>
            </w:pPr>
            <w:r w:rsidRPr="00642B54">
              <w:rPr>
                <w:rFonts w:ascii="Arial Narrow" w:hAnsi="Arial Narrow"/>
                <w:noProof/>
                <w:spacing w:val="-2"/>
                <w:sz w:val="24"/>
                <w:szCs w:val="24"/>
                <w:lang w:val="ro-RO"/>
              </w:rPr>
              <w:t xml:space="preserve">Ogodescu AS, Morvay AA,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Ogodescu AE, Zetu I. Quantification of Biofilms formed by Candida spp. on Two Types of Plastic Materials used in Pediatric Dentistry and Orthodontics. Revista de Materiale Plastice. 2014 Dec 1;51(4):424-7 </w:t>
            </w:r>
            <w:r w:rsidRPr="00642B54">
              <w:rPr>
                <w:rFonts w:ascii="Arial Narrow" w:hAnsi="Arial Narrow" w:cs="Arial"/>
                <w:b/>
                <w:color w:val="181818"/>
                <w:sz w:val="24"/>
                <w:szCs w:val="24"/>
                <w:lang w:val="ro-RO"/>
              </w:rPr>
              <w:t>IF=0,810</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r w:rsidR="007D6D98" w:rsidRPr="00642B54">
              <w:rPr>
                <w:rFonts w:ascii="Arial Narrow" w:hAnsi="Arial Narrow" w:cs="Arial"/>
                <w:color w:val="181818"/>
                <w:sz w:val="24"/>
                <w:szCs w:val="24"/>
                <w:lang w:val="ro-RO"/>
              </w:rPr>
              <w:t xml:space="preserve"> </w:t>
            </w:r>
            <w:hyperlink r:id="rId15" w:history="1">
              <w:r w:rsidR="007D6D98" w:rsidRPr="00642B54">
                <w:rPr>
                  <w:rStyle w:val="Hyperlink"/>
                  <w:rFonts w:ascii="Arial Narrow" w:hAnsi="Arial Narrow" w:cs="Arial"/>
                  <w:b/>
                  <w:bCs/>
                  <w:sz w:val="24"/>
                  <w:szCs w:val="24"/>
                  <w:shd w:val="clear" w:color="auto" w:fill="FFFFFF"/>
                </w:rPr>
                <w:t>http</w:t>
              </w:r>
              <w:r w:rsidR="007D6D98" w:rsidRPr="00642B54">
                <w:rPr>
                  <w:rStyle w:val="Hyperlink"/>
                  <w:rFonts w:ascii="Arial Narrow" w:hAnsi="Arial Narrow" w:cs="Arial"/>
                  <w:sz w:val="24"/>
                  <w:szCs w:val="24"/>
                  <w:shd w:val="clear" w:color="auto" w:fill="FFFFFF"/>
                </w:rPr>
                <w:t>://www.</w:t>
              </w:r>
              <w:r w:rsidR="007D6D98" w:rsidRPr="00642B54">
                <w:rPr>
                  <w:rStyle w:val="Hyperlink"/>
                  <w:rFonts w:ascii="Arial Narrow" w:hAnsi="Arial Narrow" w:cs="Arial"/>
                  <w:b/>
                  <w:bCs/>
                  <w:sz w:val="24"/>
                  <w:szCs w:val="24"/>
                  <w:shd w:val="clear" w:color="auto" w:fill="FFFFFF"/>
                </w:rPr>
                <w:t>revmaterialeplastice</w:t>
              </w:r>
              <w:r w:rsidR="007D6D98" w:rsidRPr="00642B54">
                <w:rPr>
                  <w:rStyle w:val="Hyperlink"/>
                  <w:rFonts w:ascii="Arial Narrow" w:hAnsi="Arial Narrow" w:cs="Arial"/>
                  <w:sz w:val="24"/>
                  <w:szCs w:val="24"/>
                  <w:shd w:val="clear" w:color="auto" w:fill="FFFFFF"/>
                </w:rPr>
                <w:t>.</w:t>
              </w:r>
              <w:r w:rsidR="007D6D98" w:rsidRPr="00642B54">
                <w:rPr>
                  <w:rStyle w:val="Hyperlink"/>
                  <w:rFonts w:ascii="Arial Narrow" w:hAnsi="Arial Narrow" w:cs="Arial"/>
                  <w:b/>
                  <w:bCs/>
                  <w:sz w:val="24"/>
                  <w:szCs w:val="24"/>
                  <w:shd w:val="clear" w:color="auto" w:fill="FFFFFF"/>
                </w:rPr>
                <w:t>ro</w:t>
              </w:r>
            </w:hyperlink>
          </w:p>
          <w:p w14:paraId="77275E5F" w14:textId="25C0480E" w:rsidR="009205FD" w:rsidRPr="00642B54" w:rsidRDefault="009205FD" w:rsidP="00642B54">
            <w:pPr>
              <w:tabs>
                <w:tab w:val="left" w:pos="142"/>
                <w:tab w:val="left" w:pos="399"/>
              </w:tabs>
              <w:spacing w:after="0" w:line="240" w:lineRule="auto"/>
              <w:jc w:val="both"/>
              <w:rPr>
                <w:rFonts w:ascii="Arial Narrow" w:hAnsi="Arial Narrow" w:cs="Arial"/>
                <w:b/>
                <w:bCs/>
                <w:color w:val="5F6368"/>
                <w:sz w:val="24"/>
                <w:szCs w:val="24"/>
                <w:shd w:val="clear" w:color="auto" w:fill="FFFFFF"/>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6C2840D9" w:rsidR="0062094E" w:rsidRPr="0062094E" w:rsidRDefault="0025051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3BA3EB05" w:rsidR="0062094E" w:rsidRPr="00642B54" w:rsidRDefault="0025051E" w:rsidP="00642B54">
            <w:pPr>
              <w:tabs>
                <w:tab w:val="left" w:pos="142"/>
                <w:tab w:val="left" w:pos="399"/>
              </w:tabs>
              <w:spacing w:after="0" w:line="240" w:lineRule="auto"/>
              <w:jc w:val="both"/>
              <w:rPr>
                <w:rFonts w:ascii="Arial Narrow" w:hAnsi="Arial Narrow" w:cs="Arial"/>
                <w:color w:val="181818"/>
                <w:sz w:val="24"/>
                <w:szCs w:val="24"/>
                <w:lang w:val="ro-RO"/>
              </w:rPr>
            </w:pPr>
            <w:r w:rsidRPr="00642B54">
              <w:rPr>
                <w:rFonts w:ascii="Arial Narrow" w:hAnsi="Arial Narrow"/>
                <w:noProof/>
                <w:spacing w:val="-2"/>
                <w:sz w:val="24"/>
                <w:szCs w:val="24"/>
                <w:lang w:val="ro-RO"/>
              </w:rPr>
              <w:t xml:space="preserve">Ogodescu AS, Morvay AA, Ogodescu AE,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Dinu S, Zetu I. Influence on biofilms formation of two types of orthodontic brackets with different chemical composition. Rev Chim. 2015 Jan 1;66:101-3.</w:t>
            </w:r>
            <w:r w:rsidRPr="00642B54">
              <w:rPr>
                <w:rFonts w:ascii="Arial Narrow" w:hAnsi="Arial Narrow" w:cs="Arial"/>
                <w:b/>
                <w:color w:val="181818"/>
                <w:sz w:val="24"/>
                <w:szCs w:val="24"/>
                <w:lang w:val="ro-RO"/>
              </w:rPr>
              <w:t xml:space="preserve"> IF=0,956 </w:t>
            </w:r>
            <w:r w:rsidRPr="00642B54">
              <w:rPr>
                <w:rFonts w:ascii="Arial Narrow" w:hAnsi="Arial Narrow" w:cs="Arial"/>
                <w:color w:val="181818"/>
                <w:sz w:val="24"/>
                <w:szCs w:val="24"/>
                <w:lang w:val="ro-RO"/>
              </w:rPr>
              <w:t>Victor Babeș University of Medicine and Pharmacy, Faculty of Dental Medicine, 2nd Departament, Discipline of Pedodontics</w:t>
            </w:r>
            <w:r w:rsidR="007D6D98" w:rsidRPr="00642B54">
              <w:rPr>
                <w:rFonts w:ascii="Arial Narrow" w:hAnsi="Arial Narrow"/>
                <w:sz w:val="24"/>
                <w:szCs w:val="24"/>
              </w:rPr>
              <w:t xml:space="preserve"> </w:t>
            </w:r>
            <w:hyperlink r:id="rId16" w:history="1">
              <w:r w:rsidR="007D6D98" w:rsidRPr="00642B54">
                <w:rPr>
                  <w:rStyle w:val="Hyperlink"/>
                  <w:rFonts w:ascii="Arial Narrow" w:hAnsi="Arial Narrow" w:cs="Arial"/>
                  <w:sz w:val="24"/>
                  <w:szCs w:val="24"/>
                  <w:lang w:val="ro-RO"/>
                </w:rPr>
                <w:t>https://revistadechimie.ro/</w:t>
              </w:r>
            </w:hyperlink>
          </w:p>
        </w:tc>
      </w:tr>
      <w:tr w:rsidR="0025051E" w:rsidRPr="00A42E0C" w14:paraId="3095967F"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12EC61E4" w14:textId="707D87F0" w:rsidR="0025051E" w:rsidRDefault="0025051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1742AAB" w14:textId="0DFD4C52" w:rsidR="0025051E" w:rsidRPr="00642B54" w:rsidRDefault="0025051E" w:rsidP="0025051E">
            <w:pPr>
              <w:tabs>
                <w:tab w:val="left" w:pos="142"/>
                <w:tab w:val="left" w:pos="399"/>
              </w:tabs>
              <w:spacing w:after="0" w:line="240" w:lineRule="auto"/>
              <w:jc w:val="both"/>
              <w:rPr>
                <w:rFonts w:ascii="Arial Narrow" w:hAnsi="Arial Narrow" w:cs="Arial"/>
                <w:color w:val="181818"/>
                <w:sz w:val="24"/>
                <w:szCs w:val="24"/>
                <w:lang w:val="ro-RO"/>
              </w:rPr>
            </w:pPr>
            <w:r w:rsidRPr="00642B54">
              <w:rPr>
                <w:rFonts w:ascii="Arial Narrow" w:hAnsi="Arial Narrow"/>
                <w:noProof/>
                <w:spacing w:val="-2"/>
                <w:sz w:val="24"/>
                <w:szCs w:val="24"/>
                <w:lang w:val="ro-RO"/>
              </w:rPr>
              <w:t xml:space="preserve">Matichescu A, Matichescu ML, Ogodescu AS,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Sorana RO. Oral hygiene behaviour. Case study of primary school children from Timis county. Revista de Cercetare si Interventie Sociala. 2016 Sep 1;54:142.</w:t>
            </w:r>
            <w:r w:rsidRPr="00642B54">
              <w:rPr>
                <w:rFonts w:ascii="Arial Narrow" w:hAnsi="Arial Narrow" w:cs="Arial"/>
                <w:b/>
                <w:color w:val="181818"/>
                <w:sz w:val="24"/>
                <w:szCs w:val="24"/>
                <w:lang w:val="ro-RO"/>
              </w:rPr>
              <w:t xml:space="preserve"> IF=0,380</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r w:rsidR="007D6D98" w:rsidRPr="00642B54">
              <w:rPr>
                <w:rFonts w:ascii="Arial Narrow" w:hAnsi="Arial Narrow"/>
                <w:sz w:val="24"/>
                <w:szCs w:val="24"/>
              </w:rPr>
              <w:t xml:space="preserve"> </w:t>
            </w:r>
            <w:hyperlink r:id="rId17" w:history="1">
              <w:r w:rsidR="007D6D98" w:rsidRPr="00642B54">
                <w:rPr>
                  <w:rStyle w:val="Hyperlink"/>
                  <w:rFonts w:ascii="Arial Narrow" w:hAnsi="Arial Narrow" w:cs="Arial"/>
                  <w:sz w:val="24"/>
                  <w:szCs w:val="24"/>
                  <w:lang w:val="ro-RO"/>
                </w:rPr>
                <w:t>https://www.rcis.ro/</w:t>
              </w:r>
            </w:hyperlink>
          </w:p>
        </w:tc>
      </w:tr>
      <w:tr w:rsidR="00742BBF" w:rsidRPr="00A42E0C" w14:paraId="1A3BB3C7"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06790411" w14:textId="77906D8F" w:rsidR="00742BBF" w:rsidRDefault="00742BBF"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B9DA7CF" w14:textId="2B83DA8E" w:rsidR="00F35381" w:rsidRPr="00642B54" w:rsidRDefault="00742BBF" w:rsidP="00742BBF">
            <w:pPr>
              <w:tabs>
                <w:tab w:val="left" w:pos="142"/>
                <w:tab w:val="left" w:pos="399"/>
              </w:tabs>
              <w:spacing w:after="0"/>
              <w:rPr>
                <w:rFonts w:ascii="Arial Narrow" w:hAnsi="Arial Narrow" w:cs="Arial"/>
                <w:color w:val="181818"/>
                <w:sz w:val="24"/>
                <w:szCs w:val="24"/>
                <w:lang w:val="ro-RO"/>
              </w:rPr>
            </w:pPr>
            <w:r w:rsidRPr="00642B54">
              <w:rPr>
                <w:rFonts w:ascii="Arial Narrow" w:hAnsi="Arial Narrow"/>
                <w:color w:val="222222"/>
                <w:sz w:val="24"/>
                <w:szCs w:val="24"/>
                <w:shd w:val="clear" w:color="auto" w:fill="FFFFFF"/>
              </w:rPr>
              <w:t xml:space="preserve">Ogodescu E, Popa M, </w:t>
            </w:r>
            <w:r w:rsidRPr="00642B54">
              <w:rPr>
                <w:rFonts w:ascii="Arial Narrow" w:hAnsi="Arial Narrow"/>
                <w:b/>
                <w:color w:val="222222"/>
                <w:sz w:val="24"/>
                <w:szCs w:val="24"/>
                <w:shd w:val="clear" w:color="auto" w:fill="FFFFFF"/>
              </w:rPr>
              <w:t>Luca MM</w:t>
            </w:r>
            <w:r w:rsidRPr="00642B54">
              <w:rPr>
                <w:rFonts w:ascii="Arial Narrow" w:hAnsi="Arial Narrow"/>
                <w:color w:val="222222"/>
                <w:sz w:val="24"/>
                <w:szCs w:val="24"/>
                <w:shd w:val="clear" w:color="auto" w:fill="FFFFFF"/>
              </w:rPr>
              <w:t>, Igna A, Miron M, Martha K, Tudor A, Todea C., Updating Standards of Facial Growth in Romanian Children and Adolescents Using the Anthropometric Method—A Pilot Study" ,</w:t>
            </w:r>
            <w:r w:rsidRPr="00642B54">
              <w:rPr>
                <w:rStyle w:val="Emphasis"/>
                <w:rFonts w:ascii="Arial Narrow" w:hAnsi="Arial Narrow"/>
                <w:color w:val="222222"/>
                <w:sz w:val="24"/>
                <w:szCs w:val="24"/>
                <w:shd w:val="clear" w:color="auto" w:fill="FFFFFF"/>
              </w:rPr>
              <w:t xml:space="preserve"> Int. J. Environ. Res. Public Health</w:t>
            </w:r>
            <w:r w:rsidRPr="00642B54">
              <w:rPr>
                <w:rFonts w:ascii="Arial Narrow" w:hAnsi="Arial Narrow"/>
                <w:color w:val="222222"/>
                <w:sz w:val="24"/>
                <w:szCs w:val="24"/>
                <w:shd w:val="clear" w:color="auto" w:fill="FFFFFF"/>
              </w:rPr>
              <w:t xml:space="preserve"> 18, no. 10: 5288. </w:t>
            </w:r>
            <w:r w:rsidRPr="00642B54">
              <w:rPr>
                <w:rFonts w:ascii="Arial Narrow" w:hAnsi="Arial Narrow" w:cs="Arial"/>
                <w:b/>
                <w:color w:val="222222"/>
                <w:sz w:val="24"/>
                <w:szCs w:val="24"/>
                <w:shd w:val="clear" w:color="auto" w:fill="FFFFFF"/>
              </w:rPr>
              <w:t>IF=2.849</w:t>
            </w:r>
            <w:r w:rsidRPr="00642B54">
              <w:rPr>
                <w:rFonts w:ascii="Arial Narrow" w:hAnsi="Arial Narrow"/>
                <w:color w:val="222222"/>
                <w:sz w:val="24"/>
                <w:szCs w:val="24"/>
                <w:shd w:val="clear" w:color="auto" w:fill="FFFFFF"/>
              </w:rPr>
              <w:t xml:space="preserve"> </w:t>
            </w:r>
            <w:r w:rsidRPr="00642B54">
              <w:rPr>
                <w:rFonts w:ascii="Arial Narrow" w:hAnsi="Arial Narrow" w:cs="Arial"/>
                <w:color w:val="181818"/>
                <w:sz w:val="24"/>
                <w:szCs w:val="24"/>
                <w:lang w:val="ro-RO"/>
              </w:rPr>
              <w:t>Babeș University of Medicine and Pharmacy, Faculty of Dental Medicine, 2nd Departament, Discipline of Pedodontics</w:t>
            </w:r>
            <w:r w:rsidR="00F35381" w:rsidRPr="00642B54">
              <w:rPr>
                <w:rFonts w:ascii="Arial Narrow" w:hAnsi="Arial Narrow" w:cs="Arial"/>
                <w:color w:val="181818"/>
                <w:sz w:val="24"/>
                <w:szCs w:val="24"/>
                <w:lang w:val="ro-RO"/>
              </w:rPr>
              <w:t xml:space="preserve"> </w:t>
            </w:r>
            <w:hyperlink r:id="rId18" w:history="1">
              <w:r w:rsidR="00F35381" w:rsidRPr="00642B54">
                <w:rPr>
                  <w:rStyle w:val="Hyperlink"/>
                  <w:rFonts w:ascii="Arial Narrow" w:hAnsi="Arial Narrow" w:cs="Arial"/>
                  <w:sz w:val="24"/>
                  <w:szCs w:val="24"/>
                  <w:lang w:val="ro-RO"/>
                </w:rPr>
                <w:t>https://doi.org/10.3390/ijerph18105288</w:t>
              </w:r>
            </w:hyperlink>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0C490B8D" w14:textId="37B4EA80" w:rsidR="00A42E0C" w:rsidRDefault="00A42E0C" w:rsidP="00642B54">
      <w:pPr>
        <w:spacing w:after="0" w:line="240" w:lineRule="auto"/>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bookmarkStart w:id="0" w:name="_GoBack"/>
      <w:bookmarkEnd w:id="0"/>
    </w:p>
    <w:sectPr w:rsidR="00A42E0C"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D0033" w14:textId="77777777" w:rsidR="008B627C" w:rsidRDefault="008B627C">
      <w:r>
        <w:separator/>
      </w:r>
    </w:p>
  </w:endnote>
  <w:endnote w:type="continuationSeparator" w:id="0">
    <w:p w14:paraId="0270348D" w14:textId="77777777" w:rsidR="008B627C" w:rsidRDefault="008B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D912A6" w:rsidRDefault="00D912A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912A6" w:rsidRDefault="00D912A6"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47643EEC" w:rsidR="00D912A6" w:rsidRPr="0054137B" w:rsidRDefault="00D912A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E059B">
      <w:rPr>
        <w:rStyle w:val="PageNumber"/>
        <w:rFonts w:ascii="Arial" w:hAnsi="Arial" w:cs="Arial"/>
        <w:noProof/>
        <w:sz w:val="24"/>
        <w:szCs w:val="24"/>
      </w:rPr>
      <w:t>9</w:t>
    </w:r>
    <w:r w:rsidRPr="0054137B">
      <w:rPr>
        <w:rStyle w:val="PageNumber"/>
        <w:rFonts w:ascii="Arial" w:hAnsi="Arial" w:cs="Arial"/>
        <w:sz w:val="24"/>
        <w:szCs w:val="24"/>
      </w:rPr>
      <w:fldChar w:fldCharType="end"/>
    </w:r>
  </w:p>
  <w:p w14:paraId="58B5F4D9" w14:textId="77777777" w:rsidR="00D912A6" w:rsidRDefault="00D912A6"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6D616" w14:textId="77777777" w:rsidR="008B627C" w:rsidRDefault="008B627C">
      <w:r>
        <w:separator/>
      </w:r>
    </w:p>
  </w:footnote>
  <w:footnote w:type="continuationSeparator" w:id="0">
    <w:p w14:paraId="290AF0CE" w14:textId="77777777" w:rsidR="008B627C" w:rsidRDefault="008B62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D912A6" w:rsidRDefault="00D912A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D912A6" w:rsidRDefault="00D912A6"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D912A6" w:rsidRDefault="00D912A6"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D912A6" w:rsidRDefault="00D912A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912A6" w:rsidRDefault="00D912A6"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D912A6" w:rsidRDefault="00D912A6"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5E08B4"/>
    <w:multiLevelType w:val="hybridMultilevel"/>
    <w:tmpl w:val="97483CE0"/>
    <w:lvl w:ilvl="0" w:tplc="645445F8">
      <w:start w:val="2"/>
      <w:numFmt w:val="bullet"/>
      <w:lvlText w:val="-"/>
      <w:lvlJc w:val="left"/>
      <w:pPr>
        <w:ind w:left="720" w:hanging="360"/>
      </w:pPr>
      <w:rPr>
        <w:rFonts w:ascii="Arial" w:eastAsia="Times New Roman" w:hAnsi="Arial" w:cs="Arial" w:hint="default"/>
        <w:b w:val="0"/>
        <w:color w:val="1818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9F6AF4"/>
    <w:multiLevelType w:val="hybridMultilevel"/>
    <w:tmpl w:val="36222548"/>
    <w:lvl w:ilvl="0" w:tplc="1242DC78">
      <w:start w:val="1"/>
      <w:numFmt w:val="decimal"/>
      <w:lvlText w:val="%1."/>
      <w:lvlJc w:val="left"/>
      <w:pPr>
        <w:ind w:left="720" w:hanging="360"/>
      </w:pPr>
      <w:rPr>
        <w:rFonts w:hint="default"/>
        <w:b/>
        <w:bCs/>
        <w:color w:val="auto"/>
        <w:w w:val="101"/>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0"/>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3"/>
  </w:num>
  <w:num w:numId="22">
    <w:abstractNumId w:val="46"/>
  </w:num>
  <w:num w:numId="23">
    <w:abstractNumId w:val="44"/>
  </w:num>
  <w:num w:numId="24">
    <w:abstractNumId w:val="18"/>
  </w:num>
  <w:num w:numId="25">
    <w:abstractNumId w:val="28"/>
  </w:num>
  <w:num w:numId="26">
    <w:abstractNumId w:val="20"/>
  </w:num>
  <w:num w:numId="27">
    <w:abstractNumId w:val="5"/>
  </w:num>
  <w:num w:numId="28">
    <w:abstractNumId w:val="43"/>
  </w:num>
  <w:num w:numId="29">
    <w:abstractNumId w:val="13"/>
  </w:num>
  <w:num w:numId="30">
    <w:abstractNumId w:val="33"/>
  </w:num>
  <w:num w:numId="31">
    <w:abstractNumId w:val="4"/>
  </w:num>
  <w:num w:numId="32">
    <w:abstractNumId w:val="31"/>
  </w:num>
  <w:num w:numId="33">
    <w:abstractNumId w:val="21"/>
  </w:num>
  <w:num w:numId="34">
    <w:abstractNumId w:val="39"/>
  </w:num>
  <w:num w:numId="35">
    <w:abstractNumId w:val="38"/>
  </w:num>
  <w:num w:numId="36">
    <w:abstractNumId w:val="25"/>
  </w:num>
  <w:num w:numId="37">
    <w:abstractNumId w:val="16"/>
  </w:num>
  <w:num w:numId="38">
    <w:abstractNumId w:val="3"/>
  </w:num>
  <w:num w:numId="39">
    <w:abstractNumId w:val="1"/>
  </w:num>
  <w:num w:numId="40">
    <w:abstractNumId w:val="45"/>
  </w:num>
  <w:num w:numId="41">
    <w:abstractNumId w:val="36"/>
  </w:num>
  <w:num w:numId="42">
    <w:abstractNumId w:val="10"/>
  </w:num>
  <w:num w:numId="43">
    <w:abstractNumId w:val="11"/>
  </w:num>
  <w:num w:numId="44">
    <w:abstractNumId w:val="42"/>
  </w:num>
  <w:num w:numId="45">
    <w:abstractNumId w:val="9"/>
  </w:num>
  <w:num w:numId="46">
    <w:abstractNumId w:val="19"/>
  </w:num>
  <w:num w:numId="47">
    <w:abstractNumId w:val="7"/>
  </w:num>
  <w:num w:numId="48">
    <w:abstractNumId w:val="29"/>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066D1"/>
    <w:rsid w:val="00010AE2"/>
    <w:rsid w:val="00034E7D"/>
    <w:rsid w:val="00050EF7"/>
    <w:rsid w:val="00061AD0"/>
    <w:rsid w:val="00072639"/>
    <w:rsid w:val="00075FAF"/>
    <w:rsid w:val="0008011C"/>
    <w:rsid w:val="00081CB0"/>
    <w:rsid w:val="00081DA1"/>
    <w:rsid w:val="00091EEC"/>
    <w:rsid w:val="000A2004"/>
    <w:rsid w:val="000A578B"/>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5051E"/>
    <w:rsid w:val="002A2E29"/>
    <w:rsid w:val="002B23D6"/>
    <w:rsid w:val="002B2EA4"/>
    <w:rsid w:val="002B3E44"/>
    <w:rsid w:val="002D2486"/>
    <w:rsid w:val="002D30A9"/>
    <w:rsid w:val="002E6870"/>
    <w:rsid w:val="002F4B03"/>
    <w:rsid w:val="00307E76"/>
    <w:rsid w:val="003359CC"/>
    <w:rsid w:val="003510A2"/>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B756A"/>
    <w:rsid w:val="004C27F4"/>
    <w:rsid w:val="004C3795"/>
    <w:rsid w:val="004C3BFF"/>
    <w:rsid w:val="004D2981"/>
    <w:rsid w:val="004D69C5"/>
    <w:rsid w:val="004E6270"/>
    <w:rsid w:val="004F7471"/>
    <w:rsid w:val="00501D7F"/>
    <w:rsid w:val="005173C2"/>
    <w:rsid w:val="00531E32"/>
    <w:rsid w:val="00533A58"/>
    <w:rsid w:val="00537A00"/>
    <w:rsid w:val="00537E9B"/>
    <w:rsid w:val="00542B67"/>
    <w:rsid w:val="005466A3"/>
    <w:rsid w:val="00546D55"/>
    <w:rsid w:val="00551AFB"/>
    <w:rsid w:val="00554F30"/>
    <w:rsid w:val="00556F2B"/>
    <w:rsid w:val="00574689"/>
    <w:rsid w:val="005927CA"/>
    <w:rsid w:val="005A289F"/>
    <w:rsid w:val="005A6D24"/>
    <w:rsid w:val="005B263D"/>
    <w:rsid w:val="005C0193"/>
    <w:rsid w:val="006106B5"/>
    <w:rsid w:val="00612E87"/>
    <w:rsid w:val="0062094E"/>
    <w:rsid w:val="00621844"/>
    <w:rsid w:val="00622C5B"/>
    <w:rsid w:val="006328DB"/>
    <w:rsid w:val="00642B54"/>
    <w:rsid w:val="00646515"/>
    <w:rsid w:val="0065680A"/>
    <w:rsid w:val="00663B57"/>
    <w:rsid w:val="006757E2"/>
    <w:rsid w:val="00677734"/>
    <w:rsid w:val="00683384"/>
    <w:rsid w:val="00684085"/>
    <w:rsid w:val="006A5E23"/>
    <w:rsid w:val="00713DAA"/>
    <w:rsid w:val="00715F7B"/>
    <w:rsid w:val="0072619B"/>
    <w:rsid w:val="007340CD"/>
    <w:rsid w:val="007367A7"/>
    <w:rsid w:val="00742BBF"/>
    <w:rsid w:val="00747932"/>
    <w:rsid w:val="00756D75"/>
    <w:rsid w:val="00773304"/>
    <w:rsid w:val="0077703C"/>
    <w:rsid w:val="00792F1D"/>
    <w:rsid w:val="00793CBC"/>
    <w:rsid w:val="007A1273"/>
    <w:rsid w:val="007A211E"/>
    <w:rsid w:val="007B0B38"/>
    <w:rsid w:val="007B254C"/>
    <w:rsid w:val="007D0FFB"/>
    <w:rsid w:val="007D6D98"/>
    <w:rsid w:val="007E295C"/>
    <w:rsid w:val="007F2063"/>
    <w:rsid w:val="00800A8A"/>
    <w:rsid w:val="00805758"/>
    <w:rsid w:val="00810337"/>
    <w:rsid w:val="00815F7B"/>
    <w:rsid w:val="008253F0"/>
    <w:rsid w:val="008328F3"/>
    <w:rsid w:val="0084211A"/>
    <w:rsid w:val="0084472F"/>
    <w:rsid w:val="00852D08"/>
    <w:rsid w:val="00853395"/>
    <w:rsid w:val="008903F3"/>
    <w:rsid w:val="008904F0"/>
    <w:rsid w:val="00891090"/>
    <w:rsid w:val="008A0B9A"/>
    <w:rsid w:val="008A4216"/>
    <w:rsid w:val="008B1905"/>
    <w:rsid w:val="008B627C"/>
    <w:rsid w:val="008C1D4F"/>
    <w:rsid w:val="008C467D"/>
    <w:rsid w:val="008F102D"/>
    <w:rsid w:val="008F1643"/>
    <w:rsid w:val="008F1994"/>
    <w:rsid w:val="008F5425"/>
    <w:rsid w:val="008F7075"/>
    <w:rsid w:val="008F766D"/>
    <w:rsid w:val="009205FD"/>
    <w:rsid w:val="009302C8"/>
    <w:rsid w:val="00936798"/>
    <w:rsid w:val="00937293"/>
    <w:rsid w:val="00946FA9"/>
    <w:rsid w:val="00952D46"/>
    <w:rsid w:val="009560F7"/>
    <w:rsid w:val="00957BCD"/>
    <w:rsid w:val="00961716"/>
    <w:rsid w:val="009653B1"/>
    <w:rsid w:val="00992C29"/>
    <w:rsid w:val="009D54C3"/>
    <w:rsid w:val="009D5906"/>
    <w:rsid w:val="009E2B55"/>
    <w:rsid w:val="009E76A1"/>
    <w:rsid w:val="009F532C"/>
    <w:rsid w:val="00A1074D"/>
    <w:rsid w:val="00A11E62"/>
    <w:rsid w:val="00A24B7A"/>
    <w:rsid w:val="00A3416A"/>
    <w:rsid w:val="00A429B2"/>
    <w:rsid w:val="00A42E0C"/>
    <w:rsid w:val="00A47737"/>
    <w:rsid w:val="00A5130B"/>
    <w:rsid w:val="00A52076"/>
    <w:rsid w:val="00A57DC8"/>
    <w:rsid w:val="00A6219A"/>
    <w:rsid w:val="00A8152D"/>
    <w:rsid w:val="00A83BDA"/>
    <w:rsid w:val="00A84A25"/>
    <w:rsid w:val="00A84E2D"/>
    <w:rsid w:val="00AB021D"/>
    <w:rsid w:val="00AB6286"/>
    <w:rsid w:val="00AD4970"/>
    <w:rsid w:val="00B05269"/>
    <w:rsid w:val="00B2262D"/>
    <w:rsid w:val="00B23C1D"/>
    <w:rsid w:val="00B30742"/>
    <w:rsid w:val="00B51887"/>
    <w:rsid w:val="00B56615"/>
    <w:rsid w:val="00B70947"/>
    <w:rsid w:val="00B71D26"/>
    <w:rsid w:val="00B731BB"/>
    <w:rsid w:val="00B9158A"/>
    <w:rsid w:val="00B92BB3"/>
    <w:rsid w:val="00BA343F"/>
    <w:rsid w:val="00BA3F77"/>
    <w:rsid w:val="00BB67A4"/>
    <w:rsid w:val="00BD0B00"/>
    <w:rsid w:val="00BD6F68"/>
    <w:rsid w:val="00BE23E7"/>
    <w:rsid w:val="00BE72B0"/>
    <w:rsid w:val="00BF257D"/>
    <w:rsid w:val="00BF27DA"/>
    <w:rsid w:val="00C21A98"/>
    <w:rsid w:val="00C30A53"/>
    <w:rsid w:val="00C470F7"/>
    <w:rsid w:val="00C618B5"/>
    <w:rsid w:val="00C63CD0"/>
    <w:rsid w:val="00C77742"/>
    <w:rsid w:val="00C823C8"/>
    <w:rsid w:val="00C82C3A"/>
    <w:rsid w:val="00CA1811"/>
    <w:rsid w:val="00CC4BA8"/>
    <w:rsid w:val="00CD7356"/>
    <w:rsid w:val="00D0338F"/>
    <w:rsid w:val="00D172A4"/>
    <w:rsid w:val="00D20640"/>
    <w:rsid w:val="00D24F14"/>
    <w:rsid w:val="00D30710"/>
    <w:rsid w:val="00D30E34"/>
    <w:rsid w:val="00D322DE"/>
    <w:rsid w:val="00D336FC"/>
    <w:rsid w:val="00D36C2A"/>
    <w:rsid w:val="00D4333C"/>
    <w:rsid w:val="00D463E1"/>
    <w:rsid w:val="00D50519"/>
    <w:rsid w:val="00D56321"/>
    <w:rsid w:val="00D574A7"/>
    <w:rsid w:val="00D645F6"/>
    <w:rsid w:val="00D73C87"/>
    <w:rsid w:val="00D74811"/>
    <w:rsid w:val="00D76CCD"/>
    <w:rsid w:val="00D76E11"/>
    <w:rsid w:val="00D912A6"/>
    <w:rsid w:val="00D92634"/>
    <w:rsid w:val="00D96F49"/>
    <w:rsid w:val="00DA560E"/>
    <w:rsid w:val="00DA5C66"/>
    <w:rsid w:val="00DA7AF9"/>
    <w:rsid w:val="00DB6995"/>
    <w:rsid w:val="00DC605D"/>
    <w:rsid w:val="00DE3AD6"/>
    <w:rsid w:val="00DF2414"/>
    <w:rsid w:val="00DF3CE7"/>
    <w:rsid w:val="00E07A04"/>
    <w:rsid w:val="00E07F5F"/>
    <w:rsid w:val="00E1505D"/>
    <w:rsid w:val="00E25BE4"/>
    <w:rsid w:val="00E43827"/>
    <w:rsid w:val="00E5408A"/>
    <w:rsid w:val="00E73952"/>
    <w:rsid w:val="00E74CD2"/>
    <w:rsid w:val="00E97C15"/>
    <w:rsid w:val="00EB3C05"/>
    <w:rsid w:val="00EE059B"/>
    <w:rsid w:val="00EF4A16"/>
    <w:rsid w:val="00F01231"/>
    <w:rsid w:val="00F04838"/>
    <w:rsid w:val="00F26596"/>
    <w:rsid w:val="00F26990"/>
    <w:rsid w:val="00F3198C"/>
    <w:rsid w:val="00F33D90"/>
    <w:rsid w:val="00F341F9"/>
    <w:rsid w:val="00F35381"/>
    <w:rsid w:val="00F403A7"/>
    <w:rsid w:val="00F52F05"/>
    <w:rsid w:val="00F61B62"/>
    <w:rsid w:val="00F61BD3"/>
    <w:rsid w:val="00F6619E"/>
    <w:rsid w:val="00F709D8"/>
    <w:rsid w:val="00F73615"/>
    <w:rsid w:val="00F740BC"/>
    <w:rsid w:val="00F85E9F"/>
    <w:rsid w:val="00F94F3B"/>
    <w:rsid w:val="00FB5A27"/>
    <w:rsid w:val="00FB5D05"/>
    <w:rsid w:val="00FB62A2"/>
    <w:rsid w:val="00FB6789"/>
    <w:rsid w:val="00FD0520"/>
    <w:rsid w:val="00FF5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7D6D98"/>
    <w:rPr>
      <w:color w:val="0563C1"/>
      <w:u w:val="single"/>
    </w:rPr>
  </w:style>
  <w:style w:type="character" w:styleId="Emphasis">
    <w:name w:val="Emphasis"/>
    <w:uiPriority w:val="20"/>
    <w:qFormat/>
    <w:rsid w:val="007D6D98"/>
    <w:rPr>
      <w:i/>
      <w:iCs/>
    </w:rPr>
  </w:style>
  <w:style w:type="character" w:styleId="FollowedHyperlink">
    <w:name w:val="FollowedHyperlink"/>
    <w:uiPriority w:val="99"/>
    <w:semiHidden/>
    <w:unhideWhenUsed/>
    <w:rsid w:val="009205FD"/>
    <w:rPr>
      <w:color w:val="954F72"/>
      <w:u w:val="single"/>
    </w:rPr>
  </w:style>
  <w:style w:type="paragraph" w:styleId="BalloonText">
    <w:name w:val="Balloon Text"/>
    <w:basedOn w:val="Normal"/>
    <w:link w:val="BalloonTextChar"/>
    <w:uiPriority w:val="99"/>
    <w:semiHidden/>
    <w:unhideWhenUsed/>
    <w:rsid w:val="00A429B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429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rontiersin.org/research-topics/17740/the-effect-of-business-cycles-on-population-health-in-the-emerging-economies-volume-ii" TargetMode="External"/><Relationship Id="rId18" Type="http://schemas.openxmlformats.org/officeDocument/2006/relationships/hyperlink" Target="https://doi.org/10.3390/ijerph1810528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rcis.ro/" TargetMode="External"/><Relationship Id="rId2" Type="http://schemas.openxmlformats.org/officeDocument/2006/relationships/numbering" Target="numbering.xml"/><Relationship Id="rId16" Type="http://schemas.openxmlformats.org/officeDocument/2006/relationships/hyperlink" Target="https://revistadechimie.ro/"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evmaterialeplastice.ro"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jme.ro/RJME/resources/files/530112035040.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F5B19-DE6C-4D9A-9D12-AE62C1C0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8</Pages>
  <Words>1381</Words>
  <Characters>7874</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39</cp:revision>
  <cp:lastPrinted>2021-07-03T11:37:00Z</cp:lastPrinted>
  <dcterms:created xsi:type="dcterms:W3CDTF">2020-10-14T11:25:00Z</dcterms:created>
  <dcterms:modified xsi:type="dcterms:W3CDTF">2021-07-05T08:25:00Z</dcterms:modified>
</cp:coreProperties>
</file>