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C0E5C" w14:textId="59446F4F" w:rsidR="00320D80" w:rsidRPr="008A1DFA" w:rsidRDefault="008A1DFA" w:rsidP="008A1DFA">
      <w:pPr>
        <w:jc w:val="center"/>
        <w:rPr>
          <w:b/>
          <w:bCs/>
          <w:sz w:val="28"/>
          <w:szCs w:val="28"/>
          <w:lang w:val="en-US"/>
        </w:rPr>
      </w:pPr>
      <w:r w:rsidRPr="008A1DFA">
        <w:rPr>
          <w:b/>
          <w:bCs/>
          <w:sz w:val="28"/>
          <w:szCs w:val="28"/>
          <w:lang w:val="en-US"/>
        </w:rPr>
        <w:t>LISTA PUBLICATIILOR</w:t>
      </w:r>
    </w:p>
    <w:p w14:paraId="01C00428" w14:textId="693D5642" w:rsidR="008A1DFA" w:rsidRPr="008A1DFA" w:rsidRDefault="008A1DFA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AUTOR PRINCIPAL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4537"/>
        <w:gridCol w:w="5143"/>
        <w:gridCol w:w="2859"/>
        <w:gridCol w:w="887"/>
      </w:tblGrid>
      <w:tr w:rsidR="008A1DFA" w:rsidRPr="008A1DFA" w14:paraId="1699D941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3E350C7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Nr.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29EC13A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AUTORI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F67AD3B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TITLU ARTICOL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76D7E23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REVISTA*</w:t>
            </w:r>
          </w:p>
          <w:p w14:paraId="7E8CC60C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An, Vol., Nr. Pag.</w:t>
            </w:r>
          </w:p>
          <w:p w14:paraId="7996C98B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ISSN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8BEDE32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ISI</w:t>
            </w:r>
          </w:p>
          <w:p w14:paraId="3D5EF204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IF**</w:t>
            </w:r>
          </w:p>
        </w:tc>
      </w:tr>
      <w:tr w:rsidR="008A1DFA" w:rsidRPr="008A1DFA" w14:paraId="06447831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5959" w14:textId="77777777" w:rsidR="008A1DFA" w:rsidRPr="008A1DFA" w:rsidRDefault="008A1DFA" w:rsidP="008A1DFA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cstheme="minorHAnsi"/>
                <w:b/>
                <w:color w:val="181818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70CB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lang w:val="ro-RO"/>
              </w:rPr>
              <w:t xml:space="preserve">Virgil RE, </w:t>
            </w:r>
            <w:proofErr w:type="spellStart"/>
            <w:r w:rsidRPr="008A1DFA">
              <w:rPr>
                <w:rFonts w:cstheme="minorHAnsi"/>
                <w:lang w:val="ro-RO"/>
              </w:rPr>
              <w:t>Dehelean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CA, </w:t>
            </w:r>
            <w:proofErr w:type="spellStart"/>
            <w:r w:rsidRPr="008A1DFA">
              <w:rPr>
                <w:rFonts w:cstheme="minorHAnsi"/>
                <w:lang w:val="ro-RO"/>
              </w:rPr>
              <w:t>Nussbaum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LA, </w:t>
            </w:r>
            <w:proofErr w:type="spellStart"/>
            <w:r w:rsidRPr="008A1DFA">
              <w:rPr>
                <w:rFonts w:cstheme="minorHAnsi"/>
                <w:lang w:val="ro-RO"/>
              </w:rPr>
              <w:t>Kalinovic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R, Hogea L, </w:t>
            </w:r>
            <w:proofErr w:type="spellStart"/>
            <w:r w:rsidRPr="008A1DFA">
              <w:rPr>
                <w:rFonts w:cstheme="minorHAnsi"/>
                <w:lang w:val="ro-RO"/>
              </w:rPr>
              <w:t>Homorogan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C, </w:t>
            </w:r>
            <w:proofErr w:type="spellStart"/>
            <w:r w:rsidRPr="008A1DFA">
              <w:rPr>
                <w:rFonts w:cstheme="minorHAnsi"/>
                <w:lang w:val="ro-RO"/>
              </w:rPr>
              <w:t>Enatescu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I, </w:t>
            </w:r>
            <w:proofErr w:type="spellStart"/>
            <w:r w:rsidRPr="008A1DFA">
              <w:rPr>
                <w:rFonts w:cstheme="minorHAnsi"/>
                <w:lang w:val="ro-RO"/>
              </w:rPr>
              <w:t>Papava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I, Marinescu I, </w:t>
            </w:r>
            <w:proofErr w:type="spellStart"/>
            <w:r w:rsidRPr="008A1DFA">
              <w:rPr>
                <w:rFonts w:cstheme="minorHAnsi"/>
                <w:lang w:val="ro-RO"/>
              </w:rPr>
              <w:t>Ifteni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P, Simu M, Marian C, </w:t>
            </w:r>
            <w:proofErr w:type="spellStart"/>
            <w:r w:rsidRPr="008A1DFA">
              <w:rPr>
                <w:rFonts w:cstheme="minorHAnsi"/>
                <w:lang w:val="ro-RO"/>
              </w:rPr>
              <w:t>Giourgi-Oncu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C, </w:t>
            </w:r>
            <w:proofErr w:type="spellStart"/>
            <w:r w:rsidRPr="008A1DFA">
              <w:rPr>
                <w:rFonts w:cstheme="minorHAnsi"/>
                <w:b/>
                <w:bCs/>
                <w:lang w:val="ro-RO"/>
              </w:rPr>
              <w:t>Sirbu</w:t>
            </w:r>
            <w:proofErr w:type="spellEnd"/>
            <w:r w:rsidRPr="008A1DFA">
              <w:rPr>
                <w:rFonts w:cstheme="minorHAnsi"/>
                <w:b/>
                <w:bCs/>
                <w:lang w:val="ro-RO"/>
              </w:rPr>
              <w:t xml:space="preserve"> 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DDD6" w14:textId="77777777" w:rsidR="008A1DFA" w:rsidRPr="008A1DFA" w:rsidRDefault="008A1DFA" w:rsidP="00C76C50">
            <w:pPr>
              <w:tabs>
                <w:tab w:val="left" w:pos="1547"/>
              </w:tabs>
              <w:rPr>
                <w:rFonts w:cstheme="minorHAnsi"/>
                <w:lang w:val="ro-RO"/>
              </w:rPr>
            </w:pPr>
            <w:r w:rsidRPr="008A1DFA">
              <w:rPr>
                <w:rFonts w:cstheme="minorHAnsi"/>
              </w:rPr>
              <w:t>Study on tolerability and efficacy of paliperidone palmitate, olanzapine pamoate and risperidone long-acting injection in a Romanian sample of patients with schizophrenia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1628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</w:rPr>
              <w:t>Farmacia 2020, 68(2): 242-249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FE4F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1,326</w:t>
            </w:r>
          </w:p>
        </w:tc>
      </w:tr>
      <w:tr w:rsidR="008A1DFA" w:rsidRPr="008A1DFA" w14:paraId="27B972A9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9F89" w14:textId="77777777" w:rsidR="008A1DFA" w:rsidRPr="008A1DFA" w:rsidRDefault="008A1DFA" w:rsidP="008A1DFA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cstheme="minorHAnsi"/>
                <w:b/>
                <w:color w:val="181818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F2EE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b/>
                <w:bCs/>
                <w:lang w:val="pt-BR"/>
              </w:rPr>
              <w:t>Sirbu</w:t>
            </w:r>
            <w:proofErr w:type="spellEnd"/>
            <w:r w:rsidRPr="008A1DFA">
              <w:rPr>
                <w:rFonts w:cstheme="minorHAnsi"/>
                <w:b/>
                <w:bCs/>
                <w:lang w:val="pt-BR"/>
              </w:rPr>
              <w:t xml:space="preserve"> IO</w:t>
            </w:r>
            <w:r w:rsidRPr="008A1DFA">
              <w:rPr>
                <w:rFonts w:cstheme="minorHAnsi"/>
                <w:lang w:val="pt-BR"/>
              </w:rPr>
              <w:t xml:space="preserve">, </w:t>
            </w:r>
            <w:proofErr w:type="spellStart"/>
            <w:r w:rsidRPr="008A1DFA">
              <w:rPr>
                <w:rFonts w:cstheme="minorHAnsi"/>
                <w:lang w:val="pt-BR"/>
              </w:rPr>
              <w:t>Chiş</w:t>
            </w:r>
            <w:proofErr w:type="spellEnd"/>
            <w:r w:rsidRPr="008A1DFA">
              <w:rPr>
                <w:rFonts w:cstheme="minorHAnsi"/>
                <w:lang w:val="pt-BR"/>
              </w:rPr>
              <w:t xml:space="preserve"> AR, </w:t>
            </w:r>
            <w:proofErr w:type="spellStart"/>
            <w:r w:rsidRPr="008A1DFA">
              <w:rPr>
                <w:rFonts w:cstheme="minorHAnsi"/>
                <w:lang w:val="pt-BR"/>
              </w:rPr>
              <w:t>Moise</w:t>
            </w:r>
            <w:proofErr w:type="spellEnd"/>
            <w:r w:rsidRPr="008A1DFA">
              <w:rPr>
                <w:rFonts w:cstheme="minorHAnsi"/>
                <w:lang w:val="pt-BR"/>
              </w:rPr>
              <w:t xml:space="preserve"> 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7C17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</w:rPr>
              <w:t>Role of carotenoids and retinoids during heart development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39ED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</w:rPr>
            </w:pPr>
            <w:r w:rsidRPr="008A1DFA">
              <w:rPr>
                <w:rFonts w:cstheme="minorHAnsi"/>
              </w:rPr>
              <w:t>Biochim Biophys Acta Mol Cell Biol Lipids, 2020 Jan 22:158636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FC15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5,231</w:t>
            </w:r>
          </w:p>
        </w:tc>
      </w:tr>
      <w:tr w:rsidR="008A1DFA" w:rsidRPr="008A1DFA" w14:paraId="683276DC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8C72" w14:textId="77777777" w:rsidR="008A1DFA" w:rsidRPr="008A1DFA" w:rsidRDefault="008A1DFA" w:rsidP="008A1DFA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cstheme="minorHAnsi"/>
                <w:b/>
                <w:color w:val="181818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BD17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lang w:val="ro-RO"/>
              </w:rPr>
              <w:t xml:space="preserve">Vizitiu AC, </w:t>
            </w:r>
            <w:proofErr w:type="spellStart"/>
            <w:r w:rsidRPr="008A1DFA">
              <w:rPr>
                <w:rFonts w:cstheme="minorHAnsi"/>
                <w:lang w:val="ro-RO"/>
              </w:rPr>
              <w:t>Stambouli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D, Pavel AG, </w:t>
            </w:r>
            <w:proofErr w:type="spellStart"/>
            <w:r w:rsidRPr="008A1DFA">
              <w:rPr>
                <w:rFonts w:cstheme="minorHAnsi"/>
                <w:lang w:val="ro-RO"/>
              </w:rPr>
              <w:t>Muresan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MC, Anastasiu DM, </w:t>
            </w:r>
            <w:proofErr w:type="spellStart"/>
            <w:r w:rsidRPr="008A1DFA">
              <w:rPr>
                <w:rFonts w:cstheme="minorHAnsi"/>
                <w:lang w:val="ro-RO"/>
              </w:rPr>
              <w:t>Bejinar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C, Alexa A, Marian C, </w:t>
            </w:r>
            <w:proofErr w:type="spellStart"/>
            <w:r w:rsidRPr="008A1DFA">
              <w:rPr>
                <w:rFonts w:cstheme="minorHAnsi"/>
                <w:b/>
                <w:bCs/>
                <w:lang w:val="ro-RO"/>
              </w:rPr>
              <w:t>Sirbu</w:t>
            </w:r>
            <w:proofErr w:type="spellEnd"/>
            <w:r w:rsidRPr="008A1DFA">
              <w:rPr>
                <w:rFonts w:cstheme="minorHAnsi"/>
                <w:b/>
                <w:bCs/>
                <w:lang w:val="ro-RO"/>
              </w:rPr>
              <w:t xml:space="preserve"> IO</w:t>
            </w:r>
            <w:r w:rsidRPr="008A1DFA">
              <w:rPr>
                <w:rFonts w:cstheme="minorHAnsi"/>
                <w:lang w:val="ro-RO"/>
              </w:rPr>
              <w:t>, Sima 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06BA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lang w:val="ro-RO"/>
              </w:rPr>
              <w:t xml:space="preserve">Mature miR-99a </w:t>
            </w:r>
            <w:proofErr w:type="spellStart"/>
            <w:r w:rsidRPr="008A1DFA">
              <w:rPr>
                <w:rFonts w:cstheme="minorHAnsi"/>
                <w:lang w:val="ro-RO"/>
              </w:rPr>
              <w:t>Upregulation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in </w:t>
            </w:r>
            <w:proofErr w:type="spellStart"/>
            <w:r w:rsidRPr="008A1DFA">
              <w:rPr>
                <w:rFonts w:cstheme="minorHAnsi"/>
                <w:lang w:val="ro-RO"/>
              </w:rPr>
              <w:t>the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Amniotic Fluid </w:t>
            </w:r>
            <w:proofErr w:type="spellStart"/>
            <w:r w:rsidRPr="008A1DFA">
              <w:rPr>
                <w:rFonts w:cstheme="minorHAnsi"/>
                <w:lang w:val="ro-RO"/>
              </w:rPr>
              <w:t>Samples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/>
              </w:rPr>
              <w:t>from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/>
              </w:rPr>
              <w:t>Female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Fetus </w:t>
            </w:r>
            <w:proofErr w:type="spellStart"/>
            <w:r w:rsidRPr="008A1DFA">
              <w:rPr>
                <w:rFonts w:cstheme="minorHAnsi"/>
                <w:lang w:val="ro-RO"/>
              </w:rPr>
              <w:t>Down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/>
              </w:rPr>
              <w:t>Syndrome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/>
              </w:rPr>
              <w:t>Pregnancies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: A Pilot </w:t>
            </w:r>
            <w:proofErr w:type="spellStart"/>
            <w:r w:rsidRPr="008A1DFA">
              <w:rPr>
                <w:rFonts w:cstheme="minorHAnsi"/>
                <w:lang w:val="ro-RO"/>
              </w:rPr>
              <w:t>Study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F293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lang w:val="ro-RO"/>
              </w:rPr>
              <w:t>Medicina (</w:t>
            </w:r>
            <w:proofErr w:type="spellStart"/>
            <w:r w:rsidRPr="008A1DFA">
              <w:rPr>
                <w:rFonts w:cstheme="minorHAnsi"/>
                <w:lang w:val="ro-RO"/>
              </w:rPr>
              <w:t>Kaunas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). 2019 Nov 7;55(11). </w:t>
            </w:r>
            <w:proofErr w:type="spellStart"/>
            <w:r w:rsidRPr="008A1DFA">
              <w:rPr>
                <w:rFonts w:cstheme="minorHAnsi"/>
                <w:lang w:val="ro-RO"/>
              </w:rPr>
              <w:t>pii</w:t>
            </w:r>
            <w:proofErr w:type="spellEnd"/>
            <w:r w:rsidRPr="008A1DFA">
              <w:rPr>
                <w:rFonts w:cstheme="minorHAnsi"/>
                <w:lang w:val="ro-RO"/>
              </w:rPr>
              <w:t>: E728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C58C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1,467</w:t>
            </w:r>
          </w:p>
        </w:tc>
      </w:tr>
      <w:tr w:rsidR="008A1DFA" w:rsidRPr="008A1DFA" w14:paraId="2BDB8530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D466" w14:textId="77777777" w:rsidR="008A1DFA" w:rsidRPr="008A1DFA" w:rsidRDefault="008A1DFA" w:rsidP="008A1DFA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cstheme="minorHAnsi"/>
                <w:b/>
                <w:color w:val="181818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F3E45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lang w:val="ro-RO"/>
              </w:rPr>
              <w:t>Paunescu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IA, Bardan R, Marcu A, </w:t>
            </w:r>
            <w:proofErr w:type="spellStart"/>
            <w:r w:rsidRPr="008A1DFA">
              <w:rPr>
                <w:rFonts w:cstheme="minorHAnsi"/>
                <w:lang w:val="ro-RO"/>
              </w:rPr>
              <w:t>Nitusca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D, Dema A, Negru S, </w:t>
            </w:r>
            <w:proofErr w:type="spellStart"/>
            <w:r w:rsidRPr="008A1DFA">
              <w:rPr>
                <w:rFonts w:cstheme="minorHAnsi"/>
                <w:lang w:val="ro-RO"/>
              </w:rPr>
              <w:t>Balacescu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O, </w:t>
            </w:r>
            <w:proofErr w:type="spellStart"/>
            <w:r w:rsidRPr="008A1DFA">
              <w:rPr>
                <w:rFonts w:cstheme="minorHAnsi"/>
                <w:lang w:val="ro-RO"/>
              </w:rPr>
              <w:t>Balacescu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L, </w:t>
            </w:r>
            <w:proofErr w:type="spellStart"/>
            <w:r w:rsidRPr="008A1DFA">
              <w:rPr>
                <w:rFonts w:cstheme="minorHAnsi"/>
                <w:lang w:val="ro-RO"/>
              </w:rPr>
              <w:t>Cumpanas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A, </w:t>
            </w:r>
            <w:proofErr w:type="spellStart"/>
            <w:r w:rsidRPr="008A1DFA">
              <w:rPr>
                <w:rFonts w:cstheme="minorHAnsi"/>
                <w:b/>
                <w:bCs/>
                <w:lang w:val="ro-RO"/>
              </w:rPr>
              <w:t>Sirbu</w:t>
            </w:r>
            <w:proofErr w:type="spellEnd"/>
            <w:r w:rsidRPr="008A1DFA">
              <w:rPr>
                <w:rFonts w:cstheme="minorHAnsi"/>
                <w:b/>
                <w:bCs/>
                <w:lang w:val="ro-RO"/>
              </w:rPr>
              <w:t xml:space="preserve"> IO</w:t>
            </w:r>
            <w:r w:rsidRPr="008A1DFA">
              <w:rPr>
                <w:rFonts w:cstheme="minorHAnsi"/>
                <w:lang w:val="ro-RO"/>
              </w:rPr>
              <w:t xml:space="preserve">, </w:t>
            </w:r>
            <w:proofErr w:type="spellStart"/>
            <w:r w:rsidRPr="008A1DFA">
              <w:rPr>
                <w:rFonts w:cstheme="minorHAnsi"/>
                <w:lang w:val="ro-RO"/>
              </w:rPr>
              <w:t>Petrut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B, </w:t>
            </w:r>
            <w:proofErr w:type="spellStart"/>
            <w:r w:rsidRPr="008A1DFA">
              <w:rPr>
                <w:rFonts w:cstheme="minorHAnsi"/>
                <w:lang w:val="ro-RO"/>
              </w:rPr>
              <w:t>Seclaman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E, Marian 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C897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lang w:val="ro-RO"/>
              </w:rPr>
              <w:t>Biomarker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/>
              </w:rPr>
              <w:t>Potential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of Plasma MicroRNA-150-5p in Prostate Cancer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156F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lang w:val="ro-RO"/>
              </w:rPr>
              <w:t>Medicina (</w:t>
            </w:r>
            <w:proofErr w:type="spellStart"/>
            <w:r w:rsidRPr="008A1DFA">
              <w:rPr>
                <w:rFonts w:cstheme="minorHAnsi"/>
                <w:lang w:val="ro-RO"/>
              </w:rPr>
              <w:t>Kaunas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). 2019 </w:t>
            </w:r>
            <w:proofErr w:type="spellStart"/>
            <w:r w:rsidRPr="008A1DFA">
              <w:rPr>
                <w:rFonts w:cstheme="minorHAnsi"/>
                <w:lang w:val="ro-RO"/>
              </w:rPr>
              <w:t>Sep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3;55(9). </w:t>
            </w:r>
            <w:proofErr w:type="spellStart"/>
            <w:r w:rsidRPr="008A1DFA">
              <w:rPr>
                <w:rFonts w:cstheme="minorHAnsi"/>
                <w:lang w:val="ro-RO"/>
              </w:rPr>
              <w:t>pii</w:t>
            </w:r>
            <w:proofErr w:type="spellEnd"/>
            <w:r w:rsidRPr="008A1DFA">
              <w:rPr>
                <w:rFonts w:cstheme="minorHAnsi"/>
                <w:lang w:val="ro-RO"/>
              </w:rPr>
              <w:t>: E564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0F39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1,467</w:t>
            </w:r>
          </w:p>
        </w:tc>
      </w:tr>
      <w:tr w:rsidR="008A1DFA" w:rsidRPr="008A1DFA" w14:paraId="0CEFF1C3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57B5" w14:textId="77777777" w:rsidR="008A1DFA" w:rsidRPr="008A1DFA" w:rsidRDefault="008A1DFA" w:rsidP="008A1DFA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cstheme="minorHAnsi"/>
                <w:b/>
                <w:color w:val="181818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895B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lang w:val="ro-RO" w:eastAsia="de-DE"/>
              </w:rPr>
              <w:t>Seclaman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E,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Balacescu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L,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Balacescu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O,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Bejinar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C, Udrescu M, Marian C, </w:t>
            </w:r>
            <w:proofErr w:type="spellStart"/>
            <w:r w:rsidRPr="008A1DFA">
              <w:rPr>
                <w:rFonts w:cstheme="minorHAnsi"/>
                <w:b/>
                <w:bCs/>
                <w:lang w:val="ro-RO" w:eastAsia="de-DE"/>
              </w:rPr>
              <w:t>Sirbu</w:t>
            </w:r>
            <w:proofErr w:type="spellEnd"/>
            <w:r w:rsidRPr="008A1DFA">
              <w:rPr>
                <w:rFonts w:cstheme="minorHAnsi"/>
                <w:b/>
                <w:bCs/>
                <w:lang w:val="ro-RO" w:eastAsia="de-DE"/>
              </w:rPr>
              <w:t xml:space="preserve"> IO</w:t>
            </w:r>
            <w:r w:rsidRPr="008A1DFA">
              <w:rPr>
                <w:rFonts w:cstheme="minorHAnsi"/>
                <w:lang w:val="ro-RO" w:eastAsia="de-DE"/>
              </w:rPr>
              <w:t>, Anghel 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304A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lang w:val="ro-RO" w:eastAsia="de-DE"/>
              </w:rPr>
              <w:t>MicroRNAs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mediate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liver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transcriptome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changes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upon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soy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diet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intervention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in mice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649F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i/>
                <w:iCs/>
                <w:lang w:val="ro-RO" w:eastAsia="de-DE"/>
              </w:rPr>
              <w:t xml:space="preserve">J </w:t>
            </w:r>
            <w:proofErr w:type="spellStart"/>
            <w:r w:rsidRPr="008A1DFA">
              <w:rPr>
                <w:rFonts w:cstheme="minorHAnsi"/>
                <w:i/>
                <w:iCs/>
                <w:lang w:val="ro-RO" w:eastAsia="de-DE"/>
              </w:rPr>
              <w:t>Cell</w:t>
            </w:r>
            <w:proofErr w:type="spellEnd"/>
            <w:r w:rsidRPr="008A1DFA">
              <w:rPr>
                <w:rFonts w:cstheme="minorHAnsi"/>
                <w:i/>
                <w:iCs/>
                <w:lang w:val="ro-RO" w:eastAsia="de-DE"/>
              </w:rPr>
              <w:t xml:space="preserve"> Mol Med</w:t>
            </w:r>
            <w:r w:rsidRPr="008A1DFA">
              <w:rPr>
                <w:rFonts w:cstheme="minorHAnsi"/>
                <w:lang w:val="ro-RO" w:eastAsia="de-DE"/>
              </w:rPr>
              <w:t>. 2019 Mar;23(3):2263-2267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E428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4,658</w:t>
            </w:r>
          </w:p>
        </w:tc>
      </w:tr>
      <w:tr w:rsidR="008A1DFA" w:rsidRPr="008A1DFA" w14:paraId="3F7E34B8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73EB" w14:textId="77777777" w:rsidR="008A1DFA" w:rsidRPr="008A1DFA" w:rsidRDefault="008A1DFA" w:rsidP="008A1DFA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cstheme="minorHAnsi"/>
                <w:b/>
                <w:color w:val="181818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F369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lang w:val="ro-RO"/>
              </w:rPr>
              <w:t>Enatescu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VR, </w:t>
            </w:r>
            <w:proofErr w:type="spellStart"/>
            <w:r w:rsidRPr="008A1DFA">
              <w:rPr>
                <w:rFonts w:cstheme="minorHAnsi"/>
                <w:lang w:val="ro-RO"/>
              </w:rPr>
              <w:t>Papava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I, </w:t>
            </w:r>
            <w:proofErr w:type="spellStart"/>
            <w:r w:rsidRPr="008A1DFA">
              <w:rPr>
                <w:rFonts w:cstheme="minorHAnsi"/>
                <w:lang w:val="ro-RO"/>
              </w:rPr>
              <w:t>Enatescu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I,</w:t>
            </w:r>
            <w:r w:rsidRPr="008A1DFA">
              <w:rPr>
                <w:rFonts w:cstheme="minorHAnsi"/>
                <w:vertAlign w:val="superscript"/>
                <w:lang w:val="ro-RO"/>
              </w:rPr>
              <w:t xml:space="preserve"> </w:t>
            </w:r>
            <w:r w:rsidRPr="008A1DFA">
              <w:rPr>
                <w:rFonts w:cstheme="minorHAnsi"/>
                <w:lang w:val="ro-RO"/>
              </w:rPr>
              <w:t xml:space="preserve">Antonescu M, Anghel A, </w:t>
            </w:r>
            <w:proofErr w:type="spellStart"/>
            <w:r w:rsidRPr="008A1DFA">
              <w:rPr>
                <w:rFonts w:cstheme="minorHAnsi"/>
                <w:lang w:val="ro-RO"/>
              </w:rPr>
              <w:t>Seclaman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E, </w:t>
            </w:r>
            <w:proofErr w:type="spellStart"/>
            <w:r w:rsidRPr="008A1DFA">
              <w:rPr>
                <w:rFonts w:cstheme="minorHAnsi"/>
                <w:b/>
                <w:lang w:val="ro-RO"/>
              </w:rPr>
              <w:t>Sirbu</w:t>
            </w:r>
            <w:proofErr w:type="spellEnd"/>
            <w:r w:rsidRPr="008A1DFA">
              <w:rPr>
                <w:rFonts w:cstheme="minorHAnsi"/>
                <w:b/>
                <w:vertAlign w:val="superscript"/>
                <w:lang w:val="ro-RO"/>
              </w:rPr>
              <w:t xml:space="preserve"> </w:t>
            </w:r>
            <w:r w:rsidRPr="008A1DFA">
              <w:rPr>
                <w:rFonts w:cstheme="minorHAnsi"/>
                <w:b/>
                <w:lang w:val="ro-RO"/>
              </w:rPr>
              <w:t>IO</w:t>
            </w:r>
            <w:r w:rsidRPr="008A1DFA">
              <w:rPr>
                <w:rFonts w:cstheme="minorHAnsi"/>
                <w:lang w:val="ro-RO"/>
              </w:rPr>
              <w:t>, Marian 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27E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lang w:val="ro-RO"/>
              </w:rPr>
              <w:t>Circulating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plasma micro </w:t>
            </w:r>
            <w:proofErr w:type="spellStart"/>
            <w:r w:rsidRPr="008A1DFA">
              <w:rPr>
                <w:rFonts w:cstheme="minorHAnsi"/>
                <w:lang w:val="ro-RO"/>
              </w:rPr>
              <w:t>RNAs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in </w:t>
            </w:r>
            <w:proofErr w:type="spellStart"/>
            <w:r w:rsidRPr="008A1DFA">
              <w:rPr>
                <w:rFonts w:cstheme="minorHAnsi"/>
                <w:lang w:val="ro-RO"/>
              </w:rPr>
              <w:t>patients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/>
              </w:rPr>
              <w:t>with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major </w:t>
            </w:r>
            <w:proofErr w:type="spellStart"/>
            <w:r w:rsidRPr="008A1DFA">
              <w:rPr>
                <w:rFonts w:cstheme="minorHAnsi"/>
                <w:lang w:val="ro-RO"/>
              </w:rPr>
              <w:t>depressive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/>
              </w:rPr>
              <w:t>disorder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/>
              </w:rPr>
              <w:t>treated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/>
              </w:rPr>
              <w:t>with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/>
              </w:rPr>
              <w:t>antidepressants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– a pilot </w:t>
            </w:r>
            <w:proofErr w:type="spellStart"/>
            <w:r w:rsidRPr="008A1DFA">
              <w:rPr>
                <w:rFonts w:cstheme="minorHAnsi"/>
                <w:lang w:val="ro-RO"/>
              </w:rPr>
              <w:t>study</w:t>
            </w:r>
            <w:proofErr w:type="spellEnd"/>
            <w:r w:rsidRPr="008A1DFA">
              <w:rPr>
                <w:rFonts w:cstheme="minorHAnsi"/>
                <w:lang w:val="ro-RO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1352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i/>
                <w:iCs/>
                <w:lang w:val="ro-RO"/>
              </w:rPr>
              <w:t>Psychiatry</w:t>
            </w:r>
            <w:proofErr w:type="spellEnd"/>
            <w:r w:rsidRPr="008A1DFA">
              <w:rPr>
                <w:rFonts w:cstheme="minorHAnsi"/>
                <w:i/>
                <w:iCs/>
                <w:lang w:val="ro-RO"/>
              </w:rPr>
              <w:t xml:space="preserve"> </w:t>
            </w:r>
            <w:proofErr w:type="spellStart"/>
            <w:r w:rsidRPr="008A1DFA">
              <w:rPr>
                <w:rFonts w:cstheme="minorHAnsi"/>
                <w:i/>
                <w:iCs/>
                <w:lang w:val="ro-RO"/>
              </w:rPr>
              <w:t>Investigation</w:t>
            </w:r>
            <w:proofErr w:type="spellEnd"/>
            <w:r w:rsidRPr="008A1DFA">
              <w:rPr>
                <w:rFonts w:cstheme="minorHAnsi"/>
                <w:lang w:val="ro-RO"/>
              </w:rPr>
              <w:t>, 2016 13(5):549-557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320A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1,406</w:t>
            </w:r>
          </w:p>
        </w:tc>
      </w:tr>
      <w:tr w:rsidR="008A1DFA" w:rsidRPr="008A1DFA" w14:paraId="12DC3BF8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4D29" w14:textId="77777777" w:rsidR="008A1DFA" w:rsidRPr="008A1DFA" w:rsidRDefault="008A1DFA" w:rsidP="008A1DFA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cstheme="minorHAnsi"/>
                <w:b/>
                <w:color w:val="181818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0153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lang w:val="ro-RO" w:eastAsia="de-DE"/>
              </w:rPr>
              <w:t>Mihala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A, Alexa AA,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Samoila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C, Dema A, Vizitiu AC, Anghel A,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Tamas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L, Marian C, </w:t>
            </w:r>
            <w:proofErr w:type="spellStart"/>
            <w:r w:rsidRPr="008A1DFA">
              <w:rPr>
                <w:rFonts w:cstheme="minorHAnsi"/>
                <w:b/>
                <w:lang w:val="ro-RO" w:eastAsia="de-DE"/>
              </w:rPr>
              <w:t>Sirbu</w:t>
            </w:r>
            <w:proofErr w:type="spellEnd"/>
            <w:r w:rsidRPr="008A1DFA">
              <w:rPr>
                <w:rFonts w:cstheme="minorHAnsi"/>
                <w:b/>
                <w:lang w:val="ro-RO" w:eastAsia="de-DE"/>
              </w:rPr>
              <w:t xml:space="preserve"> IO</w:t>
            </w:r>
            <w:r w:rsidRPr="008A1DFA">
              <w:rPr>
                <w:rFonts w:cstheme="minorHAnsi"/>
                <w:lang w:val="ro-RO" w:eastAsia="de-DE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A869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lang w:val="ro-RO" w:eastAsia="de-DE"/>
              </w:rPr>
              <w:t xml:space="preserve">A pilot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study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on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the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expression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of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microRNAs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resident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on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chromosome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21 in laser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microdissected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FFPE prostate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adenocarcinoma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samples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CD7D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i/>
                <w:iCs/>
                <w:lang w:val="ro-RO" w:eastAsia="de-DE"/>
              </w:rPr>
              <w:t xml:space="preserve">Rom J </w:t>
            </w:r>
            <w:proofErr w:type="spellStart"/>
            <w:r w:rsidRPr="008A1DFA">
              <w:rPr>
                <w:rFonts w:cstheme="minorHAnsi"/>
                <w:i/>
                <w:iCs/>
                <w:lang w:val="ro-RO" w:eastAsia="de-DE"/>
              </w:rPr>
              <w:t>Morphol</w:t>
            </w:r>
            <w:proofErr w:type="spellEnd"/>
            <w:r w:rsidRPr="008A1DFA">
              <w:rPr>
                <w:rFonts w:cstheme="minorHAnsi"/>
                <w:i/>
                <w:iCs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i/>
                <w:iCs/>
                <w:lang w:val="ro-RO" w:eastAsia="de-DE"/>
              </w:rPr>
              <w:t>Embryol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>. 2015;56(3):1063-8.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0C4C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0,811</w:t>
            </w:r>
          </w:p>
        </w:tc>
      </w:tr>
      <w:tr w:rsidR="008A1DFA" w:rsidRPr="008A1DFA" w14:paraId="6D5345B8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5DA8" w14:textId="77777777" w:rsidR="008A1DFA" w:rsidRPr="008A1DFA" w:rsidRDefault="008A1DFA" w:rsidP="008A1DFA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cstheme="minorHAnsi"/>
                <w:b/>
                <w:color w:val="181818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B139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lang w:val="ro-RO" w:eastAsia="de-DE"/>
              </w:rPr>
              <w:t xml:space="preserve">Tata PR, Tata NR,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Kühl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M, </w:t>
            </w:r>
            <w:proofErr w:type="spellStart"/>
            <w:r w:rsidRPr="008A1DFA">
              <w:rPr>
                <w:rFonts w:cstheme="minorHAnsi"/>
                <w:b/>
                <w:lang w:val="ro-RO" w:eastAsia="de-DE"/>
              </w:rPr>
              <w:t>Sirbu</w:t>
            </w:r>
            <w:proofErr w:type="spellEnd"/>
            <w:r w:rsidRPr="008A1DFA">
              <w:rPr>
                <w:rFonts w:cstheme="minorHAnsi"/>
                <w:b/>
                <w:lang w:val="ro-RO" w:eastAsia="de-DE"/>
              </w:rPr>
              <w:t xml:space="preserve"> 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C493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Identification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of a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novel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epigenetic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regulatory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region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within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the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pluripotency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associated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microRNA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cluster,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EEmiRC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38AF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i/>
                <w:lang w:val="ro-RO" w:eastAsia="de-DE"/>
              </w:rPr>
              <w:t xml:space="preserve">Nucleic </w:t>
            </w:r>
            <w:proofErr w:type="spellStart"/>
            <w:r w:rsidRPr="008A1DFA">
              <w:rPr>
                <w:rFonts w:cstheme="minorHAnsi"/>
                <w:i/>
                <w:lang w:val="ro-RO" w:eastAsia="de-DE"/>
              </w:rPr>
              <w:t>Acids</w:t>
            </w:r>
            <w:proofErr w:type="spellEnd"/>
            <w:r w:rsidRPr="008A1DFA">
              <w:rPr>
                <w:rFonts w:cstheme="minorHAnsi"/>
                <w:i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i/>
                <w:lang w:val="ro-RO" w:eastAsia="de-DE"/>
              </w:rPr>
              <w:t>Res</w:t>
            </w:r>
            <w:proofErr w:type="spellEnd"/>
            <w:r w:rsidRPr="008A1DFA">
              <w:rPr>
                <w:rFonts w:cstheme="minorHAnsi"/>
                <w:i/>
                <w:lang w:val="ro-RO" w:eastAsia="de-DE"/>
              </w:rPr>
              <w:t>.</w:t>
            </w:r>
            <w:r w:rsidRPr="008A1DFA">
              <w:rPr>
                <w:rFonts w:cstheme="minorHAnsi"/>
                <w:lang w:val="ro-RO" w:eastAsia="de-DE"/>
              </w:rPr>
              <w:t xml:space="preserve"> 201139(9):3574-81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6006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8,026</w:t>
            </w:r>
          </w:p>
        </w:tc>
      </w:tr>
      <w:tr w:rsidR="008A1DFA" w:rsidRPr="008A1DFA" w14:paraId="27F44F3F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85DA" w14:textId="77777777" w:rsidR="008A1DFA" w:rsidRPr="008A1DFA" w:rsidRDefault="008A1DFA" w:rsidP="008A1DFA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cstheme="minorHAnsi"/>
                <w:b/>
                <w:color w:val="181818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C626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b/>
                <w:lang w:val="ro-RO" w:eastAsia="de-DE"/>
              </w:rPr>
              <w:t>Sirbu</w:t>
            </w:r>
            <w:proofErr w:type="spellEnd"/>
            <w:r w:rsidRPr="008A1DFA">
              <w:rPr>
                <w:rFonts w:cstheme="minorHAnsi"/>
                <w:b/>
                <w:lang w:val="ro-RO" w:eastAsia="de-DE"/>
              </w:rPr>
              <w:t xml:space="preserve"> IO</w:t>
            </w:r>
            <w:r w:rsidRPr="008A1DFA">
              <w:rPr>
                <w:rFonts w:cstheme="minorHAnsi"/>
                <w:lang w:val="ro-RO" w:eastAsia="de-DE"/>
              </w:rPr>
              <w:t>, Pandur 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845D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Saving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hearts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through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basic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research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8E20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i/>
                <w:lang w:val="ro-RO" w:eastAsia="de-DE"/>
              </w:rPr>
              <w:t>Birth</w:t>
            </w:r>
            <w:proofErr w:type="spellEnd"/>
            <w:r w:rsidRPr="008A1DFA">
              <w:rPr>
                <w:rFonts w:cstheme="minorHAnsi"/>
                <w:i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i/>
                <w:lang w:val="ro-RO" w:eastAsia="de-DE"/>
              </w:rPr>
              <w:t>Defects</w:t>
            </w:r>
            <w:proofErr w:type="spellEnd"/>
            <w:r w:rsidRPr="008A1DFA">
              <w:rPr>
                <w:rFonts w:cstheme="minorHAnsi"/>
                <w:i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i/>
                <w:lang w:val="ro-RO" w:eastAsia="de-DE"/>
              </w:rPr>
              <w:t>Res</w:t>
            </w:r>
            <w:proofErr w:type="spellEnd"/>
            <w:r w:rsidRPr="008A1DFA">
              <w:rPr>
                <w:rFonts w:cstheme="minorHAnsi"/>
                <w:i/>
                <w:lang w:val="ro-RO" w:eastAsia="de-DE"/>
              </w:rPr>
              <w:t xml:space="preserve"> C </w:t>
            </w:r>
            <w:proofErr w:type="spellStart"/>
            <w:r w:rsidRPr="008A1DFA">
              <w:rPr>
                <w:rFonts w:cstheme="minorHAnsi"/>
                <w:i/>
                <w:lang w:val="ro-RO" w:eastAsia="de-DE"/>
              </w:rPr>
              <w:t>Embryo</w:t>
            </w:r>
            <w:proofErr w:type="spellEnd"/>
            <w:r w:rsidRPr="008A1DFA">
              <w:rPr>
                <w:rFonts w:cstheme="minorHAnsi"/>
                <w:i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i/>
                <w:lang w:val="ro-RO" w:eastAsia="de-DE"/>
              </w:rPr>
              <w:t>Today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>. 87(3): 273-283, 2009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06C9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3,623</w:t>
            </w:r>
          </w:p>
        </w:tc>
      </w:tr>
      <w:tr w:rsidR="008A1DFA" w:rsidRPr="008A1DFA" w14:paraId="6DF7BA50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FE40" w14:textId="77777777" w:rsidR="008A1DFA" w:rsidRPr="008A1DFA" w:rsidRDefault="008A1DFA" w:rsidP="008A1DFA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cstheme="minorHAnsi"/>
                <w:b/>
                <w:color w:val="181818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C4D6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b/>
                <w:lang w:val="ro-RO" w:eastAsia="de-DE"/>
              </w:rPr>
              <w:t>Sirbu</w:t>
            </w:r>
            <w:proofErr w:type="spellEnd"/>
            <w:r w:rsidRPr="008A1DFA">
              <w:rPr>
                <w:rFonts w:cstheme="minorHAnsi"/>
                <w:b/>
                <w:lang w:val="ro-RO" w:eastAsia="de-DE"/>
              </w:rPr>
              <w:t xml:space="preserve"> IO</w:t>
            </w:r>
            <w:r w:rsidRPr="008A1DFA">
              <w:rPr>
                <w:rFonts w:cstheme="minorHAnsi"/>
                <w:lang w:val="ro-RO" w:eastAsia="de-DE"/>
              </w:rPr>
              <w:t xml:space="preserve">,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Zhao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X, </w:t>
            </w:r>
            <w:proofErr w:type="spellStart"/>
            <w:r w:rsidRPr="008A1DFA">
              <w:rPr>
                <w:rFonts w:cstheme="minorHAnsi"/>
                <w:lang w:val="ro-RO" w:eastAsia="de-DE"/>
              </w:rPr>
              <w:t>Duester</w:t>
            </w:r>
            <w:proofErr w:type="spellEnd"/>
            <w:r w:rsidRPr="008A1DFA">
              <w:rPr>
                <w:rFonts w:cstheme="minorHAnsi"/>
                <w:lang w:val="ro-RO" w:eastAsia="de-DE"/>
              </w:rPr>
              <w:t xml:space="preserve"> 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3756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Cs/>
                <w:lang w:val="ro-RO" w:eastAsia="de-DE"/>
              </w:rPr>
              <w:t xml:space="preserve">Retinoic acid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controls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heart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anteroposterior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patterning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by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down-regulating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Isl1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through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the</w:t>
            </w:r>
            <w:proofErr w:type="spellEnd"/>
            <w:r w:rsidRPr="008A1DFA">
              <w:rPr>
                <w:rFonts w:cstheme="minorHAnsi"/>
                <w:bCs/>
                <w:lang w:val="ro-RO" w:eastAsia="de-DE"/>
              </w:rPr>
              <w:t xml:space="preserve"> Fgf8 </w:t>
            </w:r>
            <w:proofErr w:type="spellStart"/>
            <w:r w:rsidRPr="008A1DFA">
              <w:rPr>
                <w:rFonts w:cstheme="minorHAnsi"/>
                <w:bCs/>
                <w:lang w:val="ro-RO" w:eastAsia="de-DE"/>
              </w:rPr>
              <w:t>pathway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FCF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i/>
                <w:lang w:val="ro-RO" w:eastAsia="de-DE"/>
              </w:rPr>
              <w:t>Dev</w:t>
            </w:r>
            <w:proofErr w:type="spellEnd"/>
            <w:r w:rsidRPr="008A1DFA">
              <w:rPr>
                <w:rFonts w:cstheme="minorHAnsi"/>
                <w:i/>
                <w:lang w:val="ro-RO" w:eastAsia="de-DE"/>
              </w:rPr>
              <w:t xml:space="preserve"> Dyn.</w:t>
            </w:r>
            <w:r w:rsidRPr="008A1DFA">
              <w:rPr>
                <w:rFonts w:cstheme="minorHAnsi"/>
                <w:lang w:val="ro-RO" w:eastAsia="de-DE"/>
              </w:rPr>
              <w:t xml:space="preserve"> 237(6): 1627-1635, 2008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7935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2,864</w:t>
            </w:r>
          </w:p>
        </w:tc>
      </w:tr>
      <w:tr w:rsidR="008A1DFA" w:rsidRPr="008A1DFA" w14:paraId="51A9D2F3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7749" w14:textId="77777777" w:rsidR="008A1DFA" w:rsidRPr="008A1DFA" w:rsidRDefault="008A1DFA" w:rsidP="00C76C50">
            <w:pPr>
              <w:ind w:left="357" w:hanging="357"/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1ED6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b/>
                <w:lang w:val="ro-RO"/>
              </w:rPr>
              <w:t>Sirbu</w:t>
            </w:r>
            <w:proofErr w:type="spellEnd"/>
            <w:r w:rsidRPr="008A1DFA">
              <w:rPr>
                <w:rFonts w:cstheme="minorHAnsi"/>
                <w:b/>
                <w:lang w:val="ro-RO"/>
              </w:rPr>
              <w:t xml:space="preserve"> IO</w:t>
            </w:r>
            <w:r w:rsidRPr="008A1DFA">
              <w:rPr>
                <w:rFonts w:cstheme="minorHAnsi"/>
                <w:u w:color="0035CC"/>
                <w:lang w:val="ro-RO"/>
              </w:rPr>
              <w:t xml:space="preserve">, </w:t>
            </w:r>
            <w:proofErr w:type="spellStart"/>
            <w:r w:rsidRPr="008A1DFA">
              <w:rPr>
                <w:rFonts w:cstheme="minorHAnsi"/>
                <w:u w:color="0035CC"/>
                <w:lang w:val="ro-RO"/>
              </w:rPr>
              <w:t>Duester</w:t>
            </w:r>
            <w:proofErr w:type="spellEnd"/>
            <w:r w:rsidRPr="008A1DFA">
              <w:rPr>
                <w:rFonts w:cstheme="minorHAnsi"/>
                <w:u w:color="0035CC"/>
                <w:lang w:val="ro-RO"/>
              </w:rPr>
              <w:t xml:space="preserve"> 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C01F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lang w:val="ro-RO"/>
              </w:rPr>
              <w:t xml:space="preserve">Retinoic-acid </w:t>
            </w:r>
            <w:proofErr w:type="spellStart"/>
            <w:r w:rsidRPr="008A1DFA">
              <w:rPr>
                <w:rFonts w:cstheme="minorHAnsi"/>
                <w:lang w:val="ro-RO"/>
              </w:rPr>
              <w:t>signalling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in </w:t>
            </w:r>
            <w:proofErr w:type="spellStart"/>
            <w:r w:rsidRPr="008A1DFA">
              <w:rPr>
                <w:rFonts w:cstheme="minorHAnsi"/>
                <w:lang w:val="ro-RO"/>
              </w:rPr>
              <w:t>node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ectoderm </w:t>
            </w:r>
            <w:proofErr w:type="spellStart"/>
            <w:r w:rsidRPr="008A1DFA">
              <w:rPr>
                <w:rFonts w:cstheme="minorHAnsi"/>
                <w:lang w:val="ro-RO"/>
              </w:rPr>
              <w:t>and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posterior neural plate </w:t>
            </w:r>
            <w:proofErr w:type="spellStart"/>
            <w:r w:rsidRPr="008A1DFA">
              <w:rPr>
                <w:rFonts w:cstheme="minorHAnsi"/>
                <w:lang w:val="ro-RO"/>
              </w:rPr>
              <w:t>directs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left-</w:t>
            </w:r>
            <w:proofErr w:type="spellStart"/>
            <w:r w:rsidRPr="008A1DFA">
              <w:rPr>
                <w:rFonts w:cstheme="minorHAnsi"/>
                <w:lang w:val="ro-RO"/>
              </w:rPr>
              <w:t>right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/>
              </w:rPr>
              <w:t>patterning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of </w:t>
            </w:r>
            <w:proofErr w:type="spellStart"/>
            <w:r w:rsidRPr="008A1DFA">
              <w:rPr>
                <w:rFonts w:cstheme="minorHAnsi"/>
                <w:lang w:val="ro-RO"/>
              </w:rPr>
              <w:t>somitic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/>
              </w:rPr>
              <w:t>mesoderm</w:t>
            </w:r>
            <w:proofErr w:type="spellEnd"/>
            <w:r w:rsidRPr="008A1DFA">
              <w:rPr>
                <w:rFonts w:cstheme="minorHAnsi"/>
                <w:lang w:val="ro-RO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50EF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i/>
                <w:lang w:val="ro-RO"/>
              </w:rPr>
              <w:t xml:space="preserve">Nat </w:t>
            </w:r>
            <w:proofErr w:type="spellStart"/>
            <w:r w:rsidRPr="008A1DFA">
              <w:rPr>
                <w:rFonts w:cstheme="minorHAnsi"/>
                <w:i/>
                <w:lang w:val="ro-RO"/>
              </w:rPr>
              <w:t>Cell</w:t>
            </w:r>
            <w:proofErr w:type="spellEnd"/>
            <w:r w:rsidRPr="008A1DFA">
              <w:rPr>
                <w:rFonts w:cstheme="minorHAnsi"/>
                <w:i/>
                <w:lang w:val="ro-RO"/>
              </w:rPr>
              <w:t xml:space="preserve"> Biol.</w:t>
            </w:r>
            <w:r w:rsidRPr="008A1DFA">
              <w:rPr>
                <w:rFonts w:cstheme="minorHAnsi"/>
                <w:lang w:val="ro-RO"/>
              </w:rPr>
              <w:t xml:space="preserve"> 8(3): 271-277, 2006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B69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</w:p>
          <w:p w14:paraId="62D59C22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bCs/>
                <w:lang w:val="ro-RO"/>
              </w:rPr>
            </w:pPr>
            <w:r w:rsidRPr="008A1DFA">
              <w:rPr>
                <w:rFonts w:cstheme="minorHAnsi"/>
                <w:b/>
                <w:bCs/>
                <w:lang w:val="ro-RO"/>
              </w:rPr>
              <w:t>18,485</w:t>
            </w:r>
          </w:p>
        </w:tc>
      </w:tr>
      <w:tr w:rsidR="008A1DFA" w:rsidRPr="008A1DFA" w14:paraId="010A6CB9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832C" w14:textId="77777777" w:rsidR="008A1DFA" w:rsidRPr="008A1DFA" w:rsidRDefault="008A1DFA" w:rsidP="00C76C50">
            <w:pPr>
              <w:ind w:left="357" w:hanging="357"/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3973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b/>
                <w:lang w:val="ro-RO"/>
              </w:rPr>
              <w:t>Sirbu</w:t>
            </w:r>
            <w:proofErr w:type="spellEnd"/>
            <w:r w:rsidRPr="008A1DFA">
              <w:rPr>
                <w:rFonts w:cstheme="minorHAnsi"/>
                <w:b/>
                <w:lang w:val="ro-RO"/>
              </w:rPr>
              <w:t xml:space="preserve"> IO</w:t>
            </w:r>
            <w:r w:rsidRPr="008A1DFA">
              <w:rPr>
                <w:rFonts w:cstheme="minorHAnsi"/>
                <w:u w:color="0035CC"/>
                <w:lang w:val="ro-RO"/>
              </w:rPr>
              <w:t xml:space="preserve">, </w:t>
            </w:r>
            <w:proofErr w:type="spellStart"/>
            <w:r w:rsidRPr="008A1DFA">
              <w:rPr>
                <w:rFonts w:cstheme="minorHAnsi"/>
                <w:u w:color="0035CC"/>
                <w:lang w:val="ro-RO"/>
              </w:rPr>
              <w:t>Gresh</w:t>
            </w:r>
            <w:proofErr w:type="spellEnd"/>
            <w:r w:rsidRPr="008A1DFA">
              <w:rPr>
                <w:rFonts w:cstheme="minorHAnsi"/>
                <w:u w:color="0035CC"/>
                <w:lang w:val="ro-RO"/>
              </w:rPr>
              <w:t xml:space="preserve"> L, </w:t>
            </w:r>
            <w:proofErr w:type="spellStart"/>
            <w:r w:rsidRPr="008A1DFA">
              <w:rPr>
                <w:rFonts w:cstheme="minorHAnsi"/>
                <w:u w:color="0035CC"/>
                <w:lang w:val="ro-RO"/>
              </w:rPr>
              <w:t>Barra</w:t>
            </w:r>
            <w:proofErr w:type="spellEnd"/>
            <w:r w:rsidRPr="008A1DFA">
              <w:rPr>
                <w:rFonts w:cstheme="minorHAnsi"/>
                <w:u w:color="0035CC"/>
                <w:lang w:val="ro-RO"/>
              </w:rPr>
              <w:t xml:space="preserve"> J, </w:t>
            </w:r>
            <w:proofErr w:type="spellStart"/>
            <w:r w:rsidRPr="008A1DFA">
              <w:rPr>
                <w:rFonts w:cstheme="minorHAnsi"/>
                <w:u w:color="0035CC"/>
                <w:lang w:val="ro-RO"/>
              </w:rPr>
              <w:t>Duester</w:t>
            </w:r>
            <w:proofErr w:type="spellEnd"/>
            <w:r w:rsidRPr="008A1DFA">
              <w:rPr>
                <w:rFonts w:cstheme="minorHAnsi"/>
                <w:u w:color="0035CC"/>
                <w:lang w:val="ro-RO"/>
              </w:rPr>
              <w:t xml:space="preserve"> 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E464" w14:textId="77777777" w:rsidR="008A1DFA" w:rsidRPr="008A1DFA" w:rsidRDefault="008A1DFA" w:rsidP="00C76C50">
            <w:pPr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lang w:val="ro-RO"/>
              </w:rPr>
              <w:t>Shifting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8A1DFA">
              <w:rPr>
                <w:rFonts w:cstheme="minorHAnsi"/>
                <w:lang w:val="ro-RO"/>
              </w:rPr>
              <w:t>boundaries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of retinoic acid </w:t>
            </w:r>
            <w:proofErr w:type="spellStart"/>
            <w:r w:rsidRPr="008A1DFA">
              <w:rPr>
                <w:rFonts w:cstheme="minorHAnsi"/>
                <w:lang w:val="ro-RO"/>
              </w:rPr>
              <w:t>activity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control </w:t>
            </w:r>
            <w:proofErr w:type="spellStart"/>
            <w:r w:rsidRPr="008A1DFA">
              <w:rPr>
                <w:rFonts w:cstheme="minorHAnsi"/>
                <w:lang w:val="ro-RO"/>
              </w:rPr>
              <w:t>hindbrain</w:t>
            </w:r>
            <w:proofErr w:type="spellEnd"/>
            <w:r w:rsidRPr="008A1DFA">
              <w:rPr>
                <w:rFonts w:cstheme="minorHAnsi"/>
                <w:lang w:val="ro-RO"/>
              </w:rPr>
              <w:t xml:space="preserve"> segmental gene </w:t>
            </w:r>
            <w:proofErr w:type="spellStart"/>
            <w:r w:rsidRPr="008A1DFA">
              <w:rPr>
                <w:rFonts w:cstheme="minorHAnsi"/>
                <w:lang w:val="ro-RO"/>
              </w:rPr>
              <w:t>expression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B4A8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proofErr w:type="spellStart"/>
            <w:r w:rsidRPr="008A1DFA">
              <w:rPr>
                <w:rFonts w:cstheme="minorHAnsi"/>
                <w:i/>
                <w:iCs/>
                <w:lang w:val="ro-RO"/>
              </w:rPr>
              <w:t>Development</w:t>
            </w:r>
            <w:proofErr w:type="spellEnd"/>
            <w:r w:rsidRPr="008A1DFA">
              <w:rPr>
                <w:rFonts w:cstheme="minorHAnsi"/>
                <w:lang w:val="ro-RO"/>
              </w:rPr>
              <w:t>. 132(11): 2611-2622, 2005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7343" w14:textId="77777777" w:rsidR="008A1DFA" w:rsidRPr="008A1DFA" w:rsidRDefault="008A1DFA" w:rsidP="00C76C50">
            <w:pPr>
              <w:jc w:val="center"/>
              <w:rPr>
                <w:rFonts w:cstheme="minorHAnsi"/>
                <w:b/>
                <w:color w:val="181818"/>
                <w:lang w:val="ro-RO"/>
              </w:rPr>
            </w:pPr>
            <w:r w:rsidRPr="008A1DFA">
              <w:rPr>
                <w:rFonts w:cstheme="minorHAnsi"/>
                <w:b/>
                <w:color w:val="181818"/>
                <w:lang w:val="ro-RO"/>
              </w:rPr>
              <w:t>7,603</w:t>
            </w:r>
          </w:p>
        </w:tc>
      </w:tr>
    </w:tbl>
    <w:p w14:paraId="6C88B70D" w14:textId="15D12983" w:rsidR="008A1DFA" w:rsidRDefault="008A1DFA">
      <w:pPr>
        <w:rPr>
          <w:lang w:val="en-US"/>
        </w:rPr>
      </w:pPr>
    </w:p>
    <w:p w14:paraId="143244EF" w14:textId="231FC10F" w:rsidR="008A1DFA" w:rsidRPr="008A1DFA" w:rsidRDefault="008A1DFA">
      <w:pPr>
        <w:rPr>
          <w:b/>
          <w:bCs/>
          <w:lang w:val="en-US"/>
        </w:rPr>
      </w:pPr>
      <w:r w:rsidRPr="008A1DFA">
        <w:rPr>
          <w:b/>
          <w:bCs/>
          <w:lang w:val="en-US"/>
        </w:rPr>
        <w:t>COAUTOR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4146"/>
        <w:gridCol w:w="5511"/>
        <w:gridCol w:w="2882"/>
        <w:gridCol w:w="887"/>
      </w:tblGrid>
      <w:tr w:rsidR="008A1DFA" w:rsidRPr="0040323D" w14:paraId="3A5C2523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F76A06C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Nr.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4F514D7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AUTORI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92D727D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TITLU ARTICOL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F8E2550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REVISTA*</w:t>
            </w:r>
          </w:p>
          <w:p w14:paraId="6B3A4A4C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An, Vol., Nr. Pag.</w:t>
            </w:r>
          </w:p>
          <w:p w14:paraId="36413674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ISSN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ED2C8E4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ISI</w:t>
            </w:r>
          </w:p>
          <w:p w14:paraId="7771E157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IF**</w:t>
            </w:r>
          </w:p>
        </w:tc>
      </w:tr>
      <w:tr w:rsidR="008A1DFA" w:rsidRPr="00D42AEF" w14:paraId="3F8955AB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8A00" w14:textId="77777777" w:rsidR="008A1DFA" w:rsidRPr="00D42AEF" w:rsidRDefault="008A1DFA" w:rsidP="008A1DFA">
            <w:pPr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1D7C" w14:textId="77777777" w:rsidR="008A1DFA" w:rsidRPr="00D42AEF" w:rsidRDefault="008A1DFA" w:rsidP="00C76C50">
            <w:pPr>
              <w:rPr>
                <w:rFonts w:ascii="Calibri" w:hAnsi="Calibri" w:cs="Calibri"/>
                <w:lang w:val="pt-BR"/>
              </w:rPr>
            </w:pPr>
            <w:proofErr w:type="spellStart"/>
            <w:r w:rsidRPr="00054729">
              <w:rPr>
                <w:rFonts w:ascii="Calibri" w:hAnsi="Calibri" w:cs="Calibri"/>
                <w:lang w:val="pt-BR"/>
              </w:rPr>
              <w:t>Nitusca</w:t>
            </w:r>
            <w:proofErr w:type="spellEnd"/>
            <w:r w:rsidRPr="00054729">
              <w:rPr>
                <w:rFonts w:ascii="Calibri" w:hAnsi="Calibri" w:cs="Calibri"/>
                <w:lang w:val="pt-BR"/>
              </w:rPr>
              <w:t xml:space="preserve"> D</w:t>
            </w:r>
            <w:r w:rsidRPr="00D42AEF"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 w:rsidRPr="00054729">
              <w:rPr>
                <w:rFonts w:ascii="Calibri" w:hAnsi="Calibri" w:cs="Calibri"/>
                <w:lang w:val="pt-BR"/>
              </w:rPr>
              <w:t>Marcu</w:t>
            </w:r>
            <w:proofErr w:type="spellEnd"/>
            <w:r w:rsidRPr="00054729">
              <w:rPr>
                <w:rFonts w:ascii="Calibri" w:hAnsi="Calibri" w:cs="Calibri"/>
                <w:lang w:val="pt-BR"/>
              </w:rPr>
              <w:t xml:space="preserve"> A</w:t>
            </w:r>
            <w:r w:rsidRPr="00D42AEF"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 w:rsidRPr="00054729">
              <w:rPr>
                <w:rFonts w:ascii="Calibri" w:hAnsi="Calibri" w:cs="Calibri"/>
                <w:lang w:val="pt-BR"/>
              </w:rPr>
              <w:t>Dema</w:t>
            </w:r>
            <w:proofErr w:type="spellEnd"/>
            <w:r w:rsidRPr="00054729">
              <w:rPr>
                <w:rFonts w:ascii="Calibri" w:hAnsi="Calibri" w:cs="Calibri"/>
                <w:lang w:val="pt-BR"/>
              </w:rPr>
              <w:t xml:space="preserve"> A</w:t>
            </w:r>
            <w:r w:rsidRPr="00D42AEF"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 w:rsidRPr="00054729">
              <w:rPr>
                <w:rFonts w:ascii="Calibri" w:hAnsi="Calibri" w:cs="Calibri"/>
                <w:lang w:val="pt-BR"/>
              </w:rPr>
              <w:t>Balacescu</w:t>
            </w:r>
            <w:proofErr w:type="spellEnd"/>
            <w:r w:rsidRPr="00054729">
              <w:rPr>
                <w:rFonts w:ascii="Calibri" w:hAnsi="Calibri" w:cs="Calibri"/>
                <w:lang w:val="pt-BR"/>
              </w:rPr>
              <w:t xml:space="preserve"> L</w:t>
            </w:r>
            <w:r w:rsidRPr="00D42AEF"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 w:rsidRPr="00054729">
              <w:rPr>
                <w:rFonts w:ascii="Calibri" w:hAnsi="Calibri" w:cs="Calibri"/>
                <w:lang w:val="pt-BR"/>
              </w:rPr>
              <w:t>Balacescu</w:t>
            </w:r>
            <w:proofErr w:type="spellEnd"/>
            <w:r w:rsidRPr="00054729">
              <w:rPr>
                <w:rFonts w:ascii="Calibri" w:hAnsi="Calibri" w:cs="Calibri"/>
                <w:lang w:val="pt-BR"/>
              </w:rPr>
              <w:t xml:space="preserve"> O</w:t>
            </w:r>
            <w:r w:rsidRPr="00D42AEF">
              <w:rPr>
                <w:rFonts w:ascii="Calibri" w:hAnsi="Calibri" w:cs="Calibri"/>
                <w:lang w:val="ro-RO"/>
              </w:rPr>
              <w:t xml:space="preserve">, </w:t>
            </w:r>
            <w:r w:rsidRPr="00054729">
              <w:rPr>
                <w:rFonts w:ascii="Calibri" w:hAnsi="Calibri" w:cs="Calibri"/>
                <w:lang w:val="pt-BR"/>
              </w:rPr>
              <w:t>Bardan</w:t>
            </w:r>
            <w:r w:rsidRPr="00D42AEF">
              <w:rPr>
                <w:rFonts w:ascii="Calibri" w:hAnsi="Calibri" w:cs="Calibri"/>
                <w:lang w:val="ro-RO"/>
              </w:rPr>
              <w:t xml:space="preserve"> </w:t>
            </w:r>
            <w:r w:rsidRPr="00054729">
              <w:rPr>
                <w:rFonts w:ascii="Calibri" w:hAnsi="Calibri" w:cs="Calibri"/>
                <w:lang w:val="pt-BR"/>
              </w:rPr>
              <w:t>R</w:t>
            </w:r>
            <w:r w:rsidRPr="00D42AEF"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 w:rsidRPr="00054729">
              <w:rPr>
                <w:rFonts w:ascii="Calibri" w:hAnsi="Calibri" w:cs="Calibri"/>
                <w:lang w:val="pt-BR"/>
              </w:rPr>
              <w:t>Cumpanas</w:t>
            </w:r>
            <w:proofErr w:type="spellEnd"/>
            <w:r w:rsidRPr="00054729">
              <w:rPr>
                <w:rFonts w:ascii="Calibri" w:hAnsi="Calibri" w:cs="Calibri"/>
                <w:lang w:val="pt-BR"/>
              </w:rPr>
              <w:t xml:space="preserve"> AA</w:t>
            </w:r>
            <w:r w:rsidRPr="00D42AEF">
              <w:rPr>
                <w:rFonts w:ascii="Calibri" w:hAnsi="Calibri" w:cs="Calibri"/>
                <w:lang w:val="pt-BR"/>
              </w:rPr>
              <w:t xml:space="preserve">, </w:t>
            </w:r>
            <w:proofErr w:type="spellStart"/>
            <w:r w:rsidRPr="00054729">
              <w:rPr>
                <w:rFonts w:ascii="Calibri" w:hAnsi="Calibri" w:cs="Calibri"/>
                <w:lang w:val="pt-BR"/>
              </w:rPr>
              <w:t>Sirbu</w:t>
            </w:r>
            <w:proofErr w:type="spellEnd"/>
            <w:r w:rsidRPr="00054729">
              <w:rPr>
                <w:rFonts w:ascii="Calibri" w:hAnsi="Calibri" w:cs="Calibri"/>
                <w:lang w:val="pt-BR"/>
              </w:rPr>
              <w:t xml:space="preserve"> I</w:t>
            </w:r>
            <w:r w:rsidRPr="00D42AEF">
              <w:rPr>
                <w:rFonts w:ascii="Calibri" w:hAnsi="Calibri" w:cs="Calibri"/>
                <w:lang w:val="pt-BR"/>
              </w:rPr>
              <w:t xml:space="preserve">O, </w:t>
            </w:r>
            <w:proofErr w:type="spellStart"/>
            <w:proofErr w:type="gramStart"/>
            <w:r w:rsidRPr="00054729">
              <w:rPr>
                <w:rFonts w:ascii="Calibri" w:hAnsi="Calibri" w:cs="Calibri"/>
                <w:lang w:val="pt-BR"/>
              </w:rPr>
              <w:t>Petrut</w:t>
            </w:r>
            <w:proofErr w:type="spellEnd"/>
            <w:r w:rsidRPr="00D42AEF">
              <w:rPr>
                <w:rFonts w:ascii="Calibri" w:hAnsi="Calibri" w:cs="Calibri"/>
                <w:lang w:val="pt-BR"/>
              </w:rPr>
              <w:t xml:space="preserve"> </w:t>
            </w:r>
            <w:r w:rsidRPr="00054729">
              <w:rPr>
                <w:rFonts w:ascii="Calibri" w:hAnsi="Calibri" w:cs="Calibri"/>
                <w:lang w:val="pt-BR"/>
              </w:rPr>
              <w:t xml:space="preserve"> B</w:t>
            </w:r>
            <w:proofErr w:type="gramEnd"/>
            <w:r w:rsidRPr="00D42AEF">
              <w:rPr>
                <w:rFonts w:ascii="Calibri" w:hAnsi="Calibri" w:cs="Calibri"/>
                <w:lang w:val="pt-BR"/>
              </w:rPr>
              <w:t>,</w:t>
            </w:r>
          </w:p>
          <w:p w14:paraId="4077DEB6" w14:textId="77777777" w:rsidR="008A1DFA" w:rsidRPr="00D42AEF" w:rsidRDefault="008A1DFA" w:rsidP="00C76C50">
            <w:pPr>
              <w:rPr>
                <w:rFonts w:ascii="Calibri" w:hAnsi="Calibri" w:cs="Calibri"/>
              </w:rPr>
            </w:pPr>
            <w:r w:rsidRPr="00D42AEF">
              <w:rPr>
                <w:rFonts w:ascii="Calibri" w:hAnsi="Calibri" w:cs="Calibri"/>
              </w:rPr>
              <w:t>Seclaman E, Marian 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BC97" w14:textId="77777777" w:rsidR="008A1DFA" w:rsidRPr="00D42AEF" w:rsidRDefault="008A1DFA" w:rsidP="00C76C50">
            <w:pPr>
              <w:rPr>
                <w:rFonts w:ascii="Calibri" w:hAnsi="Calibri" w:cs="Calibri"/>
              </w:rPr>
            </w:pPr>
            <w:r w:rsidRPr="00D42AEF">
              <w:rPr>
                <w:rFonts w:ascii="Calibri" w:hAnsi="Calibri" w:cs="Calibri"/>
              </w:rPr>
              <w:t>Long Noncoding RNA NEAT1 as a Potential Candidate Biomarker for Prostate Cancer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C9D8" w14:textId="77777777" w:rsidR="008A1DFA" w:rsidRPr="00D42AEF" w:rsidRDefault="008A1DFA" w:rsidP="00C76C50">
            <w:pPr>
              <w:rPr>
                <w:rFonts w:ascii="Calibri" w:hAnsi="Calibri" w:cs="Calibri"/>
              </w:rPr>
            </w:pPr>
            <w:r w:rsidRPr="00D42AEF">
              <w:rPr>
                <w:rStyle w:val="Emphasis"/>
                <w:rFonts w:ascii="Calibri" w:hAnsi="Calibri" w:cs="Calibri"/>
              </w:rPr>
              <w:t>Life</w:t>
            </w:r>
            <w:r w:rsidRPr="00D42AEF">
              <w:rPr>
                <w:rFonts w:ascii="Calibri" w:hAnsi="Calibri" w:cs="Calibri"/>
              </w:rPr>
              <w:t xml:space="preserve"> </w:t>
            </w:r>
            <w:r w:rsidRPr="00D42AEF">
              <w:rPr>
                <w:rFonts w:ascii="Calibri" w:hAnsi="Calibri" w:cs="Calibri"/>
                <w:b/>
                <w:bCs/>
              </w:rPr>
              <w:t>2021</w:t>
            </w:r>
            <w:r w:rsidRPr="00D42AEF">
              <w:rPr>
                <w:rFonts w:ascii="Calibri" w:hAnsi="Calibri" w:cs="Calibri"/>
              </w:rPr>
              <w:t xml:space="preserve">, </w:t>
            </w:r>
            <w:r w:rsidRPr="00D42AEF">
              <w:rPr>
                <w:rStyle w:val="Emphasis"/>
                <w:rFonts w:ascii="Calibri" w:hAnsi="Calibri" w:cs="Calibri"/>
              </w:rPr>
              <w:t>11</w:t>
            </w:r>
            <w:r w:rsidRPr="00D42AEF">
              <w:rPr>
                <w:rFonts w:ascii="Calibri" w:hAnsi="Calibri" w:cs="Calibri"/>
              </w:rPr>
              <w:t>(4), 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26E7" w14:textId="77777777" w:rsidR="008A1DFA" w:rsidRPr="00D42AEF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D42AEF">
              <w:rPr>
                <w:rFonts w:ascii="Calibri" w:hAnsi="Calibri" w:cs="Calibri"/>
                <w:b/>
                <w:color w:val="181818"/>
                <w:lang w:val="ro-RO"/>
              </w:rPr>
              <w:t>2,991</w:t>
            </w:r>
          </w:p>
        </w:tc>
      </w:tr>
      <w:tr w:rsidR="008A1DFA" w:rsidRPr="002414FD" w14:paraId="6B1811DA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5964" w14:textId="77777777" w:rsidR="008A1DFA" w:rsidRPr="002414FD" w:rsidRDefault="008A1DFA" w:rsidP="008A1DFA">
            <w:pPr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03C1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r w:rsidRPr="00054729">
              <w:rPr>
                <w:rFonts w:ascii="Calibri" w:hAnsi="Calibri" w:cs="Calibri"/>
                <w:lang w:val="ro-RO"/>
              </w:rPr>
              <w:t>Udrescu</w:t>
            </w:r>
            <w:r w:rsidRPr="002414FD">
              <w:rPr>
                <w:rFonts w:ascii="Calibri" w:hAnsi="Calibri" w:cs="Calibri"/>
                <w:lang w:val="ro-RO"/>
              </w:rPr>
              <w:t xml:space="preserve"> L</w:t>
            </w:r>
            <w:r w:rsidRPr="00054729">
              <w:rPr>
                <w:rFonts w:ascii="Calibri" w:hAnsi="Calibri" w:cs="Calibri"/>
                <w:lang w:val="ro-RO"/>
              </w:rPr>
              <w:t>, Bogdan</w:t>
            </w:r>
            <w:r w:rsidRPr="002414FD">
              <w:rPr>
                <w:rFonts w:ascii="Calibri" w:hAnsi="Calibri" w:cs="Calibri"/>
                <w:lang w:val="ro-RO"/>
              </w:rPr>
              <w:t xml:space="preserve"> P</w:t>
            </w:r>
            <w:r w:rsidRPr="00054729"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 w:rsidRPr="00054729">
              <w:rPr>
                <w:rFonts w:ascii="Calibri" w:hAnsi="Calibri" w:cs="Calibri"/>
                <w:lang w:val="ro-RO"/>
              </w:rPr>
              <w:t>Chiş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A</w:t>
            </w:r>
            <w:r w:rsidRPr="00054729">
              <w:rPr>
                <w:rFonts w:ascii="Calibri" w:hAnsi="Calibri" w:cs="Calibri"/>
                <w:lang w:val="ro-RO"/>
              </w:rPr>
              <w:t xml:space="preserve">, </w:t>
            </w:r>
            <w:r w:rsidRPr="00054729">
              <w:rPr>
                <w:rFonts w:ascii="Calibri" w:hAnsi="Calibri" w:cs="Calibri"/>
                <w:b/>
                <w:bCs/>
                <w:lang w:val="ro-RO"/>
              </w:rPr>
              <w:t>Sîrbu</w:t>
            </w:r>
            <w:r w:rsidRPr="002414FD">
              <w:rPr>
                <w:rFonts w:ascii="Calibri" w:hAnsi="Calibri" w:cs="Calibri"/>
                <w:b/>
                <w:bCs/>
                <w:lang w:val="ro-RO"/>
              </w:rPr>
              <w:t xml:space="preserve"> IO</w:t>
            </w:r>
            <w:r w:rsidRPr="00054729">
              <w:rPr>
                <w:rFonts w:ascii="Calibri" w:hAnsi="Calibri" w:cs="Calibri"/>
                <w:lang w:val="ro-RO"/>
              </w:rPr>
              <w:t>, Topîrceanu</w:t>
            </w:r>
            <w:r w:rsidRPr="002414FD">
              <w:rPr>
                <w:rFonts w:ascii="Calibri" w:hAnsi="Calibri" w:cs="Calibri"/>
                <w:lang w:val="ro-RO"/>
              </w:rPr>
              <w:t xml:space="preserve"> A</w:t>
            </w:r>
            <w:r w:rsidRPr="00054729"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 w:rsidRPr="00054729">
              <w:rPr>
                <w:rFonts w:ascii="Calibri" w:hAnsi="Calibri" w:cs="Calibri"/>
                <w:lang w:val="ro-RO"/>
              </w:rPr>
              <w:t>Văruţ</w:t>
            </w:r>
            <w:proofErr w:type="spellEnd"/>
            <w:r w:rsidRPr="00054729">
              <w:rPr>
                <w:rFonts w:ascii="Calibri" w:hAnsi="Calibri" w:cs="Calibri"/>
                <w:lang w:val="ro-RO"/>
              </w:rPr>
              <w:t xml:space="preserve"> </w:t>
            </w:r>
            <w:r w:rsidRPr="002414FD">
              <w:rPr>
                <w:rFonts w:ascii="Calibri" w:hAnsi="Calibri" w:cs="Calibri"/>
                <w:lang w:val="ro-RO"/>
              </w:rPr>
              <w:t>RM</w:t>
            </w:r>
            <w:r w:rsidRPr="00054729">
              <w:rPr>
                <w:rFonts w:ascii="Calibri" w:hAnsi="Calibri" w:cs="Calibri"/>
                <w:lang w:val="ro-RO"/>
              </w:rPr>
              <w:t>, Udrescu</w:t>
            </w:r>
            <w:r w:rsidRPr="002414FD">
              <w:rPr>
                <w:rFonts w:ascii="Calibri" w:hAnsi="Calibri" w:cs="Calibri"/>
                <w:lang w:val="ro-RO"/>
              </w:rPr>
              <w:t xml:space="preserve"> 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E651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</w:rPr>
              <w:t>Uncovering New Drug Properties in Target-Based Drug-Drug Similarity Networks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9E25" w14:textId="77777777" w:rsidR="008A1DFA" w:rsidRPr="002414FD" w:rsidRDefault="008A1DFA" w:rsidP="00C76C50">
            <w:pPr>
              <w:rPr>
                <w:rFonts w:ascii="Calibri" w:hAnsi="Calibri" w:cs="Calibri"/>
              </w:rPr>
            </w:pPr>
            <w:r w:rsidRPr="002414FD">
              <w:rPr>
                <w:rFonts w:ascii="Calibri" w:hAnsi="Calibri" w:cs="Calibri"/>
                <w:i/>
                <w:iCs/>
              </w:rPr>
              <w:t>Pharmaceutics</w:t>
            </w:r>
            <w:r w:rsidRPr="002414FD">
              <w:rPr>
                <w:rFonts w:ascii="Calibri" w:hAnsi="Calibri" w:cs="Calibri"/>
              </w:rPr>
              <w:t xml:space="preserve"> 2020 Sep 16;12(9):879</w:t>
            </w:r>
          </w:p>
          <w:p w14:paraId="76EDE0C8" w14:textId="77777777" w:rsidR="008A1DFA" w:rsidRPr="002414FD" w:rsidRDefault="008A1DFA" w:rsidP="00C76C50">
            <w:pPr>
              <w:rPr>
                <w:rFonts w:ascii="Calibri" w:hAnsi="Calibri" w:cs="Calibri"/>
              </w:rPr>
            </w:pPr>
            <w:r w:rsidRPr="002414FD">
              <w:rPr>
                <w:rStyle w:val="Emphasis"/>
                <w:rFonts w:ascii="Calibri" w:hAnsi="Calibri" w:cs="Calibri"/>
              </w:rPr>
              <w:t>ISSN</w:t>
            </w:r>
            <w:r w:rsidRPr="002414FD">
              <w:rPr>
                <w:rStyle w:val="acopre"/>
                <w:rFonts w:ascii="Calibri" w:hAnsi="Calibri" w:cs="Calibri"/>
                <w:i/>
                <w:iCs/>
              </w:rPr>
              <w:t xml:space="preserve"> </w:t>
            </w:r>
            <w:r w:rsidRPr="002414FD">
              <w:rPr>
                <w:rStyle w:val="acopre"/>
                <w:rFonts w:ascii="Calibri" w:hAnsi="Calibri" w:cs="Calibri"/>
              </w:rPr>
              <w:t>1999-4923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55DD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>
              <w:rPr>
                <w:rFonts w:ascii="Calibri" w:hAnsi="Calibri" w:cs="Calibri"/>
                <w:b/>
                <w:color w:val="181818"/>
                <w:lang w:val="ro-RO"/>
              </w:rPr>
              <w:t>6</w:t>
            </w: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,</w:t>
            </w:r>
            <w:r>
              <w:rPr>
                <w:rFonts w:ascii="Calibri" w:hAnsi="Calibri" w:cs="Calibri"/>
                <w:b/>
                <w:color w:val="181818"/>
                <w:lang w:val="ro-RO"/>
              </w:rPr>
              <w:t>3</w:t>
            </w: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21</w:t>
            </w:r>
          </w:p>
        </w:tc>
      </w:tr>
      <w:tr w:rsidR="008A1DFA" w:rsidRPr="002414FD" w14:paraId="4AC8EF86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B9D4" w14:textId="77777777" w:rsidR="008A1DFA" w:rsidRPr="002414FD" w:rsidRDefault="008A1DFA" w:rsidP="008A1DFA">
            <w:pPr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C791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lang w:val="ro-RO"/>
              </w:rPr>
              <w:t>Pacioglu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O,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Theissinger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K, Alexa A, Samoilă C, </w:t>
            </w:r>
            <w:r w:rsidRPr="002414FD">
              <w:rPr>
                <w:rFonts w:ascii="Calibri" w:hAnsi="Calibri" w:cs="Calibri"/>
                <w:b/>
                <w:bCs/>
                <w:lang w:val="ro-RO"/>
              </w:rPr>
              <w:t>Sîrbu OI</w:t>
            </w:r>
            <w:r w:rsidRPr="002414FD"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Schrimpf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A,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Zubrod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JP, Schulz R,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Pîrvu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M, Lele SF, Jones JI, Pârvulescu 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DF70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</w:rPr>
              <w:t>Multifaceted implications of the competition between native and invasive crayfish: a glimmer of hope for the native’s long-term survival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BCC2" w14:textId="77777777" w:rsidR="008A1DFA" w:rsidRPr="002414FD" w:rsidRDefault="008A1DFA" w:rsidP="00C76C50">
            <w:pPr>
              <w:rPr>
                <w:rFonts w:ascii="Calibri" w:hAnsi="Calibri" w:cs="Calibri"/>
              </w:rPr>
            </w:pPr>
            <w:r w:rsidRPr="002414FD">
              <w:rPr>
                <w:rFonts w:ascii="Calibri" w:hAnsi="Calibri" w:cs="Calibri"/>
                <w:i/>
                <w:iCs/>
              </w:rPr>
              <w:t>Biological Invasions</w:t>
            </w:r>
            <w:r w:rsidRPr="002414FD">
              <w:rPr>
                <w:rFonts w:ascii="Calibri" w:hAnsi="Calibri" w:cs="Calibri"/>
              </w:rPr>
              <w:t xml:space="preserve"> 2020</w:t>
            </w:r>
            <w:r w:rsidRPr="002414FD">
              <w:rPr>
                <w:rFonts w:ascii="Calibri" w:hAnsi="Calibri" w:cs="Calibri"/>
                <w:i/>
                <w:iCs/>
              </w:rPr>
              <w:t>, 22</w:t>
            </w:r>
            <w:r w:rsidRPr="002414FD">
              <w:rPr>
                <w:rFonts w:ascii="Calibri" w:hAnsi="Calibri" w:cs="Calibri"/>
              </w:rPr>
              <w:t>: 827–842</w:t>
            </w:r>
          </w:p>
          <w:p w14:paraId="330C15B3" w14:textId="77777777" w:rsidR="008A1DFA" w:rsidRPr="002414FD" w:rsidRDefault="008A1DFA" w:rsidP="00C76C50">
            <w:pPr>
              <w:rPr>
                <w:rFonts w:ascii="Calibri" w:hAnsi="Calibri" w:cs="Calibri"/>
              </w:rPr>
            </w:pPr>
            <w:r w:rsidRPr="002414FD">
              <w:rPr>
                <w:rFonts w:ascii="Calibri" w:hAnsi="Calibri" w:cs="Calibri"/>
              </w:rPr>
              <w:t>ISSN 1387-3547</w:t>
            </w:r>
          </w:p>
          <w:p w14:paraId="71A948D9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8EFE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2,897</w:t>
            </w:r>
          </w:p>
        </w:tc>
      </w:tr>
      <w:tr w:rsidR="008A1DFA" w:rsidRPr="002414FD" w14:paraId="6BCD65E7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D740" w14:textId="77777777" w:rsidR="008A1DFA" w:rsidRPr="002414FD" w:rsidRDefault="008A1DFA" w:rsidP="008A1DFA">
            <w:pPr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777C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Seclaman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E,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Narita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D, Anghel A,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Cireap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N,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Ilina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R, </w:t>
            </w:r>
            <w:proofErr w:type="spellStart"/>
            <w:r w:rsidRPr="002414FD">
              <w:rPr>
                <w:rFonts w:ascii="Calibri" w:hAnsi="Calibri" w:cs="Calibri"/>
                <w:b/>
                <w:bCs/>
                <w:lang w:val="ro-RO" w:eastAsia="de-DE"/>
              </w:rPr>
              <w:t>Sirbu</w:t>
            </w:r>
            <w:proofErr w:type="spellEnd"/>
            <w:r w:rsidRPr="002414FD">
              <w:rPr>
                <w:rFonts w:ascii="Calibri" w:hAnsi="Calibri" w:cs="Calibri"/>
                <w:b/>
                <w:bCs/>
                <w:lang w:val="ro-RO" w:eastAsia="de-DE"/>
              </w:rPr>
              <w:t xml:space="preserve"> IO</w:t>
            </w:r>
            <w:r w:rsidRPr="002414FD">
              <w:rPr>
                <w:rFonts w:ascii="Calibri" w:hAnsi="Calibri" w:cs="Calibri"/>
                <w:lang w:val="ro-RO" w:eastAsia="de-DE"/>
              </w:rPr>
              <w:t>, Marian 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A397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MicroRNA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Expression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in Laser Micro-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dissected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Breast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Cancer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Tissue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Samples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- a Pilot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Study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C5FF" w14:textId="77777777" w:rsidR="008A1DFA" w:rsidRPr="002414FD" w:rsidRDefault="008A1DFA" w:rsidP="00C76C50">
            <w:pPr>
              <w:rPr>
                <w:rFonts w:ascii="Calibri" w:hAnsi="Calibri" w:cs="Calibri"/>
                <w:lang w:val="ro-RO" w:eastAsia="de-DE"/>
              </w:rPr>
            </w:pPr>
            <w:proofErr w:type="spellStart"/>
            <w:r w:rsidRPr="002414FD">
              <w:rPr>
                <w:rFonts w:ascii="Calibri" w:hAnsi="Calibri" w:cs="Calibri"/>
                <w:i/>
                <w:iCs/>
                <w:lang w:val="ro-RO" w:eastAsia="de-DE"/>
              </w:rPr>
              <w:t>Pathololgy</w:t>
            </w:r>
            <w:proofErr w:type="spellEnd"/>
            <w:r w:rsidRPr="002414FD">
              <w:rPr>
                <w:rFonts w:ascii="Calibri" w:hAnsi="Calibri" w:cs="Calibri"/>
                <w:i/>
                <w:iCs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i/>
                <w:iCs/>
                <w:lang w:val="ro-RO" w:eastAsia="de-DE"/>
              </w:rPr>
              <w:t>Oncology</w:t>
            </w:r>
            <w:proofErr w:type="spellEnd"/>
            <w:r w:rsidRPr="002414FD">
              <w:rPr>
                <w:rFonts w:ascii="Calibri" w:hAnsi="Calibri" w:cs="Calibri"/>
                <w:i/>
                <w:iCs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i/>
                <w:iCs/>
                <w:lang w:val="ro-RO" w:eastAsia="de-DE"/>
              </w:rPr>
              <w:t>Research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2019 Jan;25(1):233-239</w:t>
            </w:r>
          </w:p>
          <w:p w14:paraId="510BC84A" w14:textId="77777777" w:rsidR="008A1DFA" w:rsidRPr="002414FD" w:rsidRDefault="008A1DFA" w:rsidP="00C76C50">
            <w:pPr>
              <w:rPr>
                <w:rFonts w:ascii="Calibri" w:hAnsi="Calibri" w:cs="Calibri"/>
                <w:lang w:val="ro-RO" w:eastAsia="de-DE"/>
              </w:rPr>
            </w:pPr>
            <w:r w:rsidRPr="002414FD">
              <w:rPr>
                <w:rFonts w:ascii="Calibri" w:hAnsi="Calibri" w:cs="Calibri"/>
                <w:lang w:val="ro-RO" w:eastAsia="de-DE"/>
              </w:rPr>
              <w:t>ISSN 1532-2807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9413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2,433</w:t>
            </w:r>
          </w:p>
        </w:tc>
      </w:tr>
      <w:tr w:rsidR="008A1DFA" w:rsidRPr="002414FD" w14:paraId="44DECBD9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52A4" w14:textId="77777777" w:rsidR="008A1DFA" w:rsidRPr="002414FD" w:rsidRDefault="008A1DFA" w:rsidP="008A1DFA">
            <w:pPr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E4402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Balacescu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O,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Petrut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B, Tudoran O,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Feflea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D,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Balacescu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L, Anghel A, </w:t>
            </w:r>
            <w:proofErr w:type="spellStart"/>
            <w:r w:rsidRPr="002414FD">
              <w:rPr>
                <w:rFonts w:ascii="Calibri" w:hAnsi="Calibri" w:cs="Calibri"/>
                <w:b/>
                <w:lang w:val="ro-RO" w:eastAsia="de-DE"/>
              </w:rPr>
              <w:t>Sirbu</w:t>
            </w:r>
            <w:proofErr w:type="spellEnd"/>
            <w:r w:rsidRPr="002414FD">
              <w:rPr>
                <w:rFonts w:ascii="Calibri" w:hAnsi="Calibri" w:cs="Calibri"/>
                <w:b/>
                <w:lang w:val="ro-RO" w:eastAsia="de-DE"/>
              </w:rPr>
              <w:t xml:space="preserve"> IO</w:t>
            </w:r>
            <w:r w:rsidRPr="002414FD">
              <w:rPr>
                <w:rFonts w:ascii="Calibri" w:hAnsi="Calibri" w:cs="Calibri"/>
                <w:lang w:val="ro-RO" w:eastAsia="de-DE"/>
              </w:rPr>
              <w:t xml:space="preserve">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Seclaman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E, Marian 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BFD0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Urinary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microRNAs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for prostate cancer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diagnosis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prognosis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and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treatment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response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: are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we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there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yet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8C85" w14:textId="77777777" w:rsidR="008A1DFA" w:rsidRPr="002414FD" w:rsidRDefault="008A1DFA" w:rsidP="00C76C50">
            <w:pPr>
              <w:rPr>
                <w:rFonts w:ascii="Calibri" w:hAnsi="Calibri" w:cs="Calibri"/>
                <w:lang w:eastAsia="de-DE"/>
              </w:rPr>
            </w:pPr>
            <w:proofErr w:type="spellStart"/>
            <w:r w:rsidRPr="002414FD">
              <w:rPr>
                <w:rFonts w:ascii="Calibri" w:hAnsi="Calibri" w:cs="Calibri"/>
                <w:i/>
                <w:iCs/>
                <w:lang w:val="ro-RO" w:eastAsia="de-DE"/>
              </w:rPr>
              <w:t>Interdiscip</w:t>
            </w:r>
            <w:proofErr w:type="spellEnd"/>
            <w:r w:rsidRPr="002414FD">
              <w:rPr>
                <w:rFonts w:ascii="Calibri" w:hAnsi="Calibri" w:cs="Calibri"/>
                <w:i/>
                <w:iCs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i/>
                <w:iCs/>
                <w:lang w:val="ro-RO" w:eastAsia="de-DE"/>
              </w:rPr>
              <w:t>Rev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r w:rsidRPr="002414FD">
              <w:rPr>
                <w:rFonts w:ascii="Calibri" w:hAnsi="Calibri" w:cs="Calibri"/>
                <w:i/>
                <w:iCs/>
                <w:lang w:val="ro-RO" w:eastAsia="de-DE"/>
              </w:rPr>
              <w:t>RNA</w:t>
            </w:r>
            <w:r w:rsidRPr="002414FD">
              <w:rPr>
                <w:rFonts w:ascii="Calibri" w:hAnsi="Calibri" w:cs="Calibri"/>
                <w:lang w:val="ro-RO" w:eastAsia="de-DE"/>
              </w:rPr>
              <w:t xml:space="preserve">. 2017 Aug 16. </w:t>
            </w:r>
            <w:r w:rsidRPr="002414FD">
              <w:rPr>
                <w:rFonts w:ascii="Calibri" w:hAnsi="Calibri" w:cs="Calibri"/>
                <w:lang w:eastAsia="de-DE"/>
              </w:rPr>
              <w:t>8:e1438</w:t>
            </w:r>
          </w:p>
          <w:p w14:paraId="3DA58AD5" w14:textId="77777777" w:rsidR="008A1DFA" w:rsidRPr="002414FD" w:rsidRDefault="008A1DFA" w:rsidP="00C76C50">
            <w:pPr>
              <w:rPr>
                <w:rFonts w:ascii="Calibri" w:hAnsi="Calibri" w:cs="Calibri"/>
                <w:bCs/>
                <w:color w:val="181818"/>
              </w:rPr>
            </w:pPr>
            <w:r w:rsidRPr="002414FD">
              <w:rPr>
                <w:rFonts w:ascii="Calibri" w:hAnsi="Calibri" w:cs="Calibri"/>
                <w:bCs/>
                <w:color w:val="181818"/>
                <w:lang w:val="ro-RO"/>
              </w:rPr>
              <w:t xml:space="preserve">ISSN </w:t>
            </w:r>
            <w:r w:rsidRPr="002414FD">
              <w:rPr>
                <w:rFonts w:ascii="Calibri" w:hAnsi="Calibri" w:cs="Calibri"/>
                <w:bCs/>
                <w:color w:val="181818"/>
              </w:rPr>
              <w:t>1757-7012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CFEB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bCs/>
                <w:lang w:val="ro-RO" w:eastAsia="de-DE"/>
              </w:rPr>
              <w:t>5,216</w:t>
            </w:r>
          </w:p>
        </w:tc>
      </w:tr>
      <w:tr w:rsidR="008A1DFA" w:rsidRPr="002414FD" w14:paraId="5736C84D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10A2" w14:textId="77777777" w:rsidR="008A1DFA" w:rsidRPr="002414FD" w:rsidRDefault="008A1DFA" w:rsidP="008A1DFA">
            <w:pPr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F7A9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Hempel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A,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Kühl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SJ,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Rothe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M,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Rao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Tata P, </w:t>
            </w:r>
            <w:proofErr w:type="spellStart"/>
            <w:r w:rsidRPr="002414FD">
              <w:rPr>
                <w:rFonts w:ascii="Calibri" w:hAnsi="Calibri" w:cs="Calibri"/>
                <w:b/>
                <w:lang w:val="ro-RO" w:eastAsia="de-DE"/>
              </w:rPr>
              <w:t>Sirbu</w:t>
            </w:r>
            <w:proofErr w:type="spellEnd"/>
            <w:r w:rsidRPr="002414FD">
              <w:rPr>
                <w:rFonts w:ascii="Calibri" w:hAnsi="Calibri" w:cs="Calibri"/>
                <w:b/>
                <w:lang w:val="ro-RO" w:eastAsia="de-DE"/>
              </w:rPr>
              <w:t xml:space="preserve"> IO</w:t>
            </w:r>
            <w:r w:rsidRPr="002414FD">
              <w:rPr>
                <w:rFonts w:ascii="Calibri" w:hAnsi="Calibri" w:cs="Calibri"/>
                <w:lang w:val="ro-RO" w:eastAsia="de-DE"/>
              </w:rPr>
              <w:t xml:space="preserve">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Vainio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SJ,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Kühl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DBF1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lang w:val="ro-RO" w:eastAsia="de-DE"/>
              </w:rPr>
              <w:t xml:space="preserve">The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CapZ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interacting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protein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Rcsd1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is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required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for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cardiogenesis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downstream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of Wnt11a in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Xenopus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laevis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ACAD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i/>
                <w:iCs/>
                <w:lang w:val="ro-RO" w:eastAsia="de-DE"/>
              </w:rPr>
              <w:t>Developmental</w:t>
            </w:r>
            <w:proofErr w:type="spellEnd"/>
            <w:r w:rsidRPr="002414FD">
              <w:rPr>
                <w:rFonts w:ascii="Calibri" w:hAnsi="Calibri" w:cs="Calibri"/>
                <w:i/>
                <w:iCs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i/>
                <w:iCs/>
                <w:lang w:val="ro-RO" w:eastAsia="de-DE"/>
              </w:rPr>
              <w:t>Biology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>. 2017 424(1):28-39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5A11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</w:p>
          <w:p w14:paraId="5D010342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lang w:val="ro-RO"/>
              </w:rPr>
            </w:pPr>
            <w:r w:rsidRPr="002414FD">
              <w:rPr>
                <w:rFonts w:ascii="Calibri" w:hAnsi="Calibri" w:cs="Calibri"/>
                <w:b/>
                <w:bCs/>
                <w:lang w:val="ro-RO" w:eastAsia="de-DE"/>
              </w:rPr>
              <w:t>3,262</w:t>
            </w:r>
          </w:p>
        </w:tc>
      </w:tr>
      <w:tr w:rsidR="008A1DFA" w:rsidRPr="002414FD" w14:paraId="2F27CF2B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CA6B" w14:textId="642E9A53" w:rsidR="008A1DFA" w:rsidRDefault="008A1DFA" w:rsidP="00C76C50">
            <w:pPr>
              <w:ind w:left="357" w:hanging="357"/>
              <w:jc w:val="center"/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5424" w14:textId="6247FC83" w:rsidR="008A1DFA" w:rsidRPr="002414FD" w:rsidRDefault="008A1DFA" w:rsidP="008A1DFA">
            <w:pPr>
              <w:rPr>
                <w:rFonts w:ascii="Calibri" w:hAnsi="Calibri" w:cs="Calibri"/>
                <w:lang w:val="ro-RO" w:eastAsia="de-DE"/>
              </w:rPr>
            </w:pPr>
            <w:proofErr w:type="spellStart"/>
            <w:r w:rsidRPr="008A1DFA">
              <w:rPr>
                <w:rFonts w:ascii="Calibri" w:hAnsi="Calibri" w:cs="Calibri"/>
                <w:lang w:val="en-US" w:eastAsia="de-DE"/>
              </w:rPr>
              <w:t>Enatescu</w:t>
            </w:r>
            <w:proofErr w:type="spellEnd"/>
            <w:r w:rsidRPr="008A1DFA">
              <w:rPr>
                <w:rFonts w:ascii="Calibri" w:hAnsi="Calibri" w:cs="Calibri"/>
                <w:lang w:val="en-US" w:eastAsia="de-DE"/>
              </w:rPr>
              <w:t xml:space="preserve"> VR, </w:t>
            </w:r>
            <w:proofErr w:type="spellStart"/>
            <w:r w:rsidRPr="008A1DFA">
              <w:rPr>
                <w:rFonts w:ascii="Calibri" w:hAnsi="Calibri" w:cs="Calibri"/>
                <w:lang w:val="en-US" w:eastAsia="de-DE"/>
              </w:rPr>
              <w:t>Papava</w:t>
            </w:r>
            <w:proofErr w:type="spellEnd"/>
            <w:r w:rsidRPr="008A1DFA">
              <w:rPr>
                <w:rFonts w:ascii="Calibri" w:hAnsi="Calibri" w:cs="Calibri"/>
                <w:lang w:val="en-US" w:eastAsia="de-DE"/>
              </w:rPr>
              <w:t xml:space="preserve"> I, </w:t>
            </w:r>
            <w:proofErr w:type="spellStart"/>
            <w:r w:rsidRPr="008A1DFA">
              <w:rPr>
                <w:rFonts w:ascii="Calibri" w:hAnsi="Calibri" w:cs="Calibri"/>
                <w:lang w:val="en-US" w:eastAsia="de-DE"/>
              </w:rPr>
              <w:t>Enatescu</w:t>
            </w:r>
            <w:proofErr w:type="spellEnd"/>
            <w:r w:rsidRPr="008A1DFA">
              <w:rPr>
                <w:rFonts w:ascii="Calibri" w:hAnsi="Calibri" w:cs="Calibri"/>
                <w:lang w:val="en-US" w:eastAsia="de-DE"/>
              </w:rPr>
              <w:t xml:space="preserve"> I, </w:t>
            </w:r>
            <w:proofErr w:type="spellStart"/>
            <w:r w:rsidRPr="008A1DFA">
              <w:rPr>
                <w:rFonts w:ascii="Calibri" w:hAnsi="Calibri" w:cs="Calibri"/>
                <w:lang w:val="en-US" w:eastAsia="de-DE"/>
              </w:rPr>
              <w:t>Antonescu</w:t>
            </w:r>
            <w:proofErr w:type="spellEnd"/>
            <w:r w:rsidRPr="008A1DFA">
              <w:rPr>
                <w:rFonts w:ascii="Calibri" w:hAnsi="Calibri" w:cs="Calibri"/>
                <w:lang w:val="en-US" w:eastAsia="de-DE"/>
              </w:rPr>
              <w:t xml:space="preserve"> M, </w:t>
            </w:r>
            <w:proofErr w:type="spellStart"/>
            <w:r w:rsidRPr="008A1DFA">
              <w:rPr>
                <w:rFonts w:ascii="Calibri" w:hAnsi="Calibri" w:cs="Calibri"/>
                <w:lang w:val="en-US" w:eastAsia="de-DE"/>
              </w:rPr>
              <w:t>Anghel</w:t>
            </w:r>
            <w:proofErr w:type="spellEnd"/>
            <w:r w:rsidRPr="008A1DFA">
              <w:rPr>
                <w:rFonts w:ascii="Calibri" w:hAnsi="Calibri" w:cs="Calibri"/>
                <w:lang w:val="en-US" w:eastAsia="de-DE"/>
              </w:rPr>
              <w:t xml:space="preserve"> A, </w:t>
            </w:r>
            <w:proofErr w:type="spellStart"/>
            <w:r w:rsidRPr="008A1DFA">
              <w:rPr>
                <w:rFonts w:ascii="Calibri" w:hAnsi="Calibri" w:cs="Calibri"/>
                <w:lang w:val="en-US" w:eastAsia="de-DE"/>
              </w:rPr>
              <w:t>Seclaman</w:t>
            </w:r>
            <w:proofErr w:type="spellEnd"/>
            <w:r w:rsidRPr="008A1DFA">
              <w:rPr>
                <w:rFonts w:ascii="Calibri" w:hAnsi="Calibri" w:cs="Calibri"/>
                <w:lang w:val="en-US" w:eastAsia="de-DE"/>
              </w:rPr>
              <w:t xml:space="preserve"> E, </w:t>
            </w:r>
            <w:proofErr w:type="spellStart"/>
            <w:r w:rsidRPr="008A1DFA">
              <w:rPr>
                <w:rFonts w:ascii="Calibri" w:hAnsi="Calibri" w:cs="Calibri"/>
                <w:b/>
                <w:bCs/>
                <w:lang w:val="en-US" w:eastAsia="de-DE"/>
              </w:rPr>
              <w:t>Sirbu</w:t>
            </w:r>
            <w:proofErr w:type="spellEnd"/>
            <w:r w:rsidRPr="008A1DFA">
              <w:rPr>
                <w:rFonts w:ascii="Calibri" w:hAnsi="Calibri" w:cs="Calibri"/>
                <w:b/>
                <w:bCs/>
                <w:lang w:val="en-US" w:eastAsia="de-DE"/>
              </w:rPr>
              <w:t xml:space="preserve"> IO,</w:t>
            </w:r>
            <w:r w:rsidRPr="008A1DFA">
              <w:rPr>
                <w:rFonts w:ascii="Calibri" w:hAnsi="Calibri" w:cs="Calibri"/>
                <w:lang w:val="en-US" w:eastAsia="de-DE"/>
              </w:rPr>
              <w:t xml:space="preserve"> Marian 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F125" w14:textId="219641C7" w:rsidR="008A1DFA" w:rsidRPr="002414FD" w:rsidRDefault="008A1DFA" w:rsidP="008A1DFA">
            <w:pPr>
              <w:rPr>
                <w:rFonts w:ascii="Calibri" w:hAnsi="Calibri" w:cs="Calibri"/>
                <w:lang w:val="ro-RO" w:eastAsia="de-DE"/>
              </w:rPr>
            </w:pPr>
            <w:proofErr w:type="spellStart"/>
            <w:r w:rsidRPr="008A1DFA">
              <w:rPr>
                <w:rFonts w:ascii="Calibri" w:hAnsi="Calibri" w:cs="Calibri"/>
                <w:lang w:val="ro-RO" w:eastAsia="de-DE"/>
              </w:rPr>
              <w:t>Circulating</w:t>
            </w:r>
            <w:proofErr w:type="spellEnd"/>
            <w:r w:rsidRPr="008A1DFA">
              <w:rPr>
                <w:rFonts w:ascii="Calibri" w:hAnsi="Calibri" w:cs="Calibri"/>
                <w:lang w:val="ro-RO" w:eastAsia="de-DE"/>
              </w:rPr>
              <w:t xml:space="preserve"> Plasma Micro </w:t>
            </w:r>
            <w:proofErr w:type="spellStart"/>
            <w:r w:rsidRPr="008A1DFA">
              <w:rPr>
                <w:rFonts w:ascii="Calibri" w:hAnsi="Calibri" w:cs="Calibri"/>
                <w:lang w:val="ro-RO" w:eastAsia="de-DE"/>
              </w:rPr>
              <w:t>RNAs</w:t>
            </w:r>
            <w:proofErr w:type="spellEnd"/>
            <w:r w:rsidRPr="008A1DFA">
              <w:rPr>
                <w:rFonts w:ascii="Calibri" w:hAnsi="Calibri" w:cs="Calibri"/>
                <w:lang w:val="ro-RO" w:eastAsia="de-DE"/>
              </w:rPr>
              <w:t xml:space="preserve"> in </w:t>
            </w:r>
            <w:proofErr w:type="spellStart"/>
            <w:r w:rsidRPr="008A1DFA">
              <w:rPr>
                <w:rFonts w:ascii="Calibri" w:hAnsi="Calibri" w:cs="Calibri"/>
                <w:lang w:val="ro-RO" w:eastAsia="de-DE"/>
              </w:rPr>
              <w:t>Patients</w:t>
            </w:r>
            <w:proofErr w:type="spellEnd"/>
            <w:r w:rsidRPr="008A1DFA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ascii="Calibri" w:hAnsi="Calibri" w:cs="Calibri"/>
                <w:lang w:val="ro-RO" w:eastAsia="de-DE"/>
              </w:rPr>
              <w:t>with</w:t>
            </w:r>
            <w:proofErr w:type="spellEnd"/>
            <w:r w:rsidRPr="008A1DFA">
              <w:rPr>
                <w:rFonts w:ascii="Calibri" w:hAnsi="Calibri" w:cs="Calibri"/>
                <w:lang w:val="ro-RO" w:eastAsia="de-DE"/>
              </w:rPr>
              <w:t xml:space="preserve"> Major </w:t>
            </w:r>
            <w:proofErr w:type="spellStart"/>
            <w:r w:rsidRPr="008A1DFA">
              <w:rPr>
                <w:rFonts w:ascii="Calibri" w:hAnsi="Calibri" w:cs="Calibri"/>
                <w:lang w:val="ro-RO" w:eastAsia="de-DE"/>
              </w:rPr>
              <w:t>Depressive</w:t>
            </w:r>
            <w:proofErr w:type="spellEnd"/>
            <w:r w:rsidRPr="008A1DFA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ascii="Calibri" w:hAnsi="Calibri" w:cs="Calibri"/>
                <w:lang w:val="ro-RO" w:eastAsia="de-DE"/>
              </w:rPr>
              <w:t>Disorder</w:t>
            </w:r>
            <w:proofErr w:type="spellEnd"/>
            <w:r w:rsidRPr="008A1DFA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ascii="Calibri" w:hAnsi="Calibri" w:cs="Calibri"/>
                <w:lang w:val="ro-RO" w:eastAsia="de-DE"/>
              </w:rPr>
              <w:t>Treated</w:t>
            </w:r>
            <w:proofErr w:type="spellEnd"/>
            <w:r w:rsidRPr="008A1DFA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ascii="Calibri" w:hAnsi="Calibri" w:cs="Calibri"/>
                <w:lang w:val="ro-RO" w:eastAsia="de-DE"/>
              </w:rPr>
              <w:t>with</w:t>
            </w:r>
            <w:proofErr w:type="spellEnd"/>
            <w:r w:rsidRPr="008A1DFA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8A1DFA">
              <w:rPr>
                <w:rFonts w:ascii="Calibri" w:hAnsi="Calibri" w:cs="Calibri"/>
                <w:lang w:val="ro-RO" w:eastAsia="de-DE"/>
              </w:rPr>
              <w:t>Antidepressants</w:t>
            </w:r>
            <w:proofErr w:type="spellEnd"/>
            <w:r w:rsidRPr="008A1DFA">
              <w:rPr>
                <w:rFonts w:ascii="Calibri" w:hAnsi="Calibri" w:cs="Calibri"/>
                <w:lang w:val="ro-RO" w:eastAsia="de-DE"/>
              </w:rPr>
              <w:t xml:space="preserve">: A Pilot </w:t>
            </w:r>
            <w:proofErr w:type="spellStart"/>
            <w:r w:rsidRPr="008A1DFA">
              <w:rPr>
                <w:rFonts w:ascii="Calibri" w:hAnsi="Calibri" w:cs="Calibri"/>
                <w:lang w:val="ro-RO" w:eastAsia="de-DE"/>
              </w:rPr>
              <w:t>Study</w:t>
            </w:r>
            <w:proofErr w:type="spellEnd"/>
            <w:r w:rsidRPr="008A1DFA">
              <w:rPr>
                <w:rFonts w:ascii="Calibri" w:hAnsi="Calibri" w:cs="Calibri"/>
                <w:lang w:val="ro-RO" w:eastAsia="de-DE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1340" w14:textId="6FE7F633" w:rsidR="008A1DFA" w:rsidRPr="002414FD" w:rsidRDefault="008A1DFA" w:rsidP="008A1DFA">
            <w:pPr>
              <w:rPr>
                <w:rFonts w:ascii="Calibri" w:hAnsi="Calibri" w:cs="Calibri"/>
                <w:i/>
                <w:iCs/>
                <w:lang w:val="ro-RO" w:eastAsia="de-DE"/>
              </w:rPr>
            </w:pPr>
            <w:r w:rsidRPr="008A1DFA">
              <w:rPr>
                <w:rFonts w:ascii="Calibri" w:hAnsi="Calibri" w:cs="Calibri"/>
                <w:i/>
                <w:iCs/>
                <w:lang w:val="en-US" w:eastAsia="de-DE"/>
              </w:rPr>
              <w:t xml:space="preserve">Psychiatry </w:t>
            </w:r>
            <w:proofErr w:type="spellStart"/>
            <w:r w:rsidRPr="008A1DFA">
              <w:rPr>
                <w:rFonts w:ascii="Calibri" w:hAnsi="Calibri" w:cs="Calibri"/>
                <w:i/>
                <w:iCs/>
                <w:lang w:val="en-US" w:eastAsia="de-DE"/>
              </w:rPr>
              <w:t>Investig</w:t>
            </w:r>
            <w:proofErr w:type="spellEnd"/>
            <w:r w:rsidRPr="008A1DFA">
              <w:rPr>
                <w:rFonts w:ascii="Calibri" w:hAnsi="Calibri" w:cs="Calibri"/>
                <w:i/>
                <w:iCs/>
                <w:lang w:val="en-US" w:eastAsia="de-DE"/>
              </w:rPr>
              <w:t>. 2016 Sep;13(5):549-557.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4CFF" w14:textId="1A5CBB31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833EE6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1,434</w:t>
            </w:r>
          </w:p>
        </w:tc>
      </w:tr>
      <w:tr w:rsidR="008A1DFA" w:rsidRPr="002414FD" w14:paraId="6D82DDAD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0B82" w14:textId="2E8382C7" w:rsidR="008A1DFA" w:rsidRPr="002414FD" w:rsidRDefault="008A1DFA" w:rsidP="00C76C50">
            <w:pPr>
              <w:ind w:left="357" w:hanging="357"/>
              <w:jc w:val="center"/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8</w:t>
            </w:r>
            <w:r w:rsidRPr="002414FD"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7CC1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Narita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D,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Seclaman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E, Anghel A,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Ilina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R,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Cireap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N, Negru S, </w:t>
            </w:r>
            <w:proofErr w:type="spellStart"/>
            <w:r w:rsidRPr="002414FD">
              <w:rPr>
                <w:rFonts w:ascii="Calibri" w:hAnsi="Calibri" w:cs="Calibri"/>
                <w:b/>
                <w:lang w:val="ro-RO" w:eastAsia="de-DE"/>
              </w:rPr>
              <w:t>Sirbu</w:t>
            </w:r>
            <w:proofErr w:type="spellEnd"/>
            <w:r w:rsidRPr="002414FD">
              <w:rPr>
                <w:rFonts w:ascii="Calibri" w:hAnsi="Calibri" w:cs="Calibri"/>
                <w:b/>
                <w:lang w:val="ro-RO" w:eastAsia="de-DE"/>
              </w:rPr>
              <w:t xml:space="preserve"> IO</w:t>
            </w:r>
            <w:r w:rsidRPr="002414FD">
              <w:rPr>
                <w:rFonts w:ascii="Calibri" w:hAnsi="Calibri" w:cs="Calibri"/>
                <w:lang w:val="ro-RO" w:eastAsia="de-DE"/>
              </w:rPr>
              <w:t xml:space="preserve">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Ursoniu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S, Marian 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BBC6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Altered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levels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of plasma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chemokines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in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breast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cancer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and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their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association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with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clinical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and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pathological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characteristics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7598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i/>
                <w:iCs/>
                <w:lang w:val="ro-RO" w:eastAsia="de-DE"/>
              </w:rPr>
              <w:t>Neoplasma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>. 2016;63(1):141-9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19D1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1,871</w:t>
            </w:r>
          </w:p>
        </w:tc>
      </w:tr>
      <w:tr w:rsidR="008A1DFA" w:rsidRPr="002414FD" w14:paraId="1B128785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F2797" w14:textId="67448FD1" w:rsidR="008A1DFA" w:rsidRPr="002414FD" w:rsidRDefault="008A1DFA" w:rsidP="00C76C50">
            <w:pPr>
              <w:ind w:left="357" w:hanging="357"/>
              <w:jc w:val="center"/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9</w:t>
            </w:r>
            <w:r w:rsidRPr="002414FD"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9B81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r w:rsidRPr="002414FD">
              <w:rPr>
                <w:rFonts w:ascii="Calibri" w:hAnsi="Calibri" w:cs="Calibri"/>
                <w:lang w:val="ro-RO" w:eastAsia="de-DE"/>
              </w:rPr>
              <w:t xml:space="preserve">Pandur P, </w:t>
            </w:r>
            <w:proofErr w:type="spellStart"/>
            <w:r w:rsidRPr="002414FD">
              <w:rPr>
                <w:rFonts w:ascii="Calibri" w:hAnsi="Calibri" w:cs="Calibri"/>
                <w:b/>
                <w:lang w:val="ro-RO" w:eastAsia="de-DE"/>
              </w:rPr>
              <w:t>Sirbu</w:t>
            </w:r>
            <w:proofErr w:type="spellEnd"/>
            <w:r w:rsidRPr="002414FD">
              <w:rPr>
                <w:rFonts w:ascii="Calibri" w:hAnsi="Calibri" w:cs="Calibri"/>
                <w:b/>
                <w:lang w:val="ro-RO" w:eastAsia="de-DE"/>
              </w:rPr>
              <w:t xml:space="preserve"> IO</w:t>
            </w:r>
            <w:r w:rsidRPr="002414FD">
              <w:rPr>
                <w:rFonts w:ascii="Calibri" w:hAnsi="Calibri" w:cs="Calibri"/>
                <w:lang w:val="ro-RO" w:eastAsia="de-DE"/>
              </w:rPr>
              <w:t xml:space="preserve">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Kühl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SJ,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Philipp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M,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Kühl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80EC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lang w:val="ro-RO" w:eastAsia="de-DE"/>
              </w:rPr>
              <w:t xml:space="preserve">Islet1-expressing cardiac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progenitor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cells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: A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comparison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across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species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CE80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i/>
                <w:lang w:val="ro-RO" w:eastAsia="de-DE"/>
              </w:rPr>
              <w:t>Development</w:t>
            </w:r>
            <w:proofErr w:type="spellEnd"/>
            <w:r w:rsidRPr="002414FD">
              <w:rPr>
                <w:rFonts w:ascii="Calibri" w:hAnsi="Calibri" w:cs="Calibri"/>
                <w:i/>
                <w:lang w:val="ro-RO" w:eastAsia="de-DE"/>
              </w:rPr>
              <w:t xml:space="preserve">, </w:t>
            </w:r>
            <w:proofErr w:type="spellStart"/>
            <w:r w:rsidRPr="002414FD">
              <w:rPr>
                <w:rFonts w:ascii="Calibri" w:hAnsi="Calibri" w:cs="Calibri"/>
                <w:i/>
                <w:lang w:val="ro-RO" w:eastAsia="de-DE"/>
              </w:rPr>
              <w:t>Genes</w:t>
            </w:r>
            <w:proofErr w:type="spellEnd"/>
            <w:r w:rsidRPr="002414FD">
              <w:rPr>
                <w:rFonts w:ascii="Calibri" w:hAnsi="Calibri" w:cs="Calibri"/>
                <w:i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i/>
                <w:lang w:val="ro-RO" w:eastAsia="de-DE"/>
              </w:rPr>
              <w:t>and</w:t>
            </w:r>
            <w:proofErr w:type="spellEnd"/>
            <w:r w:rsidRPr="002414FD">
              <w:rPr>
                <w:rFonts w:ascii="Calibri" w:hAnsi="Calibri" w:cs="Calibri"/>
                <w:i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i/>
                <w:lang w:val="ro-RO" w:eastAsia="de-DE"/>
              </w:rPr>
              <w:t>Evolution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>, 2013, 223(1-2):117-29.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EC81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2,179</w:t>
            </w:r>
          </w:p>
        </w:tc>
      </w:tr>
      <w:tr w:rsidR="008A1DFA" w:rsidRPr="002414FD" w14:paraId="32383D1A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C1A0" w14:textId="7A49128F" w:rsidR="008A1DFA" w:rsidRPr="002414FD" w:rsidRDefault="008A1DFA" w:rsidP="00C76C50">
            <w:pPr>
              <w:ind w:left="357" w:hanging="357"/>
              <w:jc w:val="center"/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10</w:t>
            </w:r>
            <w:r w:rsidRPr="002414FD"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1D576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Zhao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X, </w:t>
            </w:r>
            <w:proofErr w:type="spellStart"/>
            <w:r w:rsidRPr="002414FD">
              <w:rPr>
                <w:rFonts w:ascii="Calibri" w:hAnsi="Calibri" w:cs="Calibri"/>
                <w:b/>
                <w:lang w:val="ro-RO" w:eastAsia="de-DE"/>
              </w:rPr>
              <w:t>Sirbu</w:t>
            </w:r>
            <w:proofErr w:type="spellEnd"/>
            <w:r w:rsidRPr="002414FD">
              <w:rPr>
                <w:rFonts w:ascii="Calibri" w:hAnsi="Calibri" w:cs="Calibri"/>
                <w:b/>
                <w:lang w:val="ro-RO" w:eastAsia="de-DE"/>
              </w:rPr>
              <w:t xml:space="preserve"> IO</w:t>
            </w:r>
            <w:r w:rsidRPr="002414FD">
              <w:rPr>
                <w:rFonts w:ascii="Calibri" w:hAnsi="Calibri" w:cs="Calibri"/>
                <w:lang w:val="ro-RO" w:eastAsia="de-DE"/>
              </w:rPr>
              <w:t xml:space="preserve">, Mic FA,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Molotkova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N,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Molotkov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A,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Kumar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S,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Duester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14DD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Retinoic acid </w:t>
            </w:r>
            <w:proofErr w:type="spellStart"/>
            <w:r w:rsidRPr="002414FD">
              <w:rPr>
                <w:rFonts w:ascii="Calibri" w:hAnsi="Calibri" w:cs="Calibri"/>
                <w:bCs/>
                <w:lang w:val="ro-RO" w:eastAsia="de-DE"/>
              </w:rPr>
              <w:t>promotes</w:t>
            </w:r>
            <w:proofErr w:type="spellEnd"/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 limb </w:t>
            </w:r>
            <w:proofErr w:type="spellStart"/>
            <w:r w:rsidRPr="002414FD">
              <w:rPr>
                <w:rFonts w:ascii="Calibri" w:hAnsi="Calibri" w:cs="Calibri"/>
                <w:bCs/>
                <w:lang w:val="ro-RO" w:eastAsia="de-DE"/>
              </w:rPr>
              <w:t>induction</w:t>
            </w:r>
            <w:proofErr w:type="spellEnd"/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bCs/>
                <w:lang w:val="ro-RO" w:eastAsia="de-DE"/>
              </w:rPr>
              <w:t>through</w:t>
            </w:r>
            <w:proofErr w:type="spellEnd"/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bCs/>
                <w:lang w:val="ro-RO" w:eastAsia="de-DE"/>
              </w:rPr>
              <w:t>effects</w:t>
            </w:r>
            <w:proofErr w:type="spellEnd"/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 on body axis </w:t>
            </w:r>
            <w:proofErr w:type="spellStart"/>
            <w:r w:rsidRPr="002414FD">
              <w:rPr>
                <w:rFonts w:ascii="Calibri" w:hAnsi="Calibri" w:cs="Calibri"/>
                <w:bCs/>
                <w:lang w:val="ro-RO" w:eastAsia="de-DE"/>
              </w:rPr>
              <w:t>extension</w:t>
            </w:r>
            <w:proofErr w:type="spellEnd"/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 but </w:t>
            </w:r>
            <w:proofErr w:type="spellStart"/>
            <w:r w:rsidRPr="002414FD">
              <w:rPr>
                <w:rFonts w:ascii="Calibri" w:hAnsi="Calibri" w:cs="Calibri"/>
                <w:bCs/>
                <w:lang w:val="ro-RO" w:eastAsia="de-DE"/>
              </w:rPr>
              <w:t>is</w:t>
            </w:r>
            <w:proofErr w:type="spellEnd"/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bCs/>
                <w:lang w:val="ro-RO" w:eastAsia="de-DE"/>
              </w:rPr>
              <w:t>unnecessary</w:t>
            </w:r>
            <w:proofErr w:type="spellEnd"/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 for limb </w:t>
            </w:r>
            <w:proofErr w:type="spellStart"/>
            <w:r w:rsidRPr="002414FD">
              <w:rPr>
                <w:rFonts w:ascii="Calibri" w:hAnsi="Calibri" w:cs="Calibri"/>
                <w:bCs/>
                <w:lang w:val="ro-RO" w:eastAsia="de-DE"/>
              </w:rPr>
              <w:t>patterning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4C02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i/>
                <w:lang w:val="ro-RO" w:eastAsia="de-DE"/>
              </w:rPr>
              <w:t>Current</w:t>
            </w:r>
            <w:proofErr w:type="spellEnd"/>
            <w:r w:rsidRPr="002414FD">
              <w:rPr>
                <w:rFonts w:ascii="Calibri" w:hAnsi="Calibri" w:cs="Calibri"/>
                <w:i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i/>
                <w:lang w:val="ro-RO" w:eastAsia="de-DE"/>
              </w:rPr>
              <w:t>Biology</w:t>
            </w:r>
            <w:proofErr w:type="spellEnd"/>
            <w:r w:rsidRPr="002414FD">
              <w:rPr>
                <w:rFonts w:ascii="Calibri" w:hAnsi="Calibri" w:cs="Calibri"/>
                <w:i/>
                <w:lang w:val="ro-RO" w:eastAsia="de-DE"/>
              </w:rPr>
              <w:t>.</w:t>
            </w:r>
            <w:r w:rsidRPr="002414FD">
              <w:rPr>
                <w:rFonts w:ascii="Calibri" w:hAnsi="Calibri" w:cs="Calibri"/>
                <w:lang w:val="ro-RO" w:eastAsia="de-DE"/>
              </w:rPr>
              <w:t xml:space="preserve"> 2009, 19(12): 1050-1057.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CDF5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10</w:t>
            </w:r>
            <w:r>
              <w:rPr>
                <w:rFonts w:ascii="Calibri" w:hAnsi="Calibri" w:cs="Calibri"/>
                <w:b/>
                <w:color w:val="181818"/>
                <w:lang w:val="ro-RO"/>
              </w:rPr>
              <w:t>,</w:t>
            </w: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992</w:t>
            </w:r>
          </w:p>
        </w:tc>
      </w:tr>
      <w:tr w:rsidR="008A1DFA" w:rsidRPr="002414FD" w14:paraId="28C7D5BE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EF41" w14:textId="7383E517" w:rsidR="008A1DFA" w:rsidRPr="002414FD" w:rsidRDefault="008A1DFA" w:rsidP="00C76C50">
            <w:pPr>
              <w:ind w:left="357" w:hanging="357"/>
              <w:jc w:val="center"/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1</w:t>
            </w:r>
            <w: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1</w:t>
            </w:r>
            <w:r w:rsidRPr="002414FD"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5E2A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Woltering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JM,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Vonk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FJ, Müller H,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Bardine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N,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Tuduce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IL, de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Bakker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MA,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Knöchel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W, </w:t>
            </w:r>
            <w:proofErr w:type="spellStart"/>
            <w:r w:rsidRPr="002414FD">
              <w:rPr>
                <w:rFonts w:ascii="Calibri" w:hAnsi="Calibri" w:cs="Calibri"/>
                <w:b/>
                <w:lang w:val="ro-RO" w:eastAsia="de-DE"/>
              </w:rPr>
              <w:t>Sirbu</w:t>
            </w:r>
            <w:proofErr w:type="spellEnd"/>
            <w:r w:rsidRPr="002414FD">
              <w:rPr>
                <w:rFonts w:ascii="Calibri" w:hAnsi="Calibri" w:cs="Calibri"/>
                <w:b/>
                <w:lang w:val="ro-RO" w:eastAsia="de-DE"/>
              </w:rPr>
              <w:t xml:space="preserve"> IO</w:t>
            </w:r>
            <w:r w:rsidRPr="002414FD">
              <w:rPr>
                <w:rFonts w:ascii="Calibri" w:hAnsi="Calibri" w:cs="Calibri"/>
                <w:lang w:val="ro-RO" w:eastAsia="de-DE"/>
              </w:rPr>
              <w:t xml:space="preserve">, </w:t>
            </w:r>
            <w:proofErr w:type="spellStart"/>
            <w:r w:rsidRPr="002414FD">
              <w:rPr>
                <w:rFonts w:ascii="Calibri" w:hAnsi="Calibri" w:cs="Calibri"/>
                <w:lang w:val="ro-RO" w:eastAsia="de-DE"/>
              </w:rPr>
              <w:t>Durston</w:t>
            </w:r>
            <w:proofErr w:type="spellEnd"/>
            <w:r w:rsidRPr="002414FD">
              <w:rPr>
                <w:rFonts w:ascii="Calibri" w:hAnsi="Calibri" w:cs="Calibri"/>
                <w:lang w:val="ro-RO" w:eastAsia="de-DE"/>
              </w:rPr>
              <w:t xml:space="preserve"> AJ, Richardson MK.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4B05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Axial </w:t>
            </w:r>
            <w:proofErr w:type="spellStart"/>
            <w:r w:rsidRPr="002414FD">
              <w:rPr>
                <w:rFonts w:ascii="Calibri" w:hAnsi="Calibri" w:cs="Calibri"/>
                <w:bCs/>
                <w:lang w:val="ro-RO" w:eastAsia="de-DE"/>
              </w:rPr>
              <w:t>patterning</w:t>
            </w:r>
            <w:proofErr w:type="spellEnd"/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 in </w:t>
            </w:r>
            <w:proofErr w:type="spellStart"/>
            <w:r w:rsidRPr="002414FD">
              <w:rPr>
                <w:rFonts w:ascii="Calibri" w:hAnsi="Calibri" w:cs="Calibri"/>
                <w:bCs/>
                <w:lang w:val="ro-RO" w:eastAsia="de-DE"/>
              </w:rPr>
              <w:t>snakes</w:t>
            </w:r>
            <w:proofErr w:type="spellEnd"/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bCs/>
                <w:lang w:val="ro-RO" w:eastAsia="de-DE"/>
              </w:rPr>
              <w:t>and</w:t>
            </w:r>
            <w:proofErr w:type="spellEnd"/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bCs/>
                <w:lang w:val="ro-RO" w:eastAsia="de-DE"/>
              </w:rPr>
              <w:t>caecilians</w:t>
            </w:r>
            <w:proofErr w:type="spellEnd"/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: </w:t>
            </w:r>
            <w:proofErr w:type="spellStart"/>
            <w:r w:rsidRPr="002414FD">
              <w:rPr>
                <w:rFonts w:ascii="Calibri" w:hAnsi="Calibri" w:cs="Calibri"/>
                <w:bCs/>
                <w:lang w:val="ro-RO" w:eastAsia="de-DE"/>
              </w:rPr>
              <w:t>evidence</w:t>
            </w:r>
            <w:proofErr w:type="spellEnd"/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 for an alternative </w:t>
            </w:r>
            <w:proofErr w:type="spellStart"/>
            <w:r w:rsidRPr="002414FD">
              <w:rPr>
                <w:rFonts w:ascii="Calibri" w:hAnsi="Calibri" w:cs="Calibri"/>
                <w:bCs/>
                <w:lang w:val="ro-RO" w:eastAsia="de-DE"/>
              </w:rPr>
              <w:t>interpretation</w:t>
            </w:r>
            <w:proofErr w:type="spellEnd"/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 of </w:t>
            </w:r>
            <w:proofErr w:type="spellStart"/>
            <w:r w:rsidRPr="002414FD">
              <w:rPr>
                <w:rFonts w:ascii="Calibri" w:hAnsi="Calibri" w:cs="Calibri"/>
                <w:bCs/>
                <w:lang w:val="ro-RO" w:eastAsia="de-DE"/>
              </w:rPr>
              <w:t>the</w:t>
            </w:r>
            <w:proofErr w:type="spellEnd"/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bCs/>
                <w:lang w:val="ro-RO" w:eastAsia="de-DE"/>
              </w:rPr>
              <w:t>Hox</w:t>
            </w:r>
            <w:proofErr w:type="spellEnd"/>
            <w:r w:rsidRPr="002414FD">
              <w:rPr>
                <w:rFonts w:ascii="Calibri" w:hAnsi="Calibri" w:cs="Calibri"/>
                <w:bCs/>
                <w:lang w:val="ro-RO" w:eastAsia="de-DE"/>
              </w:rPr>
              <w:t xml:space="preserve"> code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EFE1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i/>
                <w:lang w:val="ro-RO" w:eastAsia="de-DE"/>
              </w:rPr>
              <w:t>Developmental</w:t>
            </w:r>
            <w:proofErr w:type="spellEnd"/>
            <w:r w:rsidRPr="002414FD">
              <w:rPr>
                <w:rFonts w:ascii="Calibri" w:hAnsi="Calibri" w:cs="Calibri"/>
                <w:i/>
                <w:lang w:val="ro-RO" w:eastAsia="de-DE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i/>
                <w:lang w:val="ro-RO" w:eastAsia="de-DE"/>
              </w:rPr>
              <w:t>Biology</w:t>
            </w:r>
            <w:proofErr w:type="spellEnd"/>
            <w:r w:rsidRPr="002414FD">
              <w:rPr>
                <w:rFonts w:ascii="Calibri" w:hAnsi="Calibri" w:cs="Calibri"/>
                <w:i/>
                <w:lang w:val="ro-RO" w:eastAsia="de-DE"/>
              </w:rPr>
              <w:t>.</w:t>
            </w:r>
            <w:r w:rsidRPr="002414FD">
              <w:rPr>
                <w:rFonts w:ascii="Calibri" w:hAnsi="Calibri" w:cs="Calibri"/>
                <w:lang w:val="ro-RO" w:eastAsia="de-DE"/>
              </w:rPr>
              <w:t xml:space="preserve"> 2009, 332(1): 82-89.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8E9E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4,379</w:t>
            </w:r>
          </w:p>
        </w:tc>
      </w:tr>
      <w:tr w:rsidR="008A1DFA" w:rsidRPr="002414FD" w14:paraId="2FA4A3C2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943F" w14:textId="4B23BF40" w:rsidR="008A1DFA" w:rsidRPr="002414FD" w:rsidRDefault="008A1DFA" w:rsidP="00C76C50">
            <w:pPr>
              <w:ind w:left="357" w:hanging="357"/>
              <w:jc w:val="center"/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1</w:t>
            </w:r>
            <w: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2</w:t>
            </w:r>
            <w:r w:rsidRPr="002414FD"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ED89" w14:textId="77777777" w:rsidR="008A1DFA" w:rsidRPr="002414FD" w:rsidRDefault="008A1DFA" w:rsidP="00C76C50">
            <w:pPr>
              <w:rPr>
                <w:rFonts w:ascii="Calibri" w:hAnsi="Calibri" w:cs="Calibri"/>
                <w:bCs/>
                <w:color w:val="181818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bCs/>
                <w:color w:val="181818"/>
                <w:lang w:val="ro-RO"/>
              </w:rPr>
              <w:t>Molotkova</w:t>
            </w:r>
            <w:proofErr w:type="spellEnd"/>
            <w:r w:rsidRPr="002414FD">
              <w:rPr>
                <w:rFonts w:ascii="Calibri" w:hAnsi="Calibri" w:cs="Calibri"/>
                <w:bCs/>
                <w:color w:val="181818"/>
                <w:lang w:val="ro-RO"/>
              </w:rPr>
              <w:t xml:space="preserve"> N, </w:t>
            </w:r>
            <w:proofErr w:type="spellStart"/>
            <w:r w:rsidRPr="002414FD">
              <w:rPr>
                <w:rFonts w:ascii="Calibri" w:hAnsi="Calibri" w:cs="Calibri"/>
                <w:bCs/>
                <w:color w:val="181818"/>
                <w:lang w:val="ro-RO"/>
              </w:rPr>
              <w:t>Molotkov</w:t>
            </w:r>
            <w:proofErr w:type="spellEnd"/>
            <w:r w:rsidRPr="002414FD">
              <w:rPr>
                <w:rFonts w:ascii="Calibri" w:hAnsi="Calibri" w:cs="Calibri"/>
                <w:bCs/>
                <w:color w:val="181818"/>
                <w:lang w:val="ro-RO"/>
              </w:rPr>
              <w:t xml:space="preserve"> A, </w:t>
            </w:r>
            <w:proofErr w:type="spellStart"/>
            <w:r w:rsidRPr="002414FD">
              <w:rPr>
                <w:rFonts w:ascii="Calibri" w:hAnsi="Calibri" w:cs="Calibri"/>
                <w:bCs/>
                <w:color w:val="181818"/>
                <w:lang w:val="ro-RO"/>
              </w:rPr>
              <w:t>Sirbu</w:t>
            </w:r>
            <w:proofErr w:type="spellEnd"/>
            <w:r w:rsidRPr="002414FD">
              <w:rPr>
                <w:rFonts w:ascii="Calibri" w:hAnsi="Calibri" w:cs="Calibri"/>
                <w:bCs/>
                <w:color w:val="181818"/>
                <w:lang w:val="ro-RO"/>
              </w:rPr>
              <w:t xml:space="preserve"> IO, </w:t>
            </w:r>
            <w:proofErr w:type="spellStart"/>
            <w:r w:rsidRPr="002414FD">
              <w:rPr>
                <w:rFonts w:ascii="Calibri" w:hAnsi="Calibri" w:cs="Calibri"/>
                <w:bCs/>
                <w:color w:val="181818"/>
                <w:lang w:val="ro-RO"/>
              </w:rPr>
              <w:t>Duester</w:t>
            </w:r>
            <w:proofErr w:type="spellEnd"/>
            <w:r w:rsidRPr="002414FD">
              <w:rPr>
                <w:rFonts w:ascii="Calibri" w:hAnsi="Calibri" w:cs="Calibri"/>
                <w:bCs/>
                <w:color w:val="181818"/>
                <w:lang w:val="ro-RO"/>
              </w:rPr>
              <w:t xml:space="preserve"> 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608A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lang w:val="ro-RO"/>
              </w:rPr>
              <w:t>Requirement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of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mesodermal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retinoic acid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generated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by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Raldh2 for posterior neural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transformation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315A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i/>
                <w:lang w:val="ro-RO"/>
              </w:rPr>
              <w:t>Mechanisms</w:t>
            </w:r>
            <w:proofErr w:type="spellEnd"/>
            <w:r w:rsidRPr="002414FD">
              <w:rPr>
                <w:rFonts w:ascii="Calibri" w:hAnsi="Calibri" w:cs="Calibri"/>
                <w:i/>
                <w:lang w:val="ro-RO"/>
              </w:rPr>
              <w:t xml:space="preserve"> of </w:t>
            </w:r>
            <w:proofErr w:type="spellStart"/>
            <w:r w:rsidRPr="002414FD">
              <w:rPr>
                <w:rFonts w:ascii="Calibri" w:hAnsi="Calibri" w:cs="Calibri"/>
                <w:i/>
                <w:lang w:val="ro-RO"/>
              </w:rPr>
              <w:t>Development</w:t>
            </w:r>
            <w:proofErr w:type="spellEnd"/>
            <w:r w:rsidRPr="002414FD">
              <w:rPr>
                <w:rFonts w:ascii="Calibri" w:hAnsi="Calibri" w:cs="Calibri"/>
                <w:i/>
                <w:lang w:val="ro-RO"/>
              </w:rPr>
              <w:t>.</w:t>
            </w:r>
            <w:r w:rsidRPr="002414FD">
              <w:rPr>
                <w:rFonts w:ascii="Calibri" w:hAnsi="Calibri" w:cs="Calibri"/>
                <w:lang w:val="ro-RO"/>
              </w:rPr>
              <w:t xml:space="preserve"> 2005, 122(2): 145-155.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0B69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3,838</w:t>
            </w:r>
          </w:p>
        </w:tc>
      </w:tr>
      <w:tr w:rsidR="008A1DFA" w:rsidRPr="002414FD" w14:paraId="26D74974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226A" w14:textId="2AEBE9B6" w:rsidR="008A1DFA" w:rsidRPr="002414FD" w:rsidRDefault="008A1DFA" w:rsidP="00C76C50">
            <w:pPr>
              <w:ind w:left="357" w:hanging="357"/>
              <w:jc w:val="center"/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lastRenderedPageBreak/>
              <w:t>1</w:t>
            </w:r>
            <w: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3</w:t>
            </w:r>
            <w:r w:rsidRPr="002414FD"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2DA6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r w:rsidRPr="002414FD">
              <w:rPr>
                <w:rFonts w:ascii="Calibri" w:hAnsi="Calibri" w:cs="Calibri"/>
                <w:u w:color="0035CC"/>
                <w:lang w:val="ro-RO"/>
              </w:rPr>
              <w:t xml:space="preserve">Mic FA, </w:t>
            </w:r>
            <w:proofErr w:type="spellStart"/>
            <w:r w:rsidRPr="002414FD">
              <w:rPr>
                <w:rFonts w:ascii="Calibri" w:hAnsi="Calibri" w:cs="Calibri"/>
                <w:b/>
                <w:lang w:val="ro-RO"/>
              </w:rPr>
              <w:t>Sirbu</w:t>
            </w:r>
            <w:proofErr w:type="spellEnd"/>
            <w:r w:rsidRPr="002414FD">
              <w:rPr>
                <w:rFonts w:ascii="Calibri" w:hAnsi="Calibri" w:cs="Calibri"/>
                <w:b/>
                <w:lang w:val="ro-RO"/>
              </w:rPr>
              <w:t xml:space="preserve"> IO</w:t>
            </w:r>
            <w:r w:rsidRPr="002414FD">
              <w:rPr>
                <w:rFonts w:ascii="Calibri" w:hAnsi="Calibri" w:cs="Calibri"/>
                <w:u w:color="0035CC"/>
                <w:lang w:val="ro-RO"/>
              </w:rPr>
              <w:t xml:space="preserve">, </w:t>
            </w:r>
            <w:proofErr w:type="spellStart"/>
            <w:r w:rsidRPr="002414FD">
              <w:rPr>
                <w:rFonts w:ascii="Calibri" w:hAnsi="Calibri" w:cs="Calibri"/>
                <w:u w:color="0035CC"/>
                <w:lang w:val="ro-RO"/>
              </w:rPr>
              <w:t>Duester</w:t>
            </w:r>
            <w:proofErr w:type="spellEnd"/>
            <w:r w:rsidRPr="002414FD">
              <w:rPr>
                <w:rFonts w:ascii="Calibri" w:hAnsi="Calibri" w:cs="Calibri"/>
                <w:u w:color="0035CC"/>
                <w:lang w:val="ro-RO"/>
              </w:rPr>
              <w:t xml:space="preserve"> 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1DC9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lang w:val="ro-RO"/>
              </w:rPr>
              <w:t xml:space="preserve">Retinoic acid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synthesis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controlled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by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Raldh2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is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required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early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for limb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bud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initiation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and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then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later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as a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proximodistal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signal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during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apical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ectodermal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ridge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formation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71C1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i/>
                <w:lang w:val="ro-RO"/>
              </w:rPr>
              <w:t xml:space="preserve">Journal of </w:t>
            </w:r>
            <w:proofErr w:type="spellStart"/>
            <w:r w:rsidRPr="002414FD">
              <w:rPr>
                <w:rFonts w:ascii="Calibri" w:hAnsi="Calibri" w:cs="Calibri"/>
                <w:i/>
                <w:lang w:val="ro-RO"/>
              </w:rPr>
              <w:t>Biological</w:t>
            </w:r>
            <w:proofErr w:type="spellEnd"/>
            <w:r w:rsidRPr="002414FD">
              <w:rPr>
                <w:rFonts w:ascii="Calibri" w:hAnsi="Calibri" w:cs="Calibri"/>
                <w:i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i/>
                <w:lang w:val="ro-RO"/>
              </w:rPr>
              <w:t>Chemistry</w:t>
            </w:r>
            <w:proofErr w:type="spellEnd"/>
            <w:r w:rsidRPr="002414FD">
              <w:rPr>
                <w:rFonts w:ascii="Calibri" w:hAnsi="Calibri" w:cs="Calibri"/>
                <w:i/>
                <w:lang w:val="ro-RO"/>
              </w:rPr>
              <w:t>.</w:t>
            </w:r>
            <w:r w:rsidRPr="002414FD">
              <w:rPr>
                <w:rFonts w:ascii="Calibri" w:hAnsi="Calibri" w:cs="Calibri"/>
                <w:lang w:val="ro-RO"/>
              </w:rPr>
              <w:t xml:space="preserve"> 2004, 279(25): 26698-26706.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A265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6,355</w:t>
            </w:r>
          </w:p>
        </w:tc>
      </w:tr>
      <w:tr w:rsidR="008A1DFA" w:rsidRPr="002414FD" w14:paraId="50FEFB99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B6B7" w14:textId="1F14456A" w:rsidR="008A1DFA" w:rsidRPr="002414FD" w:rsidRDefault="008A1DFA" w:rsidP="00C76C50">
            <w:pPr>
              <w:ind w:left="357" w:hanging="357"/>
              <w:jc w:val="center"/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1</w:t>
            </w:r>
            <w: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4</w:t>
            </w:r>
            <w:r w:rsidRPr="002414FD"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6092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u w:color="0035CC"/>
                <w:lang w:val="ro-RO"/>
              </w:rPr>
              <w:t>Gagyi</w:t>
            </w:r>
            <w:proofErr w:type="spellEnd"/>
            <w:r w:rsidRPr="002414FD">
              <w:rPr>
                <w:rFonts w:ascii="Calibri" w:hAnsi="Calibri" w:cs="Calibri"/>
                <w:u w:color="0035CC"/>
                <w:lang w:val="ro-RO"/>
              </w:rPr>
              <w:t xml:space="preserve"> C, Bucurenci N, </w:t>
            </w:r>
            <w:proofErr w:type="spellStart"/>
            <w:r w:rsidRPr="002414FD">
              <w:rPr>
                <w:rFonts w:ascii="Calibri" w:hAnsi="Calibri" w:cs="Calibri"/>
                <w:b/>
                <w:lang w:val="ro-RO"/>
              </w:rPr>
              <w:t>Sirbu</w:t>
            </w:r>
            <w:proofErr w:type="spellEnd"/>
            <w:r w:rsidRPr="002414FD">
              <w:rPr>
                <w:rFonts w:ascii="Calibri" w:hAnsi="Calibri" w:cs="Calibri"/>
                <w:b/>
                <w:lang w:val="ro-RO"/>
              </w:rPr>
              <w:t xml:space="preserve"> O</w:t>
            </w:r>
            <w:r w:rsidRPr="002414FD">
              <w:rPr>
                <w:rFonts w:ascii="Calibri" w:hAnsi="Calibri" w:cs="Calibri"/>
                <w:u w:color="0035CC"/>
                <w:lang w:val="ro-RO"/>
              </w:rPr>
              <w:t xml:space="preserve">, </w:t>
            </w:r>
            <w:proofErr w:type="spellStart"/>
            <w:r w:rsidRPr="002414FD">
              <w:rPr>
                <w:rFonts w:ascii="Calibri" w:hAnsi="Calibri" w:cs="Calibri"/>
                <w:u w:color="0035CC"/>
                <w:lang w:val="ro-RO"/>
              </w:rPr>
              <w:t>Labesse</w:t>
            </w:r>
            <w:proofErr w:type="spellEnd"/>
            <w:r w:rsidRPr="002414FD">
              <w:rPr>
                <w:rFonts w:ascii="Calibri" w:hAnsi="Calibri" w:cs="Calibri"/>
                <w:u w:color="0035CC"/>
                <w:lang w:val="ro-RO"/>
              </w:rPr>
              <w:t xml:space="preserve"> G, Ionescu M, </w:t>
            </w:r>
            <w:proofErr w:type="spellStart"/>
            <w:r w:rsidRPr="002414FD">
              <w:rPr>
                <w:rFonts w:ascii="Calibri" w:hAnsi="Calibri" w:cs="Calibri"/>
                <w:u w:color="0035CC"/>
                <w:lang w:val="ro-RO"/>
              </w:rPr>
              <w:t>Ofiteru</w:t>
            </w:r>
            <w:proofErr w:type="spellEnd"/>
            <w:r w:rsidRPr="002414FD">
              <w:rPr>
                <w:rFonts w:ascii="Calibri" w:hAnsi="Calibri" w:cs="Calibri"/>
                <w:u w:color="0035CC"/>
                <w:lang w:val="ro-RO"/>
              </w:rPr>
              <w:t xml:space="preserve"> A, </w:t>
            </w:r>
            <w:proofErr w:type="spellStart"/>
            <w:r w:rsidRPr="002414FD">
              <w:rPr>
                <w:rFonts w:ascii="Calibri" w:hAnsi="Calibri" w:cs="Calibri"/>
                <w:u w:color="0035CC"/>
                <w:lang w:val="ro-RO"/>
              </w:rPr>
              <w:t>Assairi</w:t>
            </w:r>
            <w:proofErr w:type="spellEnd"/>
            <w:r w:rsidRPr="002414FD">
              <w:rPr>
                <w:rFonts w:ascii="Calibri" w:hAnsi="Calibri" w:cs="Calibri"/>
                <w:u w:color="0035CC"/>
                <w:lang w:val="ro-RO"/>
              </w:rPr>
              <w:t xml:space="preserve"> L, </w:t>
            </w:r>
            <w:proofErr w:type="spellStart"/>
            <w:r w:rsidRPr="002414FD">
              <w:rPr>
                <w:rFonts w:ascii="Calibri" w:hAnsi="Calibri" w:cs="Calibri"/>
                <w:u w:color="0035CC"/>
                <w:lang w:val="ro-RO"/>
              </w:rPr>
              <w:t>Landais</w:t>
            </w:r>
            <w:proofErr w:type="spellEnd"/>
            <w:r w:rsidRPr="002414FD">
              <w:rPr>
                <w:rFonts w:ascii="Calibri" w:hAnsi="Calibri" w:cs="Calibri"/>
                <w:u w:color="0035CC"/>
                <w:lang w:val="ro-RO"/>
              </w:rPr>
              <w:t xml:space="preserve"> S, </w:t>
            </w:r>
            <w:proofErr w:type="spellStart"/>
            <w:r w:rsidRPr="002414FD">
              <w:rPr>
                <w:rFonts w:ascii="Calibri" w:hAnsi="Calibri" w:cs="Calibri"/>
                <w:u w:color="0035CC"/>
                <w:lang w:val="ro-RO"/>
              </w:rPr>
              <w:t>Danchin</w:t>
            </w:r>
            <w:proofErr w:type="spellEnd"/>
            <w:r w:rsidRPr="002414FD">
              <w:rPr>
                <w:rFonts w:ascii="Calibri" w:hAnsi="Calibri" w:cs="Calibri"/>
                <w:u w:color="0035CC"/>
                <w:lang w:val="ro-RO"/>
              </w:rPr>
              <w:t xml:space="preserve"> A, </w:t>
            </w:r>
            <w:proofErr w:type="spellStart"/>
            <w:r w:rsidRPr="002414FD">
              <w:rPr>
                <w:rFonts w:ascii="Calibri" w:hAnsi="Calibri" w:cs="Calibri"/>
                <w:u w:color="0035CC"/>
                <w:lang w:val="ro-RO"/>
              </w:rPr>
              <w:t>Barzu</w:t>
            </w:r>
            <w:proofErr w:type="spellEnd"/>
            <w:r w:rsidRPr="002414FD">
              <w:rPr>
                <w:rFonts w:ascii="Calibri" w:hAnsi="Calibri" w:cs="Calibri"/>
                <w:u w:color="0035CC"/>
                <w:lang w:val="ro-RO"/>
              </w:rPr>
              <w:t xml:space="preserve"> O, Gilles AM.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B5EE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lang w:val="ro-RO"/>
              </w:rPr>
              <w:t xml:space="preserve">UMP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kinase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from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the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Gram-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positive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bacterium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Bacillus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subtilis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is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strongly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dependent on GTP for optimal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activity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2CB9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i/>
                <w:lang w:val="ro-RO"/>
              </w:rPr>
              <w:t xml:space="preserve">European Journal of </w:t>
            </w:r>
            <w:proofErr w:type="spellStart"/>
            <w:r w:rsidRPr="002414FD">
              <w:rPr>
                <w:rFonts w:ascii="Calibri" w:hAnsi="Calibri" w:cs="Calibri"/>
                <w:i/>
                <w:lang w:val="ro-RO"/>
              </w:rPr>
              <w:t>Biochemistry</w:t>
            </w:r>
            <w:proofErr w:type="spellEnd"/>
            <w:r w:rsidRPr="002414FD">
              <w:rPr>
                <w:rFonts w:ascii="Calibri" w:hAnsi="Calibri" w:cs="Calibri"/>
                <w:i/>
                <w:lang w:val="ro-RO"/>
              </w:rPr>
              <w:t>.</w:t>
            </w:r>
            <w:r w:rsidRPr="002414FD">
              <w:rPr>
                <w:rFonts w:ascii="Calibri" w:hAnsi="Calibri" w:cs="Calibri"/>
                <w:lang w:val="ro-RO"/>
              </w:rPr>
              <w:t xml:space="preserve"> 2003, 270(15): 3196-204.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9711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3,260</w:t>
            </w:r>
          </w:p>
        </w:tc>
      </w:tr>
      <w:tr w:rsidR="008A1DFA" w:rsidRPr="002414FD" w14:paraId="6D21C467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EC87" w14:textId="104DCC84" w:rsidR="008A1DFA" w:rsidRPr="002414FD" w:rsidRDefault="008A1DFA" w:rsidP="00C76C50">
            <w:pPr>
              <w:ind w:left="357" w:hanging="357"/>
              <w:jc w:val="center"/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1</w:t>
            </w:r>
            <w:r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5</w:t>
            </w:r>
            <w:r w:rsidRPr="002414FD"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EFFA" w14:textId="77777777" w:rsidR="008A1DFA" w:rsidRPr="002414FD" w:rsidRDefault="008A1DFA" w:rsidP="00C76C50">
            <w:pPr>
              <w:rPr>
                <w:rFonts w:ascii="Calibri" w:hAnsi="Calibri" w:cs="Calibri"/>
                <w:bCs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Cs/>
                <w:color w:val="181818"/>
                <w:lang w:val="ro-RO"/>
              </w:rPr>
              <w:t xml:space="preserve">Anghel A, Marian C, Pitulescu M, </w:t>
            </w:r>
            <w:proofErr w:type="spellStart"/>
            <w:r w:rsidRPr="002414FD">
              <w:rPr>
                <w:rFonts w:ascii="Calibri" w:hAnsi="Calibri" w:cs="Calibri"/>
                <w:bCs/>
                <w:color w:val="181818"/>
                <w:lang w:val="ro-RO"/>
              </w:rPr>
              <w:t>Daba</w:t>
            </w:r>
            <w:proofErr w:type="spellEnd"/>
            <w:r w:rsidRPr="002414FD">
              <w:rPr>
                <w:rFonts w:ascii="Calibri" w:hAnsi="Calibri" w:cs="Calibri"/>
                <w:bCs/>
                <w:color w:val="181818"/>
                <w:lang w:val="ro-RO"/>
              </w:rPr>
              <w:t xml:space="preserve"> A, </w:t>
            </w:r>
            <w:proofErr w:type="spellStart"/>
            <w:r w:rsidRPr="002414FD">
              <w:rPr>
                <w:rFonts w:ascii="Calibri" w:hAnsi="Calibri" w:cs="Calibri"/>
                <w:bCs/>
                <w:color w:val="181818"/>
                <w:lang w:val="ro-RO"/>
              </w:rPr>
              <w:t>Sirbu</w:t>
            </w:r>
            <w:proofErr w:type="spellEnd"/>
            <w:r w:rsidRPr="002414FD">
              <w:rPr>
                <w:rFonts w:ascii="Calibri" w:hAnsi="Calibri" w:cs="Calibri"/>
                <w:bCs/>
                <w:color w:val="181818"/>
                <w:lang w:val="ro-RO"/>
              </w:rPr>
              <w:t xml:space="preserve"> IO, Rusu V, </w:t>
            </w:r>
            <w:proofErr w:type="spellStart"/>
            <w:r w:rsidRPr="002414FD">
              <w:rPr>
                <w:rFonts w:ascii="Calibri" w:hAnsi="Calibri" w:cs="Calibri"/>
                <w:bCs/>
                <w:color w:val="181818"/>
                <w:lang w:val="ro-RO"/>
              </w:rPr>
              <w:t>Budowle</w:t>
            </w:r>
            <w:proofErr w:type="spellEnd"/>
            <w:r w:rsidRPr="002414FD">
              <w:rPr>
                <w:rFonts w:ascii="Calibri" w:hAnsi="Calibri" w:cs="Calibri"/>
                <w:bCs/>
                <w:color w:val="181818"/>
                <w:lang w:val="ro-RO"/>
              </w:rPr>
              <w:t xml:space="preserve">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2A1A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lang w:val="ro-RO"/>
              </w:rPr>
              <w:t>Population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genetic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study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of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eight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short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tandem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repeat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loci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CSF1PO, TPOX, TH01, F13A01, FESFPS,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vWA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, F13B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and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LPL in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the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 xml:space="preserve"> Western Romanian </w:t>
            </w:r>
            <w:proofErr w:type="spellStart"/>
            <w:r w:rsidRPr="002414FD">
              <w:rPr>
                <w:rFonts w:ascii="Calibri" w:hAnsi="Calibri" w:cs="Calibri"/>
                <w:lang w:val="ro-RO"/>
              </w:rPr>
              <w:t>population</w:t>
            </w:r>
            <w:proofErr w:type="spellEnd"/>
            <w:r w:rsidRPr="002414FD">
              <w:rPr>
                <w:rFonts w:ascii="Calibri" w:hAnsi="Calibri" w:cs="Calibri"/>
                <w:lang w:val="ro-RO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10F2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proofErr w:type="spellStart"/>
            <w:r w:rsidRPr="002414FD">
              <w:rPr>
                <w:rFonts w:ascii="Calibri" w:hAnsi="Calibri" w:cs="Calibri"/>
                <w:i/>
                <w:lang w:val="ro-RO"/>
              </w:rPr>
              <w:t>Forensic</w:t>
            </w:r>
            <w:proofErr w:type="spellEnd"/>
            <w:r w:rsidRPr="002414FD">
              <w:rPr>
                <w:rFonts w:ascii="Calibri" w:hAnsi="Calibri" w:cs="Calibri"/>
                <w:i/>
                <w:lang w:val="ro-RO"/>
              </w:rPr>
              <w:t xml:space="preserve"> </w:t>
            </w:r>
            <w:proofErr w:type="spellStart"/>
            <w:r w:rsidRPr="002414FD">
              <w:rPr>
                <w:rFonts w:ascii="Calibri" w:hAnsi="Calibri" w:cs="Calibri"/>
                <w:i/>
                <w:lang w:val="ro-RO"/>
              </w:rPr>
              <w:t>Science</w:t>
            </w:r>
            <w:proofErr w:type="spellEnd"/>
            <w:r w:rsidRPr="002414FD">
              <w:rPr>
                <w:rFonts w:ascii="Calibri" w:hAnsi="Calibri" w:cs="Calibri"/>
                <w:i/>
                <w:lang w:val="ro-RO"/>
              </w:rPr>
              <w:t xml:space="preserve"> International</w:t>
            </w:r>
            <w:r w:rsidRPr="002414FD">
              <w:rPr>
                <w:rFonts w:ascii="Calibri" w:hAnsi="Calibri" w:cs="Calibri"/>
                <w:lang w:val="ro-RO"/>
              </w:rPr>
              <w:t xml:space="preserve"> 2003, 131(2-3): 218-219,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E429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1,616</w:t>
            </w:r>
          </w:p>
        </w:tc>
      </w:tr>
      <w:tr w:rsidR="008A1DFA" w:rsidRPr="002414FD" w14:paraId="1738DE16" w14:textId="77777777" w:rsidTr="00C76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8E6A" w14:textId="77777777" w:rsidR="008A1DFA" w:rsidRPr="002414FD" w:rsidRDefault="008A1DFA" w:rsidP="00C76C50">
            <w:pPr>
              <w:ind w:left="357" w:hanging="357"/>
              <w:jc w:val="center"/>
              <w:rPr>
                <w:rFonts w:ascii="Calibri" w:hAnsi="Calibri" w:cs="Calibri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6109" w14:textId="77777777" w:rsidR="008A1DFA" w:rsidRPr="002414FD" w:rsidRDefault="008A1DFA" w:rsidP="00C76C50">
            <w:pPr>
              <w:rPr>
                <w:rFonts w:ascii="Calibri" w:hAnsi="Calibri" w:cs="Calibri"/>
                <w:b/>
                <w:color w:val="181818"/>
                <w:lang w:val="ro-RO"/>
              </w:rPr>
            </w:pPr>
            <w:r w:rsidRPr="002414FD">
              <w:rPr>
                <w:rFonts w:ascii="Calibri" w:hAnsi="Calibri" w:cs="Calibri"/>
                <w:b/>
                <w:color w:val="181818"/>
                <w:lang w:val="ro-RO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58A8" w14:textId="77777777" w:rsidR="008A1DFA" w:rsidRPr="002414FD" w:rsidRDefault="008A1DFA" w:rsidP="00C76C50">
            <w:pPr>
              <w:jc w:val="center"/>
              <w:rPr>
                <w:rFonts w:ascii="Calibri" w:hAnsi="Calibri" w:cs="Calibri"/>
                <w:b/>
                <w:color w:val="181818"/>
                <w:lang w:val="ro-RO"/>
              </w:rPr>
            </w:pPr>
            <w:r>
              <w:rPr>
                <w:rFonts w:ascii="Calibri" w:hAnsi="Calibri" w:cs="Calibri"/>
                <w:b/>
                <w:color w:val="181818"/>
                <w:lang w:val="ro-RO"/>
              </w:rPr>
              <w:fldChar w:fldCharType="begin"/>
            </w:r>
            <w:r>
              <w:rPr>
                <w:rFonts w:ascii="Calibri" w:hAnsi="Calibri" w:cs="Calibri"/>
                <w:b/>
                <w:color w:val="181818"/>
                <w:lang w:val="ro-RO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color w:val="181818"/>
                <w:lang w:val="ro-RO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181818"/>
                <w:lang w:val="ro-RO"/>
              </w:rPr>
              <w:t>57,610</w:t>
            </w:r>
            <w:r>
              <w:rPr>
                <w:rFonts w:ascii="Calibri" w:hAnsi="Calibri" w:cs="Calibri"/>
                <w:b/>
                <w:color w:val="181818"/>
                <w:lang w:val="ro-RO"/>
              </w:rPr>
              <w:fldChar w:fldCharType="end"/>
            </w:r>
          </w:p>
        </w:tc>
      </w:tr>
    </w:tbl>
    <w:p w14:paraId="143E274E" w14:textId="77777777" w:rsidR="008A1DFA" w:rsidRPr="008A1DFA" w:rsidRDefault="008A1DFA">
      <w:pPr>
        <w:rPr>
          <w:lang w:val="en-US"/>
        </w:rPr>
      </w:pPr>
    </w:p>
    <w:sectPr w:rsidR="008A1DFA" w:rsidRPr="008A1DFA" w:rsidSect="008A1DFA">
      <w:pgSz w:w="16840" w:h="11900" w:orient="landscape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DFA"/>
    <w:rsid w:val="00087DB8"/>
    <w:rsid w:val="00320D80"/>
    <w:rsid w:val="008A1DFA"/>
    <w:rsid w:val="00E3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2279AD"/>
  <w15:chartTrackingRefBased/>
  <w15:docId w15:val="{C9BA1D56-F3F6-A74F-ABCB-853E701B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RO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copre">
    <w:name w:val="acopre"/>
    <w:basedOn w:val="DefaultParagraphFont"/>
    <w:rsid w:val="008A1DFA"/>
  </w:style>
  <w:style w:type="character" w:styleId="Emphasis">
    <w:name w:val="Emphasis"/>
    <w:uiPriority w:val="20"/>
    <w:qFormat/>
    <w:rsid w:val="008A1D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821</Words>
  <Characters>5847</Characters>
  <Application>Microsoft Office Word</Application>
  <DocSecurity>0</DocSecurity>
  <Lines>292</Lines>
  <Paragraphs>175</Paragraphs>
  <ScaleCrop>false</ScaleCrop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Sirbu</dc:creator>
  <cp:keywords/>
  <dc:description/>
  <cp:lastModifiedBy>Ovidiu Sirbu</cp:lastModifiedBy>
  <cp:revision>1</cp:revision>
  <dcterms:created xsi:type="dcterms:W3CDTF">2021-07-06T14:22:00Z</dcterms:created>
  <dcterms:modified xsi:type="dcterms:W3CDTF">2021-07-06T14:30:00Z</dcterms:modified>
</cp:coreProperties>
</file>