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1B9BA14" w14:textId="06F18CB7" w:rsidR="00D76CCD" w:rsidRDefault="009A693A" w:rsidP="00693812">
      <w:pPr>
        <w:spacing w:line="240" w:lineRule="auto"/>
        <w:jc w:val="center"/>
        <w:rPr>
          <w:rFonts w:ascii="Arial" w:hAnsi="Arial" w:cs="Arial"/>
          <w:b/>
          <w:color w:val="0000FF"/>
          <w:sz w:val="36"/>
          <w:szCs w:val="36"/>
          <w:lang w:val="ro-RO"/>
        </w:rPr>
      </w:pPr>
      <w:r>
        <w:rPr>
          <w:noProof/>
        </w:rPr>
        <w:drawing>
          <wp:anchor distT="0" distB="0" distL="114300" distR="114300" simplePos="0" relativeHeight="251657216" behindDoc="1" locked="0" layoutInCell="1" allowOverlap="1" wp14:anchorId="29A1712D" wp14:editId="6B99D0F1">
            <wp:simplePos x="0" y="0"/>
            <wp:positionH relativeFrom="column">
              <wp:posOffset>-59690</wp:posOffset>
            </wp:positionH>
            <wp:positionV relativeFrom="paragraph">
              <wp:posOffset>302895</wp:posOffset>
            </wp:positionV>
            <wp:extent cx="6057900" cy="1636395"/>
            <wp:effectExtent l="0" t="0" r="0" b="0"/>
            <wp:wrapNone/>
            <wp:docPr id="10"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31BE5C4B"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BE2051">
        <w:rPr>
          <w:rFonts w:ascii="Arial" w:hAnsi="Arial" w:cs="Arial"/>
          <w:b/>
          <w:color w:val="FF0000"/>
          <w:sz w:val="36"/>
          <w:szCs w:val="36"/>
          <w:lang w:val="ro-RO"/>
        </w:rPr>
        <w:t xml:space="preserve"> POPA </w:t>
      </w:r>
    </w:p>
    <w:p w14:paraId="5B225B60" w14:textId="436BAB5A"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BE2051">
        <w:rPr>
          <w:rFonts w:ascii="Arial" w:hAnsi="Arial" w:cs="Arial"/>
          <w:b/>
          <w:color w:val="FF0000"/>
          <w:sz w:val="36"/>
          <w:szCs w:val="36"/>
          <w:lang w:val="ro-RO"/>
        </w:rPr>
        <w:t xml:space="preserve"> MIHAELA-DIANA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5D59DCBA"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693812">
        <w:rPr>
          <w:rFonts w:ascii="Arial" w:hAnsi="Arial" w:cs="Arial"/>
          <w:b/>
          <w:sz w:val="32"/>
          <w:szCs w:val="32"/>
          <w:lang w:val="ro-RO"/>
        </w:rPr>
        <w:t>ȘEF DE LUCRĂRI</w:t>
      </w:r>
      <w:r w:rsidR="00F61B62" w:rsidRPr="00F61B62">
        <w:rPr>
          <w:rFonts w:ascii="Arial" w:hAnsi="Arial" w:cs="Arial"/>
          <w:b/>
          <w:sz w:val="32"/>
          <w:szCs w:val="32"/>
          <w:lang w:val="ro-RO"/>
        </w:rPr>
        <w:t xml:space="preserve"> POZIŢIA </w:t>
      </w:r>
      <w:r w:rsidR="00693812">
        <w:rPr>
          <w:rFonts w:ascii="Arial" w:hAnsi="Arial" w:cs="Arial"/>
          <w:b/>
          <w:sz w:val="32"/>
          <w:szCs w:val="32"/>
          <w:lang w:val="ro-RO"/>
        </w:rPr>
        <w:t>9</w:t>
      </w:r>
      <w:r w:rsidR="00F61B62" w:rsidRPr="00F61B62">
        <w:rPr>
          <w:rFonts w:ascii="Arial" w:hAnsi="Arial" w:cs="Arial"/>
          <w:b/>
          <w:sz w:val="32"/>
          <w:szCs w:val="32"/>
          <w:lang w:val="ro-RO"/>
        </w:rPr>
        <w:t xml:space="preserve">      </w:t>
      </w:r>
    </w:p>
    <w:p w14:paraId="4B6E33CF" w14:textId="4ED57698"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693812">
        <w:rPr>
          <w:rFonts w:ascii="Arial" w:hAnsi="Arial" w:cs="Arial"/>
          <w:b/>
          <w:sz w:val="32"/>
          <w:szCs w:val="32"/>
          <w:lang w:val="ro-RO"/>
        </w:rPr>
        <w:t>MEDICINĂ</w:t>
      </w:r>
    </w:p>
    <w:p w14:paraId="5DC6581A" w14:textId="4BF3EDB6"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693812">
        <w:rPr>
          <w:rFonts w:ascii="Arial" w:hAnsi="Arial" w:cs="Arial"/>
          <w:b/>
          <w:sz w:val="32"/>
          <w:szCs w:val="32"/>
          <w:lang w:val="ro-RO"/>
        </w:rPr>
        <w:t>XIV MICROBIOLOGIE</w:t>
      </w:r>
    </w:p>
    <w:p w14:paraId="1D2EB75D" w14:textId="555BC3F4"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DISCIPLINA</w:t>
      </w:r>
      <w:r w:rsidR="0055075E">
        <w:rPr>
          <w:rFonts w:ascii="Arial" w:hAnsi="Arial" w:cs="Arial"/>
          <w:b/>
          <w:sz w:val="32"/>
          <w:szCs w:val="32"/>
          <w:lang w:val="ro-RO"/>
        </w:rPr>
        <w:t>:</w:t>
      </w:r>
      <w:r w:rsidRPr="00F61B62">
        <w:rPr>
          <w:rFonts w:ascii="Arial" w:hAnsi="Arial" w:cs="Arial"/>
          <w:b/>
          <w:sz w:val="32"/>
          <w:szCs w:val="32"/>
          <w:lang w:val="ro-RO"/>
        </w:rPr>
        <w:t xml:space="preserve"> </w:t>
      </w:r>
      <w:r w:rsidR="00693812" w:rsidRPr="00693812">
        <w:rPr>
          <w:rFonts w:ascii="Arial" w:hAnsi="Arial" w:cs="Arial"/>
          <w:b/>
          <w:sz w:val="32"/>
          <w:szCs w:val="32"/>
          <w:lang w:val="ro-RO"/>
        </w:rPr>
        <w:t>Microbiologie (Bacteriologie. Virusologie)(MFR); Microbiologie; Bacteriologie, Virusologie, Parazitologie (opțional); Microbiologie clinică (opțional); Microbiologie (Bacteriologie. Virusologie).</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2A446C44"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A75945">
        <w:rPr>
          <w:rFonts w:ascii="Arial" w:hAnsi="Arial" w:cs="Arial"/>
          <w:b/>
          <w:color w:val="181818"/>
          <w:sz w:val="28"/>
          <w:szCs w:val="28"/>
          <w:lang w:val="ro-RO"/>
        </w:rPr>
        <w:t>mai-</w:t>
      </w:r>
      <w:r w:rsidR="00330703">
        <w:rPr>
          <w:rFonts w:ascii="Arial" w:hAnsi="Arial" w:cs="Arial"/>
          <w:b/>
          <w:color w:val="181818"/>
          <w:sz w:val="28"/>
          <w:szCs w:val="28"/>
          <w:lang w:val="ro-RO"/>
        </w:rPr>
        <w:t>august</w:t>
      </w:r>
      <w:bookmarkStart w:id="0" w:name="_GoBack"/>
      <w:bookmarkEnd w:id="0"/>
      <w:r w:rsidR="00A75945">
        <w:rPr>
          <w:rFonts w:ascii="Arial" w:hAnsi="Arial" w:cs="Arial"/>
          <w:b/>
          <w:color w:val="181818"/>
          <w:sz w:val="28"/>
          <w:szCs w:val="28"/>
          <w:lang w:val="ro-RO"/>
        </w:rPr>
        <w:t xml:space="preserve"> 2021</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0304508C"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t>DATELE DE CONTACT ALE CANDI</w:t>
      </w:r>
      <w:r w:rsidR="004E6B0E">
        <w:rPr>
          <w:rFonts w:ascii="Arial" w:hAnsi="Arial" w:cs="Arial"/>
          <w:b/>
          <w:sz w:val="28"/>
          <w:szCs w:val="28"/>
          <w:lang w:val="ro-RO"/>
        </w:rPr>
        <w:t>D</w:t>
      </w:r>
      <w:r w:rsidRPr="00BE72B0">
        <w:rPr>
          <w:rFonts w:ascii="Arial" w:hAnsi="Arial" w:cs="Arial"/>
          <w:b/>
          <w:sz w:val="28"/>
          <w:szCs w:val="28"/>
          <w:lang w:val="ro-RO"/>
        </w:rPr>
        <w:t>ATULUI:</w:t>
      </w:r>
    </w:p>
    <w:p w14:paraId="1539827F" w14:textId="6BAF84C0" w:rsidR="00BE72B0" w:rsidRDefault="00BE72B0" w:rsidP="0055075E">
      <w:pPr>
        <w:spacing w:after="0" w:line="240" w:lineRule="auto"/>
        <w:jc w:val="both"/>
        <w:rPr>
          <w:rFonts w:ascii="Arial" w:hAnsi="Arial" w:cs="Arial"/>
          <w:b/>
          <w:sz w:val="24"/>
          <w:szCs w:val="24"/>
          <w:lang w:val="ro-RO"/>
        </w:rPr>
      </w:pPr>
      <w:r>
        <w:rPr>
          <w:rFonts w:ascii="Arial" w:hAnsi="Arial" w:cs="Arial"/>
          <w:b/>
          <w:sz w:val="24"/>
          <w:szCs w:val="24"/>
          <w:lang w:val="ro-RO"/>
        </w:rPr>
        <w:t>NUME:</w:t>
      </w:r>
      <w:r w:rsidR="005265C4">
        <w:rPr>
          <w:rFonts w:ascii="Arial" w:hAnsi="Arial" w:cs="Arial"/>
          <w:b/>
          <w:sz w:val="24"/>
          <w:szCs w:val="24"/>
          <w:lang w:val="ro-RO"/>
        </w:rPr>
        <w:t>POPA</w:t>
      </w:r>
    </w:p>
    <w:p w14:paraId="5A4FFE87" w14:textId="3266A35E" w:rsidR="00BE72B0" w:rsidRDefault="00BE72B0" w:rsidP="0055075E">
      <w:pPr>
        <w:spacing w:after="0" w:line="240" w:lineRule="auto"/>
        <w:jc w:val="both"/>
        <w:rPr>
          <w:rFonts w:ascii="Arial" w:hAnsi="Arial" w:cs="Arial"/>
          <w:b/>
          <w:sz w:val="24"/>
          <w:szCs w:val="24"/>
          <w:lang w:val="ro-RO"/>
        </w:rPr>
      </w:pPr>
      <w:r>
        <w:rPr>
          <w:rFonts w:ascii="Arial" w:hAnsi="Arial" w:cs="Arial"/>
          <w:b/>
          <w:sz w:val="24"/>
          <w:szCs w:val="24"/>
          <w:lang w:val="ro-RO"/>
        </w:rPr>
        <w:t>PRENUME:</w:t>
      </w:r>
      <w:r w:rsidR="005265C4">
        <w:rPr>
          <w:rFonts w:ascii="Arial" w:hAnsi="Arial" w:cs="Arial"/>
          <w:b/>
          <w:sz w:val="24"/>
          <w:szCs w:val="24"/>
          <w:lang w:val="ro-RO"/>
        </w:rPr>
        <w:t>MIHAELA-DIANA</w:t>
      </w:r>
    </w:p>
    <w:p w14:paraId="01E593B7" w14:textId="77777777" w:rsidR="0055075E" w:rsidRDefault="0055075E" w:rsidP="00BE72B0">
      <w:pPr>
        <w:spacing w:after="0" w:line="240" w:lineRule="auto"/>
        <w:ind w:firstLine="720"/>
        <w:jc w:val="both"/>
        <w:rPr>
          <w:rFonts w:ascii="Arial" w:hAnsi="Arial" w:cs="Arial"/>
          <w:b/>
          <w:sz w:val="24"/>
          <w:szCs w:val="24"/>
          <w:lang w:val="ro-RO"/>
        </w:rPr>
      </w:pPr>
    </w:p>
    <w:p w14:paraId="49E46A51" w14:textId="5CF1366B" w:rsidR="00BE72B0" w:rsidRDefault="00BE72B0" w:rsidP="0055075E">
      <w:pPr>
        <w:spacing w:after="0" w:line="360" w:lineRule="auto"/>
        <w:jc w:val="both"/>
        <w:rPr>
          <w:rFonts w:ascii="Arial" w:hAnsi="Arial" w:cs="Arial"/>
          <w:b/>
          <w:sz w:val="24"/>
          <w:szCs w:val="24"/>
          <w:lang w:val="ro-RO"/>
        </w:rPr>
      </w:pPr>
      <w:r>
        <w:rPr>
          <w:rFonts w:ascii="Arial" w:hAnsi="Arial" w:cs="Arial"/>
          <w:b/>
          <w:sz w:val="24"/>
          <w:szCs w:val="24"/>
          <w:lang w:val="ro-RO"/>
        </w:rPr>
        <w:t>LOCUL ACTUAL DE MUNCA:</w:t>
      </w:r>
      <w:r w:rsidR="0055075E">
        <w:rPr>
          <w:rFonts w:ascii="Arial" w:hAnsi="Arial" w:cs="Arial"/>
          <w:b/>
          <w:sz w:val="24"/>
          <w:szCs w:val="24"/>
          <w:lang w:val="ro-RO"/>
        </w:rPr>
        <w:t xml:space="preserve"> Universitatea de Medicină și Farmacie „Victor Babeș” din Timișoara</w:t>
      </w:r>
    </w:p>
    <w:p w14:paraId="2BB9A9BD" w14:textId="33C95500" w:rsidR="005265C4" w:rsidRPr="005265C4" w:rsidRDefault="0055075E" w:rsidP="0055075E">
      <w:pPr>
        <w:spacing w:after="0" w:line="360" w:lineRule="auto"/>
        <w:rPr>
          <w:rFonts w:ascii="Arial" w:hAnsi="Arial" w:cs="Arial"/>
          <w:b/>
          <w:color w:val="0000FF"/>
          <w:sz w:val="24"/>
          <w:szCs w:val="24"/>
          <w:lang w:val="ro-RO"/>
        </w:rPr>
      </w:pPr>
      <w:r>
        <w:rPr>
          <w:rFonts w:ascii="Arial" w:hAnsi="Arial" w:cs="Arial"/>
          <w:b/>
          <w:sz w:val="24"/>
          <w:szCs w:val="24"/>
          <w:lang w:val="ro-RO"/>
        </w:rPr>
        <w:t>Disciplina</w:t>
      </w:r>
      <w:r w:rsidR="005265C4" w:rsidRPr="005265C4">
        <w:rPr>
          <w:rFonts w:ascii="Arial" w:hAnsi="Arial" w:cs="Arial"/>
          <w:b/>
          <w:sz w:val="32"/>
          <w:szCs w:val="32"/>
          <w:lang w:val="ro-RO"/>
        </w:rPr>
        <w:t xml:space="preserve"> </w:t>
      </w:r>
      <w:r w:rsidR="005265C4" w:rsidRPr="005265C4">
        <w:rPr>
          <w:rFonts w:ascii="Arial" w:hAnsi="Arial" w:cs="Arial"/>
          <w:b/>
          <w:sz w:val="24"/>
          <w:szCs w:val="24"/>
          <w:lang w:val="ro-RO"/>
        </w:rPr>
        <w:t xml:space="preserve">Microbiologie </w:t>
      </w:r>
      <w:r>
        <w:rPr>
          <w:rFonts w:ascii="Arial" w:hAnsi="Arial" w:cs="Arial"/>
          <w:b/>
          <w:sz w:val="24"/>
          <w:szCs w:val="24"/>
          <w:lang w:val="ro-RO"/>
        </w:rPr>
        <w:t xml:space="preserve">- </w:t>
      </w:r>
      <w:r w:rsidR="005265C4" w:rsidRPr="005265C4">
        <w:rPr>
          <w:rFonts w:ascii="Arial" w:hAnsi="Arial" w:cs="Arial"/>
          <w:b/>
          <w:sz w:val="24"/>
          <w:szCs w:val="24"/>
          <w:lang w:val="ro-RO"/>
        </w:rPr>
        <w:t>Virusologie</w:t>
      </w:r>
    </w:p>
    <w:p w14:paraId="6787CF56" w14:textId="1962037F" w:rsidR="005265C4" w:rsidRPr="00F61B62" w:rsidRDefault="0055075E" w:rsidP="0055075E">
      <w:pPr>
        <w:spacing w:after="0" w:line="360" w:lineRule="auto"/>
        <w:rPr>
          <w:rFonts w:ascii="Arial" w:hAnsi="Arial" w:cs="Arial"/>
          <w:b/>
          <w:sz w:val="32"/>
          <w:szCs w:val="32"/>
          <w:lang w:val="ro-RO"/>
        </w:rPr>
      </w:pPr>
      <w:r>
        <w:rPr>
          <w:rFonts w:ascii="Arial" w:hAnsi="Arial" w:cs="Arial"/>
          <w:b/>
          <w:sz w:val="24"/>
          <w:szCs w:val="24"/>
          <w:lang w:val="ro-RO"/>
        </w:rPr>
        <w:t>Departamentul</w:t>
      </w:r>
      <w:r w:rsidR="005265C4" w:rsidRPr="005265C4">
        <w:rPr>
          <w:rFonts w:ascii="Arial" w:hAnsi="Arial" w:cs="Arial"/>
          <w:b/>
          <w:sz w:val="32"/>
          <w:szCs w:val="32"/>
          <w:lang w:val="ro-RO"/>
        </w:rPr>
        <w:t xml:space="preserve"> </w:t>
      </w:r>
      <w:r w:rsidR="005265C4" w:rsidRPr="005265C4">
        <w:rPr>
          <w:rFonts w:ascii="Arial" w:hAnsi="Arial" w:cs="Arial"/>
          <w:b/>
          <w:sz w:val="24"/>
          <w:szCs w:val="24"/>
          <w:lang w:val="ro-RO"/>
        </w:rPr>
        <w:t>XIV MICROBIOLOGIE</w:t>
      </w:r>
    </w:p>
    <w:p w14:paraId="56521BC8" w14:textId="4F93F06F" w:rsidR="00BE72B0" w:rsidRDefault="00BE72B0" w:rsidP="0055075E">
      <w:pPr>
        <w:spacing w:after="0" w:line="360" w:lineRule="auto"/>
        <w:rPr>
          <w:rFonts w:ascii="Arial" w:hAnsi="Arial" w:cs="Arial"/>
          <w:b/>
          <w:sz w:val="24"/>
          <w:szCs w:val="24"/>
          <w:lang w:val="ro-RO"/>
        </w:rPr>
      </w:pPr>
      <w:r>
        <w:rPr>
          <w:rFonts w:ascii="Arial" w:hAnsi="Arial" w:cs="Arial"/>
          <w:b/>
          <w:sz w:val="24"/>
          <w:szCs w:val="24"/>
          <w:lang w:val="ro-RO"/>
        </w:rPr>
        <w:t>Facultatea</w:t>
      </w:r>
      <w:r w:rsidR="0055075E">
        <w:rPr>
          <w:rFonts w:ascii="Arial" w:hAnsi="Arial" w:cs="Arial"/>
          <w:b/>
          <w:sz w:val="24"/>
          <w:szCs w:val="24"/>
          <w:lang w:val="ro-RO"/>
        </w:rPr>
        <w:t xml:space="preserve"> de </w:t>
      </w:r>
      <w:r w:rsidR="005265C4">
        <w:rPr>
          <w:rFonts w:ascii="Arial" w:hAnsi="Arial" w:cs="Arial"/>
          <w:b/>
          <w:sz w:val="24"/>
          <w:szCs w:val="24"/>
          <w:lang w:val="ro-RO"/>
        </w:rPr>
        <w:t>Medicin</w:t>
      </w:r>
      <w:r w:rsidR="0055075E">
        <w:rPr>
          <w:rFonts w:ascii="Arial" w:hAnsi="Arial" w:cs="Arial"/>
          <w:b/>
          <w:sz w:val="24"/>
          <w:szCs w:val="24"/>
          <w:lang w:val="ro-RO"/>
        </w:rPr>
        <w:t>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27BC62E6" w14:textId="77777777" w:rsidR="00A84A25" w:rsidRPr="00A84A25" w:rsidRDefault="00A84A25" w:rsidP="008328F3">
      <w:pPr>
        <w:spacing w:after="0" w:line="240" w:lineRule="auto"/>
        <w:jc w:val="both"/>
        <w:rPr>
          <w:rFonts w:ascii="Arial" w:hAnsi="Arial" w:cs="Arial"/>
          <w:b/>
          <w:color w:val="0000FF"/>
          <w:sz w:val="28"/>
          <w:szCs w:val="28"/>
          <w:lang w:val="ro-RO"/>
        </w:rPr>
      </w:pPr>
    </w:p>
    <w:p w14:paraId="012ACFD3" w14:textId="77777777" w:rsidR="00A84A25" w:rsidRDefault="00A84A25" w:rsidP="008328F3">
      <w:pPr>
        <w:spacing w:after="0" w:line="240" w:lineRule="auto"/>
        <w:jc w:val="both"/>
        <w:rPr>
          <w:rFonts w:ascii="Arial" w:hAnsi="Arial" w:cs="Arial"/>
          <w:b/>
          <w:color w:val="0000FF"/>
          <w:sz w:val="28"/>
          <w:szCs w:val="28"/>
          <w:u w:val="single"/>
          <w:lang w:val="ro-RO"/>
        </w:rPr>
      </w:pPr>
    </w:p>
    <w:p w14:paraId="5A274E93" w14:textId="77777777" w:rsidR="0055075E" w:rsidRDefault="0055075E" w:rsidP="00A84A25">
      <w:pPr>
        <w:spacing w:after="0" w:line="240" w:lineRule="auto"/>
        <w:jc w:val="center"/>
        <w:rPr>
          <w:rFonts w:ascii="Arial" w:hAnsi="Arial" w:cs="Arial"/>
          <w:b/>
          <w:color w:val="0000FF"/>
          <w:sz w:val="28"/>
          <w:szCs w:val="28"/>
          <w:lang w:val="ro-RO"/>
        </w:rPr>
      </w:pPr>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25F1A019" w14:textId="77777777" w:rsidTr="00D0338F">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330703" w14:paraId="4518CC2F" w14:textId="77777777" w:rsidTr="00D0338F">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7336B792" w14:textId="2092FB7D"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D01330">
              <w:rPr>
                <w:rFonts w:ascii="Arial" w:hAnsi="Arial" w:cs="Arial"/>
                <w:color w:val="181818"/>
                <w:sz w:val="24"/>
                <w:szCs w:val="24"/>
                <w:lang w:val="ro-RO"/>
              </w:rPr>
              <w:t>3930MD/20.06.2013</w:t>
            </w:r>
          </w:p>
        </w:tc>
        <w:tc>
          <w:tcPr>
            <w:tcW w:w="540" w:type="dxa"/>
          </w:tcPr>
          <w:p w14:paraId="152D45D7"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F90123F" w14:textId="546451B2" w:rsidR="00A84A25" w:rsidRPr="00176B58" w:rsidRDefault="00A84A25" w:rsidP="005265C4">
            <w:pPr>
              <w:spacing w:after="0" w:line="240" w:lineRule="auto"/>
              <w:jc w:val="both"/>
              <w:rPr>
                <w:rFonts w:ascii="Arial" w:hAnsi="Arial" w:cs="Arial"/>
                <w:b/>
                <w:color w:val="FF0000"/>
                <w:sz w:val="24"/>
                <w:szCs w:val="24"/>
                <w:lang w:val="ro-RO"/>
              </w:rPr>
            </w:pPr>
          </w:p>
        </w:tc>
      </w:tr>
      <w:tr w:rsidR="005265C4" w:rsidRPr="00330703" w14:paraId="057B5CCE" w14:textId="77777777" w:rsidTr="00557FFC">
        <w:tc>
          <w:tcPr>
            <w:tcW w:w="648" w:type="dxa"/>
          </w:tcPr>
          <w:p w14:paraId="635E03FC" w14:textId="77777777" w:rsidR="005265C4" w:rsidRPr="00D0338F" w:rsidRDefault="005265C4" w:rsidP="005265C4">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4648D5AA" w14:textId="77777777" w:rsidR="005265C4" w:rsidRDefault="005265C4" w:rsidP="005265C4">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inerea titlului de </w:t>
            </w:r>
            <w:r w:rsidR="00F35C00">
              <w:rPr>
                <w:rFonts w:ascii="Arial" w:hAnsi="Arial" w:cs="Arial"/>
                <w:color w:val="181818"/>
                <w:sz w:val="24"/>
                <w:szCs w:val="24"/>
                <w:lang w:val="ro-RO"/>
              </w:rPr>
              <w:t>:</w:t>
            </w:r>
          </w:p>
          <w:p w14:paraId="7339BA83" w14:textId="5F0F59C9" w:rsidR="00F35C00" w:rsidRPr="0055075E" w:rsidRDefault="00F35C00" w:rsidP="00F35C00">
            <w:pPr>
              <w:rPr>
                <w:rFonts w:ascii="Arial" w:hAnsi="Arial" w:cs="Arial"/>
                <w:sz w:val="24"/>
                <w:szCs w:val="24"/>
                <w:shd w:val="clear" w:color="auto" w:fill="FFFFFF"/>
                <w:lang w:val="ro-RO"/>
              </w:rPr>
            </w:pPr>
            <w:r w:rsidRPr="0055075E">
              <w:rPr>
                <w:rFonts w:ascii="Arial" w:hAnsi="Arial" w:cs="Arial"/>
                <w:sz w:val="24"/>
                <w:szCs w:val="24"/>
                <w:shd w:val="clear" w:color="auto" w:fill="FFFFFF"/>
                <w:lang w:val="ro-RO"/>
              </w:rPr>
              <w:t>-medic Primar in specialitatea Medicina de Laborator prin Ordinul Ministrului Sănătătii nr. 1296 din 1 Septembrie 2011 pe baza examenului sustinut in sesiunea Iunie 2011. </w:t>
            </w:r>
          </w:p>
          <w:p w14:paraId="5E417876" w14:textId="3A4D37BB" w:rsidR="00F35C00" w:rsidRPr="0055075E" w:rsidRDefault="00F35C00" w:rsidP="00F35C00">
            <w:pPr>
              <w:rPr>
                <w:rFonts w:ascii="Arial" w:hAnsi="Arial" w:cs="Arial"/>
                <w:sz w:val="24"/>
                <w:szCs w:val="24"/>
                <w:lang w:val="ro-RO"/>
              </w:rPr>
            </w:pPr>
            <w:r w:rsidRPr="0055075E">
              <w:rPr>
                <w:rFonts w:ascii="Arial" w:hAnsi="Arial" w:cs="Arial"/>
                <w:sz w:val="24"/>
                <w:szCs w:val="24"/>
                <w:lang w:val="ro-RO"/>
              </w:rPr>
              <w:t xml:space="preserve">-medic Specialist Dermato-Venorologie </w:t>
            </w:r>
            <w:r w:rsidRPr="0055075E">
              <w:rPr>
                <w:rFonts w:ascii="Arial" w:hAnsi="Arial" w:cs="Arial"/>
                <w:sz w:val="24"/>
                <w:szCs w:val="24"/>
                <w:shd w:val="clear" w:color="auto" w:fill="FFFFFF"/>
                <w:lang w:val="ro-RO"/>
              </w:rPr>
              <w:t>prin Ordinul Ministrului Sănătătii nr. 131 din 2015 sesiunea Martie 2014 eliberat la 09.02.2015 cu nr.24785.</w:t>
            </w:r>
          </w:p>
          <w:p w14:paraId="5B2AB1AB" w14:textId="7D82431B" w:rsidR="00F35C00" w:rsidRPr="00F35C00" w:rsidRDefault="00F35C00" w:rsidP="00F35C00">
            <w:pPr>
              <w:pStyle w:val="CVSpacer"/>
              <w:ind w:left="0"/>
              <w:rPr>
                <w:rFonts w:ascii="Arial" w:hAnsi="Arial" w:cs="Arial"/>
                <w:sz w:val="24"/>
                <w:szCs w:val="24"/>
              </w:rPr>
            </w:pPr>
            <w:r w:rsidRPr="00F35C00">
              <w:rPr>
                <w:rFonts w:ascii="Arial" w:hAnsi="Arial" w:cs="Arial"/>
                <w:sz w:val="24"/>
                <w:szCs w:val="24"/>
              </w:rPr>
              <w:t>-medic Specialist Microbiologie Medicala-conf. OUG nr.18/2009 prin Ordinul Ministrului Sanatatii nr. 492- 02.05.2017.</w:t>
            </w:r>
          </w:p>
          <w:p w14:paraId="28CBBD61" w14:textId="390D176F" w:rsidR="00F35C00" w:rsidRPr="00D0338F" w:rsidRDefault="00F35C00" w:rsidP="005265C4">
            <w:pPr>
              <w:spacing w:before="120" w:after="120" w:line="240" w:lineRule="auto"/>
              <w:rPr>
                <w:rFonts w:ascii="Arial" w:hAnsi="Arial" w:cs="Arial"/>
                <w:b/>
                <w:color w:val="0000FF"/>
                <w:sz w:val="24"/>
                <w:szCs w:val="24"/>
                <w:lang w:val="ro-RO"/>
              </w:rPr>
            </w:pPr>
          </w:p>
        </w:tc>
        <w:tc>
          <w:tcPr>
            <w:tcW w:w="540" w:type="dxa"/>
          </w:tcPr>
          <w:p w14:paraId="2B2CFC1F" w14:textId="77777777" w:rsidR="005265C4" w:rsidRPr="00D0338F" w:rsidRDefault="005265C4" w:rsidP="005265C4">
            <w:pPr>
              <w:spacing w:after="0" w:line="240" w:lineRule="auto"/>
              <w:jc w:val="both"/>
              <w:rPr>
                <w:rFonts w:ascii="Arial" w:hAnsi="Arial" w:cs="Arial"/>
                <w:b/>
                <w:color w:val="0000FF"/>
                <w:sz w:val="24"/>
                <w:szCs w:val="24"/>
                <w:lang w:val="ro-RO"/>
              </w:rPr>
            </w:pPr>
          </w:p>
        </w:tc>
        <w:tc>
          <w:tcPr>
            <w:tcW w:w="540" w:type="dxa"/>
          </w:tcPr>
          <w:p w14:paraId="77D0E87B" w14:textId="77777777" w:rsidR="005265C4" w:rsidRPr="00D0338F" w:rsidRDefault="005265C4" w:rsidP="005265C4">
            <w:pPr>
              <w:spacing w:after="0" w:line="240" w:lineRule="auto"/>
              <w:jc w:val="both"/>
              <w:rPr>
                <w:rFonts w:ascii="Arial" w:hAnsi="Arial" w:cs="Arial"/>
                <w:b/>
                <w:color w:val="0000FF"/>
                <w:sz w:val="24"/>
                <w:szCs w:val="24"/>
                <w:lang w:val="ro-RO"/>
              </w:rPr>
            </w:pPr>
          </w:p>
        </w:tc>
        <w:tc>
          <w:tcPr>
            <w:tcW w:w="2547" w:type="dxa"/>
            <w:vAlign w:val="center"/>
          </w:tcPr>
          <w:p w14:paraId="56A2F56F" w14:textId="77777777" w:rsidR="00543585" w:rsidRPr="0055075E" w:rsidRDefault="00543585" w:rsidP="00543585">
            <w:pPr>
              <w:rPr>
                <w:color w:val="FF0000"/>
                <w:lang w:val="fr-FR"/>
              </w:rPr>
            </w:pPr>
          </w:p>
          <w:p w14:paraId="2473B1DE" w14:textId="679C27EA" w:rsidR="00543585" w:rsidRPr="00176B58" w:rsidRDefault="00543585" w:rsidP="00543585">
            <w:pPr>
              <w:rPr>
                <w:rFonts w:ascii="Arial" w:hAnsi="Arial" w:cs="Arial"/>
                <w:b/>
                <w:color w:val="FF0000"/>
                <w:sz w:val="24"/>
                <w:szCs w:val="24"/>
                <w:lang w:val="ro-RO"/>
              </w:rPr>
            </w:pPr>
          </w:p>
        </w:tc>
      </w:tr>
      <w:tr w:rsidR="005265C4" w:rsidRPr="00D0338F" w14:paraId="3443F92E" w14:textId="77777777" w:rsidTr="00D0338F">
        <w:tc>
          <w:tcPr>
            <w:tcW w:w="648" w:type="dxa"/>
          </w:tcPr>
          <w:p w14:paraId="68A4056D" w14:textId="77777777" w:rsidR="005265C4" w:rsidRPr="00D0338F" w:rsidRDefault="005265C4" w:rsidP="005265C4">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77712872" w14:textId="48A0DE04" w:rsidR="005265C4" w:rsidRPr="00D0338F" w:rsidRDefault="005265C4" w:rsidP="005265C4">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absolvire a cursurilor unui Modul Didactic; nr</w:t>
            </w:r>
            <w:r w:rsidR="00F35C00">
              <w:rPr>
                <w:rFonts w:ascii="Arial" w:hAnsi="Arial" w:cs="Arial"/>
                <w:color w:val="181818"/>
                <w:sz w:val="24"/>
                <w:szCs w:val="24"/>
                <w:lang w:val="ro-RO"/>
              </w:rPr>
              <w:t>. 0025157/02.2014 (nivelul I) si nr.0025522/02.2014 (nivelul II)</w:t>
            </w:r>
          </w:p>
        </w:tc>
        <w:tc>
          <w:tcPr>
            <w:tcW w:w="540" w:type="dxa"/>
          </w:tcPr>
          <w:p w14:paraId="4B29954D" w14:textId="77777777" w:rsidR="005265C4" w:rsidRPr="00D0338F" w:rsidRDefault="005265C4" w:rsidP="005265C4">
            <w:pPr>
              <w:spacing w:after="0" w:line="240" w:lineRule="auto"/>
              <w:jc w:val="both"/>
              <w:rPr>
                <w:rFonts w:ascii="Arial" w:hAnsi="Arial" w:cs="Arial"/>
                <w:b/>
                <w:color w:val="0000FF"/>
                <w:sz w:val="24"/>
                <w:szCs w:val="24"/>
                <w:lang w:val="ro-RO"/>
              </w:rPr>
            </w:pPr>
          </w:p>
        </w:tc>
        <w:tc>
          <w:tcPr>
            <w:tcW w:w="540" w:type="dxa"/>
          </w:tcPr>
          <w:p w14:paraId="1551766E" w14:textId="77777777" w:rsidR="005265C4" w:rsidRPr="00D0338F" w:rsidRDefault="005265C4" w:rsidP="005265C4">
            <w:pPr>
              <w:spacing w:after="0" w:line="240" w:lineRule="auto"/>
              <w:jc w:val="both"/>
              <w:rPr>
                <w:rFonts w:ascii="Arial" w:hAnsi="Arial" w:cs="Arial"/>
                <w:b/>
                <w:color w:val="0000FF"/>
                <w:sz w:val="24"/>
                <w:szCs w:val="24"/>
                <w:lang w:val="ro-RO"/>
              </w:rPr>
            </w:pPr>
          </w:p>
        </w:tc>
        <w:tc>
          <w:tcPr>
            <w:tcW w:w="2547" w:type="dxa"/>
          </w:tcPr>
          <w:p w14:paraId="71390A10" w14:textId="5F14FD2C" w:rsidR="0031546B" w:rsidRPr="00D0338F" w:rsidRDefault="0031546B" w:rsidP="00F35C00">
            <w:pPr>
              <w:pStyle w:val="CVNormal"/>
              <w:rPr>
                <w:rFonts w:ascii="Arial" w:hAnsi="Arial" w:cs="Arial"/>
                <w:b/>
                <w:color w:val="0000FF"/>
                <w:sz w:val="24"/>
                <w:szCs w:val="24"/>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330703" w14:paraId="16FB7312" w14:textId="77777777" w:rsidTr="00D0338F">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4D5D9754"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D0338F">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40" w:type="dxa"/>
          </w:tcPr>
          <w:p w14:paraId="7B5FEBA3"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330703"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lastRenderedPageBreak/>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330703"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lastRenderedPageBreak/>
              <w:t>Nu sunt acceptate rezumatele și corecțiile. Nu sunt admise adeverințe sau certificările din partea editorului că un articol a fost acceptat pentru publicare.</w:t>
            </w:r>
          </w:p>
        </w:tc>
      </w:tr>
    </w:tbl>
    <w:p w14:paraId="6EF516EF" w14:textId="77777777" w:rsidR="00891090" w:rsidRDefault="00891090" w:rsidP="008F5425">
      <w:pPr>
        <w:spacing w:after="0" w:line="240" w:lineRule="auto"/>
        <w:jc w:val="center"/>
        <w:rPr>
          <w:rFonts w:ascii="Arial" w:hAnsi="Arial" w:cs="Arial"/>
          <w:b/>
          <w:color w:val="0000FF"/>
          <w:sz w:val="28"/>
          <w:szCs w:val="28"/>
          <w:lang w:val="ro-RO"/>
        </w:rPr>
      </w:pPr>
    </w:p>
    <w:p w14:paraId="2713E932" w14:textId="77777777" w:rsidR="00D172A4" w:rsidRDefault="00D172A4" w:rsidP="00C823C8">
      <w:pPr>
        <w:spacing w:after="0" w:line="240" w:lineRule="auto"/>
        <w:jc w:val="both"/>
        <w:rPr>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EE8A3E2" w14:textId="2BBF3477" w:rsidR="005A6D24" w:rsidRPr="00D1663B" w:rsidRDefault="009A693A" w:rsidP="005A6D24">
      <w:pPr>
        <w:spacing w:after="0"/>
        <w:jc w:val="right"/>
        <w:rPr>
          <w:rFonts w:ascii="Arial" w:hAnsi="Arial" w:cs="Arial"/>
          <w:b/>
          <w:color w:val="181818"/>
          <w:sz w:val="24"/>
          <w:szCs w:val="24"/>
          <w:u w:val="single"/>
          <w:lang w:val="ro-RO"/>
        </w:rPr>
      </w:pPr>
      <w:r>
        <w:rPr>
          <w:noProof/>
        </w:rPr>
        <w:lastRenderedPageBreak/>
        <w:drawing>
          <wp:anchor distT="0" distB="0" distL="114300" distR="114300" simplePos="0" relativeHeight="251658240" behindDoc="1" locked="0" layoutInCell="1" allowOverlap="1" wp14:anchorId="317F8B90" wp14:editId="4F9BEC25">
            <wp:simplePos x="0" y="0"/>
            <wp:positionH relativeFrom="column">
              <wp:posOffset>3599815</wp:posOffset>
            </wp:positionH>
            <wp:positionV relativeFrom="paragraph">
              <wp:posOffset>-438150</wp:posOffset>
            </wp:positionV>
            <wp:extent cx="2179320" cy="58864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18981029" w14:textId="77777777" w:rsidR="005A6D24" w:rsidRPr="00D96F49" w:rsidRDefault="005A6D24" w:rsidP="005A6D24">
      <w:pPr>
        <w:spacing w:line="240" w:lineRule="auto"/>
        <w:jc w:val="center"/>
        <w:rPr>
          <w:rFonts w:ascii="Arial" w:hAnsi="Arial" w:cs="Arial"/>
          <w:b/>
          <w:color w:val="0000FF"/>
          <w:sz w:val="32"/>
          <w:szCs w:val="32"/>
          <w:lang w:val="ro-RO"/>
        </w:rPr>
      </w:pPr>
    </w:p>
    <w:p w14:paraId="1CB0C166"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43F82AFD"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29609F3" w14:textId="77777777" w:rsidR="005A6D24" w:rsidRPr="00952D46" w:rsidRDefault="005A6D24" w:rsidP="005A6D24">
      <w:pPr>
        <w:spacing w:after="0" w:line="240" w:lineRule="auto"/>
        <w:jc w:val="center"/>
        <w:rPr>
          <w:rFonts w:ascii="Arial" w:hAnsi="Arial" w:cs="Arial"/>
          <w:b/>
          <w:color w:val="181818"/>
          <w:sz w:val="24"/>
          <w:szCs w:val="24"/>
          <w:lang w:val="ro-RO"/>
        </w:rPr>
      </w:pPr>
      <w:r w:rsidRPr="00952D46">
        <w:rPr>
          <w:rFonts w:ascii="Arial" w:hAnsi="Arial" w:cs="Arial"/>
          <w:b/>
          <w:color w:val="181818"/>
          <w:sz w:val="28"/>
          <w:szCs w:val="28"/>
          <w:lang w:val="ro-RO"/>
        </w:rPr>
        <w:t>CERTIFICAREA STANDARDELOR ŞTIINŢIFICE MINIMALE NECESARE ŞI OBLIGATORII PENTRU  ÎNSCRIEREA  LA CONCURS ŞI CONFERIREA TITLULUI  DIDACTIC DE</w:t>
      </w:r>
      <w:r w:rsidRPr="00952D46">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0A767C" w:rsidRDefault="00D30E34" w:rsidP="005A6D24">
      <w:pPr>
        <w:spacing w:after="0" w:line="240" w:lineRule="auto"/>
        <w:jc w:val="both"/>
        <w:rPr>
          <w:rFonts w:ascii="Arial Narrow" w:hAnsi="Arial Narrow" w:cs="Arial"/>
          <w:b/>
          <w:color w:val="0000FF"/>
          <w:lang w:val="ro-RO"/>
        </w:rPr>
      </w:pPr>
      <w:r w:rsidRPr="000A767C">
        <w:rPr>
          <w:rFonts w:ascii="Arial Narrow" w:hAnsi="Arial Narrow" w:cs="Arial"/>
          <w:b/>
          <w:color w:val="0000FF"/>
          <w:lang w:val="ro-RO"/>
        </w:rPr>
        <w:t>Minim d</w:t>
      </w:r>
      <w:r w:rsidR="005A6D24" w:rsidRPr="000A767C">
        <w:rPr>
          <w:rFonts w:ascii="Arial Narrow" w:hAnsi="Arial Narrow" w:cs="Arial"/>
          <w:b/>
          <w:color w:val="0000FF"/>
          <w:lang w:val="ro-RO"/>
        </w:rPr>
        <w:t>ouă articole ISI în extenso 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41"/>
        <w:gridCol w:w="4245"/>
        <w:gridCol w:w="2689"/>
        <w:gridCol w:w="1432"/>
        <w:gridCol w:w="3543"/>
      </w:tblGrid>
      <w:tr w:rsidR="005A6D24" w:rsidRPr="00330703" w14:paraId="588D74E8" w14:textId="77777777" w:rsidTr="00D30E34">
        <w:tc>
          <w:tcPr>
            <w:tcW w:w="490"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0A767C" w:rsidRDefault="005A6D24" w:rsidP="00D0338F">
            <w:pPr>
              <w:spacing w:after="0" w:line="240" w:lineRule="auto"/>
              <w:jc w:val="both"/>
              <w:rPr>
                <w:rFonts w:ascii="Arial Narrow" w:hAnsi="Arial Narrow" w:cs="Arial"/>
                <w:b/>
                <w:color w:val="181818"/>
                <w:lang w:val="ro-RO"/>
              </w:rPr>
            </w:pPr>
            <w:r w:rsidRPr="000A767C">
              <w:rPr>
                <w:rFonts w:ascii="Arial Narrow" w:hAnsi="Arial Narrow" w:cs="Arial"/>
                <w:b/>
                <w:color w:val="181818"/>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0A767C" w:rsidRDefault="005A6D24" w:rsidP="00D0338F">
            <w:pPr>
              <w:spacing w:after="0" w:line="240" w:lineRule="auto"/>
              <w:jc w:val="both"/>
              <w:rPr>
                <w:rFonts w:ascii="Arial Narrow" w:hAnsi="Arial Narrow" w:cs="Arial"/>
                <w:b/>
                <w:color w:val="181818"/>
                <w:lang w:val="ro-RO"/>
              </w:rPr>
            </w:pPr>
            <w:r w:rsidRPr="000A767C">
              <w:rPr>
                <w:rFonts w:ascii="Arial Narrow" w:hAnsi="Arial Narrow" w:cs="Arial"/>
                <w:b/>
                <w:color w:val="181818"/>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0A767C" w:rsidRDefault="005A6D24" w:rsidP="00D0338F">
            <w:pPr>
              <w:spacing w:after="0" w:line="240" w:lineRule="auto"/>
              <w:jc w:val="both"/>
              <w:rPr>
                <w:rFonts w:ascii="Arial Narrow" w:hAnsi="Arial Narrow" w:cs="Arial"/>
                <w:b/>
                <w:color w:val="181818"/>
                <w:lang w:val="ro-RO"/>
              </w:rPr>
            </w:pPr>
            <w:r w:rsidRPr="000A767C">
              <w:rPr>
                <w:rFonts w:ascii="Arial Narrow" w:hAnsi="Arial Narrow" w:cs="Arial"/>
                <w:b/>
                <w:color w:val="181818"/>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0A767C" w:rsidRDefault="005A6D24" w:rsidP="00D0338F">
            <w:pPr>
              <w:spacing w:after="0" w:line="240" w:lineRule="auto"/>
              <w:jc w:val="both"/>
              <w:rPr>
                <w:rFonts w:ascii="Arial Narrow" w:hAnsi="Arial Narrow" w:cs="Arial"/>
                <w:b/>
                <w:color w:val="181818"/>
                <w:lang w:val="ro-RO"/>
              </w:rPr>
            </w:pPr>
            <w:r w:rsidRPr="000A767C">
              <w:rPr>
                <w:rFonts w:ascii="Arial Narrow" w:hAnsi="Arial Narrow" w:cs="Arial"/>
                <w:b/>
                <w:color w:val="181818"/>
                <w:lang w:val="ro-RO"/>
              </w:rPr>
              <w:t>REVISTA</w:t>
            </w:r>
          </w:p>
          <w:p w14:paraId="2916D449" w14:textId="77777777" w:rsidR="005A6D24" w:rsidRPr="000A767C" w:rsidRDefault="005A6D24" w:rsidP="00D0338F">
            <w:pPr>
              <w:spacing w:after="0" w:line="240" w:lineRule="auto"/>
              <w:jc w:val="both"/>
              <w:rPr>
                <w:rFonts w:ascii="Arial Narrow" w:hAnsi="Arial Narrow" w:cs="Arial"/>
                <w:b/>
                <w:color w:val="181818"/>
                <w:lang w:val="ro-RO"/>
              </w:rPr>
            </w:pPr>
            <w:r w:rsidRPr="000A767C">
              <w:rPr>
                <w:rFonts w:ascii="Arial Narrow" w:hAnsi="Arial Narrow" w:cs="Arial"/>
                <w:b/>
                <w:color w:val="181818"/>
                <w:lang w:val="ro-RO"/>
              </w:rPr>
              <w:t>An, Vol., Nr. Pag. **</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0A767C" w:rsidRDefault="005A6D24" w:rsidP="00D0338F">
            <w:pPr>
              <w:spacing w:after="0" w:line="240" w:lineRule="auto"/>
              <w:jc w:val="center"/>
              <w:rPr>
                <w:rFonts w:ascii="Arial Narrow" w:hAnsi="Arial Narrow" w:cs="Arial"/>
                <w:b/>
                <w:color w:val="181818"/>
                <w:lang w:val="ro-RO"/>
              </w:rPr>
            </w:pPr>
            <w:r w:rsidRPr="000A767C">
              <w:rPr>
                <w:rFonts w:ascii="Arial Narrow" w:hAnsi="Arial Narrow" w:cs="Arial"/>
                <w:b/>
                <w:color w:val="181818"/>
                <w:lang w:val="ro-RO"/>
              </w:rPr>
              <w:t>FACTOR DE IMPACT***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0A767C" w:rsidRDefault="005A6D24" w:rsidP="00D0338F">
            <w:pPr>
              <w:spacing w:after="0" w:line="240" w:lineRule="auto"/>
              <w:jc w:val="both"/>
              <w:rPr>
                <w:rFonts w:ascii="Arial Narrow" w:hAnsi="Arial Narrow" w:cs="Arial"/>
                <w:b/>
                <w:color w:val="181818"/>
                <w:lang w:val="ro-RO"/>
              </w:rPr>
            </w:pPr>
            <w:r w:rsidRPr="000A767C">
              <w:rPr>
                <w:rFonts w:ascii="Arial Narrow" w:hAnsi="Arial Narrow" w:cs="Arial"/>
                <w:b/>
                <w:color w:val="181818"/>
                <w:lang w:val="ro-RO"/>
              </w:rPr>
              <w:t>AFILIEREA AUTORULUI</w:t>
            </w:r>
          </w:p>
          <w:p w14:paraId="1AE83030" w14:textId="77777777" w:rsidR="005A6D24" w:rsidRPr="000A767C" w:rsidRDefault="005A6D24" w:rsidP="00D0338F">
            <w:pPr>
              <w:spacing w:after="0" w:line="240" w:lineRule="auto"/>
              <w:jc w:val="both"/>
              <w:rPr>
                <w:rFonts w:ascii="Arial Narrow" w:hAnsi="Arial Narrow" w:cs="Arial"/>
                <w:b/>
                <w:color w:val="181818"/>
                <w:lang w:val="ro-RO"/>
              </w:rPr>
            </w:pPr>
            <w:r w:rsidRPr="000A767C">
              <w:rPr>
                <w:rFonts w:ascii="Arial Narrow" w:hAnsi="Arial Narrow" w:cs="Arial"/>
                <w:b/>
                <w:color w:val="181818"/>
                <w:lang w:val="ro-RO"/>
              </w:rPr>
              <w:t>TRECUTĂ ÎN ARTICOL</w:t>
            </w:r>
          </w:p>
        </w:tc>
      </w:tr>
      <w:tr w:rsidR="00176B58" w:rsidRPr="000A767C" w14:paraId="396E9C8C" w14:textId="77777777" w:rsidTr="00B70AF0">
        <w:trPr>
          <w:trHeight w:val="373"/>
        </w:trPr>
        <w:tc>
          <w:tcPr>
            <w:tcW w:w="490" w:type="dxa"/>
            <w:tcBorders>
              <w:top w:val="single" w:sz="4" w:space="0" w:color="auto"/>
              <w:left w:val="single" w:sz="4" w:space="0" w:color="auto"/>
              <w:bottom w:val="single" w:sz="4" w:space="0" w:color="auto"/>
              <w:right w:val="single" w:sz="4" w:space="0" w:color="auto"/>
            </w:tcBorders>
          </w:tcPr>
          <w:p w14:paraId="45CACF75" w14:textId="77777777" w:rsidR="00176B58" w:rsidRPr="000A767C" w:rsidRDefault="00176B58" w:rsidP="00176B58">
            <w:pPr>
              <w:spacing w:after="0" w:line="240" w:lineRule="auto"/>
              <w:jc w:val="both"/>
              <w:rPr>
                <w:rFonts w:ascii="Arial Narrow" w:hAnsi="Arial Narrow" w:cs="Arial"/>
                <w:b/>
                <w:color w:val="181818"/>
                <w:lang w:val="ro-RO"/>
              </w:rPr>
            </w:pPr>
            <w:r w:rsidRPr="000A767C">
              <w:rPr>
                <w:rFonts w:ascii="Arial Narrow" w:hAnsi="Arial Narrow" w:cs="Arial"/>
                <w:b/>
                <w:color w:val="181818"/>
                <w:lang w:val="ro-RO"/>
              </w:rPr>
              <w:t>1.*</w:t>
            </w:r>
          </w:p>
        </w:tc>
        <w:tc>
          <w:tcPr>
            <w:tcW w:w="2164" w:type="dxa"/>
            <w:tcBorders>
              <w:top w:val="single" w:sz="4" w:space="0" w:color="auto"/>
              <w:left w:val="single" w:sz="4" w:space="0" w:color="auto"/>
              <w:bottom w:val="single" w:sz="4" w:space="0" w:color="auto"/>
              <w:right w:val="single" w:sz="4" w:space="0" w:color="auto"/>
            </w:tcBorders>
          </w:tcPr>
          <w:p w14:paraId="15AE1EE2" w14:textId="77777777" w:rsidR="00176B58" w:rsidRPr="000A767C" w:rsidRDefault="00176B58" w:rsidP="00176B58">
            <w:pPr>
              <w:pStyle w:val="ListParagraph"/>
              <w:spacing w:after="0" w:line="240" w:lineRule="auto"/>
              <w:ind w:left="0"/>
              <w:jc w:val="both"/>
              <w:rPr>
                <w:rFonts w:ascii="Arial Narrow" w:hAnsi="Arial Narrow"/>
                <w:lang w:val="ro-RO"/>
              </w:rPr>
            </w:pPr>
            <w:r w:rsidRPr="000A767C">
              <w:rPr>
                <w:rFonts w:ascii="Arial Narrow" w:hAnsi="Arial Narrow"/>
                <w:b/>
                <w:bCs/>
                <w:lang w:val="ro-RO"/>
              </w:rPr>
              <w:t>Mihaela Diana Popa</w:t>
            </w:r>
            <w:r w:rsidRPr="000A767C">
              <w:rPr>
                <w:rFonts w:ascii="Arial Narrow" w:hAnsi="Arial Narrow"/>
                <w:lang w:val="ro-RO"/>
              </w:rPr>
              <w:t>, Adelina Cheveresan, Amadeus Dobrescu, Iulia Cristina Bagiu, Delia Ioana Horhat, Razvan Susan, Simona Popescu, Ciprian Pilut, Razvan Nitu, George Dahma, Brigitha Vlaicu, Radu Vasile Bagiu</w:t>
            </w:r>
          </w:p>
          <w:p w14:paraId="108599EB" w14:textId="61A2328E" w:rsidR="00176B58" w:rsidRPr="000A767C" w:rsidRDefault="00176B58" w:rsidP="00176B58">
            <w:pPr>
              <w:spacing w:after="0" w:line="240" w:lineRule="auto"/>
              <w:jc w:val="both"/>
              <w:rPr>
                <w:rFonts w:ascii="Arial Narrow" w:hAnsi="Arial Narrow" w:cs="Arial"/>
                <w:color w:val="181818"/>
                <w:lang w:val="ro-RO"/>
              </w:rPr>
            </w:pPr>
          </w:p>
        </w:tc>
        <w:tc>
          <w:tcPr>
            <w:tcW w:w="4320" w:type="dxa"/>
            <w:tcBorders>
              <w:top w:val="single" w:sz="4" w:space="0" w:color="auto"/>
              <w:left w:val="single" w:sz="4" w:space="0" w:color="auto"/>
              <w:bottom w:val="single" w:sz="4" w:space="0" w:color="auto"/>
              <w:right w:val="single" w:sz="4" w:space="0" w:color="auto"/>
            </w:tcBorders>
          </w:tcPr>
          <w:p w14:paraId="706E7AC0" w14:textId="53E3727B" w:rsidR="00176B58" w:rsidRPr="000A767C" w:rsidRDefault="00176B58" w:rsidP="00176B58">
            <w:pPr>
              <w:spacing w:after="0" w:line="240" w:lineRule="auto"/>
              <w:jc w:val="both"/>
              <w:rPr>
                <w:rFonts w:ascii="Arial Narrow" w:hAnsi="Arial Narrow" w:cs="Arial"/>
                <w:b/>
                <w:color w:val="181818"/>
                <w:lang w:val="ro-RO"/>
              </w:rPr>
            </w:pPr>
            <w:r w:rsidRPr="000A767C">
              <w:rPr>
                <w:rFonts w:ascii="Arial Narrow" w:hAnsi="Arial Narrow"/>
                <w:lang w:val="ro-RO"/>
              </w:rPr>
              <w:t>Time Trends Regarding the Association Between Drug and Tabacco Consumption Among Students from the West Part of Romania A transversal population study,</w:t>
            </w:r>
          </w:p>
        </w:tc>
        <w:tc>
          <w:tcPr>
            <w:tcW w:w="2700" w:type="dxa"/>
            <w:tcBorders>
              <w:top w:val="single" w:sz="4" w:space="0" w:color="auto"/>
              <w:left w:val="single" w:sz="4" w:space="0" w:color="auto"/>
              <w:bottom w:val="single" w:sz="4" w:space="0" w:color="auto"/>
              <w:right w:val="single" w:sz="4" w:space="0" w:color="auto"/>
            </w:tcBorders>
          </w:tcPr>
          <w:p w14:paraId="5968024C" w14:textId="57ABC33B" w:rsidR="00176B58" w:rsidRPr="000A767C" w:rsidRDefault="00176B58" w:rsidP="00176B58">
            <w:pPr>
              <w:spacing w:after="0" w:line="240" w:lineRule="auto"/>
              <w:jc w:val="both"/>
              <w:rPr>
                <w:rFonts w:ascii="Arial Narrow" w:hAnsi="Arial Narrow" w:cs="Arial"/>
                <w:b/>
                <w:color w:val="181818"/>
                <w:lang w:val="ro-RO"/>
              </w:rPr>
            </w:pPr>
            <w:r w:rsidRPr="000A767C">
              <w:rPr>
                <w:rFonts w:ascii="Arial Narrow" w:hAnsi="Arial Narrow"/>
                <w:lang w:val="ro-RO"/>
              </w:rPr>
              <w:t>Revista de chimie Bucuresti, 2019, Volume: 70 Issue: 1 Pages: 118-120 ,Published: JAN WOS:000460428100025, ISSN: 0034-7752</w:t>
            </w:r>
          </w:p>
        </w:tc>
        <w:tc>
          <w:tcPr>
            <w:tcW w:w="1440" w:type="dxa"/>
            <w:tcBorders>
              <w:top w:val="single" w:sz="4" w:space="0" w:color="auto"/>
              <w:left w:val="single" w:sz="4" w:space="0" w:color="auto"/>
              <w:bottom w:val="single" w:sz="4" w:space="0" w:color="auto"/>
              <w:right w:val="single" w:sz="4" w:space="0" w:color="auto"/>
            </w:tcBorders>
          </w:tcPr>
          <w:p w14:paraId="062D02D7" w14:textId="7B97EFC4" w:rsidR="00176B58" w:rsidRPr="000A767C" w:rsidRDefault="00176B58" w:rsidP="00176B58">
            <w:pPr>
              <w:spacing w:after="0" w:line="240" w:lineRule="auto"/>
              <w:jc w:val="both"/>
              <w:rPr>
                <w:rFonts w:ascii="Arial Narrow" w:hAnsi="Arial Narrow" w:cs="Arial"/>
                <w:bCs/>
                <w:color w:val="181818"/>
                <w:lang w:val="ro-RO"/>
              </w:rPr>
            </w:pPr>
            <w:r w:rsidRPr="000A767C">
              <w:rPr>
                <w:rFonts w:ascii="Arial Narrow" w:hAnsi="Arial Narrow" w:cs="Arial"/>
                <w:bCs/>
                <w:color w:val="181818"/>
                <w:lang w:val="ro-RO"/>
              </w:rPr>
              <w:t>1.75</w:t>
            </w:r>
          </w:p>
        </w:tc>
        <w:tc>
          <w:tcPr>
            <w:tcW w:w="3600" w:type="dxa"/>
            <w:tcBorders>
              <w:top w:val="single" w:sz="4" w:space="0" w:color="auto"/>
              <w:left w:val="single" w:sz="4" w:space="0" w:color="auto"/>
              <w:bottom w:val="single" w:sz="4" w:space="0" w:color="auto"/>
              <w:right w:val="single" w:sz="4" w:space="0" w:color="auto"/>
            </w:tcBorders>
          </w:tcPr>
          <w:p w14:paraId="07D2B4CC" w14:textId="6FA3C221" w:rsidR="00176B58" w:rsidRPr="000A767C" w:rsidRDefault="00176B58" w:rsidP="00176B58">
            <w:pPr>
              <w:spacing w:after="0" w:line="240" w:lineRule="auto"/>
              <w:jc w:val="both"/>
              <w:rPr>
                <w:rFonts w:ascii="Arial Narrow" w:hAnsi="Arial Narrow" w:cs="Arial"/>
                <w:bCs/>
                <w:color w:val="181818"/>
                <w:lang w:val="ro-RO"/>
              </w:rPr>
            </w:pPr>
            <w:r w:rsidRPr="000A767C">
              <w:rPr>
                <w:rFonts w:ascii="Arial Narrow" w:hAnsi="Arial Narrow" w:cs="Arial"/>
                <w:bCs/>
                <w:color w:val="181818"/>
                <w:lang w:val="ro-RO"/>
              </w:rPr>
              <w:t>Universitatea de Medicina si Farmacie „Victor Babes” Timisoara</w:t>
            </w:r>
          </w:p>
        </w:tc>
      </w:tr>
    </w:tbl>
    <w:p w14:paraId="395645F6" w14:textId="77777777" w:rsidR="005A6D24" w:rsidRPr="000A767C" w:rsidRDefault="005A6D24" w:rsidP="005A6D24">
      <w:pPr>
        <w:spacing w:after="0" w:line="240" w:lineRule="auto"/>
        <w:jc w:val="center"/>
        <w:rPr>
          <w:rFonts w:ascii="Arial Narrow" w:hAnsi="Arial Narrow" w:cs="Arial"/>
          <w:b/>
          <w:color w:val="0000FF"/>
          <w:lang w:val="ro-RO"/>
        </w:rPr>
      </w:pPr>
    </w:p>
    <w:p w14:paraId="3DC6B04E" w14:textId="77777777" w:rsidR="005A6D24" w:rsidRPr="000A767C" w:rsidRDefault="005A6D24" w:rsidP="005A6D24">
      <w:pPr>
        <w:spacing w:after="0" w:line="240" w:lineRule="auto"/>
        <w:jc w:val="center"/>
        <w:rPr>
          <w:rFonts w:ascii="Arial Narrow" w:hAnsi="Arial Narrow" w:cs="Arial"/>
          <w:b/>
          <w:color w:val="0000FF"/>
          <w:lang w:val="ro-RO"/>
        </w:rPr>
      </w:pPr>
      <w:r w:rsidRPr="000A767C">
        <w:rPr>
          <w:rFonts w:ascii="Arial Narrow" w:hAnsi="Arial Narrow" w:cs="Arial"/>
          <w:b/>
          <w:color w:val="0000FF"/>
          <w:lang w:val="ro-RO"/>
        </w:rPr>
        <w:t>*</w:t>
      </w:r>
    </w:p>
    <w:p w14:paraId="0A66742F" w14:textId="77777777" w:rsidR="005A6D24" w:rsidRPr="000A767C" w:rsidRDefault="00D30E34" w:rsidP="005A6D24">
      <w:pPr>
        <w:spacing w:after="0" w:line="240" w:lineRule="auto"/>
        <w:jc w:val="both"/>
        <w:rPr>
          <w:rFonts w:ascii="Arial Narrow" w:hAnsi="Arial Narrow" w:cs="Arial"/>
          <w:b/>
          <w:color w:val="0000FF"/>
          <w:lang w:val="ro-RO"/>
        </w:rPr>
      </w:pPr>
      <w:r w:rsidRPr="000A767C">
        <w:rPr>
          <w:rFonts w:ascii="Arial Narrow" w:hAnsi="Arial Narrow" w:cs="Arial"/>
          <w:b/>
          <w:color w:val="0000FF"/>
          <w:lang w:val="ro-RO"/>
        </w:rPr>
        <w:t>Minim u</w:t>
      </w:r>
      <w:r w:rsidR="005A6D24" w:rsidRPr="000A767C">
        <w:rPr>
          <w:rFonts w:ascii="Arial Narrow" w:hAnsi="Arial Narrow" w:cs="Arial"/>
          <w:b/>
          <w:color w:val="0000FF"/>
          <w:lang w:val="ro-RO"/>
        </w:rPr>
        <w:t>n articol ISI în extenso 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3220"/>
        <w:gridCol w:w="3426"/>
        <w:gridCol w:w="3211"/>
        <w:gridCol w:w="1356"/>
        <w:gridCol w:w="2837"/>
      </w:tblGrid>
      <w:tr w:rsidR="005A6D24" w:rsidRPr="00330703" w14:paraId="4CB1CE9D" w14:textId="77777777" w:rsidTr="00B70AF0">
        <w:tc>
          <w:tcPr>
            <w:tcW w:w="490"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0A767C" w:rsidRDefault="005A6D24" w:rsidP="00D0338F">
            <w:pPr>
              <w:spacing w:after="0" w:line="240" w:lineRule="auto"/>
              <w:jc w:val="both"/>
              <w:rPr>
                <w:rFonts w:ascii="Arial Narrow" w:hAnsi="Arial Narrow" w:cs="Arial"/>
                <w:b/>
                <w:color w:val="181818"/>
                <w:lang w:val="ro-RO"/>
              </w:rPr>
            </w:pPr>
            <w:r w:rsidRPr="000A767C">
              <w:rPr>
                <w:rFonts w:ascii="Arial Narrow" w:hAnsi="Arial Narrow" w:cs="Arial"/>
                <w:b/>
                <w:color w:val="181818"/>
                <w:lang w:val="ro-RO"/>
              </w:rPr>
              <w:t>Nr.</w:t>
            </w:r>
          </w:p>
        </w:tc>
        <w:tc>
          <w:tcPr>
            <w:tcW w:w="3290"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0A767C" w:rsidRDefault="005A6D24" w:rsidP="00D0338F">
            <w:pPr>
              <w:spacing w:after="0" w:line="240" w:lineRule="auto"/>
              <w:jc w:val="both"/>
              <w:rPr>
                <w:rFonts w:ascii="Arial Narrow" w:hAnsi="Arial Narrow" w:cs="Arial"/>
                <w:b/>
                <w:color w:val="181818"/>
                <w:lang w:val="ro-RO"/>
              </w:rPr>
            </w:pPr>
            <w:r w:rsidRPr="000A767C">
              <w:rPr>
                <w:rFonts w:ascii="Arial Narrow" w:hAnsi="Arial Narrow" w:cs="Arial"/>
                <w:b/>
                <w:color w:val="181818"/>
                <w:lang w:val="ro-RO"/>
              </w:rPr>
              <w:t>AUTORI</w:t>
            </w:r>
          </w:p>
        </w:tc>
        <w:tc>
          <w:tcPr>
            <w:tcW w:w="3499"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0A767C" w:rsidRDefault="005A6D24" w:rsidP="00D0338F">
            <w:pPr>
              <w:spacing w:after="0" w:line="240" w:lineRule="auto"/>
              <w:jc w:val="both"/>
              <w:rPr>
                <w:rFonts w:ascii="Arial Narrow" w:hAnsi="Arial Narrow" w:cs="Arial"/>
                <w:b/>
                <w:color w:val="181818"/>
                <w:lang w:val="ro-RO"/>
              </w:rPr>
            </w:pPr>
            <w:r w:rsidRPr="000A767C">
              <w:rPr>
                <w:rFonts w:ascii="Arial Narrow" w:hAnsi="Arial Narrow" w:cs="Arial"/>
                <w:b/>
                <w:color w:val="181818"/>
                <w:lang w:val="ro-RO"/>
              </w:rPr>
              <w:t>TITLU ARTICOL</w:t>
            </w:r>
          </w:p>
        </w:tc>
        <w:tc>
          <w:tcPr>
            <w:tcW w:w="3230"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0A767C" w:rsidRDefault="005A6D24" w:rsidP="00D0338F">
            <w:pPr>
              <w:spacing w:after="0" w:line="240" w:lineRule="auto"/>
              <w:jc w:val="both"/>
              <w:rPr>
                <w:rFonts w:ascii="Arial Narrow" w:hAnsi="Arial Narrow" w:cs="Arial"/>
                <w:b/>
                <w:color w:val="181818"/>
                <w:lang w:val="ro-RO"/>
              </w:rPr>
            </w:pPr>
            <w:r w:rsidRPr="000A767C">
              <w:rPr>
                <w:rFonts w:ascii="Arial Narrow" w:hAnsi="Arial Narrow" w:cs="Arial"/>
                <w:b/>
                <w:color w:val="181818"/>
                <w:lang w:val="ro-RO"/>
              </w:rPr>
              <w:t>REVISTA</w:t>
            </w:r>
          </w:p>
          <w:p w14:paraId="17953427" w14:textId="77777777" w:rsidR="005A6D24" w:rsidRPr="000A767C" w:rsidRDefault="005A6D24" w:rsidP="00D0338F">
            <w:pPr>
              <w:spacing w:after="0" w:line="240" w:lineRule="auto"/>
              <w:jc w:val="both"/>
              <w:rPr>
                <w:rFonts w:ascii="Arial Narrow" w:hAnsi="Arial Narrow" w:cs="Arial"/>
                <w:b/>
                <w:color w:val="181818"/>
                <w:lang w:val="ro-RO"/>
              </w:rPr>
            </w:pPr>
            <w:r w:rsidRPr="000A767C">
              <w:rPr>
                <w:rFonts w:ascii="Arial Narrow" w:hAnsi="Arial Narrow" w:cs="Arial"/>
                <w:b/>
                <w:color w:val="181818"/>
                <w:lang w:val="ro-RO"/>
              </w:rPr>
              <w:t>An, Vol., Nr. Pag.**</w:t>
            </w:r>
          </w:p>
        </w:tc>
        <w:tc>
          <w:tcPr>
            <w:tcW w:w="1364"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0A767C" w:rsidRDefault="005A6D24" w:rsidP="00D0338F">
            <w:pPr>
              <w:spacing w:after="0" w:line="240" w:lineRule="auto"/>
              <w:jc w:val="center"/>
              <w:rPr>
                <w:rFonts w:ascii="Arial Narrow" w:hAnsi="Arial Narrow" w:cs="Arial"/>
                <w:b/>
                <w:color w:val="181818"/>
                <w:lang w:val="ro-RO"/>
              </w:rPr>
            </w:pPr>
            <w:r w:rsidRPr="000A767C">
              <w:rPr>
                <w:rFonts w:ascii="Arial Narrow" w:hAnsi="Arial Narrow" w:cs="Arial"/>
                <w:b/>
                <w:color w:val="181818"/>
                <w:lang w:val="ro-RO"/>
              </w:rPr>
              <w:t>FACTOR DE IMPACT***</w:t>
            </w:r>
          </w:p>
        </w:tc>
        <w:tc>
          <w:tcPr>
            <w:tcW w:w="2893"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0A767C" w:rsidRDefault="005A6D24" w:rsidP="00D0338F">
            <w:pPr>
              <w:spacing w:after="0" w:line="240" w:lineRule="auto"/>
              <w:jc w:val="both"/>
              <w:rPr>
                <w:rFonts w:ascii="Arial Narrow" w:hAnsi="Arial Narrow" w:cs="Arial"/>
                <w:b/>
                <w:color w:val="181818"/>
                <w:lang w:val="ro-RO"/>
              </w:rPr>
            </w:pPr>
            <w:r w:rsidRPr="000A767C">
              <w:rPr>
                <w:rFonts w:ascii="Arial Narrow" w:hAnsi="Arial Narrow" w:cs="Arial"/>
                <w:b/>
                <w:color w:val="181818"/>
                <w:lang w:val="ro-RO"/>
              </w:rPr>
              <w:t>AFILIEREA AUTORULUI</w:t>
            </w:r>
          </w:p>
          <w:p w14:paraId="3F30C2E6" w14:textId="77777777" w:rsidR="005A6D24" w:rsidRPr="000A767C" w:rsidRDefault="005A6D24" w:rsidP="00D0338F">
            <w:pPr>
              <w:spacing w:after="0" w:line="240" w:lineRule="auto"/>
              <w:jc w:val="both"/>
              <w:rPr>
                <w:rFonts w:ascii="Arial Narrow" w:hAnsi="Arial Narrow" w:cs="Arial"/>
                <w:b/>
                <w:color w:val="181818"/>
                <w:lang w:val="ro-RO"/>
              </w:rPr>
            </w:pPr>
            <w:r w:rsidRPr="000A767C">
              <w:rPr>
                <w:rFonts w:ascii="Arial Narrow" w:hAnsi="Arial Narrow" w:cs="Arial"/>
                <w:b/>
                <w:color w:val="181818"/>
                <w:lang w:val="ro-RO"/>
              </w:rPr>
              <w:t>TRECUTĂ ÎN ARTICOL</w:t>
            </w:r>
          </w:p>
        </w:tc>
      </w:tr>
      <w:tr w:rsidR="00B70AF0" w:rsidRPr="000A767C" w14:paraId="7D6EF354" w14:textId="77777777" w:rsidTr="00B70AF0">
        <w:trPr>
          <w:trHeight w:val="373"/>
        </w:trPr>
        <w:tc>
          <w:tcPr>
            <w:tcW w:w="490" w:type="dxa"/>
            <w:tcBorders>
              <w:top w:val="single" w:sz="4" w:space="0" w:color="auto"/>
              <w:left w:val="single" w:sz="4" w:space="0" w:color="auto"/>
              <w:bottom w:val="single" w:sz="4" w:space="0" w:color="auto"/>
              <w:right w:val="single" w:sz="4" w:space="0" w:color="auto"/>
            </w:tcBorders>
          </w:tcPr>
          <w:p w14:paraId="5C504DCD" w14:textId="77777777" w:rsidR="00B70AF0" w:rsidRPr="000A767C" w:rsidRDefault="00B70AF0" w:rsidP="00B70AF0">
            <w:pPr>
              <w:spacing w:after="0" w:line="240" w:lineRule="auto"/>
              <w:jc w:val="both"/>
              <w:rPr>
                <w:rFonts w:ascii="Arial Narrow" w:hAnsi="Arial Narrow" w:cs="Arial"/>
                <w:b/>
                <w:color w:val="181818"/>
                <w:lang w:val="ro-RO"/>
              </w:rPr>
            </w:pPr>
            <w:r w:rsidRPr="000A767C">
              <w:rPr>
                <w:rFonts w:ascii="Arial Narrow" w:hAnsi="Arial Narrow" w:cs="Arial"/>
                <w:b/>
                <w:color w:val="181818"/>
                <w:lang w:val="ro-RO"/>
              </w:rPr>
              <w:t>1.*</w:t>
            </w:r>
          </w:p>
        </w:tc>
        <w:tc>
          <w:tcPr>
            <w:tcW w:w="3290" w:type="dxa"/>
            <w:tcBorders>
              <w:top w:val="single" w:sz="4" w:space="0" w:color="auto"/>
              <w:left w:val="single" w:sz="4" w:space="0" w:color="auto"/>
              <w:bottom w:val="single" w:sz="4" w:space="0" w:color="auto"/>
              <w:right w:val="single" w:sz="4" w:space="0" w:color="auto"/>
            </w:tcBorders>
          </w:tcPr>
          <w:p w14:paraId="0FC5997A" w14:textId="10EAB75A" w:rsidR="00B70AF0" w:rsidRPr="000A767C" w:rsidRDefault="00B70AF0" w:rsidP="00F53049">
            <w:pPr>
              <w:pStyle w:val="ListParagraph"/>
              <w:spacing w:after="160" w:line="259" w:lineRule="auto"/>
              <w:ind w:left="0"/>
              <w:rPr>
                <w:rFonts w:ascii="Arial Narrow" w:hAnsi="Arial Narrow" w:cs="Arial"/>
                <w:b/>
                <w:color w:val="181818"/>
                <w:lang w:val="ro-RO"/>
              </w:rPr>
            </w:pPr>
            <w:r w:rsidRPr="000A767C">
              <w:rPr>
                <w:rFonts w:ascii="Arial Narrow" w:hAnsi="Arial Narrow"/>
                <w:lang w:val="ro-RO"/>
              </w:rPr>
              <w:t xml:space="preserve">F.G Horhat, A. F Rogobete, M. Papurica, D. Sandesc, S. Tanasescu, V. Dumitrascu, M. Licker, R. Nitu, C. A Cradigati, M. Sarandan, O. Boruga, </w:t>
            </w:r>
            <w:r w:rsidRPr="000A767C">
              <w:rPr>
                <w:rFonts w:ascii="Arial Narrow" w:hAnsi="Arial Narrow"/>
                <w:lang w:val="ro-RO"/>
              </w:rPr>
              <w:lastRenderedPageBreak/>
              <w:t xml:space="preserve">C. D Crisan, E. Ungureanu, D. </w:t>
            </w:r>
            <w:r w:rsidRPr="000A767C">
              <w:rPr>
                <w:rFonts w:ascii="Arial Narrow" w:hAnsi="Arial Narrow"/>
                <w:b/>
                <w:bCs/>
                <w:lang w:val="ro-RO"/>
              </w:rPr>
              <w:t>M Popa</w:t>
            </w:r>
            <w:r w:rsidRPr="000A767C">
              <w:rPr>
                <w:rFonts w:ascii="Arial Narrow" w:hAnsi="Arial Narrow"/>
                <w:lang w:val="ro-RO"/>
              </w:rPr>
              <w:t>, S. E Popovici, O. H Bedreag</w:t>
            </w:r>
            <w:r w:rsidRPr="000A767C">
              <w:rPr>
                <w:rFonts w:ascii="Arial Narrow" w:hAnsi="Arial Narrow"/>
                <w:lang w:val="ro-RO"/>
              </w:rPr>
              <w:tab/>
            </w:r>
          </w:p>
        </w:tc>
        <w:tc>
          <w:tcPr>
            <w:tcW w:w="3499" w:type="dxa"/>
            <w:tcBorders>
              <w:top w:val="single" w:sz="4" w:space="0" w:color="auto"/>
              <w:left w:val="single" w:sz="4" w:space="0" w:color="auto"/>
              <w:bottom w:val="single" w:sz="4" w:space="0" w:color="auto"/>
              <w:right w:val="single" w:sz="4" w:space="0" w:color="auto"/>
            </w:tcBorders>
          </w:tcPr>
          <w:p w14:paraId="2A9D954B" w14:textId="4A3A616B" w:rsidR="00B70AF0" w:rsidRPr="000A767C" w:rsidRDefault="00B70AF0" w:rsidP="00B70AF0">
            <w:pPr>
              <w:spacing w:after="0" w:line="240" w:lineRule="auto"/>
              <w:jc w:val="both"/>
              <w:rPr>
                <w:rFonts w:ascii="Arial Narrow" w:hAnsi="Arial Narrow" w:cs="Arial"/>
                <w:color w:val="181818"/>
                <w:lang w:val="ro-RO"/>
              </w:rPr>
            </w:pPr>
            <w:r w:rsidRPr="000A767C">
              <w:rPr>
                <w:rFonts w:ascii="Arial Narrow" w:hAnsi="Arial Narrow"/>
                <w:lang w:val="ro-RO"/>
              </w:rPr>
              <w:lastRenderedPageBreak/>
              <w:t>The Use of Lipid Peroxidation Expression as a Biomarker for the Molecular Damage in the Critically Ill Polytrauma Patient</w:t>
            </w:r>
          </w:p>
        </w:tc>
        <w:tc>
          <w:tcPr>
            <w:tcW w:w="3230" w:type="dxa"/>
            <w:tcBorders>
              <w:top w:val="single" w:sz="4" w:space="0" w:color="auto"/>
              <w:left w:val="single" w:sz="4" w:space="0" w:color="auto"/>
              <w:bottom w:val="single" w:sz="4" w:space="0" w:color="auto"/>
              <w:right w:val="single" w:sz="4" w:space="0" w:color="auto"/>
            </w:tcBorders>
          </w:tcPr>
          <w:p w14:paraId="77E1EC6B" w14:textId="0E367B92" w:rsidR="00F53049" w:rsidRPr="000A767C" w:rsidRDefault="00F53049" w:rsidP="00F53049">
            <w:pPr>
              <w:spacing w:after="0" w:line="240" w:lineRule="auto"/>
              <w:jc w:val="both"/>
              <w:rPr>
                <w:rFonts w:ascii="Arial Narrow" w:hAnsi="Arial Narrow" w:cs="Arial"/>
                <w:bCs/>
                <w:color w:val="181818"/>
                <w:lang w:val="ro-RO"/>
              </w:rPr>
            </w:pPr>
            <w:r w:rsidRPr="000A767C">
              <w:rPr>
                <w:rFonts w:ascii="Arial Narrow" w:hAnsi="Arial Narrow" w:cs="Arial"/>
                <w:bCs/>
                <w:color w:val="181818"/>
                <w:lang w:val="ro-RO"/>
              </w:rPr>
              <w:t>CLINICAL LABORATORY,2016,</w:t>
            </w:r>
          </w:p>
          <w:p w14:paraId="3137ABE6" w14:textId="77777777" w:rsidR="00F53049" w:rsidRPr="000A767C" w:rsidRDefault="00F53049" w:rsidP="00F53049">
            <w:pPr>
              <w:spacing w:after="0" w:line="240" w:lineRule="auto"/>
              <w:jc w:val="both"/>
              <w:rPr>
                <w:rFonts w:ascii="Arial Narrow" w:hAnsi="Arial Narrow" w:cs="Arial"/>
                <w:bCs/>
                <w:color w:val="181818"/>
                <w:lang w:val="ro-RO"/>
              </w:rPr>
            </w:pPr>
            <w:r w:rsidRPr="000A767C">
              <w:rPr>
                <w:rFonts w:ascii="Arial Narrow" w:hAnsi="Arial Narrow" w:cs="Arial"/>
                <w:bCs/>
                <w:color w:val="181818"/>
                <w:lang w:val="ro-RO"/>
              </w:rPr>
              <w:t>Volume: 62 Issue: 9 Pages: 1601-1607</w:t>
            </w:r>
          </w:p>
          <w:p w14:paraId="3FCA671A" w14:textId="77777777" w:rsidR="00F53049" w:rsidRPr="000A767C" w:rsidRDefault="00F53049" w:rsidP="00F53049">
            <w:pPr>
              <w:spacing w:after="0" w:line="240" w:lineRule="auto"/>
              <w:jc w:val="both"/>
              <w:rPr>
                <w:rFonts w:ascii="Arial Narrow" w:hAnsi="Arial Narrow" w:cs="Arial"/>
                <w:bCs/>
                <w:color w:val="181818"/>
                <w:lang w:val="ro-RO"/>
              </w:rPr>
            </w:pPr>
            <w:r w:rsidRPr="000A767C">
              <w:rPr>
                <w:rFonts w:ascii="Arial Narrow" w:hAnsi="Arial Narrow" w:cs="Arial"/>
                <w:bCs/>
                <w:color w:val="181818"/>
                <w:lang w:val="ro-RO"/>
              </w:rPr>
              <w:t>DOI: 10.7754/Clin.Lab.2016.160306</w:t>
            </w:r>
          </w:p>
          <w:p w14:paraId="6297F5EA" w14:textId="7C4F247D" w:rsidR="00F53049" w:rsidRPr="000A767C" w:rsidRDefault="00F53049" w:rsidP="00F53049">
            <w:pPr>
              <w:spacing w:after="0" w:line="240" w:lineRule="auto"/>
              <w:jc w:val="both"/>
              <w:rPr>
                <w:rFonts w:ascii="Arial Narrow" w:hAnsi="Arial Narrow" w:cs="Arial"/>
                <w:bCs/>
                <w:color w:val="181818"/>
                <w:lang w:val="ro-RO"/>
              </w:rPr>
            </w:pPr>
            <w:r w:rsidRPr="000A767C">
              <w:rPr>
                <w:rFonts w:ascii="Arial Narrow" w:hAnsi="Arial Narrow" w:cs="Arial"/>
                <w:bCs/>
                <w:color w:val="181818"/>
                <w:lang w:val="ro-RO"/>
              </w:rPr>
              <w:lastRenderedPageBreak/>
              <w:t>Accession Number:  WOS:000383317300002</w:t>
            </w:r>
          </w:p>
          <w:p w14:paraId="007E2799" w14:textId="77777777" w:rsidR="00F53049" w:rsidRPr="000A767C" w:rsidRDefault="00F53049" w:rsidP="00F53049">
            <w:pPr>
              <w:spacing w:after="0" w:line="240" w:lineRule="auto"/>
              <w:jc w:val="both"/>
              <w:rPr>
                <w:rFonts w:ascii="Arial Narrow" w:hAnsi="Arial Narrow" w:cs="Arial"/>
                <w:bCs/>
                <w:color w:val="181818"/>
                <w:lang w:val="ro-RO"/>
              </w:rPr>
            </w:pPr>
            <w:r w:rsidRPr="000A767C">
              <w:rPr>
                <w:rFonts w:ascii="Arial Narrow" w:hAnsi="Arial Narrow" w:cs="Arial"/>
                <w:bCs/>
                <w:color w:val="181818"/>
                <w:lang w:val="ro-RO"/>
              </w:rPr>
              <w:t>PubMed ID: 28164582</w:t>
            </w:r>
          </w:p>
          <w:p w14:paraId="03387C6F" w14:textId="5EE976B1" w:rsidR="00F53049" w:rsidRPr="000A767C" w:rsidRDefault="00F53049" w:rsidP="00F53049">
            <w:pPr>
              <w:spacing w:after="0" w:line="240" w:lineRule="auto"/>
              <w:jc w:val="both"/>
              <w:rPr>
                <w:rFonts w:ascii="Arial Narrow" w:hAnsi="Arial Narrow" w:cs="Arial"/>
                <w:bCs/>
                <w:color w:val="181818"/>
                <w:lang w:val="ro-RO"/>
              </w:rPr>
            </w:pPr>
            <w:r w:rsidRPr="000A767C">
              <w:rPr>
                <w:rFonts w:ascii="Arial Narrow" w:hAnsi="Arial Narrow" w:cs="Arial"/>
                <w:bCs/>
                <w:color w:val="181818"/>
                <w:lang w:val="ro-RO"/>
              </w:rPr>
              <w:t>ISSN: 1433-6510</w:t>
            </w:r>
          </w:p>
          <w:p w14:paraId="7A752C05" w14:textId="6F5C8C64" w:rsidR="00B70AF0" w:rsidRPr="000A767C" w:rsidRDefault="00B70AF0" w:rsidP="00F53049">
            <w:pPr>
              <w:spacing w:after="0" w:line="240" w:lineRule="auto"/>
              <w:jc w:val="both"/>
              <w:rPr>
                <w:rFonts w:ascii="Arial Narrow" w:hAnsi="Arial Narrow" w:cs="Arial"/>
                <w:b/>
                <w:color w:val="181818"/>
                <w:lang w:val="ro-RO"/>
              </w:rPr>
            </w:pPr>
          </w:p>
        </w:tc>
        <w:tc>
          <w:tcPr>
            <w:tcW w:w="1364" w:type="dxa"/>
            <w:tcBorders>
              <w:top w:val="single" w:sz="4" w:space="0" w:color="auto"/>
              <w:left w:val="single" w:sz="4" w:space="0" w:color="auto"/>
              <w:bottom w:val="single" w:sz="4" w:space="0" w:color="auto"/>
              <w:right w:val="single" w:sz="4" w:space="0" w:color="auto"/>
            </w:tcBorders>
          </w:tcPr>
          <w:p w14:paraId="7C26AA7B" w14:textId="6594F23D" w:rsidR="00B70AF0" w:rsidRPr="000A767C" w:rsidRDefault="00B70AF0" w:rsidP="00B70AF0">
            <w:pPr>
              <w:spacing w:after="0" w:line="240" w:lineRule="auto"/>
              <w:jc w:val="both"/>
              <w:rPr>
                <w:rFonts w:ascii="Arial Narrow" w:hAnsi="Arial Narrow" w:cs="Arial"/>
                <w:bCs/>
                <w:color w:val="181818"/>
                <w:lang w:val="ro-RO"/>
              </w:rPr>
            </w:pPr>
            <w:r w:rsidRPr="000A767C">
              <w:rPr>
                <w:rFonts w:ascii="Arial Narrow" w:hAnsi="Arial Narrow" w:cs="Arial"/>
                <w:bCs/>
                <w:color w:val="181818"/>
                <w:lang w:val="ro-RO"/>
              </w:rPr>
              <w:lastRenderedPageBreak/>
              <w:t>0.936</w:t>
            </w:r>
          </w:p>
        </w:tc>
        <w:tc>
          <w:tcPr>
            <w:tcW w:w="2893" w:type="dxa"/>
            <w:tcBorders>
              <w:top w:val="single" w:sz="4" w:space="0" w:color="auto"/>
              <w:left w:val="single" w:sz="4" w:space="0" w:color="auto"/>
              <w:bottom w:val="single" w:sz="4" w:space="0" w:color="auto"/>
              <w:right w:val="single" w:sz="4" w:space="0" w:color="auto"/>
            </w:tcBorders>
          </w:tcPr>
          <w:p w14:paraId="72673BD3" w14:textId="6EA63CAC" w:rsidR="00B70AF0" w:rsidRPr="000A767C" w:rsidRDefault="00B70AF0" w:rsidP="00B70AF0">
            <w:pPr>
              <w:spacing w:after="0" w:line="240" w:lineRule="auto"/>
              <w:jc w:val="both"/>
              <w:rPr>
                <w:rFonts w:ascii="Arial Narrow" w:hAnsi="Arial Narrow" w:cs="Arial"/>
                <w:bCs/>
                <w:color w:val="181818"/>
                <w:lang w:val="ro-RO"/>
              </w:rPr>
            </w:pPr>
            <w:r w:rsidRPr="000A767C">
              <w:rPr>
                <w:rFonts w:ascii="Arial Narrow" w:hAnsi="Arial Narrow" w:cs="Arial"/>
                <w:bCs/>
                <w:color w:val="181818"/>
                <w:lang w:val="ro-RO"/>
              </w:rPr>
              <w:t>Universitatea de Medicina si Farmacie „Victor Babes” Timisoara</w:t>
            </w:r>
          </w:p>
        </w:tc>
      </w:tr>
      <w:tr w:rsidR="00B70AF0" w:rsidRPr="000A767C" w14:paraId="001808FA" w14:textId="77777777" w:rsidTr="00B70AF0">
        <w:trPr>
          <w:trHeight w:val="373"/>
        </w:trPr>
        <w:tc>
          <w:tcPr>
            <w:tcW w:w="490" w:type="dxa"/>
            <w:tcBorders>
              <w:top w:val="single" w:sz="4" w:space="0" w:color="auto"/>
              <w:left w:val="single" w:sz="4" w:space="0" w:color="auto"/>
              <w:bottom w:val="single" w:sz="4" w:space="0" w:color="auto"/>
              <w:right w:val="single" w:sz="4" w:space="0" w:color="auto"/>
            </w:tcBorders>
          </w:tcPr>
          <w:p w14:paraId="1F4CCFE1" w14:textId="5A17A3AA" w:rsidR="00B70AF0" w:rsidRPr="000A767C" w:rsidRDefault="00F53049" w:rsidP="00B70AF0">
            <w:pPr>
              <w:spacing w:after="0" w:line="240" w:lineRule="auto"/>
              <w:jc w:val="both"/>
              <w:rPr>
                <w:rFonts w:ascii="Arial Narrow" w:hAnsi="Arial Narrow" w:cs="Arial"/>
                <w:b/>
                <w:color w:val="181818"/>
                <w:lang w:val="ro-RO"/>
              </w:rPr>
            </w:pPr>
            <w:r w:rsidRPr="000A767C">
              <w:rPr>
                <w:rFonts w:ascii="Arial Narrow" w:hAnsi="Arial Narrow" w:cs="Arial"/>
                <w:b/>
                <w:color w:val="181818"/>
                <w:lang w:val="ro-RO"/>
              </w:rPr>
              <w:t>2.</w:t>
            </w:r>
          </w:p>
        </w:tc>
        <w:tc>
          <w:tcPr>
            <w:tcW w:w="3290" w:type="dxa"/>
            <w:tcBorders>
              <w:top w:val="single" w:sz="4" w:space="0" w:color="auto"/>
              <w:left w:val="single" w:sz="4" w:space="0" w:color="auto"/>
              <w:bottom w:val="single" w:sz="4" w:space="0" w:color="auto"/>
              <w:right w:val="single" w:sz="4" w:space="0" w:color="auto"/>
            </w:tcBorders>
          </w:tcPr>
          <w:p w14:paraId="60CFA495" w14:textId="28CC89C8" w:rsidR="00B70AF0" w:rsidRPr="000A767C" w:rsidRDefault="00B70AF0" w:rsidP="00F53049">
            <w:pPr>
              <w:rPr>
                <w:rFonts w:ascii="Arial Narrow" w:hAnsi="Arial Narrow"/>
                <w:lang w:val="ro-RO"/>
              </w:rPr>
            </w:pPr>
            <w:r w:rsidRPr="000A767C">
              <w:rPr>
                <w:rFonts w:ascii="Arial Narrow" w:hAnsi="Arial Narrow"/>
                <w:lang w:val="ro-RO"/>
              </w:rPr>
              <w:t xml:space="preserve">Ovidiu Horea Bedreag, Alexandru Florin Rogobete, Raluca Dumache, Mirela Sarandan, Alina Carmen Cradigati, Marius Papurica, Mihaela Cristiana Craciunescu, </w:t>
            </w:r>
            <w:r w:rsidRPr="000A767C">
              <w:rPr>
                <w:rFonts w:ascii="Arial Narrow" w:hAnsi="Arial Narrow"/>
                <w:b/>
                <w:bCs/>
                <w:lang w:val="ro-RO"/>
              </w:rPr>
              <w:t>Diana Mihaela Popa</w:t>
            </w:r>
            <w:r w:rsidRPr="000A767C">
              <w:rPr>
                <w:rFonts w:ascii="Arial Narrow" w:hAnsi="Arial Narrow"/>
                <w:lang w:val="ro-RO"/>
              </w:rPr>
              <w:t>, Loredana Luca, Radu Nartita, Dorel Sandesc</w:t>
            </w:r>
            <w:r w:rsidRPr="000A767C">
              <w:rPr>
                <w:rFonts w:ascii="Arial Narrow" w:hAnsi="Arial Narrow"/>
                <w:lang w:val="ro-RO"/>
              </w:rPr>
              <w:tab/>
            </w:r>
          </w:p>
        </w:tc>
        <w:tc>
          <w:tcPr>
            <w:tcW w:w="3499" w:type="dxa"/>
            <w:tcBorders>
              <w:top w:val="single" w:sz="4" w:space="0" w:color="auto"/>
              <w:left w:val="single" w:sz="4" w:space="0" w:color="auto"/>
              <w:bottom w:val="single" w:sz="4" w:space="0" w:color="auto"/>
              <w:right w:val="single" w:sz="4" w:space="0" w:color="auto"/>
            </w:tcBorders>
          </w:tcPr>
          <w:p w14:paraId="18E9CAAA" w14:textId="5A611EB6" w:rsidR="00B70AF0" w:rsidRPr="000A767C" w:rsidRDefault="00B70AF0" w:rsidP="00B70AF0">
            <w:pPr>
              <w:spacing w:after="0" w:line="240" w:lineRule="auto"/>
              <w:jc w:val="both"/>
              <w:rPr>
                <w:rFonts w:ascii="Arial Narrow" w:hAnsi="Arial Narrow" w:cs="Arial"/>
                <w:color w:val="181818"/>
                <w:lang w:val="ro-RO"/>
              </w:rPr>
            </w:pPr>
            <w:r w:rsidRPr="000A767C">
              <w:rPr>
                <w:rFonts w:ascii="Arial Narrow" w:hAnsi="Arial Narrow"/>
                <w:lang w:val="ro-RO"/>
              </w:rPr>
              <w:t>Use of circulating microRNAs as biomarkers in critically ill polytrauma patients Biomarkers and Genomic Medicine</w:t>
            </w:r>
          </w:p>
        </w:tc>
        <w:tc>
          <w:tcPr>
            <w:tcW w:w="3230" w:type="dxa"/>
            <w:tcBorders>
              <w:top w:val="single" w:sz="4" w:space="0" w:color="auto"/>
              <w:left w:val="single" w:sz="4" w:space="0" w:color="auto"/>
              <w:bottom w:val="single" w:sz="4" w:space="0" w:color="auto"/>
              <w:right w:val="single" w:sz="4" w:space="0" w:color="auto"/>
            </w:tcBorders>
          </w:tcPr>
          <w:p w14:paraId="5498BDE6" w14:textId="4CD0E93E" w:rsidR="00F53049" w:rsidRPr="000A767C" w:rsidRDefault="00F53049" w:rsidP="00F53049">
            <w:pPr>
              <w:spacing w:after="0" w:line="240" w:lineRule="auto"/>
              <w:jc w:val="both"/>
              <w:rPr>
                <w:rFonts w:ascii="Arial Narrow" w:hAnsi="Arial Narrow" w:cs="Arial"/>
                <w:color w:val="181818"/>
                <w:lang w:val="ro-RO"/>
              </w:rPr>
            </w:pPr>
            <w:r w:rsidRPr="000A767C">
              <w:rPr>
                <w:rFonts w:ascii="Arial Narrow" w:hAnsi="Arial Narrow" w:cs="Arial"/>
                <w:color w:val="181818"/>
                <w:lang w:val="ro-RO"/>
              </w:rPr>
              <w:t>BIOMARKERS AND GENOMIC MEDICINE, DEC 2015</w:t>
            </w:r>
            <w:r w:rsidRPr="000A767C">
              <w:rPr>
                <w:rFonts w:ascii="Arial Narrow" w:hAnsi="Arial Narrow"/>
                <w:lang w:val="ro-RO"/>
              </w:rPr>
              <w:t>,</w:t>
            </w:r>
            <w:r w:rsidR="00B70AF0" w:rsidRPr="000A767C">
              <w:rPr>
                <w:rFonts w:ascii="Arial Narrow" w:hAnsi="Arial Narrow"/>
                <w:lang w:val="ro-RO"/>
              </w:rPr>
              <w:t xml:space="preserve">Volume 7, </w:t>
            </w:r>
            <w:r w:rsidRPr="000A767C">
              <w:rPr>
                <w:rFonts w:ascii="Arial Narrow" w:hAnsi="Arial Narrow" w:cs="Arial"/>
                <w:color w:val="181818"/>
                <w:lang w:val="ro-RO"/>
              </w:rPr>
              <w:t>Volume: 7 Issue: 4 Pages: 131-138</w:t>
            </w:r>
          </w:p>
          <w:p w14:paraId="7DFA98F3" w14:textId="114BDEE5" w:rsidR="00F53049" w:rsidRPr="000A767C" w:rsidRDefault="00F53049" w:rsidP="00F53049">
            <w:pPr>
              <w:spacing w:after="0" w:line="240" w:lineRule="auto"/>
              <w:jc w:val="both"/>
              <w:rPr>
                <w:rFonts w:ascii="Arial Narrow" w:hAnsi="Arial Narrow" w:cs="Arial"/>
                <w:color w:val="181818"/>
                <w:lang w:val="ro-RO"/>
              </w:rPr>
            </w:pPr>
            <w:r w:rsidRPr="000A767C">
              <w:rPr>
                <w:rFonts w:ascii="Arial Narrow" w:hAnsi="Arial Narrow" w:cs="Arial"/>
                <w:color w:val="181818"/>
                <w:lang w:val="ro-RO"/>
              </w:rPr>
              <w:t>DOI: 10.1016/j.bgm.2015.11.002</w:t>
            </w:r>
          </w:p>
          <w:p w14:paraId="6E37D092" w14:textId="77777777" w:rsidR="00F53049" w:rsidRPr="000A767C" w:rsidRDefault="00F53049" w:rsidP="00F53049">
            <w:pPr>
              <w:spacing w:after="0" w:line="240" w:lineRule="auto"/>
              <w:jc w:val="both"/>
              <w:rPr>
                <w:rFonts w:ascii="Arial Narrow" w:hAnsi="Arial Narrow" w:cs="Arial"/>
                <w:color w:val="181818"/>
                <w:lang w:val="ro-RO"/>
              </w:rPr>
            </w:pPr>
            <w:r w:rsidRPr="000A767C">
              <w:rPr>
                <w:rFonts w:ascii="Arial Narrow" w:hAnsi="Arial Narrow" w:cs="Arial"/>
                <w:color w:val="181818"/>
                <w:lang w:val="ro-RO"/>
              </w:rPr>
              <w:t>Accession Number: WOS:000371467900001</w:t>
            </w:r>
          </w:p>
          <w:p w14:paraId="1328423C" w14:textId="77777777" w:rsidR="00F53049" w:rsidRPr="000A767C" w:rsidRDefault="00F53049" w:rsidP="00F53049">
            <w:pPr>
              <w:spacing w:after="0" w:line="240" w:lineRule="auto"/>
              <w:jc w:val="both"/>
              <w:rPr>
                <w:rFonts w:ascii="Arial Narrow" w:hAnsi="Arial Narrow" w:cs="Arial"/>
                <w:color w:val="181818"/>
                <w:lang w:val="ro-RO"/>
              </w:rPr>
            </w:pPr>
            <w:r w:rsidRPr="000A767C">
              <w:rPr>
                <w:rFonts w:ascii="Arial Narrow" w:hAnsi="Arial Narrow" w:cs="Arial"/>
                <w:color w:val="181818"/>
                <w:lang w:val="ro-RO"/>
              </w:rPr>
              <w:t>ISSN: 2214-0247</w:t>
            </w:r>
          </w:p>
          <w:p w14:paraId="5C1089C3" w14:textId="2E23D09E" w:rsidR="00F53049" w:rsidRPr="000A767C" w:rsidRDefault="00F53049" w:rsidP="00F53049">
            <w:pPr>
              <w:spacing w:after="0" w:line="240" w:lineRule="auto"/>
              <w:jc w:val="both"/>
              <w:rPr>
                <w:rFonts w:ascii="Arial Narrow" w:hAnsi="Arial Narrow" w:cs="Arial"/>
                <w:color w:val="181818"/>
                <w:lang w:val="ro-RO"/>
              </w:rPr>
            </w:pPr>
            <w:r w:rsidRPr="000A767C">
              <w:rPr>
                <w:rFonts w:ascii="Arial Narrow" w:hAnsi="Arial Narrow" w:cs="Arial"/>
                <w:color w:val="181818"/>
                <w:lang w:val="ro-RO"/>
              </w:rPr>
              <w:t>eISSN: 2214-0255</w:t>
            </w:r>
          </w:p>
        </w:tc>
        <w:tc>
          <w:tcPr>
            <w:tcW w:w="1364" w:type="dxa"/>
            <w:tcBorders>
              <w:top w:val="single" w:sz="4" w:space="0" w:color="auto"/>
              <w:left w:val="single" w:sz="4" w:space="0" w:color="auto"/>
              <w:bottom w:val="single" w:sz="4" w:space="0" w:color="auto"/>
              <w:right w:val="single" w:sz="4" w:space="0" w:color="auto"/>
            </w:tcBorders>
          </w:tcPr>
          <w:p w14:paraId="0181EBEA" w14:textId="17F792EF" w:rsidR="00B70AF0" w:rsidRPr="000A767C" w:rsidRDefault="00B70AF0" w:rsidP="00B70AF0">
            <w:pPr>
              <w:spacing w:after="0" w:line="240" w:lineRule="auto"/>
              <w:jc w:val="both"/>
              <w:rPr>
                <w:rFonts w:ascii="Arial Narrow" w:hAnsi="Arial Narrow" w:cs="Arial"/>
                <w:color w:val="181818"/>
                <w:lang w:val="ro-RO"/>
              </w:rPr>
            </w:pPr>
            <w:r w:rsidRPr="000A767C">
              <w:rPr>
                <w:rFonts w:ascii="Arial Narrow" w:hAnsi="Arial Narrow" w:cs="Arial"/>
                <w:color w:val="181818"/>
                <w:lang w:val="ro-RO"/>
              </w:rPr>
              <w:t>0.25</w:t>
            </w:r>
          </w:p>
        </w:tc>
        <w:tc>
          <w:tcPr>
            <w:tcW w:w="2893" w:type="dxa"/>
            <w:tcBorders>
              <w:top w:val="single" w:sz="4" w:space="0" w:color="auto"/>
              <w:left w:val="single" w:sz="4" w:space="0" w:color="auto"/>
              <w:bottom w:val="single" w:sz="4" w:space="0" w:color="auto"/>
              <w:right w:val="single" w:sz="4" w:space="0" w:color="auto"/>
            </w:tcBorders>
          </w:tcPr>
          <w:p w14:paraId="70441CF6" w14:textId="2B0FBAC1" w:rsidR="00B70AF0" w:rsidRPr="000A767C" w:rsidRDefault="001D09CD" w:rsidP="00B70AF0">
            <w:pPr>
              <w:spacing w:after="0" w:line="240" w:lineRule="auto"/>
              <w:jc w:val="both"/>
              <w:rPr>
                <w:rFonts w:ascii="Arial Narrow" w:hAnsi="Arial Narrow" w:cs="Arial"/>
                <w:bCs/>
                <w:color w:val="181818"/>
                <w:lang w:val="ro-RO"/>
              </w:rPr>
            </w:pPr>
            <w:r w:rsidRPr="000A767C">
              <w:rPr>
                <w:rFonts w:ascii="Arial Narrow" w:hAnsi="Arial Narrow" w:cs="Arial"/>
                <w:bCs/>
                <w:color w:val="181818"/>
                <w:lang w:val="ro-RO"/>
              </w:rPr>
              <w:t>Universitatea de Medicina si Farmacie „Victor Babes” Timisoara</w:t>
            </w:r>
          </w:p>
        </w:tc>
      </w:tr>
      <w:tr w:rsidR="00F53049" w:rsidRPr="000A767C" w14:paraId="02ACBA71" w14:textId="77777777" w:rsidTr="00B70AF0">
        <w:trPr>
          <w:trHeight w:val="373"/>
        </w:trPr>
        <w:tc>
          <w:tcPr>
            <w:tcW w:w="490" w:type="dxa"/>
            <w:tcBorders>
              <w:top w:val="single" w:sz="4" w:space="0" w:color="auto"/>
              <w:left w:val="single" w:sz="4" w:space="0" w:color="auto"/>
              <w:bottom w:val="single" w:sz="4" w:space="0" w:color="auto"/>
              <w:right w:val="single" w:sz="4" w:space="0" w:color="auto"/>
            </w:tcBorders>
          </w:tcPr>
          <w:p w14:paraId="6F8721F4" w14:textId="748FE987" w:rsidR="00F53049" w:rsidRPr="000A767C" w:rsidRDefault="00F53049" w:rsidP="00F53049">
            <w:pPr>
              <w:spacing w:after="0" w:line="240" w:lineRule="auto"/>
              <w:jc w:val="both"/>
              <w:rPr>
                <w:rFonts w:ascii="Arial Narrow" w:hAnsi="Arial Narrow" w:cs="Arial"/>
                <w:b/>
                <w:color w:val="181818"/>
                <w:lang w:val="ro-RO"/>
              </w:rPr>
            </w:pPr>
            <w:r w:rsidRPr="000A767C">
              <w:rPr>
                <w:rFonts w:ascii="Arial Narrow" w:hAnsi="Arial Narrow" w:cs="Arial"/>
                <w:b/>
                <w:color w:val="181818"/>
                <w:lang w:val="ro-RO"/>
              </w:rPr>
              <w:t>3.</w:t>
            </w:r>
          </w:p>
        </w:tc>
        <w:tc>
          <w:tcPr>
            <w:tcW w:w="3290" w:type="dxa"/>
            <w:tcBorders>
              <w:top w:val="single" w:sz="4" w:space="0" w:color="auto"/>
              <w:left w:val="single" w:sz="4" w:space="0" w:color="auto"/>
              <w:bottom w:val="single" w:sz="4" w:space="0" w:color="auto"/>
              <w:right w:val="single" w:sz="4" w:space="0" w:color="auto"/>
            </w:tcBorders>
          </w:tcPr>
          <w:p w14:paraId="2E2E9078" w14:textId="79651463" w:rsidR="00F53049" w:rsidRPr="000A767C" w:rsidRDefault="00F53049" w:rsidP="00F53049">
            <w:pPr>
              <w:rPr>
                <w:rFonts w:ascii="Arial Narrow" w:hAnsi="Arial Narrow"/>
                <w:lang w:val="ro-RO"/>
              </w:rPr>
            </w:pPr>
            <w:r w:rsidRPr="000A767C">
              <w:rPr>
                <w:rFonts w:ascii="Arial Narrow" w:hAnsi="Arial Narrow"/>
                <w:color w:val="181818"/>
                <w:lang w:val="ro-RO"/>
              </w:rPr>
              <w:t xml:space="preserve">Bagiu I, Putnoky S, Tuţă-Sas I, Miloicov Baceanu C, </w:t>
            </w:r>
            <w:r w:rsidRPr="000A767C">
              <w:rPr>
                <w:rFonts w:ascii="Arial Narrow" w:hAnsi="Arial Narrow"/>
                <w:b/>
                <w:bCs/>
                <w:color w:val="181818"/>
                <w:lang w:val="ro-RO"/>
              </w:rPr>
              <w:t>Popa M</w:t>
            </w:r>
            <w:r w:rsidRPr="000A767C">
              <w:rPr>
                <w:rFonts w:ascii="Arial Narrow" w:hAnsi="Arial Narrow"/>
                <w:color w:val="181818"/>
                <w:lang w:val="ro-RO"/>
              </w:rPr>
              <w:t xml:space="preserve">, Vlaicu B, Bagiu R., </w:t>
            </w:r>
          </w:p>
        </w:tc>
        <w:tc>
          <w:tcPr>
            <w:tcW w:w="3499" w:type="dxa"/>
            <w:tcBorders>
              <w:top w:val="single" w:sz="4" w:space="0" w:color="auto"/>
              <w:left w:val="single" w:sz="4" w:space="0" w:color="auto"/>
              <w:bottom w:val="single" w:sz="4" w:space="0" w:color="auto"/>
              <w:right w:val="single" w:sz="4" w:space="0" w:color="auto"/>
            </w:tcBorders>
          </w:tcPr>
          <w:p w14:paraId="4B6904C3" w14:textId="35CC2209" w:rsidR="00F53049" w:rsidRPr="000A767C" w:rsidRDefault="00F53049" w:rsidP="00F53049">
            <w:pPr>
              <w:spacing w:after="0" w:line="240" w:lineRule="auto"/>
              <w:jc w:val="both"/>
              <w:rPr>
                <w:rFonts w:ascii="Arial Narrow" w:hAnsi="Arial Narrow" w:cs="Arial"/>
                <w:b/>
                <w:color w:val="181818"/>
                <w:lang w:val="ro-RO"/>
              </w:rPr>
            </w:pPr>
            <w:r w:rsidRPr="000A767C">
              <w:rPr>
                <w:rFonts w:ascii="Arial Narrow" w:hAnsi="Arial Narrow"/>
                <w:color w:val="181818"/>
                <w:lang w:val="ro-RO"/>
              </w:rPr>
              <w:t>Manifestations of self-harm in relation with binge drinking to students from Timis county, Romania,</w:t>
            </w:r>
          </w:p>
        </w:tc>
        <w:tc>
          <w:tcPr>
            <w:tcW w:w="3230" w:type="dxa"/>
            <w:tcBorders>
              <w:top w:val="single" w:sz="4" w:space="0" w:color="auto"/>
              <w:left w:val="single" w:sz="4" w:space="0" w:color="auto"/>
              <w:bottom w:val="single" w:sz="4" w:space="0" w:color="auto"/>
              <w:right w:val="single" w:sz="4" w:space="0" w:color="auto"/>
            </w:tcBorders>
          </w:tcPr>
          <w:p w14:paraId="16E89D63" w14:textId="734287B6" w:rsidR="00F53049" w:rsidRPr="000A767C" w:rsidRDefault="00F53049" w:rsidP="00F53049">
            <w:pPr>
              <w:spacing w:after="0" w:line="240" w:lineRule="auto"/>
              <w:jc w:val="both"/>
              <w:rPr>
                <w:rFonts w:ascii="Arial Narrow" w:hAnsi="Arial Narrow" w:cs="Arial"/>
                <w:b/>
                <w:color w:val="181818"/>
                <w:lang w:val="ro-RO"/>
              </w:rPr>
            </w:pPr>
            <w:r w:rsidRPr="000A767C">
              <w:rPr>
                <w:rFonts w:ascii="Arial Narrow" w:hAnsi="Arial Narrow"/>
                <w:color w:val="181818"/>
                <w:lang w:val="ro-RO"/>
              </w:rPr>
              <w:t>Rev. Med. Chir. Soc. Med. Nat., Iași, 2015, 119(4), 1106-12, 0048-7848,</w:t>
            </w:r>
            <w:r w:rsidRPr="000A767C">
              <w:rPr>
                <w:rFonts w:ascii="Arial Narrow" w:hAnsi="Arial Narrow"/>
              </w:rPr>
              <w:t xml:space="preserve"> </w:t>
            </w:r>
            <w:r w:rsidRPr="000A767C">
              <w:rPr>
                <w:rFonts w:ascii="Arial Narrow" w:hAnsi="Arial Narrow"/>
                <w:color w:val="181818"/>
                <w:lang w:val="ro-RO"/>
              </w:rPr>
              <w:t>Accession Number: WOS:000409115800029, ISSN: 0048-7848, eISSN: 2286-2560</w:t>
            </w:r>
          </w:p>
        </w:tc>
        <w:tc>
          <w:tcPr>
            <w:tcW w:w="1364" w:type="dxa"/>
            <w:tcBorders>
              <w:top w:val="single" w:sz="4" w:space="0" w:color="auto"/>
              <w:left w:val="single" w:sz="4" w:space="0" w:color="auto"/>
              <w:bottom w:val="single" w:sz="4" w:space="0" w:color="auto"/>
              <w:right w:val="single" w:sz="4" w:space="0" w:color="auto"/>
            </w:tcBorders>
          </w:tcPr>
          <w:p w14:paraId="74EA8BB2" w14:textId="20BA01E7" w:rsidR="00F53049" w:rsidRPr="000A767C" w:rsidRDefault="00F53049" w:rsidP="00F53049">
            <w:pPr>
              <w:spacing w:after="0" w:line="240" w:lineRule="auto"/>
              <w:jc w:val="both"/>
              <w:rPr>
                <w:rFonts w:ascii="Arial Narrow" w:hAnsi="Arial Narrow" w:cs="Arial"/>
                <w:bCs/>
                <w:color w:val="181818"/>
                <w:lang w:val="ro-RO"/>
              </w:rPr>
            </w:pPr>
            <w:r w:rsidRPr="000A767C">
              <w:rPr>
                <w:rFonts w:ascii="Arial Narrow" w:hAnsi="Arial Narrow" w:cs="Arial"/>
                <w:bCs/>
                <w:color w:val="181818"/>
                <w:lang w:val="ro-RO"/>
              </w:rPr>
              <w:t>-</w:t>
            </w:r>
          </w:p>
        </w:tc>
        <w:tc>
          <w:tcPr>
            <w:tcW w:w="2893" w:type="dxa"/>
            <w:tcBorders>
              <w:top w:val="single" w:sz="4" w:space="0" w:color="auto"/>
              <w:left w:val="single" w:sz="4" w:space="0" w:color="auto"/>
              <w:bottom w:val="single" w:sz="4" w:space="0" w:color="auto"/>
              <w:right w:val="single" w:sz="4" w:space="0" w:color="auto"/>
            </w:tcBorders>
          </w:tcPr>
          <w:p w14:paraId="64FE165C" w14:textId="0E76837F" w:rsidR="00F53049" w:rsidRPr="000A767C" w:rsidRDefault="00F53049" w:rsidP="00F53049">
            <w:pPr>
              <w:spacing w:after="0" w:line="240" w:lineRule="auto"/>
              <w:jc w:val="both"/>
              <w:rPr>
                <w:rFonts w:ascii="Arial Narrow" w:hAnsi="Arial Narrow" w:cs="Arial"/>
                <w:bCs/>
                <w:color w:val="181818"/>
                <w:lang w:val="ro-RO"/>
              </w:rPr>
            </w:pPr>
            <w:r w:rsidRPr="000A767C">
              <w:rPr>
                <w:rFonts w:ascii="Arial Narrow" w:hAnsi="Arial Narrow" w:cs="Arial"/>
                <w:bCs/>
                <w:color w:val="181818"/>
                <w:lang w:val="ro-RO"/>
              </w:rPr>
              <w:t>Universitatea de Medicina si Farmacie „Victor Babes” Timisoara</w:t>
            </w:r>
          </w:p>
        </w:tc>
      </w:tr>
    </w:tbl>
    <w:p w14:paraId="2479CA17" w14:textId="77777777" w:rsidR="005A6D24" w:rsidRDefault="005A6D24" w:rsidP="005A6D24">
      <w:pPr>
        <w:spacing w:after="0" w:line="240" w:lineRule="auto"/>
        <w:jc w:val="both"/>
        <w:rPr>
          <w:rFonts w:ascii="Arial" w:hAnsi="Arial" w:cs="Arial"/>
          <w:b/>
          <w:color w:val="0000FF"/>
          <w:sz w:val="24"/>
          <w:szCs w:val="24"/>
          <w:lang w:val="ro-RO"/>
        </w:rPr>
      </w:pPr>
    </w:p>
    <w:p w14:paraId="6F4A8F79"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Pr>
          <w:rFonts w:ascii="Arial" w:hAnsi="Arial" w:cs="Arial"/>
          <w:b/>
          <w:i/>
          <w:color w:val="FF0000"/>
          <w:sz w:val="24"/>
          <w:szCs w:val="24"/>
          <w:lang w:val="ro-RO"/>
        </w:rPr>
        <w:t xml:space="preserve">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14:paraId="1A6EFADD"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2E9AA4F6" w14:textId="77777777" w:rsidR="005A6D24" w:rsidRPr="00D1663B" w:rsidRDefault="00EB3C05"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7DB73F70"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3"/>
      </w:tblGrid>
      <w:tr w:rsidR="00FB62A2" w:rsidRPr="00F341F9" w14:paraId="6F497988" w14:textId="77777777" w:rsidTr="004E6B0E">
        <w:trPr>
          <w:trHeight w:val="189"/>
        </w:trPr>
        <w:tc>
          <w:tcPr>
            <w:tcW w:w="6583"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4E6B0E">
        <w:trPr>
          <w:trHeight w:val="189"/>
        </w:trPr>
        <w:tc>
          <w:tcPr>
            <w:tcW w:w="6583" w:type="dxa"/>
            <w:tcBorders>
              <w:top w:val="nil"/>
              <w:left w:val="nil"/>
              <w:bottom w:val="nil"/>
              <w:right w:val="nil"/>
            </w:tcBorders>
          </w:tcPr>
          <w:p w14:paraId="70C84898" w14:textId="4DD1867A"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NUME</w:t>
            </w:r>
            <w:r w:rsidR="000A767C">
              <w:rPr>
                <w:rFonts w:ascii="Arial" w:hAnsi="Arial" w:cs="Arial"/>
                <w:color w:val="FF0000"/>
                <w:sz w:val="24"/>
                <w:szCs w:val="24"/>
                <w:lang w:val="ro-RO"/>
              </w:rPr>
              <w:t>:</w:t>
            </w:r>
            <w:r w:rsidR="00CA7B7C">
              <w:rPr>
                <w:rFonts w:ascii="Arial" w:hAnsi="Arial" w:cs="Arial"/>
                <w:color w:val="FF0000"/>
                <w:sz w:val="24"/>
                <w:szCs w:val="24"/>
                <w:lang w:val="ro-RO"/>
              </w:rPr>
              <w:t xml:space="preserve"> POPA</w:t>
            </w:r>
            <w:r w:rsidRPr="00F341F9">
              <w:rPr>
                <w:rFonts w:ascii="Arial" w:hAnsi="Arial" w:cs="Arial"/>
                <w:color w:val="FF0000"/>
                <w:sz w:val="24"/>
                <w:szCs w:val="24"/>
                <w:lang w:val="ro-RO"/>
              </w:rPr>
              <w:t xml:space="preserve">                                          PRENUME</w:t>
            </w:r>
            <w:r w:rsidR="000A767C">
              <w:rPr>
                <w:rFonts w:ascii="Arial" w:hAnsi="Arial" w:cs="Arial"/>
                <w:color w:val="FF0000"/>
                <w:sz w:val="24"/>
                <w:szCs w:val="24"/>
                <w:lang w:val="ro-RO"/>
              </w:rPr>
              <w:t>:</w:t>
            </w:r>
            <w:r w:rsidR="00CA7B7C">
              <w:rPr>
                <w:rFonts w:ascii="Arial" w:hAnsi="Arial" w:cs="Arial"/>
                <w:color w:val="FF0000"/>
                <w:sz w:val="24"/>
                <w:szCs w:val="24"/>
                <w:lang w:val="ro-RO"/>
              </w:rPr>
              <w:t>MIHAELA-DIANA</w:t>
            </w:r>
          </w:p>
        </w:tc>
      </w:tr>
      <w:tr w:rsidR="00FB62A2" w:rsidRPr="00F341F9" w14:paraId="2704DFF3" w14:textId="77777777" w:rsidTr="004E6B0E">
        <w:trPr>
          <w:trHeight w:val="379"/>
        </w:trPr>
        <w:tc>
          <w:tcPr>
            <w:tcW w:w="6583"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4E6B0E">
        <w:trPr>
          <w:trHeight w:val="189"/>
        </w:trPr>
        <w:tc>
          <w:tcPr>
            <w:tcW w:w="6583"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7F2B0B28" w14:textId="6E4BC623"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w:t>
      </w:r>
      <w:r w:rsidR="004E6B0E">
        <w:rPr>
          <w:rFonts w:ascii="Arial" w:hAnsi="Arial" w:cs="Arial"/>
          <w:b/>
          <w:color w:val="0000FF"/>
          <w:sz w:val="28"/>
          <w:szCs w:val="28"/>
          <w:lang w:val="ro-RO"/>
        </w:rPr>
        <w:t>Șef de lucrări</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6EF1A125"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77777777" w:rsidR="00793CBC" w:rsidRPr="00DB6995" w:rsidRDefault="00793CBC"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77777777" w:rsidR="00793CBC" w:rsidRPr="00DB6995" w:rsidRDefault="00793CBC"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r w:rsidRPr="00BD6BCB">
        <w:rPr>
          <w:rFonts w:ascii="Times New Roman" w:hAnsi="Times New Roman"/>
          <w:b/>
          <w:color w:val="181818"/>
          <w:sz w:val="28"/>
          <w:lang w:val="ro-RO"/>
        </w:rPr>
        <w:tab/>
      </w:r>
      <w:r w:rsidRPr="00BD6BCB">
        <w:rPr>
          <w:rFonts w:ascii="Times New Roman" w:hAnsi="Times New Roman"/>
          <w:b/>
          <w:color w:val="181818"/>
          <w:sz w:val="28"/>
          <w:lang w:val="ro-RO"/>
        </w:rPr>
        <w:tab/>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fr-FR"/>
        </w:rPr>
        <w:t>Emanuela  Lidia Crăciunescu</w:t>
      </w:r>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1"/>
          <w:footerReference w:type="default" r:id="rId12"/>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0430519A" w14:textId="77777777" w:rsidR="00A42E0C" w:rsidRDefault="00A42E0C" w:rsidP="00A42E0C">
      <w:pPr>
        <w:spacing w:after="0" w:line="240" w:lineRule="auto"/>
        <w:jc w:val="center"/>
        <w:rPr>
          <w:rFonts w:ascii="Arial" w:hAnsi="Arial" w:cs="Arial"/>
          <w:b/>
          <w:color w:val="0000FF"/>
          <w:sz w:val="28"/>
          <w:szCs w:val="28"/>
          <w:lang w:val="ro-RO"/>
        </w:rPr>
      </w:pPr>
    </w:p>
    <w:p w14:paraId="49725E25" w14:textId="77777777" w:rsidR="00A42E0C" w:rsidRDefault="00A42E0C" w:rsidP="000A767C">
      <w:pPr>
        <w:spacing w:after="0" w:line="240" w:lineRule="auto"/>
        <w:rPr>
          <w:rFonts w:ascii="Arial" w:hAnsi="Arial" w:cs="Arial"/>
          <w:b/>
          <w:color w:val="0000FF"/>
          <w:sz w:val="28"/>
          <w:szCs w:val="28"/>
          <w:lang w:val="ro-RO"/>
        </w:rPr>
      </w:pP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803"/>
      </w:tblGrid>
      <w:tr w:rsidR="00A42E0C" w:rsidRPr="00330703" w14:paraId="78AF3413" w14:textId="77777777" w:rsidTr="00A42E0C">
        <w:tc>
          <w:tcPr>
            <w:tcW w:w="828"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027"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4E6B0E" w14:paraId="45648D2F" w14:textId="77777777" w:rsidTr="00A42E0C">
        <w:tc>
          <w:tcPr>
            <w:tcW w:w="828" w:type="dxa"/>
          </w:tcPr>
          <w:p w14:paraId="746DB6BC"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300831A0" w14:textId="6213E633" w:rsidR="00A42E0C" w:rsidRPr="000A767C" w:rsidRDefault="000A767C" w:rsidP="000A767C">
            <w:pPr>
              <w:spacing w:after="0" w:line="240" w:lineRule="auto"/>
              <w:jc w:val="both"/>
              <w:rPr>
                <w:rFonts w:ascii="Arial" w:hAnsi="Arial" w:cs="Arial"/>
                <w:bCs/>
                <w:color w:val="0000FF"/>
                <w:sz w:val="24"/>
                <w:szCs w:val="24"/>
                <w:lang w:val="ro-RO"/>
              </w:rPr>
            </w:pPr>
            <w:r w:rsidRPr="000A767C">
              <w:rPr>
                <w:rFonts w:ascii="Arial" w:hAnsi="Arial" w:cs="Arial"/>
                <w:b/>
                <w:color w:val="0000FF"/>
                <w:sz w:val="24"/>
                <w:szCs w:val="24"/>
                <w:lang w:val="ro-RO"/>
              </w:rPr>
              <w:t xml:space="preserve">Mihaela Diana Popa, </w:t>
            </w:r>
            <w:r w:rsidRPr="000A767C">
              <w:rPr>
                <w:rFonts w:ascii="Arial" w:hAnsi="Arial" w:cs="Arial"/>
                <w:bCs/>
                <w:color w:val="0000FF"/>
                <w:sz w:val="24"/>
                <w:szCs w:val="24"/>
                <w:lang w:val="ro-RO"/>
              </w:rPr>
              <w:t>Adelina Cheveresan, Amadeus Dobrescu, Iulia Cristina Bagiu, Delia Ioana Horhat, Razvan Susan, Simona Popescu, Ciprian Pilut, Razvan Nitu, George Dahma, Brigitha Vlaicu, Radu Vasile Bagi</w:t>
            </w:r>
            <w:r>
              <w:rPr>
                <w:rFonts w:ascii="Arial" w:hAnsi="Arial" w:cs="Arial"/>
                <w:bCs/>
                <w:color w:val="0000FF"/>
                <w:sz w:val="24"/>
                <w:szCs w:val="24"/>
                <w:lang w:val="ro-RO"/>
              </w:rPr>
              <w:t xml:space="preserve">u, </w:t>
            </w:r>
            <w:r w:rsidRPr="000A767C">
              <w:rPr>
                <w:rFonts w:ascii="Arial" w:hAnsi="Arial" w:cs="Arial"/>
                <w:bCs/>
                <w:color w:val="0000FF"/>
                <w:sz w:val="24"/>
                <w:szCs w:val="24"/>
                <w:lang w:val="ro-RO"/>
              </w:rPr>
              <w:t>Time Trends Regarding the Association Between Drug and Tabacco Consumption Among Students from the West Part of Romania A transversal population study,</w:t>
            </w:r>
            <w:r w:rsidRPr="000A767C">
              <w:rPr>
                <w:rFonts w:ascii="Arial" w:hAnsi="Arial" w:cs="Arial"/>
                <w:bCs/>
                <w:color w:val="0000FF"/>
                <w:sz w:val="24"/>
                <w:szCs w:val="24"/>
                <w:lang w:val="ro-RO"/>
              </w:rPr>
              <w:tab/>
              <w:t>Revista de chimie Bucuresti, 2019, Volume: 70 Issue: 1 Pages: 118-120 ,Published: JAN WOS:000460428100025, ISSN: 0034-7752</w:t>
            </w:r>
            <w:r w:rsidRPr="000A767C">
              <w:rPr>
                <w:rFonts w:ascii="Arial" w:hAnsi="Arial" w:cs="Arial"/>
                <w:bCs/>
                <w:color w:val="0000FF"/>
                <w:sz w:val="24"/>
                <w:szCs w:val="24"/>
                <w:lang w:val="ro-RO"/>
              </w:rPr>
              <w:tab/>
              <w:t>1.75</w:t>
            </w:r>
          </w:p>
        </w:tc>
      </w:tr>
      <w:tr w:rsidR="00A42E0C" w:rsidRPr="004E6B0E" w14:paraId="27C7A2E5" w14:textId="77777777" w:rsidTr="00A42E0C">
        <w:tc>
          <w:tcPr>
            <w:tcW w:w="828" w:type="dxa"/>
          </w:tcPr>
          <w:p w14:paraId="3D89178B"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672418DF" w14:textId="77777777" w:rsidR="000A767C" w:rsidRPr="000A767C" w:rsidRDefault="000A767C" w:rsidP="000A767C">
            <w:pPr>
              <w:spacing w:after="0" w:line="240" w:lineRule="auto"/>
              <w:jc w:val="both"/>
              <w:rPr>
                <w:rFonts w:ascii="Arial" w:hAnsi="Arial" w:cs="Arial"/>
                <w:bCs/>
                <w:color w:val="0000FF"/>
                <w:sz w:val="24"/>
                <w:szCs w:val="24"/>
                <w:lang w:val="ro-RO"/>
              </w:rPr>
            </w:pPr>
            <w:r w:rsidRPr="000A767C">
              <w:rPr>
                <w:rFonts w:ascii="Arial" w:hAnsi="Arial" w:cs="Arial"/>
                <w:bCs/>
                <w:color w:val="0000FF"/>
                <w:sz w:val="24"/>
                <w:szCs w:val="24"/>
                <w:lang w:val="ro-RO"/>
              </w:rPr>
              <w:t xml:space="preserve">F.G Horhat, A. F Rogobete, M. Papurica, D. Sandesc, S. Tanasescu, V. Dumitrascu, M. Licker, R. Nitu, C. A Cradigati, M. Sarandan, O. Boruga, C. D Crisan, E. Ungureanu, </w:t>
            </w:r>
            <w:r w:rsidRPr="000A767C">
              <w:rPr>
                <w:rFonts w:ascii="Arial" w:hAnsi="Arial" w:cs="Arial"/>
                <w:b/>
                <w:color w:val="0000FF"/>
                <w:sz w:val="24"/>
                <w:szCs w:val="24"/>
                <w:lang w:val="ro-RO"/>
              </w:rPr>
              <w:t>D. M Popa</w:t>
            </w:r>
            <w:r w:rsidRPr="000A767C">
              <w:rPr>
                <w:rFonts w:ascii="Arial" w:hAnsi="Arial" w:cs="Arial"/>
                <w:bCs/>
                <w:color w:val="0000FF"/>
                <w:sz w:val="24"/>
                <w:szCs w:val="24"/>
                <w:lang w:val="ro-RO"/>
              </w:rPr>
              <w:t>, S. E Popovici, O. H Bedreag</w:t>
            </w:r>
            <w:r w:rsidRPr="000A767C">
              <w:rPr>
                <w:rFonts w:ascii="Arial" w:hAnsi="Arial" w:cs="Arial"/>
                <w:bCs/>
                <w:color w:val="0000FF"/>
                <w:sz w:val="24"/>
                <w:szCs w:val="24"/>
                <w:lang w:val="ro-RO"/>
              </w:rPr>
              <w:tab/>
            </w:r>
            <w:r w:rsidRPr="000A767C">
              <w:rPr>
                <w:rFonts w:ascii="Arial" w:hAnsi="Arial" w:cs="Arial"/>
                <w:bCs/>
                <w:color w:val="0000FF"/>
                <w:sz w:val="24"/>
                <w:szCs w:val="24"/>
                <w:lang w:val="ro-RO"/>
              </w:rPr>
              <w:tab/>
              <w:t>The Use of Lipid Peroxidation Expression as a Biomarker for the Molecular Damage in the Critically Ill Polytrauma Patient</w:t>
            </w:r>
            <w:r w:rsidRPr="000A767C">
              <w:rPr>
                <w:rFonts w:ascii="Arial" w:hAnsi="Arial" w:cs="Arial"/>
                <w:bCs/>
                <w:color w:val="0000FF"/>
                <w:sz w:val="24"/>
                <w:szCs w:val="24"/>
                <w:lang w:val="ro-RO"/>
              </w:rPr>
              <w:tab/>
              <w:t>CLINICAL LABORATORY,2016,</w:t>
            </w:r>
          </w:p>
          <w:p w14:paraId="6EDB0C95" w14:textId="77777777" w:rsidR="000A767C" w:rsidRPr="000A767C" w:rsidRDefault="000A767C" w:rsidP="000A767C">
            <w:pPr>
              <w:spacing w:after="0" w:line="240" w:lineRule="auto"/>
              <w:jc w:val="both"/>
              <w:rPr>
                <w:rFonts w:ascii="Arial" w:hAnsi="Arial" w:cs="Arial"/>
                <w:bCs/>
                <w:color w:val="0000FF"/>
                <w:sz w:val="24"/>
                <w:szCs w:val="24"/>
                <w:lang w:val="ro-RO"/>
              </w:rPr>
            </w:pPr>
            <w:r w:rsidRPr="000A767C">
              <w:rPr>
                <w:rFonts w:ascii="Arial" w:hAnsi="Arial" w:cs="Arial"/>
                <w:bCs/>
                <w:color w:val="0000FF"/>
                <w:sz w:val="24"/>
                <w:szCs w:val="24"/>
                <w:lang w:val="ro-RO"/>
              </w:rPr>
              <w:t>Volume: 62 Issue: 9 Pages: 1601-1607</w:t>
            </w:r>
          </w:p>
          <w:p w14:paraId="647EADB5" w14:textId="77777777" w:rsidR="000A767C" w:rsidRPr="000A767C" w:rsidRDefault="000A767C" w:rsidP="000A767C">
            <w:pPr>
              <w:spacing w:after="0" w:line="240" w:lineRule="auto"/>
              <w:jc w:val="both"/>
              <w:rPr>
                <w:rFonts w:ascii="Arial" w:hAnsi="Arial" w:cs="Arial"/>
                <w:bCs/>
                <w:color w:val="0000FF"/>
                <w:sz w:val="24"/>
                <w:szCs w:val="24"/>
                <w:lang w:val="ro-RO"/>
              </w:rPr>
            </w:pPr>
            <w:r w:rsidRPr="000A767C">
              <w:rPr>
                <w:rFonts w:ascii="Arial" w:hAnsi="Arial" w:cs="Arial"/>
                <w:bCs/>
                <w:color w:val="0000FF"/>
                <w:sz w:val="24"/>
                <w:szCs w:val="24"/>
                <w:lang w:val="ro-RO"/>
              </w:rPr>
              <w:t>DOI: 10.7754/Clin.Lab.2016.160306</w:t>
            </w:r>
          </w:p>
          <w:p w14:paraId="6ADAE313" w14:textId="77777777" w:rsidR="000A767C" w:rsidRPr="000A767C" w:rsidRDefault="000A767C" w:rsidP="000A767C">
            <w:pPr>
              <w:spacing w:after="0" w:line="240" w:lineRule="auto"/>
              <w:jc w:val="both"/>
              <w:rPr>
                <w:rFonts w:ascii="Arial" w:hAnsi="Arial" w:cs="Arial"/>
                <w:bCs/>
                <w:color w:val="0000FF"/>
                <w:sz w:val="24"/>
                <w:szCs w:val="24"/>
                <w:lang w:val="ro-RO"/>
              </w:rPr>
            </w:pPr>
            <w:r w:rsidRPr="000A767C">
              <w:rPr>
                <w:rFonts w:ascii="Arial" w:hAnsi="Arial" w:cs="Arial"/>
                <w:bCs/>
                <w:color w:val="0000FF"/>
                <w:sz w:val="24"/>
                <w:szCs w:val="24"/>
                <w:lang w:val="ro-RO"/>
              </w:rPr>
              <w:t>Accession Number:  WOS:000383317300002</w:t>
            </w:r>
          </w:p>
          <w:p w14:paraId="6A464670" w14:textId="77777777" w:rsidR="000A767C" w:rsidRPr="000A767C" w:rsidRDefault="000A767C" w:rsidP="000A767C">
            <w:pPr>
              <w:spacing w:after="0" w:line="240" w:lineRule="auto"/>
              <w:jc w:val="both"/>
              <w:rPr>
                <w:rFonts w:ascii="Arial" w:hAnsi="Arial" w:cs="Arial"/>
                <w:bCs/>
                <w:color w:val="0000FF"/>
                <w:sz w:val="24"/>
                <w:szCs w:val="24"/>
                <w:lang w:val="ro-RO"/>
              </w:rPr>
            </w:pPr>
            <w:r w:rsidRPr="000A767C">
              <w:rPr>
                <w:rFonts w:ascii="Arial" w:hAnsi="Arial" w:cs="Arial"/>
                <w:bCs/>
                <w:color w:val="0000FF"/>
                <w:sz w:val="24"/>
                <w:szCs w:val="24"/>
                <w:lang w:val="ro-RO"/>
              </w:rPr>
              <w:t>PubMed ID: 28164582</w:t>
            </w:r>
          </w:p>
          <w:p w14:paraId="25091E51" w14:textId="77777777" w:rsidR="000A767C" w:rsidRPr="000A767C" w:rsidRDefault="000A767C" w:rsidP="000A767C">
            <w:pPr>
              <w:spacing w:after="0" w:line="240" w:lineRule="auto"/>
              <w:jc w:val="both"/>
              <w:rPr>
                <w:rFonts w:ascii="Arial" w:hAnsi="Arial" w:cs="Arial"/>
                <w:bCs/>
                <w:color w:val="0000FF"/>
                <w:sz w:val="24"/>
                <w:szCs w:val="24"/>
                <w:lang w:val="ro-RO"/>
              </w:rPr>
            </w:pPr>
            <w:r w:rsidRPr="000A767C">
              <w:rPr>
                <w:rFonts w:ascii="Arial" w:hAnsi="Arial" w:cs="Arial"/>
                <w:bCs/>
                <w:color w:val="0000FF"/>
                <w:sz w:val="24"/>
                <w:szCs w:val="24"/>
                <w:lang w:val="ro-RO"/>
              </w:rPr>
              <w:t>ISSN: 1433-6510</w:t>
            </w:r>
          </w:p>
          <w:p w14:paraId="4F5916AC" w14:textId="69DCC4EB" w:rsidR="00A42E0C" w:rsidRPr="000A767C" w:rsidRDefault="000A767C" w:rsidP="000A767C">
            <w:pPr>
              <w:spacing w:after="0" w:line="240" w:lineRule="auto"/>
              <w:jc w:val="both"/>
              <w:rPr>
                <w:rFonts w:ascii="Arial" w:hAnsi="Arial" w:cs="Arial"/>
                <w:bCs/>
                <w:color w:val="0000FF"/>
                <w:sz w:val="24"/>
                <w:szCs w:val="24"/>
                <w:lang w:val="ro-RO"/>
              </w:rPr>
            </w:pPr>
            <w:r w:rsidRPr="000A767C">
              <w:rPr>
                <w:rFonts w:ascii="Arial" w:hAnsi="Arial" w:cs="Arial"/>
                <w:bCs/>
                <w:color w:val="0000FF"/>
                <w:sz w:val="24"/>
                <w:szCs w:val="24"/>
                <w:lang w:val="ro-RO"/>
              </w:rPr>
              <w:tab/>
              <w:t>0.936</w:t>
            </w:r>
          </w:p>
        </w:tc>
      </w:tr>
      <w:tr w:rsidR="00A42E0C" w:rsidRPr="004E6B0E" w14:paraId="3C5C4797" w14:textId="77777777" w:rsidTr="00A42E0C">
        <w:tc>
          <w:tcPr>
            <w:tcW w:w="828" w:type="dxa"/>
          </w:tcPr>
          <w:p w14:paraId="30C0FFF0"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5DAA1C28" w14:textId="77777777" w:rsidR="000A767C" w:rsidRPr="000A767C" w:rsidRDefault="000A767C" w:rsidP="000A767C">
            <w:pPr>
              <w:spacing w:after="0" w:line="240" w:lineRule="auto"/>
              <w:jc w:val="both"/>
              <w:rPr>
                <w:rFonts w:ascii="Arial" w:hAnsi="Arial" w:cs="Arial"/>
                <w:bCs/>
                <w:color w:val="0000FF"/>
                <w:sz w:val="24"/>
                <w:szCs w:val="24"/>
                <w:lang w:val="ro-RO"/>
              </w:rPr>
            </w:pPr>
            <w:r w:rsidRPr="000A767C">
              <w:rPr>
                <w:rFonts w:ascii="Arial" w:hAnsi="Arial" w:cs="Arial"/>
                <w:bCs/>
                <w:color w:val="0000FF"/>
                <w:sz w:val="24"/>
                <w:szCs w:val="24"/>
                <w:lang w:val="ro-RO"/>
              </w:rPr>
              <w:t xml:space="preserve">Ovidiu Horea Bedreag, Alexandru Florin Rogobete, Raluca Dumache, Mirela Sarandan, Alina Carmen Cradigati, Marius Papurica, Mihaela Cristiana Craciunescu, </w:t>
            </w:r>
            <w:r w:rsidRPr="000A767C">
              <w:rPr>
                <w:rFonts w:ascii="Arial" w:hAnsi="Arial" w:cs="Arial"/>
                <w:b/>
                <w:color w:val="0000FF"/>
                <w:sz w:val="24"/>
                <w:szCs w:val="24"/>
                <w:lang w:val="ro-RO"/>
              </w:rPr>
              <w:t>Diana Mihaela Popa</w:t>
            </w:r>
            <w:r w:rsidRPr="000A767C">
              <w:rPr>
                <w:rFonts w:ascii="Arial" w:hAnsi="Arial" w:cs="Arial"/>
                <w:bCs/>
                <w:color w:val="0000FF"/>
                <w:sz w:val="24"/>
                <w:szCs w:val="24"/>
                <w:lang w:val="ro-RO"/>
              </w:rPr>
              <w:t>, Loredana Luca, Radu Nartita, Dorel Sandesc</w:t>
            </w:r>
            <w:r w:rsidRPr="000A767C">
              <w:rPr>
                <w:rFonts w:ascii="Arial" w:hAnsi="Arial" w:cs="Arial"/>
                <w:bCs/>
                <w:color w:val="0000FF"/>
                <w:sz w:val="24"/>
                <w:szCs w:val="24"/>
                <w:lang w:val="ro-RO"/>
              </w:rPr>
              <w:tab/>
            </w:r>
            <w:r w:rsidRPr="000A767C">
              <w:rPr>
                <w:rFonts w:ascii="Arial" w:hAnsi="Arial" w:cs="Arial"/>
                <w:bCs/>
                <w:color w:val="0000FF"/>
                <w:sz w:val="24"/>
                <w:szCs w:val="24"/>
                <w:lang w:val="ro-RO"/>
              </w:rPr>
              <w:tab/>
              <w:t>Use of circulating microRNAs as biomarkers in critically ill polytrauma patients Biomarkers and Genomic Medicine</w:t>
            </w:r>
            <w:r w:rsidRPr="000A767C">
              <w:rPr>
                <w:rFonts w:ascii="Arial" w:hAnsi="Arial" w:cs="Arial"/>
                <w:bCs/>
                <w:color w:val="0000FF"/>
                <w:sz w:val="24"/>
                <w:szCs w:val="24"/>
                <w:lang w:val="ro-RO"/>
              </w:rPr>
              <w:tab/>
              <w:t>BIOMARKERS AND GENOMIC MEDICINE, DEC 2015,Volume 7, Volume: 7 Issue: 4 Pages: 131-138</w:t>
            </w:r>
          </w:p>
          <w:p w14:paraId="62070DBC" w14:textId="77777777" w:rsidR="000A767C" w:rsidRPr="000A767C" w:rsidRDefault="000A767C" w:rsidP="000A767C">
            <w:pPr>
              <w:spacing w:after="0" w:line="240" w:lineRule="auto"/>
              <w:jc w:val="both"/>
              <w:rPr>
                <w:rFonts w:ascii="Arial" w:hAnsi="Arial" w:cs="Arial"/>
                <w:bCs/>
                <w:color w:val="0000FF"/>
                <w:sz w:val="24"/>
                <w:szCs w:val="24"/>
                <w:lang w:val="ro-RO"/>
              </w:rPr>
            </w:pPr>
            <w:r w:rsidRPr="000A767C">
              <w:rPr>
                <w:rFonts w:ascii="Arial" w:hAnsi="Arial" w:cs="Arial"/>
                <w:bCs/>
                <w:color w:val="0000FF"/>
                <w:sz w:val="24"/>
                <w:szCs w:val="24"/>
                <w:lang w:val="ro-RO"/>
              </w:rPr>
              <w:t>DOI: 10.1016/j.bgm.2015.11.002</w:t>
            </w:r>
          </w:p>
          <w:p w14:paraId="43A6D205" w14:textId="77777777" w:rsidR="000A767C" w:rsidRPr="000A767C" w:rsidRDefault="000A767C" w:rsidP="000A767C">
            <w:pPr>
              <w:spacing w:after="0" w:line="240" w:lineRule="auto"/>
              <w:jc w:val="both"/>
              <w:rPr>
                <w:rFonts w:ascii="Arial" w:hAnsi="Arial" w:cs="Arial"/>
                <w:bCs/>
                <w:color w:val="0000FF"/>
                <w:sz w:val="24"/>
                <w:szCs w:val="24"/>
                <w:lang w:val="ro-RO"/>
              </w:rPr>
            </w:pPr>
            <w:r w:rsidRPr="000A767C">
              <w:rPr>
                <w:rFonts w:ascii="Arial" w:hAnsi="Arial" w:cs="Arial"/>
                <w:bCs/>
                <w:color w:val="0000FF"/>
                <w:sz w:val="24"/>
                <w:szCs w:val="24"/>
                <w:lang w:val="ro-RO"/>
              </w:rPr>
              <w:t>Accession Number: WOS:000371467900001</w:t>
            </w:r>
          </w:p>
          <w:p w14:paraId="71D3D2CB" w14:textId="77777777" w:rsidR="000A767C" w:rsidRPr="000A767C" w:rsidRDefault="000A767C" w:rsidP="000A767C">
            <w:pPr>
              <w:spacing w:after="0" w:line="240" w:lineRule="auto"/>
              <w:jc w:val="both"/>
              <w:rPr>
                <w:rFonts w:ascii="Arial" w:hAnsi="Arial" w:cs="Arial"/>
                <w:bCs/>
                <w:color w:val="0000FF"/>
                <w:sz w:val="24"/>
                <w:szCs w:val="24"/>
                <w:lang w:val="ro-RO"/>
              </w:rPr>
            </w:pPr>
            <w:r w:rsidRPr="000A767C">
              <w:rPr>
                <w:rFonts w:ascii="Arial" w:hAnsi="Arial" w:cs="Arial"/>
                <w:bCs/>
                <w:color w:val="0000FF"/>
                <w:sz w:val="24"/>
                <w:szCs w:val="24"/>
                <w:lang w:val="ro-RO"/>
              </w:rPr>
              <w:t>ISSN: 2214-0247</w:t>
            </w:r>
          </w:p>
          <w:p w14:paraId="77275E5F" w14:textId="664AB2CD" w:rsidR="00A42E0C" w:rsidRPr="00A42E0C" w:rsidRDefault="000A767C" w:rsidP="000A767C">
            <w:pPr>
              <w:spacing w:after="0" w:line="240" w:lineRule="auto"/>
              <w:jc w:val="both"/>
              <w:rPr>
                <w:rFonts w:ascii="Arial" w:hAnsi="Arial" w:cs="Arial"/>
                <w:b/>
                <w:color w:val="0000FF"/>
                <w:sz w:val="24"/>
                <w:szCs w:val="24"/>
                <w:lang w:val="ro-RO"/>
              </w:rPr>
            </w:pPr>
            <w:r w:rsidRPr="000A767C">
              <w:rPr>
                <w:rFonts w:ascii="Arial" w:hAnsi="Arial" w:cs="Arial"/>
                <w:bCs/>
                <w:color w:val="0000FF"/>
                <w:sz w:val="24"/>
                <w:szCs w:val="24"/>
                <w:lang w:val="ro-RO"/>
              </w:rPr>
              <w:t>eISSN: 2214-0255</w:t>
            </w:r>
            <w:r w:rsidRPr="000A767C">
              <w:rPr>
                <w:rFonts w:ascii="Arial" w:hAnsi="Arial" w:cs="Arial"/>
                <w:bCs/>
                <w:color w:val="0000FF"/>
                <w:sz w:val="24"/>
                <w:szCs w:val="24"/>
                <w:lang w:val="ro-RO"/>
              </w:rPr>
              <w:tab/>
              <w:t>0.25</w:t>
            </w:r>
          </w:p>
        </w:tc>
      </w:tr>
      <w:tr w:rsidR="0062094E" w:rsidRPr="00A42E0C" w14:paraId="664C21A9"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3B33470B" w14:textId="4D7793CF" w:rsidR="0062094E" w:rsidRPr="0062094E" w:rsidRDefault="000A767C"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4</w:t>
            </w:r>
            <w:r w:rsidR="0062094E" w:rsidRPr="0062094E">
              <w:rPr>
                <w:rFonts w:ascii="Arial" w:hAnsi="Arial" w:cs="Arial"/>
                <w:b/>
                <w:color w:val="0000FF"/>
                <w:sz w:val="24"/>
                <w:szCs w:val="24"/>
                <w:lang w:val="ro-RO"/>
              </w:rPr>
              <w:t>.</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39394D02" w14:textId="263658C4" w:rsidR="0062094E" w:rsidRPr="000A767C" w:rsidRDefault="000A767C" w:rsidP="005B263D">
            <w:pPr>
              <w:spacing w:after="0" w:line="240" w:lineRule="auto"/>
              <w:jc w:val="both"/>
              <w:rPr>
                <w:rFonts w:ascii="Arial" w:hAnsi="Arial" w:cs="Arial"/>
                <w:bCs/>
                <w:color w:val="0000FF"/>
                <w:sz w:val="24"/>
                <w:szCs w:val="24"/>
                <w:lang w:val="ro-RO"/>
              </w:rPr>
            </w:pPr>
            <w:r w:rsidRPr="000A767C">
              <w:rPr>
                <w:rFonts w:ascii="Arial" w:hAnsi="Arial" w:cs="Arial"/>
                <w:bCs/>
                <w:color w:val="0000FF"/>
                <w:sz w:val="24"/>
                <w:szCs w:val="24"/>
                <w:lang w:val="ro-RO"/>
              </w:rPr>
              <w:t xml:space="preserve">Bagiu I, Putnoky S, Tuţă-Sas I, Miloicov Baceanu C, </w:t>
            </w:r>
            <w:r w:rsidRPr="000A767C">
              <w:rPr>
                <w:rFonts w:ascii="Arial" w:hAnsi="Arial" w:cs="Arial"/>
                <w:b/>
                <w:color w:val="0000FF"/>
                <w:sz w:val="24"/>
                <w:szCs w:val="24"/>
                <w:lang w:val="ro-RO"/>
              </w:rPr>
              <w:t>Popa M</w:t>
            </w:r>
            <w:r w:rsidRPr="000A767C">
              <w:rPr>
                <w:rFonts w:ascii="Arial" w:hAnsi="Arial" w:cs="Arial"/>
                <w:bCs/>
                <w:color w:val="0000FF"/>
                <w:sz w:val="24"/>
                <w:szCs w:val="24"/>
                <w:lang w:val="ro-RO"/>
              </w:rPr>
              <w:t xml:space="preserve">, Vlaicu B, Bagiu R., </w:t>
            </w:r>
            <w:r w:rsidRPr="000A767C">
              <w:rPr>
                <w:rFonts w:ascii="Arial" w:hAnsi="Arial" w:cs="Arial"/>
                <w:bCs/>
                <w:color w:val="0000FF"/>
                <w:sz w:val="24"/>
                <w:szCs w:val="24"/>
                <w:lang w:val="ro-RO"/>
              </w:rPr>
              <w:tab/>
              <w:t>Manifestations of self-harm in relation with binge drinking to students from Timis county, Romania,</w:t>
            </w:r>
            <w:r w:rsidRPr="000A767C">
              <w:rPr>
                <w:rFonts w:ascii="Arial" w:hAnsi="Arial" w:cs="Arial"/>
                <w:bCs/>
                <w:color w:val="0000FF"/>
                <w:sz w:val="24"/>
                <w:szCs w:val="24"/>
                <w:lang w:val="ro-RO"/>
              </w:rPr>
              <w:tab/>
              <w:t>Rev. Med. Chir. Soc. Med. Nat., Iași, 2015, 119(4), 1106-12, 0048-7848, Accession Number: WOS:000409115800029, ISSN: 0048-7848, eISSN: 2286-2560</w:t>
            </w:r>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4CC9F7A9" w14:textId="77777777" w:rsidR="00A42E0C" w:rsidRDefault="00A42E0C" w:rsidP="00A42E0C">
      <w:pPr>
        <w:spacing w:after="0" w:line="240" w:lineRule="auto"/>
        <w:jc w:val="center"/>
        <w:rPr>
          <w:rFonts w:ascii="Arial" w:hAnsi="Arial" w:cs="Arial"/>
          <w:color w:val="0000FF"/>
          <w:lang w:val="ro-RO"/>
        </w:rPr>
      </w:pPr>
      <w:r>
        <w:rPr>
          <w:rFonts w:ascii="Arial" w:hAnsi="Arial" w:cs="Arial"/>
          <w:color w:val="0000FF"/>
          <w:lang w:val="ro-RO"/>
        </w:rPr>
        <w:t>*</w:t>
      </w:r>
    </w:p>
    <w:p w14:paraId="7B2EE71B" w14:textId="77777777" w:rsidR="00A42E0C" w:rsidRDefault="00A42E0C" w:rsidP="00A42E0C">
      <w:pPr>
        <w:spacing w:after="0" w:line="240" w:lineRule="auto"/>
        <w:jc w:val="center"/>
        <w:rPr>
          <w:rFonts w:ascii="Arial" w:hAnsi="Arial" w:cs="Arial"/>
          <w:color w:val="0000FF"/>
          <w:lang w:val="ro-RO"/>
        </w:rPr>
      </w:pPr>
    </w:p>
    <w:p w14:paraId="5164F968" w14:textId="77777777" w:rsidR="00A42E0C" w:rsidRDefault="00A42E0C" w:rsidP="00A42E0C">
      <w:pPr>
        <w:spacing w:after="0" w:line="240" w:lineRule="auto"/>
        <w:jc w:val="center"/>
        <w:rPr>
          <w:rFonts w:ascii="Arial" w:hAnsi="Arial" w:cs="Arial"/>
          <w:color w:val="0000FF"/>
          <w:lang w:val="ro-RO"/>
        </w:rPr>
      </w:pPr>
    </w:p>
    <w:p w14:paraId="29C0FBB3" w14:textId="77777777" w:rsidR="00A42E0C" w:rsidRDefault="00A42E0C" w:rsidP="00A42E0C">
      <w:pPr>
        <w:spacing w:after="0" w:line="240" w:lineRule="auto"/>
        <w:jc w:val="both"/>
        <w:rPr>
          <w:rFonts w:ascii="Arial" w:hAnsi="Arial" w:cs="Arial"/>
          <w:b/>
          <w:color w:val="0000FF"/>
          <w:sz w:val="28"/>
          <w:szCs w:val="28"/>
          <w:u w:val="single"/>
          <w:lang w:val="ro-RO"/>
        </w:rPr>
      </w:pPr>
    </w:p>
    <w:p w14:paraId="06FD4635" w14:textId="77777777" w:rsidR="00A42E0C" w:rsidRDefault="00A42E0C" w:rsidP="000A767C">
      <w:pPr>
        <w:spacing w:after="0" w:line="240" w:lineRule="auto"/>
        <w:rPr>
          <w:rFonts w:ascii="Arial" w:hAnsi="Arial" w:cs="Arial"/>
          <w:b/>
          <w:color w:val="0000FF"/>
          <w:sz w:val="28"/>
          <w:szCs w:val="28"/>
          <w:lang w:val="ro-RO"/>
        </w:rPr>
      </w:pPr>
    </w:p>
    <w:sectPr w:rsidR="00A42E0C" w:rsidSect="00556F2B">
      <w:headerReference w:type="even" r:id="rId13"/>
      <w:headerReference w:type="default" r:id="rId14"/>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EDA9A1" w14:textId="77777777" w:rsidR="00A47E1A" w:rsidRDefault="00A47E1A">
      <w:r>
        <w:separator/>
      </w:r>
    </w:p>
  </w:endnote>
  <w:endnote w:type="continuationSeparator" w:id="0">
    <w:p w14:paraId="67C6B969" w14:textId="77777777" w:rsidR="00A47E1A" w:rsidRDefault="00A47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37400" w14:textId="77777777" w:rsidR="00D0338F" w:rsidRPr="0054137B" w:rsidRDefault="00D0338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330703">
      <w:rPr>
        <w:rStyle w:val="PageNumber"/>
        <w:rFonts w:ascii="Arial" w:hAnsi="Arial" w:cs="Arial"/>
        <w:noProof/>
        <w:sz w:val="24"/>
        <w:szCs w:val="24"/>
      </w:rPr>
      <w:t>6</w:t>
    </w:r>
    <w:r w:rsidRPr="0054137B">
      <w:rPr>
        <w:rStyle w:val="PageNumber"/>
        <w:rFonts w:ascii="Arial" w:hAnsi="Arial" w:cs="Arial"/>
        <w:sz w:val="24"/>
        <w:szCs w:val="24"/>
      </w:rPr>
      <w:fldChar w:fldCharType="end"/>
    </w:r>
  </w:p>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E53F5A" w14:textId="77777777" w:rsidR="00A47E1A" w:rsidRDefault="00A47E1A">
      <w:r>
        <w:separator/>
      </w:r>
    </w:p>
  </w:footnote>
  <w:footnote w:type="continuationSeparator" w:id="0">
    <w:p w14:paraId="4616D38B" w14:textId="77777777" w:rsidR="00A47E1A" w:rsidRDefault="00A47E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F7DBB" w14:textId="77777777" w:rsidR="00233FFF" w:rsidRDefault="00233FF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33FFF" w:rsidRDefault="00233FFF" w:rsidP="00307E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012BA" w14:textId="77777777" w:rsidR="00233FFF" w:rsidRDefault="00233FFF" w:rsidP="00307E76">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E22E9"/>
    <w:multiLevelType w:val="hybridMultilevel"/>
    <w:tmpl w:val="041A9DD6"/>
    <w:lvl w:ilvl="0" w:tplc="04180001">
      <w:start w:val="1"/>
      <w:numFmt w:val="bullet"/>
      <w:lvlText w:val=""/>
      <w:lvlJc w:val="left"/>
      <w:pPr>
        <w:tabs>
          <w:tab w:val="num" w:pos="450"/>
        </w:tabs>
        <w:ind w:left="450" w:hanging="360"/>
      </w:pPr>
      <w:rPr>
        <w:rFonts w:ascii="Symbol" w:hAnsi="Symbol" w:hint="default"/>
      </w:rPr>
    </w:lvl>
    <w:lvl w:ilvl="1" w:tplc="04180003">
      <w:start w:val="1"/>
      <w:numFmt w:val="decimal"/>
      <w:lvlText w:val="%2."/>
      <w:lvlJc w:val="left"/>
      <w:pPr>
        <w:tabs>
          <w:tab w:val="num" w:pos="1170"/>
        </w:tabs>
        <w:ind w:left="1170" w:hanging="360"/>
      </w:pPr>
    </w:lvl>
    <w:lvl w:ilvl="2" w:tplc="04180005">
      <w:start w:val="1"/>
      <w:numFmt w:val="decimal"/>
      <w:lvlText w:val="%3."/>
      <w:lvlJc w:val="left"/>
      <w:pPr>
        <w:tabs>
          <w:tab w:val="num" w:pos="1890"/>
        </w:tabs>
        <w:ind w:left="1890" w:hanging="360"/>
      </w:pPr>
    </w:lvl>
    <w:lvl w:ilvl="3" w:tplc="04180001">
      <w:start w:val="1"/>
      <w:numFmt w:val="decimal"/>
      <w:lvlText w:val="%4."/>
      <w:lvlJc w:val="left"/>
      <w:pPr>
        <w:tabs>
          <w:tab w:val="num" w:pos="2610"/>
        </w:tabs>
        <w:ind w:left="2610" w:hanging="360"/>
      </w:pPr>
    </w:lvl>
    <w:lvl w:ilvl="4" w:tplc="04180003">
      <w:start w:val="1"/>
      <w:numFmt w:val="decimal"/>
      <w:lvlText w:val="%5."/>
      <w:lvlJc w:val="left"/>
      <w:pPr>
        <w:tabs>
          <w:tab w:val="num" w:pos="3330"/>
        </w:tabs>
        <w:ind w:left="3330" w:hanging="360"/>
      </w:pPr>
    </w:lvl>
    <w:lvl w:ilvl="5" w:tplc="04180005">
      <w:start w:val="1"/>
      <w:numFmt w:val="decimal"/>
      <w:lvlText w:val="%6."/>
      <w:lvlJc w:val="left"/>
      <w:pPr>
        <w:tabs>
          <w:tab w:val="num" w:pos="4050"/>
        </w:tabs>
        <w:ind w:left="4050" w:hanging="360"/>
      </w:pPr>
    </w:lvl>
    <w:lvl w:ilvl="6" w:tplc="04180001">
      <w:start w:val="1"/>
      <w:numFmt w:val="decimal"/>
      <w:lvlText w:val="%7."/>
      <w:lvlJc w:val="left"/>
      <w:pPr>
        <w:tabs>
          <w:tab w:val="num" w:pos="4770"/>
        </w:tabs>
        <w:ind w:left="4770" w:hanging="360"/>
      </w:pPr>
    </w:lvl>
    <w:lvl w:ilvl="7" w:tplc="04180003">
      <w:start w:val="1"/>
      <w:numFmt w:val="decimal"/>
      <w:lvlText w:val="%8."/>
      <w:lvlJc w:val="left"/>
      <w:pPr>
        <w:tabs>
          <w:tab w:val="num" w:pos="5490"/>
        </w:tabs>
        <w:ind w:left="5490" w:hanging="360"/>
      </w:pPr>
    </w:lvl>
    <w:lvl w:ilvl="8" w:tplc="04180005">
      <w:start w:val="1"/>
      <w:numFmt w:val="decimal"/>
      <w:lvlText w:val="%9."/>
      <w:lvlJc w:val="left"/>
      <w:pPr>
        <w:tabs>
          <w:tab w:val="num" w:pos="6210"/>
        </w:tabs>
        <w:ind w:left="621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004D51"/>
    <w:multiLevelType w:val="hybridMultilevel"/>
    <w:tmpl w:val="03320E6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E934F6"/>
    <w:multiLevelType w:val="hybridMultilevel"/>
    <w:tmpl w:val="A6045F86"/>
    <w:lvl w:ilvl="0" w:tplc="2B8ACC0C">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20"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7"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6"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9"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2"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8"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1"/>
  </w:num>
  <w:num w:numId="8">
    <w:abstractNumId w:val="47"/>
  </w:num>
  <w:num w:numId="9">
    <w:abstractNumId w:val="31"/>
  </w:num>
  <w:num w:numId="10">
    <w:abstractNumId w:val="19"/>
  </w:num>
  <w:num w:numId="11">
    <w:abstractNumId w:val="28"/>
  </w:num>
  <w:num w:numId="12">
    <w:abstractNumId w:val="29"/>
  </w:num>
  <w:num w:numId="13">
    <w:abstractNumId w:val="6"/>
  </w:num>
  <w:num w:numId="14">
    <w:abstractNumId w:val="2"/>
  </w:num>
  <w:num w:numId="15">
    <w:abstractNumId w:val="13"/>
  </w:num>
  <w:num w:numId="16">
    <w:abstractNumId w:val="36"/>
  </w:num>
  <w:num w:numId="17">
    <w:abstractNumId w:val="8"/>
  </w:num>
  <w:num w:numId="18">
    <w:abstractNumId w:val="33"/>
  </w:num>
  <w:num w:numId="19">
    <w:abstractNumId w:val="48"/>
  </w:num>
  <w:num w:numId="20">
    <w:abstractNumId w:val="15"/>
  </w:num>
  <w:num w:numId="21">
    <w:abstractNumId w:val="25"/>
  </w:num>
  <w:num w:numId="22">
    <w:abstractNumId w:val="46"/>
  </w:num>
  <w:num w:numId="23">
    <w:abstractNumId w:val="44"/>
  </w:num>
  <w:num w:numId="24">
    <w:abstractNumId w:val="20"/>
  </w:num>
  <w:num w:numId="25">
    <w:abstractNumId w:val="30"/>
  </w:num>
  <w:num w:numId="26">
    <w:abstractNumId w:val="22"/>
  </w:num>
  <w:num w:numId="27">
    <w:abstractNumId w:val="5"/>
  </w:num>
  <w:num w:numId="28">
    <w:abstractNumId w:val="43"/>
  </w:num>
  <w:num w:numId="29">
    <w:abstractNumId w:val="14"/>
  </w:num>
  <w:num w:numId="30">
    <w:abstractNumId w:val="34"/>
  </w:num>
  <w:num w:numId="31">
    <w:abstractNumId w:val="4"/>
  </w:num>
  <w:num w:numId="32">
    <w:abstractNumId w:val="32"/>
  </w:num>
  <w:num w:numId="33">
    <w:abstractNumId w:val="23"/>
  </w:num>
  <w:num w:numId="34">
    <w:abstractNumId w:val="40"/>
  </w:num>
  <w:num w:numId="35">
    <w:abstractNumId w:val="39"/>
  </w:num>
  <w:num w:numId="36">
    <w:abstractNumId w:val="27"/>
  </w:num>
  <w:num w:numId="37">
    <w:abstractNumId w:val="17"/>
  </w:num>
  <w:num w:numId="38">
    <w:abstractNumId w:val="3"/>
  </w:num>
  <w:num w:numId="39">
    <w:abstractNumId w:val="1"/>
  </w:num>
  <w:num w:numId="40">
    <w:abstractNumId w:val="45"/>
  </w:num>
  <w:num w:numId="41">
    <w:abstractNumId w:val="37"/>
  </w:num>
  <w:num w:numId="42">
    <w:abstractNumId w:val="10"/>
  </w:num>
  <w:num w:numId="43">
    <w:abstractNumId w:val="12"/>
  </w:num>
  <w:num w:numId="44">
    <w:abstractNumId w:val="42"/>
  </w:num>
  <w:num w:numId="45">
    <w:abstractNumId w:val="9"/>
  </w:num>
  <w:num w:numId="46">
    <w:abstractNumId w:val="21"/>
  </w:num>
  <w:num w:numId="47">
    <w:abstractNumId w:val="7"/>
  </w:num>
  <w:num w:numId="48">
    <w:abstractNumId w:val="18"/>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42A"/>
    <w:rsid w:val="0000479A"/>
    <w:rsid w:val="00010AE2"/>
    <w:rsid w:val="00047EBA"/>
    <w:rsid w:val="00050EF7"/>
    <w:rsid w:val="00061AD0"/>
    <w:rsid w:val="00072639"/>
    <w:rsid w:val="0008011C"/>
    <w:rsid w:val="00081CB0"/>
    <w:rsid w:val="00081DA1"/>
    <w:rsid w:val="00091EEC"/>
    <w:rsid w:val="000A2004"/>
    <w:rsid w:val="000A767C"/>
    <w:rsid w:val="000E5B1C"/>
    <w:rsid w:val="000F3AE0"/>
    <w:rsid w:val="000F4A31"/>
    <w:rsid w:val="001005DF"/>
    <w:rsid w:val="00114F2F"/>
    <w:rsid w:val="00116C19"/>
    <w:rsid w:val="0013766F"/>
    <w:rsid w:val="00176B58"/>
    <w:rsid w:val="00177CB8"/>
    <w:rsid w:val="00186514"/>
    <w:rsid w:val="001A6489"/>
    <w:rsid w:val="001B6CB7"/>
    <w:rsid w:val="001D09CD"/>
    <w:rsid w:val="001D1164"/>
    <w:rsid w:val="001D320B"/>
    <w:rsid w:val="00202CA4"/>
    <w:rsid w:val="00233FFF"/>
    <w:rsid w:val="00237F4B"/>
    <w:rsid w:val="002426BB"/>
    <w:rsid w:val="00246359"/>
    <w:rsid w:val="002B23D6"/>
    <w:rsid w:val="002B2EA4"/>
    <w:rsid w:val="002B3E44"/>
    <w:rsid w:val="002D30A9"/>
    <w:rsid w:val="002F4B03"/>
    <w:rsid w:val="00307E76"/>
    <w:rsid w:val="0031546B"/>
    <w:rsid w:val="00330703"/>
    <w:rsid w:val="003518EF"/>
    <w:rsid w:val="003553AC"/>
    <w:rsid w:val="003704C7"/>
    <w:rsid w:val="003849C4"/>
    <w:rsid w:val="0039742A"/>
    <w:rsid w:val="003A06D8"/>
    <w:rsid w:val="003B5B5D"/>
    <w:rsid w:val="003C48C9"/>
    <w:rsid w:val="003F5A05"/>
    <w:rsid w:val="003F5F6B"/>
    <w:rsid w:val="00420995"/>
    <w:rsid w:val="00422136"/>
    <w:rsid w:val="00434ECE"/>
    <w:rsid w:val="00436108"/>
    <w:rsid w:val="00440654"/>
    <w:rsid w:val="004422A4"/>
    <w:rsid w:val="00444033"/>
    <w:rsid w:val="00444CC5"/>
    <w:rsid w:val="004B0C69"/>
    <w:rsid w:val="004B2E1E"/>
    <w:rsid w:val="004C3795"/>
    <w:rsid w:val="004C3BFF"/>
    <w:rsid w:val="004D2981"/>
    <w:rsid w:val="004D69C5"/>
    <w:rsid w:val="004E6270"/>
    <w:rsid w:val="004E6B0E"/>
    <w:rsid w:val="004F7471"/>
    <w:rsid w:val="005173C2"/>
    <w:rsid w:val="005265C4"/>
    <w:rsid w:val="00537A00"/>
    <w:rsid w:val="00537E9B"/>
    <w:rsid w:val="00542B67"/>
    <w:rsid w:val="00543585"/>
    <w:rsid w:val="005466A3"/>
    <w:rsid w:val="00546D55"/>
    <w:rsid w:val="0055075E"/>
    <w:rsid w:val="00551383"/>
    <w:rsid w:val="00551AFB"/>
    <w:rsid w:val="00554F30"/>
    <w:rsid w:val="00556F2B"/>
    <w:rsid w:val="00574689"/>
    <w:rsid w:val="00575074"/>
    <w:rsid w:val="005927CA"/>
    <w:rsid w:val="005A6D24"/>
    <w:rsid w:val="005B263D"/>
    <w:rsid w:val="005B361F"/>
    <w:rsid w:val="005C0193"/>
    <w:rsid w:val="006106B5"/>
    <w:rsid w:val="00612E87"/>
    <w:rsid w:val="0062094E"/>
    <w:rsid w:val="00621844"/>
    <w:rsid w:val="0062251D"/>
    <w:rsid w:val="006328DB"/>
    <w:rsid w:val="0065680A"/>
    <w:rsid w:val="00663B57"/>
    <w:rsid w:val="006757E2"/>
    <w:rsid w:val="00677734"/>
    <w:rsid w:val="00683384"/>
    <w:rsid w:val="00684085"/>
    <w:rsid w:val="00693812"/>
    <w:rsid w:val="006A5E23"/>
    <w:rsid w:val="00713DAA"/>
    <w:rsid w:val="00715F7B"/>
    <w:rsid w:val="0072619B"/>
    <w:rsid w:val="007340CD"/>
    <w:rsid w:val="00747932"/>
    <w:rsid w:val="00773304"/>
    <w:rsid w:val="007772CB"/>
    <w:rsid w:val="00792F1D"/>
    <w:rsid w:val="00793CBC"/>
    <w:rsid w:val="007A0B98"/>
    <w:rsid w:val="007A1273"/>
    <w:rsid w:val="007A211E"/>
    <w:rsid w:val="007B0B38"/>
    <w:rsid w:val="007B254C"/>
    <w:rsid w:val="007E295C"/>
    <w:rsid w:val="00800A8A"/>
    <w:rsid w:val="00805758"/>
    <w:rsid w:val="00810337"/>
    <w:rsid w:val="008253F0"/>
    <w:rsid w:val="008328F3"/>
    <w:rsid w:val="00837C03"/>
    <w:rsid w:val="0084211A"/>
    <w:rsid w:val="0084472F"/>
    <w:rsid w:val="00847F4B"/>
    <w:rsid w:val="00852D08"/>
    <w:rsid w:val="00853395"/>
    <w:rsid w:val="008903F3"/>
    <w:rsid w:val="008904F0"/>
    <w:rsid w:val="00891090"/>
    <w:rsid w:val="008A0B9A"/>
    <w:rsid w:val="008A4216"/>
    <w:rsid w:val="008C1D4F"/>
    <w:rsid w:val="008F102D"/>
    <w:rsid w:val="008F1643"/>
    <w:rsid w:val="008F1994"/>
    <w:rsid w:val="008F5425"/>
    <w:rsid w:val="008F7075"/>
    <w:rsid w:val="008F766D"/>
    <w:rsid w:val="009302C8"/>
    <w:rsid w:val="00937293"/>
    <w:rsid w:val="00946FA9"/>
    <w:rsid w:val="00952D46"/>
    <w:rsid w:val="009560F7"/>
    <w:rsid w:val="00957BCD"/>
    <w:rsid w:val="009653B1"/>
    <w:rsid w:val="009A438F"/>
    <w:rsid w:val="009A55FB"/>
    <w:rsid w:val="009A693A"/>
    <w:rsid w:val="009D54C3"/>
    <w:rsid w:val="009D5906"/>
    <w:rsid w:val="009E2B55"/>
    <w:rsid w:val="009E76A1"/>
    <w:rsid w:val="00A045CD"/>
    <w:rsid w:val="00A11E62"/>
    <w:rsid w:val="00A24B7A"/>
    <w:rsid w:val="00A3416A"/>
    <w:rsid w:val="00A42E0C"/>
    <w:rsid w:val="00A47737"/>
    <w:rsid w:val="00A47E1A"/>
    <w:rsid w:val="00A5130B"/>
    <w:rsid w:val="00A57DC8"/>
    <w:rsid w:val="00A6219A"/>
    <w:rsid w:val="00A75945"/>
    <w:rsid w:val="00A8152D"/>
    <w:rsid w:val="00A83BDA"/>
    <w:rsid w:val="00A84A25"/>
    <w:rsid w:val="00A84E2D"/>
    <w:rsid w:val="00AB021D"/>
    <w:rsid w:val="00AD4970"/>
    <w:rsid w:val="00B05269"/>
    <w:rsid w:val="00B2262D"/>
    <w:rsid w:val="00B23C1D"/>
    <w:rsid w:val="00B30742"/>
    <w:rsid w:val="00B51887"/>
    <w:rsid w:val="00B56615"/>
    <w:rsid w:val="00B660D2"/>
    <w:rsid w:val="00B70947"/>
    <w:rsid w:val="00B70AF0"/>
    <w:rsid w:val="00B731BB"/>
    <w:rsid w:val="00B9158A"/>
    <w:rsid w:val="00B92BB3"/>
    <w:rsid w:val="00BA343F"/>
    <w:rsid w:val="00BA3F77"/>
    <w:rsid w:val="00BA6CF3"/>
    <w:rsid w:val="00BB67A4"/>
    <w:rsid w:val="00BD0B00"/>
    <w:rsid w:val="00BD6BCB"/>
    <w:rsid w:val="00BD6F68"/>
    <w:rsid w:val="00BE2051"/>
    <w:rsid w:val="00BE72B0"/>
    <w:rsid w:val="00BF27DA"/>
    <w:rsid w:val="00C21A98"/>
    <w:rsid w:val="00C341F5"/>
    <w:rsid w:val="00C53407"/>
    <w:rsid w:val="00C618B5"/>
    <w:rsid w:val="00C77742"/>
    <w:rsid w:val="00C823C8"/>
    <w:rsid w:val="00C82C3A"/>
    <w:rsid w:val="00C905F4"/>
    <w:rsid w:val="00C94C8C"/>
    <w:rsid w:val="00CA1811"/>
    <w:rsid w:val="00CA7B7C"/>
    <w:rsid w:val="00CC434F"/>
    <w:rsid w:val="00CC4BA8"/>
    <w:rsid w:val="00CD7356"/>
    <w:rsid w:val="00D01330"/>
    <w:rsid w:val="00D0338F"/>
    <w:rsid w:val="00D172A4"/>
    <w:rsid w:val="00D20640"/>
    <w:rsid w:val="00D24F14"/>
    <w:rsid w:val="00D30E34"/>
    <w:rsid w:val="00D322DE"/>
    <w:rsid w:val="00D336FC"/>
    <w:rsid w:val="00D4333C"/>
    <w:rsid w:val="00D463E1"/>
    <w:rsid w:val="00D50519"/>
    <w:rsid w:val="00D56321"/>
    <w:rsid w:val="00D574A7"/>
    <w:rsid w:val="00D645F6"/>
    <w:rsid w:val="00D651BB"/>
    <w:rsid w:val="00D73C87"/>
    <w:rsid w:val="00D74811"/>
    <w:rsid w:val="00D76CCD"/>
    <w:rsid w:val="00D76E11"/>
    <w:rsid w:val="00D92634"/>
    <w:rsid w:val="00D96F49"/>
    <w:rsid w:val="00DA560E"/>
    <w:rsid w:val="00DA7AF9"/>
    <w:rsid w:val="00DB6995"/>
    <w:rsid w:val="00DC605D"/>
    <w:rsid w:val="00DE3AD6"/>
    <w:rsid w:val="00DF3CE7"/>
    <w:rsid w:val="00E07A04"/>
    <w:rsid w:val="00E1505D"/>
    <w:rsid w:val="00E25BE4"/>
    <w:rsid w:val="00E5408A"/>
    <w:rsid w:val="00E55B21"/>
    <w:rsid w:val="00E73952"/>
    <w:rsid w:val="00E74CD2"/>
    <w:rsid w:val="00EB3C05"/>
    <w:rsid w:val="00EF4A16"/>
    <w:rsid w:val="00F04838"/>
    <w:rsid w:val="00F26596"/>
    <w:rsid w:val="00F26990"/>
    <w:rsid w:val="00F341F9"/>
    <w:rsid w:val="00F35C00"/>
    <w:rsid w:val="00F403A7"/>
    <w:rsid w:val="00F52F05"/>
    <w:rsid w:val="00F53049"/>
    <w:rsid w:val="00F61B62"/>
    <w:rsid w:val="00F61BD3"/>
    <w:rsid w:val="00F6619E"/>
    <w:rsid w:val="00F709D8"/>
    <w:rsid w:val="00F740BC"/>
    <w:rsid w:val="00F85E9F"/>
    <w:rsid w:val="00FB5D05"/>
    <w:rsid w:val="00FB62A2"/>
    <w:rsid w:val="00FF23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paragraph" w:customStyle="1" w:styleId="CVSpacer">
    <w:name w:val="CV Spacer"/>
    <w:basedOn w:val="Normal"/>
    <w:rsid w:val="00C905F4"/>
    <w:pPr>
      <w:suppressAutoHyphens/>
      <w:spacing w:after="0" w:line="240" w:lineRule="auto"/>
      <w:ind w:left="113" w:right="113"/>
    </w:pPr>
    <w:rPr>
      <w:rFonts w:ascii="Arial Narrow" w:hAnsi="Arial Narrow"/>
      <w:sz w:val="4"/>
      <w:szCs w:val="20"/>
      <w:lang w:val="ro-RO" w:eastAsia="ar-SA"/>
    </w:rPr>
  </w:style>
  <w:style w:type="paragraph" w:customStyle="1" w:styleId="CVNormal">
    <w:name w:val="CV Normal"/>
    <w:basedOn w:val="Normal"/>
    <w:rsid w:val="0031546B"/>
    <w:pPr>
      <w:suppressAutoHyphens/>
      <w:spacing w:after="0" w:line="240" w:lineRule="auto"/>
      <w:ind w:left="113" w:right="113"/>
    </w:pPr>
    <w:rPr>
      <w:rFonts w:ascii="Arial Narrow" w:hAnsi="Arial Narrow"/>
      <w:sz w:val="20"/>
      <w:szCs w:val="20"/>
      <w:lang w:val="ro-RO" w:eastAsia="ar-SA"/>
    </w:rPr>
  </w:style>
  <w:style w:type="paragraph" w:styleId="BalloonText">
    <w:name w:val="Balloon Text"/>
    <w:basedOn w:val="Normal"/>
    <w:link w:val="BalloonTextChar"/>
    <w:uiPriority w:val="99"/>
    <w:semiHidden/>
    <w:unhideWhenUsed/>
    <w:rsid w:val="005507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075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550580764">
      <w:bodyDiv w:val="1"/>
      <w:marLeft w:val="0"/>
      <w:marRight w:val="0"/>
      <w:marTop w:val="0"/>
      <w:marBottom w:val="0"/>
      <w:divBdr>
        <w:top w:val="none" w:sz="0" w:space="0" w:color="auto"/>
        <w:left w:val="none" w:sz="0" w:space="0" w:color="auto"/>
        <w:bottom w:val="none" w:sz="0" w:space="0" w:color="auto"/>
        <w:right w:val="none" w:sz="0" w:space="0" w:color="auto"/>
      </w:divBdr>
      <w:divsChild>
        <w:div w:id="425082642">
          <w:marLeft w:val="0"/>
          <w:marRight w:val="0"/>
          <w:marTop w:val="0"/>
          <w:marBottom w:val="0"/>
          <w:divBdr>
            <w:top w:val="none" w:sz="0" w:space="0" w:color="auto"/>
            <w:left w:val="none" w:sz="0" w:space="0" w:color="auto"/>
            <w:bottom w:val="none" w:sz="0" w:space="0" w:color="auto"/>
            <w:right w:val="none" w:sz="0" w:space="0" w:color="auto"/>
          </w:divBdr>
        </w:div>
      </w:divsChild>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1669</Words>
  <Characters>9514</Characters>
  <Application>Microsoft Office Word</Application>
  <DocSecurity>0</DocSecurity>
  <Lines>79</Lines>
  <Paragraphs>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11161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DCC</cp:lastModifiedBy>
  <cp:revision>6</cp:revision>
  <cp:lastPrinted>2021-05-06T11:26:00Z</cp:lastPrinted>
  <dcterms:created xsi:type="dcterms:W3CDTF">2021-03-07T13:40:00Z</dcterms:created>
  <dcterms:modified xsi:type="dcterms:W3CDTF">2021-05-07T07:02:00Z</dcterms:modified>
</cp:coreProperties>
</file>