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7D6DC" w14:textId="77777777" w:rsidR="0039742A" w:rsidRPr="00556F2B" w:rsidRDefault="0039742A" w:rsidP="00556F2B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 xml:space="preserve">Anexa </w:t>
      </w:r>
      <w:r w:rsidR="00A84E2D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7</w:t>
      </w:r>
      <w:r w:rsidR="00F26596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</w:t>
      </w:r>
    </w:p>
    <w:p w14:paraId="0A2A93D0" w14:textId="77777777" w:rsidR="0039742A" w:rsidRPr="00D96F49" w:rsidRDefault="0039742A" w:rsidP="00556F2B">
      <w:pPr>
        <w:spacing w:after="0"/>
        <w:jc w:val="center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1E753688" w14:textId="77777777" w:rsidR="00A84E2D" w:rsidRPr="00556F2B" w:rsidRDefault="0093753D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noProof/>
        </w:rPr>
        <w:pict w14:anchorId="29A171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ine 6" o:spid="_x0000_s1034" type="#_x0000_t75" style="position:absolute;left:0;text-align:left;margin-left:-4.7pt;margin-top:23.85pt;width:477pt;height:128.85pt;z-index:-2;visibility:visible;mso-wrap-style:square;mso-wrap-distance-left:9pt;mso-wrap-distance-top:0;mso-wrap-distance-right:9pt;mso-wrap-distance-bottom:0;mso-position-horizontal-relative:text;mso-position-vertical-relative:text;mso-width-relative:page;mso-height-relative:page">
            <v:imagedata r:id="rId7" o:title="Logo UMFT"/>
          </v:shape>
        </w:pict>
      </w:r>
    </w:p>
    <w:p w14:paraId="11B9BA1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D244D5C" w14:textId="77777777" w:rsidR="00D76CCD" w:rsidRDefault="00D76CCD" w:rsidP="00D76CC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  <w:r>
        <w:rPr>
          <w:rFonts w:ascii="Arial" w:hAnsi="Arial" w:cs="Arial"/>
          <w:b/>
          <w:color w:val="0000FF"/>
          <w:sz w:val="36"/>
          <w:szCs w:val="36"/>
          <w:lang w:val="ro-RO"/>
        </w:rPr>
        <w:tab/>
      </w:r>
    </w:p>
    <w:p w14:paraId="14B88FD3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07725D7C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9790AA1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3999F4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77F2F2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6540709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E0B904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B291D21" w14:textId="77777777" w:rsidR="00A9319D" w:rsidRDefault="00A9319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CAA9236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6B81814" w14:textId="77777777" w:rsid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DOS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>AR CU STANDARDELE MINIMALE N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ECESARE ŞI OBLIGATORII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 xml:space="preserve"> 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PENTRU  ÎNSCRIEREA  LA CONCURS                                                   ŞI CONFERIREA TITLURILOR  DIDACTICE</w:t>
      </w:r>
    </w:p>
    <w:p w14:paraId="4F8097D9" w14:textId="77777777"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34E3ED8" w14:textId="77777777" w:rsidR="00B9158A" w:rsidRDefault="00B9158A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BCDA43C" w14:textId="5CDE9908" w:rsidR="00556F2B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NUME:</w:t>
      </w:r>
      <w:r w:rsidR="00232983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LUCA</w:t>
      </w:r>
    </w:p>
    <w:p w14:paraId="5B225B60" w14:textId="62A1BFA4" w:rsidR="00D574A7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PRENUME:</w:t>
      </w:r>
      <w:r w:rsidR="00232983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RUXANDRA ELENA</w:t>
      </w:r>
    </w:p>
    <w:p w14:paraId="501859F3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13FA49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1199B1C9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04634B3" w14:textId="77777777" w:rsidR="00556F2B" w:rsidRP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ANEXĂ LA DOSARUL DE CONCURS </w:t>
      </w:r>
    </w:p>
    <w:p w14:paraId="30609836" w14:textId="77777777" w:rsidR="00F61B62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PENTRU OCUPAREA </w:t>
      </w:r>
    </w:p>
    <w:p w14:paraId="04BC19A6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3F30BA77" w14:textId="026CE0DD" w:rsidR="00556F2B" w:rsidRPr="00F61B62" w:rsidRDefault="00556F2B" w:rsidP="00F61B62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POSTULUI DE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</w:t>
      </w:r>
      <w:r w:rsidR="00232983">
        <w:rPr>
          <w:rFonts w:ascii="Arial" w:hAnsi="Arial" w:cs="Arial"/>
          <w:b/>
          <w:sz w:val="32"/>
          <w:szCs w:val="32"/>
          <w:lang w:val="ro-RO"/>
        </w:rPr>
        <w:t>ȘEF LUCĂRI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POZIŢIA </w:t>
      </w:r>
      <w:r w:rsidR="00232983">
        <w:rPr>
          <w:rFonts w:ascii="Arial" w:hAnsi="Arial" w:cs="Arial"/>
          <w:b/>
          <w:sz w:val="32"/>
          <w:szCs w:val="32"/>
          <w:lang w:val="ro-RO"/>
        </w:rPr>
        <w:t>48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   </w:t>
      </w:r>
    </w:p>
    <w:p w14:paraId="4B6E33CF" w14:textId="329F4145" w:rsidR="00556F2B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FACULTATEA DE </w:t>
      </w:r>
      <w:r w:rsidR="00232983">
        <w:rPr>
          <w:rFonts w:ascii="Arial" w:hAnsi="Arial" w:cs="Arial"/>
          <w:b/>
          <w:sz w:val="32"/>
          <w:szCs w:val="32"/>
          <w:lang w:val="ro-RO"/>
        </w:rPr>
        <w:t>MEDICINĂ DENTARĂ</w:t>
      </w:r>
    </w:p>
    <w:p w14:paraId="5DC6581A" w14:textId="3566E795" w:rsidR="00F61B62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DEPARTAMENTUL </w:t>
      </w:r>
      <w:r w:rsidR="00232983">
        <w:rPr>
          <w:rFonts w:ascii="Arial" w:hAnsi="Arial" w:cs="Arial"/>
          <w:b/>
          <w:sz w:val="32"/>
          <w:szCs w:val="32"/>
          <w:lang w:val="ro-RO"/>
        </w:rPr>
        <w:t>II</w:t>
      </w:r>
    </w:p>
    <w:p w14:paraId="1D2EB75D" w14:textId="6F86FFD1" w:rsidR="00F61B62" w:rsidRPr="00232983" w:rsidRDefault="00F61B62" w:rsidP="00232983">
      <w:pPr>
        <w:spacing w:line="240" w:lineRule="auto"/>
        <w:jc w:val="center"/>
        <w:rPr>
          <w:rFonts w:ascii="Arial" w:hAnsi="Arial" w:cs="Arial"/>
          <w:color w:val="0000FF"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DISCIPLINA </w:t>
      </w:r>
      <w:r w:rsidR="00232983" w:rsidRPr="00232983">
        <w:rPr>
          <w:rFonts w:ascii="Arial" w:hAnsi="Arial" w:cs="Arial"/>
          <w:sz w:val="32"/>
          <w:szCs w:val="32"/>
          <w:lang w:val="ro-RO"/>
        </w:rPr>
        <w:t xml:space="preserve">Oral </w:t>
      </w:r>
      <w:proofErr w:type="spellStart"/>
      <w:r w:rsidR="00232983" w:rsidRPr="00232983">
        <w:rPr>
          <w:rFonts w:ascii="Arial" w:hAnsi="Arial" w:cs="Arial"/>
          <w:sz w:val="32"/>
          <w:szCs w:val="32"/>
          <w:lang w:val="ro-RO"/>
        </w:rPr>
        <w:t>rehabilitation</w:t>
      </w:r>
      <w:proofErr w:type="spellEnd"/>
      <w:r w:rsidR="00232983" w:rsidRPr="00232983">
        <w:rPr>
          <w:rFonts w:ascii="Arial" w:hAnsi="Arial" w:cs="Arial"/>
          <w:sz w:val="32"/>
          <w:szCs w:val="32"/>
          <w:lang w:val="ro-RO"/>
        </w:rPr>
        <w:t xml:space="preserve"> </w:t>
      </w:r>
      <w:proofErr w:type="spellStart"/>
      <w:r w:rsidR="00232983" w:rsidRPr="00232983">
        <w:rPr>
          <w:rFonts w:ascii="Arial" w:hAnsi="Arial" w:cs="Arial"/>
          <w:sz w:val="32"/>
          <w:szCs w:val="32"/>
          <w:lang w:val="ro-RO"/>
        </w:rPr>
        <w:t>and</w:t>
      </w:r>
      <w:proofErr w:type="spellEnd"/>
      <w:r w:rsidR="00232983" w:rsidRPr="00232983">
        <w:rPr>
          <w:rFonts w:ascii="Arial" w:hAnsi="Arial" w:cs="Arial"/>
          <w:sz w:val="32"/>
          <w:szCs w:val="32"/>
          <w:lang w:val="ro-RO"/>
        </w:rPr>
        <w:t xml:space="preserve"> </w:t>
      </w:r>
      <w:proofErr w:type="spellStart"/>
      <w:r w:rsidR="00232983" w:rsidRPr="00232983">
        <w:rPr>
          <w:rFonts w:ascii="Arial" w:hAnsi="Arial" w:cs="Arial"/>
          <w:sz w:val="32"/>
          <w:szCs w:val="32"/>
          <w:lang w:val="ro-RO"/>
        </w:rPr>
        <w:t>emergencies</w:t>
      </w:r>
      <w:proofErr w:type="spellEnd"/>
      <w:r w:rsidR="00232983" w:rsidRPr="00232983">
        <w:rPr>
          <w:rFonts w:ascii="Arial" w:hAnsi="Arial" w:cs="Arial"/>
          <w:sz w:val="32"/>
          <w:szCs w:val="32"/>
          <w:lang w:val="ro-RO"/>
        </w:rPr>
        <w:t xml:space="preserve"> in </w:t>
      </w:r>
      <w:proofErr w:type="spellStart"/>
      <w:r w:rsidR="00232983" w:rsidRPr="00232983">
        <w:rPr>
          <w:rFonts w:ascii="Arial" w:hAnsi="Arial" w:cs="Arial"/>
          <w:sz w:val="32"/>
          <w:szCs w:val="32"/>
          <w:lang w:val="ro-RO"/>
        </w:rPr>
        <w:t>dental</w:t>
      </w:r>
      <w:proofErr w:type="spellEnd"/>
      <w:r w:rsidR="00232983" w:rsidRPr="00232983">
        <w:rPr>
          <w:rFonts w:ascii="Arial" w:hAnsi="Arial" w:cs="Arial"/>
          <w:sz w:val="32"/>
          <w:szCs w:val="32"/>
          <w:lang w:val="ro-RO"/>
        </w:rPr>
        <w:t xml:space="preserve"> medicine; Pacienți cu risc în practica de Medicină Dentară (opțional); </w:t>
      </w:r>
      <w:proofErr w:type="spellStart"/>
      <w:r w:rsidR="00232983" w:rsidRPr="00232983">
        <w:rPr>
          <w:rFonts w:ascii="Arial" w:hAnsi="Arial" w:cs="Arial"/>
          <w:sz w:val="32"/>
          <w:szCs w:val="32"/>
          <w:lang w:val="ro-RO"/>
        </w:rPr>
        <w:t>Patients</w:t>
      </w:r>
      <w:proofErr w:type="spellEnd"/>
      <w:r w:rsidR="00232983" w:rsidRPr="00232983">
        <w:rPr>
          <w:rFonts w:ascii="Arial" w:hAnsi="Arial" w:cs="Arial"/>
          <w:sz w:val="32"/>
          <w:szCs w:val="32"/>
          <w:lang w:val="ro-RO"/>
        </w:rPr>
        <w:t xml:space="preserve"> </w:t>
      </w:r>
      <w:proofErr w:type="spellStart"/>
      <w:r w:rsidR="00232983" w:rsidRPr="00232983">
        <w:rPr>
          <w:rFonts w:ascii="Arial" w:hAnsi="Arial" w:cs="Arial"/>
          <w:sz w:val="32"/>
          <w:szCs w:val="32"/>
          <w:lang w:val="ro-RO"/>
        </w:rPr>
        <w:t>with</w:t>
      </w:r>
      <w:proofErr w:type="spellEnd"/>
      <w:r w:rsidR="00232983" w:rsidRPr="00232983">
        <w:rPr>
          <w:rFonts w:ascii="Arial" w:hAnsi="Arial" w:cs="Arial"/>
          <w:sz w:val="32"/>
          <w:szCs w:val="32"/>
          <w:lang w:val="ro-RO"/>
        </w:rPr>
        <w:t xml:space="preserve"> </w:t>
      </w:r>
      <w:proofErr w:type="spellStart"/>
      <w:r w:rsidR="00232983" w:rsidRPr="00232983">
        <w:rPr>
          <w:rFonts w:ascii="Arial" w:hAnsi="Arial" w:cs="Arial"/>
          <w:sz w:val="32"/>
          <w:szCs w:val="32"/>
          <w:lang w:val="ro-RO"/>
        </w:rPr>
        <w:t>risks</w:t>
      </w:r>
      <w:proofErr w:type="spellEnd"/>
      <w:r w:rsidR="00232983" w:rsidRPr="00232983">
        <w:rPr>
          <w:rFonts w:ascii="Arial" w:hAnsi="Arial" w:cs="Arial"/>
          <w:sz w:val="32"/>
          <w:szCs w:val="32"/>
          <w:lang w:val="ro-RO"/>
        </w:rPr>
        <w:t xml:space="preserve"> in </w:t>
      </w:r>
      <w:proofErr w:type="spellStart"/>
      <w:r w:rsidR="00232983" w:rsidRPr="00232983">
        <w:rPr>
          <w:rFonts w:ascii="Arial" w:hAnsi="Arial" w:cs="Arial"/>
          <w:sz w:val="32"/>
          <w:szCs w:val="32"/>
          <w:lang w:val="ro-RO"/>
        </w:rPr>
        <w:t>dental</w:t>
      </w:r>
      <w:proofErr w:type="spellEnd"/>
      <w:r w:rsidR="00232983" w:rsidRPr="00232983">
        <w:rPr>
          <w:rFonts w:ascii="Arial" w:hAnsi="Arial" w:cs="Arial"/>
          <w:sz w:val="32"/>
          <w:szCs w:val="32"/>
          <w:lang w:val="ro-RO"/>
        </w:rPr>
        <w:t xml:space="preserve"> medicine practice (</w:t>
      </w:r>
      <w:proofErr w:type="spellStart"/>
      <w:r w:rsidR="00232983" w:rsidRPr="00232983">
        <w:rPr>
          <w:rFonts w:ascii="Arial" w:hAnsi="Arial" w:cs="Arial"/>
          <w:sz w:val="32"/>
          <w:szCs w:val="32"/>
          <w:lang w:val="ro-RO"/>
        </w:rPr>
        <w:t>optional</w:t>
      </w:r>
      <w:proofErr w:type="spellEnd"/>
      <w:r w:rsidR="00232983" w:rsidRPr="00232983">
        <w:rPr>
          <w:rFonts w:ascii="Arial" w:hAnsi="Arial" w:cs="Arial"/>
          <w:sz w:val="32"/>
          <w:szCs w:val="32"/>
          <w:lang w:val="ro-RO"/>
        </w:rPr>
        <w:t>);Reabilitare orală și Urgențe în Medicina Dentară</w:t>
      </w:r>
    </w:p>
    <w:p w14:paraId="243D1D10" w14:textId="77777777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5790C414" w14:textId="588D6E8F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232983">
        <w:rPr>
          <w:rFonts w:ascii="Arial" w:hAnsi="Arial" w:cs="Arial"/>
          <w:b/>
          <w:color w:val="181818"/>
          <w:sz w:val="28"/>
          <w:szCs w:val="28"/>
          <w:lang w:val="ro-RO"/>
        </w:rPr>
        <w:t>MAI-AUGUST 2021</w:t>
      </w:r>
    </w:p>
    <w:p w14:paraId="67BF283A" w14:textId="77777777" w:rsidR="00EF4A16" w:rsidRDefault="00EF4A16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2B7727AB" w14:textId="58318950" w:rsidR="00F61B62" w:rsidRPr="00BE72B0" w:rsidRDefault="00CB4750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DATELE DE CONTACT ALE CANDI</w:t>
      </w:r>
      <w:r w:rsidR="00BE72B0" w:rsidRPr="00BE72B0">
        <w:rPr>
          <w:rFonts w:ascii="Arial" w:hAnsi="Arial" w:cs="Arial"/>
          <w:b/>
          <w:sz w:val="28"/>
          <w:szCs w:val="28"/>
          <w:lang w:val="ro-RO"/>
        </w:rPr>
        <w:t>D</w:t>
      </w:r>
      <w:r>
        <w:rPr>
          <w:rFonts w:ascii="Arial" w:hAnsi="Arial" w:cs="Arial"/>
          <w:b/>
          <w:sz w:val="28"/>
          <w:szCs w:val="28"/>
          <w:lang w:val="ro-RO"/>
        </w:rPr>
        <w:t>A</w:t>
      </w:r>
      <w:r w:rsidR="00BE72B0" w:rsidRPr="00BE72B0">
        <w:rPr>
          <w:rFonts w:ascii="Arial" w:hAnsi="Arial" w:cs="Arial"/>
          <w:b/>
          <w:sz w:val="28"/>
          <w:szCs w:val="28"/>
          <w:lang w:val="ro-RO"/>
        </w:rPr>
        <w:t>TULUI:</w:t>
      </w:r>
    </w:p>
    <w:p w14:paraId="1539827F" w14:textId="44D7522B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NUME:</w:t>
      </w:r>
      <w:r w:rsidR="00232983">
        <w:rPr>
          <w:rFonts w:ascii="Arial" w:hAnsi="Arial" w:cs="Arial"/>
          <w:b/>
          <w:sz w:val="24"/>
          <w:szCs w:val="24"/>
          <w:lang w:val="ro-RO"/>
        </w:rPr>
        <w:t xml:space="preserve"> LUCA</w:t>
      </w:r>
    </w:p>
    <w:p w14:paraId="5A4FFE87" w14:textId="13781CE2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PRENUME:</w:t>
      </w:r>
      <w:r w:rsidR="00232983">
        <w:rPr>
          <w:rFonts w:ascii="Arial" w:hAnsi="Arial" w:cs="Arial"/>
          <w:b/>
          <w:sz w:val="24"/>
          <w:szCs w:val="24"/>
          <w:lang w:val="ro-RO"/>
        </w:rPr>
        <w:t xml:space="preserve"> RUXANDRA ELENA</w:t>
      </w:r>
    </w:p>
    <w:p w14:paraId="49E46A51" w14:textId="77777777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LOCUL ACTUAL DE MUNCA:</w:t>
      </w:r>
    </w:p>
    <w:p w14:paraId="5ACF8722" w14:textId="159DE149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Disciplina:</w:t>
      </w:r>
      <w:r w:rsidR="00232983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="00232983" w:rsidRPr="00232983">
        <w:rPr>
          <w:rFonts w:ascii="Arial" w:hAnsi="Arial" w:cs="Arial"/>
          <w:b/>
          <w:sz w:val="24"/>
          <w:szCs w:val="24"/>
          <w:lang w:val="ro-RO"/>
        </w:rPr>
        <w:t>Reabilitare orală și Urgențe în Medicina Dentară</w:t>
      </w:r>
    </w:p>
    <w:p w14:paraId="667FF7CB" w14:textId="64D86E1B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Departamentul:</w:t>
      </w:r>
      <w:r w:rsidR="00232983">
        <w:rPr>
          <w:rFonts w:ascii="Arial" w:hAnsi="Arial" w:cs="Arial"/>
          <w:b/>
          <w:sz w:val="24"/>
          <w:szCs w:val="24"/>
          <w:lang w:val="ro-RO"/>
        </w:rPr>
        <w:t xml:space="preserve"> II</w:t>
      </w:r>
    </w:p>
    <w:p w14:paraId="56521BC8" w14:textId="072F92D7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Facultatea:</w:t>
      </w:r>
      <w:r w:rsidR="00CB4750">
        <w:rPr>
          <w:rFonts w:ascii="Arial" w:hAnsi="Arial" w:cs="Arial"/>
          <w:b/>
          <w:sz w:val="24"/>
          <w:szCs w:val="24"/>
          <w:lang w:val="ro-RO"/>
        </w:rPr>
        <w:t xml:space="preserve"> MEDICINĂ DENTARĂ</w:t>
      </w:r>
    </w:p>
    <w:p w14:paraId="2700BD38" w14:textId="77777777" w:rsidR="00BE72B0" w:rsidRDefault="00BE72B0" w:rsidP="00BE72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267E6F5" w14:textId="77777777" w:rsid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7142822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B54861A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4A986E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16A96F0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7D1596A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56D6D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7C660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F61BF7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3FA9A7D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005681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76A9B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559EB9C" w14:textId="77777777" w:rsidR="00061AD0" w:rsidRDefault="00061AD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5B08B8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E48073" w14:textId="77777777" w:rsidR="00F61B62" w:rsidRPr="00937293" w:rsidRDefault="00F61B62" w:rsidP="00F61B6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>Notă: 1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.-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Toţi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candidaţi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vor completa grila cu indicatorii de evaluare, cu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condiţia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îndeplinirii criteriilor minimale specifice fiecărui post, în conformitate cu Legea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educaţiei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naţionale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nr. 1/2011,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cu modificările și completările ulterioare (</w:t>
      </w:r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OUG 96/8.12.2016 pentru modificarea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completarea unor acte normative în domeniile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educaţiei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, cercetării, formării profesionale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sănătăţii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, publicată în Monitorul Oficial al României – Partea I nr. 1009/15.12.2016),</w:t>
      </w:r>
      <w:r w:rsidR="00937293" w:rsidRPr="00937293">
        <w:rPr>
          <w:rFonts w:ascii="Arial" w:hAnsi="Arial" w:cs="Arial"/>
          <w:i/>
          <w:iCs/>
          <w:sz w:val="24"/>
          <w:szCs w:val="24"/>
          <w:lang w:val="ro-RO" w:bidi="en-US"/>
        </w:rPr>
        <w:t xml:space="preserve">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Ordinul ministrului educației naționale și cercetării științifice nr. 6129/20.12.2016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, prevederile H.G. nr. 457/2011 privind aprobarea Metodologiei cadru de concurs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a </w:t>
      </w:r>
      <w:r w:rsidR="00937293">
        <w:rPr>
          <w:rFonts w:ascii="Arial" w:hAnsi="Arial" w:cs="Arial"/>
          <w:sz w:val="24"/>
          <w:szCs w:val="24"/>
          <w:lang w:val="ro-RO"/>
        </w:rPr>
        <w:t xml:space="preserve">Regulamentului 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pentru ocuparea posturilor didactice și de cercetare din cadrul Universității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e Medicină </w:t>
      </w:r>
      <w:r w:rsidR="00937293">
        <w:rPr>
          <w:rFonts w:ascii="Arial" w:hAnsi="Arial" w:cs="Arial"/>
          <w:sz w:val="24"/>
          <w:szCs w:val="24"/>
          <w:lang w:val="ro-RO"/>
        </w:rPr>
        <w:t>ș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i Farmacie „Victor Babeș”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>in Timișoara</w:t>
      </w:r>
      <w:r w:rsidR="00937293">
        <w:rPr>
          <w:rFonts w:ascii="Arial" w:hAnsi="Arial" w:cs="Arial"/>
          <w:sz w:val="24"/>
          <w:szCs w:val="24"/>
          <w:lang w:val="ro-RO"/>
        </w:rPr>
        <w:t>.</w:t>
      </w:r>
    </w:p>
    <w:p w14:paraId="5920722D" w14:textId="77777777" w:rsidR="00F61B62" w:rsidRDefault="00F61B62" w:rsidP="00F61B62">
      <w:pPr>
        <w:spacing w:after="120" w:line="240" w:lineRule="auto"/>
        <w:jc w:val="both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4CC8FD3E" w14:textId="77777777" w:rsidR="00F61B62" w:rsidRPr="00F61B62" w:rsidRDefault="00F61B62" w:rsidP="00F61B62">
      <w:pPr>
        <w:spacing w:after="120" w:line="240" w:lineRule="auto"/>
        <w:jc w:val="both"/>
        <w:rPr>
          <w:rFonts w:ascii="Arial" w:hAnsi="Arial" w:cs="Arial"/>
          <w:color w:val="181818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 w:rsidR="0068338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- </w:t>
      </w:r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La completarea dosarului cu standardele minimale necesare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obligatorii pentru înscrierea la concurs,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candidaţii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vor înscrie în tabele strict numărul minim de lucrări solicitat din fiecare categorie, având în vedere ca lucrările respective să se încadreze în parametrii calitativi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solicitaţi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pentru fiecare categorie.  </w:t>
      </w:r>
    </w:p>
    <w:p w14:paraId="55A8111C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b/>
          <w:color w:val="181818"/>
          <w:sz w:val="24"/>
          <w:szCs w:val="24"/>
          <w:lang w:val="ro-RO"/>
        </w:rPr>
      </w:pPr>
    </w:p>
    <w:p w14:paraId="2BA533FE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color w:val="181818"/>
          <w:sz w:val="24"/>
          <w:szCs w:val="24"/>
          <w:lang w:val="ro-RO"/>
        </w:rPr>
        <w:t>Notă:3</w:t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 xml:space="preserve">. </w:t>
      </w:r>
      <w:r w:rsidRPr="00683384">
        <w:rPr>
          <w:rFonts w:ascii="Arial" w:hAnsi="Arial" w:cs="Arial"/>
          <w:color w:val="181818"/>
          <w:sz w:val="24"/>
          <w:szCs w:val="24"/>
          <w:lang w:val="ro-RO"/>
        </w:rPr>
        <w:t>-</w:t>
      </w:r>
      <w:r>
        <w:rPr>
          <w:rFonts w:ascii="Arial" w:hAnsi="Arial" w:cs="Arial"/>
          <w:color w:val="181818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sz w:val="24"/>
          <w:szCs w:val="24"/>
          <w:lang w:val="ro-RO"/>
        </w:rPr>
        <w:t>Dosar</w:t>
      </w:r>
      <w:r>
        <w:rPr>
          <w:rFonts w:ascii="Arial" w:hAnsi="Arial" w:cs="Arial"/>
          <w:sz w:val="24"/>
          <w:szCs w:val="24"/>
          <w:lang w:val="ro-RO"/>
        </w:rPr>
        <w:t>ul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cu standardele minimale necesare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obligatorii </w:t>
      </w:r>
      <w:r>
        <w:rPr>
          <w:rFonts w:ascii="Arial" w:hAnsi="Arial" w:cs="Arial"/>
          <w:sz w:val="24"/>
          <w:szCs w:val="24"/>
          <w:lang w:val="ro-RO"/>
        </w:rPr>
        <w:t xml:space="preserve">pentru </w:t>
      </w:r>
      <w:r w:rsidRPr="00683384">
        <w:rPr>
          <w:rFonts w:ascii="Arial" w:hAnsi="Arial" w:cs="Arial"/>
          <w:sz w:val="24"/>
          <w:szCs w:val="24"/>
          <w:lang w:val="ro-RO"/>
        </w:rPr>
        <w:t>înscrierea</w:t>
      </w:r>
      <w:r>
        <w:rPr>
          <w:rFonts w:ascii="Arial" w:hAnsi="Arial" w:cs="Arial"/>
          <w:sz w:val="24"/>
          <w:szCs w:val="24"/>
          <w:lang w:val="ro-RO"/>
        </w:rPr>
        <w:t xml:space="preserve"> la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concurs 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conferirea titlurilor  didactice</w:t>
      </w:r>
      <w:r>
        <w:rPr>
          <w:rFonts w:ascii="Arial" w:hAnsi="Arial" w:cs="Arial"/>
          <w:sz w:val="24"/>
          <w:szCs w:val="24"/>
          <w:lang w:val="ro-RO"/>
        </w:rPr>
        <w:t xml:space="preserve"> cuprinde trei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distincte:</w:t>
      </w:r>
    </w:p>
    <w:p w14:paraId="7BC8626C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Prima parte</w:t>
      </w:r>
      <w:r>
        <w:rPr>
          <w:rFonts w:ascii="Arial" w:hAnsi="Arial" w:cs="Arial"/>
          <w:sz w:val="24"/>
          <w:szCs w:val="24"/>
          <w:lang w:val="ro-RO"/>
        </w:rPr>
        <w:t xml:space="preserve"> cuprinde certificarea diplomelor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titlurilor medicale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5174D08E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A doua parte</w:t>
      </w:r>
      <w:r>
        <w:rPr>
          <w:rFonts w:ascii="Arial" w:hAnsi="Arial" w:cs="Arial"/>
          <w:sz w:val="24"/>
          <w:szCs w:val="24"/>
          <w:lang w:val="ro-RO"/>
        </w:rPr>
        <w:t xml:space="preserve"> cuprinde tabelele cu criteriile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0971B33A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III – A treia parte</w:t>
      </w:r>
      <w:r>
        <w:rPr>
          <w:rFonts w:ascii="Arial" w:hAnsi="Arial" w:cs="Arial"/>
          <w:sz w:val="24"/>
          <w:szCs w:val="24"/>
          <w:lang w:val="ro-RO"/>
        </w:rPr>
        <w:t xml:space="preserve"> cuprinde dovezile în format tipărit a materialelor înscrise în tabelele celei de-a doua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(inclusiv coperta revistei sau a </w:t>
      </w:r>
      <w:proofErr w:type="spellStart"/>
      <w:r w:rsidR="00444033">
        <w:rPr>
          <w:rFonts w:ascii="Arial" w:hAnsi="Arial" w:cs="Arial"/>
          <w:sz w:val="24"/>
          <w:szCs w:val="24"/>
          <w:lang w:val="ro-RO"/>
        </w:rPr>
        <w:t>cărţii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/ sitului electronic). 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69F5712A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80341D6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 w:rsidR="00D73C87">
        <w:rPr>
          <w:rFonts w:ascii="Arial" w:hAnsi="Arial" w:cs="Arial"/>
          <w:b/>
          <w:sz w:val="24"/>
          <w:szCs w:val="24"/>
          <w:lang w:val="ro-RO"/>
        </w:rPr>
        <w:t>4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>
        <w:rPr>
          <w:rFonts w:ascii="Arial" w:hAnsi="Arial" w:cs="Arial"/>
          <w:sz w:val="24"/>
          <w:szCs w:val="24"/>
          <w:lang w:val="ro-RO"/>
        </w:rPr>
        <w:t xml:space="preserve"> – Monografiile de minim 160 pagini.</w:t>
      </w:r>
    </w:p>
    <w:p w14:paraId="380C16C5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>PARTEA I</w:t>
      </w:r>
    </w:p>
    <w:p w14:paraId="42D25636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A423CDF" w14:textId="77777777" w:rsid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7A25F606" w14:textId="77777777" w:rsidR="00C823C8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>MINIMALE</w:t>
      </w:r>
    </w:p>
    <w:p w14:paraId="1D5C3B2B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7656A52D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50BB744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5D8298B9" w14:textId="77777777" w:rsidR="008328F3" w:rsidRPr="00D96F49" w:rsidRDefault="008328F3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7629D622" w14:textId="77777777" w:rsidR="00C21A98" w:rsidRPr="00D96F49" w:rsidRDefault="00C21A98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3E08C9E4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72360D43" w14:textId="77777777" w:rsidR="00A84A25" w:rsidRDefault="00A84A25" w:rsidP="00A84A25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A84A25" w:rsidRPr="00D0338F" w14:paraId="25F1A019" w14:textId="77777777" w:rsidTr="00D0338F">
        <w:tc>
          <w:tcPr>
            <w:tcW w:w="648" w:type="dxa"/>
          </w:tcPr>
          <w:p w14:paraId="1EA7B096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222E3E0A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630ECD6A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49EB35CC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F7BA83A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A84A25" w:rsidRPr="00E43827" w14:paraId="4518CC2F" w14:textId="77777777" w:rsidTr="00D0338F">
        <w:tc>
          <w:tcPr>
            <w:tcW w:w="648" w:type="dxa"/>
          </w:tcPr>
          <w:p w14:paraId="4197AF8E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7336B792" w14:textId="71AC94BE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</w:t>
            </w:r>
            <w:proofErr w:type="spellEnd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Nr. </w:t>
            </w:r>
            <w:r w:rsidR="00BC7EAB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0048427, seria J, în baza O.M.E.C. nr. 3252/09.02.2021</w:t>
            </w:r>
          </w:p>
        </w:tc>
        <w:tc>
          <w:tcPr>
            <w:tcW w:w="540" w:type="dxa"/>
          </w:tcPr>
          <w:p w14:paraId="68B240D5" w14:textId="77777777" w:rsidR="00B85B17" w:rsidRDefault="00B85B17" w:rsidP="00B85B1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  <w:p w14:paraId="152D45D7" w14:textId="488BF8ED" w:rsidR="00A84A25" w:rsidRPr="00D0338F" w:rsidRDefault="00B85B17" w:rsidP="00B85B1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540" w:type="dxa"/>
          </w:tcPr>
          <w:p w14:paraId="04DD0ED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2F90123F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E43827" w14:paraId="057B5CCE" w14:textId="77777777" w:rsidTr="00D0338F">
        <w:tc>
          <w:tcPr>
            <w:tcW w:w="648" w:type="dxa"/>
          </w:tcPr>
          <w:p w14:paraId="635E03FC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28CBBD61" w14:textId="088D2FF7" w:rsidR="00A84A25" w:rsidRPr="00D0338F" w:rsidRDefault="000F4A31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inerea titlului de medic specialist sau a unui titlu medical superior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eaua sanitară; </w:t>
            </w:r>
            <w:r w:rsidR="00BC7EAB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Certificat 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nr.</w:t>
            </w:r>
            <w:r w:rsidR="00BC7EAB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31035/03.01.2017, în baza O.M.S. nr. 1623/2016</w:t>
            </w:r>
          </w:p>
        </w:tc>
        <w:tc>
          <w:tcPr>
            <w:tcW w:w="540" w:type="dxa"/>
          </w:tcPr>
          <w:p w14:paraId="196E139B" w14:textId="77777777" w:rsidR="00B85B17" w:rsidRDefault="00B85B17" w:rsidP="00B85B1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  <w:p w14:paraId="2B2CFC1F" w14:textId="7ED03B5F" w:rsidR="00A84A25" w:rsidRPr="00D0338F" w:rsidRDefault="00B85B17" w:rsidP="00B85B1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540" w:type="dxa"/>
          </w:tcPr>
          <w:p w14:paraId="77D0E87B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2473B1D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D0338F" w14:paraId="3443F92E" w14:textId="77777777" w:rsidTr="00D0338F">
        <w:tc>
          <w:tcPr>
            <w:tcW w:w="648" w:type="dxa"/>
          </w:tcPr>
          <w:p w14:paraId="68A4056D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77712872" w14:textId="1EF5097C" w:rsidR="00A84A25" w:rsidRPr="00D0338F" w:rsidRDefault="00A84A25" w:rsidP="00BC7EAB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Diploma de absolvire a curs</w:t>
            </w:r>
            <w:r w:rsidR="00BC7EAB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urilor unui Modul Didactic; Seria A, nr. 0018996(Modul 1 compact), respectiv </w:t>
            </w:r>
            <w:r w:rsidR="00BC7EAB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Seria A, nr. 0</w:t>
            </w:r>
            <w:r w:rsidR="00BC7EAB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018997</w:t>
            </w:r>
            <w:r w:rsidR="00BC7EAB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(Modul </w:t>
            </w:r>
            <w:r w:rsidR="00BC7EAB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2</w:t>
            </w:r>
            <w:r w:rsidR="00BC7EAB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compact)</w:t>
            </w:r>
          </w:p>
        </w:tc>
        <w:tc>
          <w:tcPr>
            <w:tcW w:w="540" w:type="dxa"/>
          </w:tcPr>
          <w:p w14:paraId="2EF2EE30" w14:textId="77777777" w:rsidR="00B85B17" w:rsidRDefault="00B85B17" w:rsidP="00B85B1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  <w:p w14:paraId="4B29954D" w14:textId="50C32012" w:rsidR="00A84A25" w:rsidRPr="00D0338F" w:rsidRDefault="00B85B17" w:rsidP="00B85B1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540" w:type="dxa"/>
          </w:tcPr>
          <w:p w14:paraId="1551766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1390A10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2EBB2CCF" w14:textId="77777777" w:rsidR="000F4A3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2E50E56C" w14:textId="77777777" w:rsidR="00957BCD" w:rsidRDefault="00957BCD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957BCD" w:rsidRPr="00D0338F" w14:paraId="36EDAE80" w14:textId="77777777" w:rsidTr="00D0338F">
        <w:tc>
          <w:tcPr>
            <w:tcW w:w="648" w:type="dxa"/>
          </w:tcPr>
          <w:p w14:paraId="707E331A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347B689A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7D68B508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34F5F2FC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A7789C8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E43827" w14:paraId="16FB7312" w14:textId="77777777" w:rsidTr="00D0338F">
        <w:tc>
          <w:tcPr>
            <w:tcW w:w="648" w:type="dxa"/>
          </w:tcPr>
          <w:p w14:paraId="574C2D1B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14:paraId="206B3F06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între titlurile lucrărilor raportate în tabele (partea a II-a) </w:t>
            </w:r>
            <w:proofErr w:type="spellStart"/>
            <w:r w:rsidRPr="00D0338F">
              <w:rPr>
                <w:rFonts w:ascii="Arial" w:hAnsi="Arial" w:cs="Arial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dovezile prezentate - copii pe hârtie (partea a III-a)</w:t>
            </w:r>
          </w:p>
        </w:tc>
        <w:tc>
          <w:tcPr>
            <w:tcW w:w="540" w:type="dxa"/>
          </w:tcPr>
          <w:p w14:paraId="4D5D9754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1A835CAA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3C86B5DB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15A84BF5" w14:textId="77777777" w:rsidTr="00D0338F">
        <w:tc>
          <w:tcPr>
            <w:tcW w:w="648" w:type="dxa"/>
          </w:tcPr>
          <w:p w14:paraId="477A2B37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14:paraId="34D8C73B" w14:textId="77777777" w:rsidR="00957BCD" w:rsidRPr="00D0338F" w:rsidRDefault="00C82C3A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lang w:val="ro-RO"/>
              </w:rPr>
              <w:t>Conformitatea valorii raportate</w:t>
            </w:r>
            <w:r w:rsidR="00957BCD" w:rsidRPr="00D0338F">
              <w:rPr>
                <w:rFonts w:ascii="Arial" w:hAnsi="Arial" w:cs="Arial"/>
                <w:lang w:val="ro-RO"/>
              </w:rPr>
              <w:t xml:space="preserve"> a IF.</w:t>
            </w:r>
          </w:p>
        </w:tc>
        <w:tc>
          <w:tcPr>
            <w:tcW w:w="540" w:type="dxa"/>
          </w:tcPr>
          <w:p w14:paraId="7B5FEBA3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29DFB7D0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069B7A1D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7476A9ED" w14:textId="77777777" w:rsidR="00D463E1" w:rsidRDefault="00957BCD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p w14:paraId="0761E495" w14:textId="77777777" w:rsidR="00A84A25" w:rsidRPr="000F4A31" w:rsidRDefault="00A84A25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0F4A31" w:rsidRPr="00D0338F" w14:paraId="100A3555" w14:textId="77777777" w:rsidTr="00D0338F">
        <w:tc>
          <w:tcPr>
            <w:tcW w:w="648" w:type="dxa"/>
          </w:tcPr>
          <w:p w14:paraId="518AE8CB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</w:tcPr>
          <w:p w14:paraId="59118438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0F4A31" w:rsidRPr="00D0338F" w14:paraId="38D7171C" w14:textId="77777777" w:rsidTr="00D0338F">
        <w:tc>
          <w:tcPr>
            <w:tcW w:w="648" w:type="dxa"/>
          </w:tcPr>
          <w:p w14:paraId="72ACC150" w14:textId="77777777" w:rsidR="000F4A31" w:rsidRPr="00D0338F" w:rsidRDefault="003553AC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</w:t>
            </w:r>
            <w:r w:rsidR="000F4A31"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</w:tcPr>
          <w:p w14:paraId="6881062F" w14:textId="77777777" w:rsidR="000F4A31" w:rsidRPr="00D0338F" w:rsidRDefault="000F4A31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>Minim 3 articole ISI</w:t>
            </w:r>
          </w:p>
        </w:tc>
      </w:tr>
      <w:tr w:rsidR="000F4A31" w:rsidRPr="00BC7EAB" w14:paraId="62EF5E44" w14:textId="77777777" w:rsidTr="00D0338F">
        <w:tc>
          <w:tcPr>
            <w:tcW w:w="9855" w:type="dxa"/>
            <w:gridSpan w:val="2"/>
          </w:tcPr>
          <w:p w14:paraId="2E9E6570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5" w:line="25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în </w:t>
            </w:r>
            <w:r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minimum 2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reviste </w:t>
            </w:r>
            <w:r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cu titluri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diferite;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 </w:t>
            </w:r>
          </w:p>
          <w:p w14:paraId="0DA6527B" w14:textId="77777777" w:rsidR="00F52F05" w:rsidRDefault="00F52F05" w:rsidP="00F52F05">
            <w:pPr>
              <w:numPr>
                <w:ilvl w:val="1"/>
                <w:numId w:val="10"/>
              </w:numPr>
              <w:spacing w:after="5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publicate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 în revistă sau on-line la data încheierii procesului de înscriere la con</w:t>
            </w:r>
            <w:r>
              <w:rPr>
                <w:rFonts w:ascii="Arial" w:eastAsia="Arial" w:hAnsi="Arial" w:cs="Arial"/>
                <w:color w:val="181818"/>
                <w:lang w:val="ro-RO"/>
              </w:rPr>
              <w:t>curs;</w:t>
            </w:r>
          </w:p>
          <w:p w14:paraId="40B6F58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5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cu factor de impact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peste 0.5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; </w:t>
            </w:r>
          </w:p>
          <w:p w14:paraId="45F6026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28" w:line="25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dintre care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2 prim autor și unul coautor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; </w:t>
            </w:r>
          </w:p>
          <w:p w14:paraId="09C6F26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44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cu afilierea corectă a candidatului la UMFVBT (nu se aplică candidaților care vin din afara universității); </w:t>
            </w:r>
          </w:p>
          <w:p w14:paraId="304E09BF" w14:textId="77777777" w:rsidR="00F52F05" w:rsidRPr="00F608CE" w:rsidRDefault="00F52F05" w:rsidP="00F52F05">
            <w:pPr>
              <w:numPr>
                <w:ilvl w:val="1"/>
                <w:numId w:val="10"/>
              </w:numPr>
              <w:spacing w:after="5" w:line="259" w:lineRule="auto"/>
              <w:ind w:hanging="360"/>
              <w:jc w:val="both"/>
              <w:rPr>
                <w:rFonts w:ascii="Arial" w:eastAsia="Arial" w:hAnsi="Arial" w:cs="Arial"/>
                <w:lang w:val="ro-RO"/>
              </w:rPr>
            </w:pPr>
            <w:r w:rsidRPr="008F3E75">
              <w:rPr>
                <w:rFonts w:ascii="Arial" w:eastAsia="Arial" w:hAnsi="Arial" w:cs="Arial"/>
                <w:lang w:val="ro-RO"/>
              </w:rPr>
              <w:t xml:space="preserve">din domeniul 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Medicină, </w:t>
            </w:r>
            <w:r>
              <w:rPr>
                <w:rFonts w:ascii="Arial" w:eastAsia="Arial" w:hAnsi="Arial" w:cs="Arial"/>
                <w:lang w:val="ro-RO"/>
              </w:rPr>
              <w:t>M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edicină </w:t>
            </w:r>
            <w:r>
              <w:rPr>
                <w:rFonts w:ascii="Arial" w:eastAsia="Arial" w:hAnsi="Arial" w:cs="Arial"/>
                <w:lang w:val="ro-RO"/>
              </w:rPr>
              <w:t>D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entară, </w:t>
            </w:r>
            <w:r>
              <w:rPr>
                <w:rFonts w:ascii="Arial" w:eastAsia="Arial" w:hAnsi="Arial" w:cs="Arial"/>
                <w:lang w:val="ro-RO"/>
              </w:rPr>
              <w:t>F</w:t>
            </w:r>
            <w:r w:rsidRPr="00F608CE">
              <w:rPr>
                <w:rFonts w:ascii="Arial" w:eastAsia="Arial" w:hAnsi="Arial" w:cs="Arial"/>
                <w:lang w:val="ro-RO"/>
              </w:rPr>
              <w:t>armacie</w:t>
            </w:r>
            <w:r>
              <w:rPr>
                <w:rFonts w:ascii="Arial" w:eastAsia="Arial" w:hAnsi="Arial" w:cs="Arial"/>
                <w:lang w:val="ro-RO"/>
              </w:rPr>
              <w:t>.</w:t>
            </w:r>
          </w:p>
          <w:p w14:paraId="3CD8C44C" w14:textId="77777777" w:rsidR="000F4A31" w:rsidRPr="00D0338F" w:rsidRDefault="00F52F05" w:rsidP="00F52F05">
            <w:pPr>
              <w:spacing w:line="259" w:lineRule="auto"/>
              <w:rPr>
                <w:rFonts w:ascii="Arial" w:hAnsi="Arial" w:cs="Arial"/>
                <w:b/>
                <w:i/>
                <w:color w:val="FF0000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Existența unui singur articol original ISI cu factor de impact peste 1.5 echivalează cu îndeplinirea condițiilor de mai sus, candidatul fiind obligatoriu prim-autor (poziția 1 din lista autorilor). </w:t>
            </w:r>
            <w:r w:rsidRPr="009B13BA">
              <w:rPr>
                <w:rFonts w:ascii="Arial" w:hAnsi="Arial" w:cs="Arial"/>
                <w:lang w:val="ro-RO"/>
              </w:rPr>
              <w:t>În cazul publicațiilor în reviste cu factor de impact mai mare decât 3, pot fi luate în considerare și alte tipuri de publicații în extenso (nu rezumate).</w:t>
            </w:r>
          </w:p>
        </w:tc>
      </w:tr>
      <w:tr w:rsidR="000F4A31" w:rsidRPr="00E43827" w14:paraId="67F9A328" w14:textId="77777777" w:rsidTr="00D0338F">
        <w:tc>
          <w:tcPr>
            <w:tcW w:w="9855" w:type="dxa"/>
            <w:gridSpan w:val="2"/>
          </w:tcPr>
          <w:p w14:paraId="14003B8F" w14:textId="77777777" w:rsidR="000F4A31" w:rsidRPr="00D0338F" w:rsidRDefault="00F52F05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F52F05">
              <w:rPr>
                <w:rFonts w:ascii="Arial" w:hAnsi="Arial" w:cs="Arial"/>
                <w:b/>
                <w:i/>
                <w:color w:val="FF0000"/>
                <w:lang w:val="ro-RO"/>
              </w:rPr>
              <w:t>Nu sunt acceptate rezumatele și corecțiile. Nu sunt admise adeverințe sau certificările din partea editorului că un articol a fost acceptat pentru publicare.</w:t>
            </w:r>
          </w:p>
        </w:tc>
      </w:tr>
    </w:tbl>
    <w:p w14:paraId="41E5FB5B" w14:textId="77777777" w:rsidR="005A6D24" w:rsidRDefault="005A6D24" w:rsidP="00C823C8">
      <w:pPr>
        <w:spacing w:after="0" w:line="240" w:lineRule="auto"/>
        <w:jc w:val="both"/>
        <w:rPr>
          <w:lang w:val="ro-RO"/>
        </w:rPr>
        <w:sectPr w:rsidR="005A6D24" w:rsidSect="00EF4A16">
          <w:headerReference w:type="even" r:id="rId8"/>
          <w:headerReference w:type="default" r:id="rId9"/>
          <w:pgSz w:w="11907" w:h="16840" w:code="9"/>
          <w:pgMar w:top="851" w:right="1134" w:bottom="567" w:left="1134" w:header="720" w:footer="720" w:gutter="0"/>
          <w:cols w:space="720"/>
          <w:titlePg/>
          <w:docGrid w:linePitch="360"/>
        </w:sectPr>
      </w:pPr>
    </w:p>
    <w:p w14:paraId="76B81890" w14:textId="0F04EDF2" w:rsidR="005A6D24" w:rsidRPr="00A9319D" w:rsidRDefault="0093753D" w:rsidP="00A9319D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lastRenderedPageBreak/>
        <w:pict w14:anchorId="317F8B90">
          <v:shape id="_x0000_s1035" type="#_x0000_t75" style="position:absolute;left:0;text-align:left;margin-left:283.45pt;margin-top:-34.5pt;width:171.6pt;height:46.3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Logo UMFT"/>
          </v:shape>
        </w:pict>
      </w:r>
      <w:r w:rsidR="00A9319D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</w:t>
      </w:r>
    </w:p>
    <w:p w14:paraId="0F934F97" w14:textId="77777777" w:rsidR="005A6D24" w:rsidRPr="00D96F49" w:rsidRDefault="005A6D24" w:rsidP="005A6D24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21611053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23BC0A09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7FD9B27D" w14:textId="77777777" w:rsidR="005A6D24" w:rsidRP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5A6D24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 PENTRU  ÎNSCRIEREA  LA CONCURS ŞI CONFERIREA TITLULUI  DIDACTIC DE</w:t>
      </w:r>
      <w:r w:rsidRPr="005A6D24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5DA16097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3037260" w14:textId="77777777" w:rsidR="005A6D24" w:rsidRPr="00747932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10"/>
          <w:szCs w:val="10"/>
          <w:u w:val="single"/>
          <w:lang w:val="ro-RO"/>
        </w:rPr>
      </w:pPr>
    </w:p>
    <w:p w14:paraId="06478779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0124E216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F021126" w14:textId="77777777" w:rsidR="005A6D24" w:rsidRPr="00BC2F6F" w:rsidRDefault="005A6D24" w:rsidP="005A6D24">
      <w:pPr>
        <w:spacing w:after="0" w:line="240" w:lineRule="auto"/>
        <w:ind w:left="-180"/>
        <w:jc w:val="both"/>
        <w:rPr>
          <w:rFonts w:ascii="Arial" w:hAnsi="Arial" w:cs="Arial"/>
          <w:b/>
          <w:color w:val="FF0000"/>
          <w:sz w:val="28"/>
          <w:szCs w:val="28"/>
          <w:u w:val="single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4.1.</w:t>
      </w:r>
      <w:r w:rsidR="00D30E34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Minim t</w:t>
      </w:r>
      <w:r w:rsidRPr="00BC2F6F">
        <w:rPr>
          <w:rFonts w:ascii="Arial" w:hAnsi="Arial" w:cs="Arial"/>
          <w:b/>
          <w:color w:val="FF0000"/>
          <w:sz w:val="28"/>
          <w:szCs w:val="28"/>
          <w:lang w:val="ro-RO"/>
        </w:rPr>
        <w:t>rei articole ISI</w:t>
      </w:r>
    </w:p>
    <w:p w14:paraId="0D58D0A0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234845D8" w14:textId="77777777" w:rsidR="005A6D24" w:rsidRPr="00D1663B" w:rsidRDefault="00D30E3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Minim d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ouă a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rticole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ISI î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n extenso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prim autor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2312"/>
        <w:gridCol w:w="4172"/>
        <w:gridCol w:w="2700"/>
        <w:gridCol w:w="1440"/>
        <w:gridCol w:w="3600"/>
      </w:tblGrid>
      <w:tr w:rsidR="005A6D24" w:rsidRPr="00E43827" w14:paraId="588D74E8" w14:textId="77777777" w:rsidTr="00472BDF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6AC4065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2F1CC3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6F35E9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741A04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</w:t>
            </w:r>
          </w:p>
          <w:p w14:paraId="2916D449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g</w:t>
            </w: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**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DABD46" w14:textId="77777777" w:rsidR="005A6D24" w:rsidRPr="00D1663B" w:rsidRDefault="005A6D24" w:rsidP="00D0338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FACTOR DE IMPACT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***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9C0E95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1AE83030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5A6D24" w:rsidRPr="00D96F49" w14:paraId="70F841FB" w14:textId="77777777" w:rsidTr="00472BDF">
        <w:trPr>
          <w:trHeight w:val="33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87AA" w14:textId="602F66DB" w:rsidR="005A6D24" w:rsidRPr="00D96F49" w:rsidRDefault="009F0811" w:rsidP="009F0811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78AD" w14:textId="726862AB" w:rsidR="005A6D24" w:rsidRPr="00472BDF" w:rsidRDefault="00232983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0"/>
                <w:lang w:val="ro-RO"/>
              </w:rPr>
            </w:pPr>
            <w:r w:rsidRPr="00472BDF">
              <w:rPr>
                <w:rFonts w:ascii="Arial Narrow" w:hAnsi="Arial Narrow" w:cs="Arial"/>
                <w:b/>
                <w:color w:val="181818"/>
                <w:sz w:val="24"/>
                <w:szCs w:val="20"/>
                <w:lang w:val="ro-RO"/>
              </w:rPr>
              <w:t>Luca, R.E</w:t>
            </w:r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.;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Giuliani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, A.; Mănescu, A.;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Heredea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, R.;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Hoinoiu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, B.; Constantin, G.D.; Duma, V.-F.; Todea, C.D.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383F" w14:textId="1E804DA7" w:rsidR="005A6D24" w:rsidRPr="00472BDF" w:rsidRDefault="00232983" w:rsidP="00232983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Osteogenic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Potential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of Bovine Bone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Graft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Combination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with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Laser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Photobiomodulation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: An Ex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Vivo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Demonstrative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Study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Wistar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Rats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by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Cross-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Linked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Studies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Based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on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Synchrotron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B9F5" w14:textId="39BAFE70" w:rsidR="005A6D24" w:rsidRPr="00472BDF" w:rsidRDefault="00232983" w:rsidP="00232983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Microtomography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Histology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. Int. J. Mol.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Sci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. 2020, 21, 778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A339" w14:textId="55BFEB73" w:rsidR="005A6D24" w:rsidRPr="00D96F49" w:rsidRDefault="00232983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232983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4,01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DBDF" w14:textId="3C83F2C3" w:rsidR="00232983" w:rsidRPr="00472BDF" w:rsidRDefault="00232983" w:rsidP="00232983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Department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of Oral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Rehabilitation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Dental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Emergencies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School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Dental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M</w:t>
            </w:r>
            <w:r w:rsidR="009F0811"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edicine, “Victor </w:t>
            </w:r>
            <w:proofErr w:type="spellStart"/>
            <w:r w:rsidR="009F0811"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Babe</w:t>
            </w:r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s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”</w:t>
            </w:r>
          </w:p>
          <w:p w14:paraId="2C41BCE4" w14:textId="4CD8E442" w:rsidR="005A6D24" w:rsidRPr="00472BDF" w:rsidRDefault="00232983" w:rsidP="00232983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University of Medicine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, 300041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9F0811" w:rsidRPr="00D96F49" w14:paraId="60D3393E" w14:textId="77777777" w:rsidTr="00472BDF">
        <w:trPr>
          <w:trHeight w:val="33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F1D5" w14:textId="1589B86D" w:rsidR="009F0811" w:rsidRPr="00D96F49" w:rsidRDefault="009F0811" w:rsidP="009F0811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41E1" w14:textId="33BE27B4" w:rsidR="009F0811" w:rsidRPr="00472BDF" w:rsidRDefault="009F0811" w:rsidP="009F0811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0"/>
                <w:lang w:val="ro-RO"/>
              </w:rPr>
            </w:pPr>
            <w:r w:rsidRPr="00472BDF">
              <w:rPr>
                <w:rFonts w:ascii="Arial Narrow" w:hAnsi="Arial Narrow" w:cs="Arial"/>
                <w:b/>
                <w:color w:val="181818"/>
                <w:sz w:val="24"/>
                <w:szCs w:val="20"/>
                <w:lang w:val="ro-RO"/>
              </w:rPr>
              <w:t xml:space="preserve">Ruxandra Elena Luca, </w:t>
            </w:r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Carmen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Darinca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Todea, Virgil-Florin Duma, Adrian Bradu, Adrian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Gh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Podoleanu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5C36" w14:textId="5FC70D0A" w:rsidR="009F0811" w:rsidRPr="00472BDF" w:rsidRDefault="009F0811" w:rsidP="009F0811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Quantitative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assessment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rat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bone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regeneration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using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complex master-slave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optical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coherence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tomography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46AE" w14:textId="4B48A389" w:rsidR="009F0811" w:rsidRPr="00472BDF" w:rsidRDefault="009F0811" w:rsidP="009F0811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Quantitative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Imaging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in medicine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surgery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, 2019, 9, 5, 782, ISSN 22234292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D4A7E" w14:textId="19E71633" w:rsidR="009F0811" w:rsidRPr="00232983" w:rsidRDefault="009F0811" w:rsidP="009F0811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232983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3,07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8FFA" w14:textId="023F52AB" w:rsidR="009F0811" w:rsidRPr="00472BDF" w:rsidRDefault="009F0811" w:rsidP="009F0811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School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Dental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Medicine, Victor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Babeş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University of Medicine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9F0811" w:rsidRPr="00D96F49" w14:paraId="1A7298A2" w14:textId="77777777" w:rsidTr="00472BDF">
        <w:trPr>
          <w:trHeight w:val="33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1B23" w14:textId="2506D7E4" w:rsidR="009F0811" w:rsidRPr="00D96F49" w:rsidRDefault="009F0811" w:rsidP="009F0811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3.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78CF" w14:textId="77777777" w:rsidR="009F0811" w:rsidRPr="00472BDF" w:rsidRDefault="009F0811" w:rsidP="009F0811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0"/>
                <w:lang w:val="ro-RO"/>
              </w:rPr>
            </w:pPr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Alexandra Roi, Laura C Rusu, Ciprian I Roi,</w:t>
            </w:r>
            <w:r w:rsidRPr="00472BDF">
              <w:rPr>
                <w:rFonts w:ascii="Arial Narrow" w:hAnsi="Arial Narrow" w:cs="Arial"/>
                <w:b/>
                <w:color w:val="181818"/>
                <w:sz w:val="24"/>
                <w:szCs w:val="20"/>
                <w:lang w:val="ro-RO"/>
              </w:rPr>
              <w:t xml:space="preserve"> Ruxandra E Luca, </w:t>
            </w:r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Simina Boia, Roxana I Munteanu</w:t>
            </w:r>
          </w:p>
          <w:p w14:paraId="75060FB6" w14:textId="5D9DA66D" w:rsidR="00472BDF" w:rsidRPr="00472BDF" w:rsidRDefault="00472BDF" w:rsidP="009F0811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</w:pPr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(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All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authors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contributed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equally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to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this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work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.)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BF05" w14:textId="64252EB5" w:rsidR="009F0811" w:rsidRPr="00472BDF" w:rsidRDefault="009F0811" w:rsidP="009F0811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A New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Approach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for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the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Diagnosis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Systemic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Oral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Diseases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Based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on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Salivary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Biomolecules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C6B4" w14:textId="267B673E" w:rsidR="009F0811" w:rsidRPr="00472BDF" w:rsidRDefault="009F0811" w:rsidP="009F0811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Disease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markers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, 2019, ISSN 0278-0240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E7D2" w14:textId="017DCE18" w:rsidR="009F0811" w:rsidRPr="00D96F49" w:rsidRDefault="009F0811" w:rsidP="009F0811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96862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2,7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23A7" w14:textId="0B543458" w:rsidR="009F0811" w:rsidRPr="00472BDF" w:rsidRDefault="009F0811" w:rsidP="009F0811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Department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of Oral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Rehabilitation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Dental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Emergencies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, “Victor Babeș” University of Medicine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, Timis</w:t>
            </w:r>
            <w:r w:rsid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oara,</w:t>
            </w:r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2 Eftimie Murgu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Sq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., 300041, Romania</w:t>
            </w:r>
          </w:p>
        </w:tc>
      </w:tr>
    </w:tbl>
    <w:p w14:paraId="395645F6" w14:textId="77777777" w:rsid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</w:p>
    <w:p w14:paraId="3DC6B04E" w14:textId="77777777" w:rsid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  <w:r w:rsidRPr="00D96F49">
        <w:rPr>
          <w:rFonts w:ascii="Arial" w:hAnsi="Arial" w:cs="Arial"/>
          <w:b/>
          <w:color w:val="0000FF"/>
          <w:sz w:val="20"/>
          <w:szCs w:val="20"/>
          <w:lang w:val="ro-RO"/>
        </w:rPr>
        <w:lastRenderedPageBreak/>
        <w:t>*</w:t>
      </w:r>
    </w:p>
    <w:p w14:paraId="034F4805" w14:textId="77777777" w:rsidR="00A9319D" w:rsidRDefault="00A9319D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0A66742F" w14:textId="77777777" w:rsidR="005A6D24" w:rsidRDefault="00D30E3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Minim u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n a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rticol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ISI î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n extenso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coautor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2595"/>
        <w:gridCol w:w="3889"/>
        <w:gridCol w:w="2700"/>
        <w:gridCol w:w="1440"/>
        <w:gridCol w:w="3600"/>
      </w:tblGrid>
      <w:tr w:rsidR="005A6D24" w:rsidRPr="00E43827" w14:paraId="4CB1CE9D" w14:textId="77777777" w:rsidTr="00472BDF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83EC5E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0F9BF4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DEB642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02DAEA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</w:t>
            </w:r>
          </w:p>
          <w:p w14:paraId="17953427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g</w:t>
            </w: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FE7A48" w14:textId="77777777" w:rsidR="005A6D24" w:rsidRPr="00D1663B" w:rsidRDefault="005A6D24" w:rsidP="00D0338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FACTOR DE IMPACT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***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AA60C40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3F30C2E6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9F0811" w:rsidRPr="00D96F49" w14:paraId="5217E6B4" w14:textId="77777777" w:rsidTr="00472BDF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14C6" w14:textId="1D7DDBA7" w:rsidR="009F0811" w:rsidRPr="00D96F49" w:rsidRDefault="009F0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C234" w14:textId="04E0935C" w:rsidR="009F0811" w:rsidRPr="00472BDF" w:rsidRDefault="009F0811" w:rsidP="00D0338F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</w:pP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Semez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G,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Cescato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A, </w:t>
            </w:r>
            <w:r w:rsidRPr="00472BDF">
              <w:rPr>
                <w:rFonts w:ascii="Arial Narrow" w:hAnsi="Arial Narrow" w:cs="Arial"/>
                <w:b/>
                <w:color w:val="181818"/>
                <w:sz w:val="24"/>
                <w:szCs w:val="20"/>
                <w:lang w:val="ro-RO"/>
              </w:rPr>
              <w:t>Luca RE</w:t>
            </w:r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,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Tonetti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L, Todea DC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094C" w14:textId="1700F645" w:rsidR="009F0811" w:rsidRPr="00472BDF" w:rsidRDefault="009F0811" w:rsidP="00B96862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A Comparative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Analysis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Regarding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the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Osseointegration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Immediate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Loaded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Implants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Using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Two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Different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Implant Site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Preparations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: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Erbium:Yttrium-Aluminum-Garnet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Laser Versus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Surgical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Conventional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Way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-An In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Vivo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Histological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Animal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Study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A297" w14:textId="0854AD8A" w:rsidR="009F0811" w:rsidRPr="00472BDF" w:rsidRDefault="009F0811" w:rsidP="00B96862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Photobiomodul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Photomed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Laser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Surg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2021 Jan;39(1):70-80. doi: 10.1089/photob.2020.4889.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Epub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2020 Dec 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6FF9" w14:textId="3CD32366" w:rsidR="009F0811" w:rsidRPr="00472BDF" w:rsidRDefault="009F0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72BD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1,9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5356" w14:textId="773EEA57" w:rsidR="009F0811" w:rsidRPr="00472BDF" w:rsidRDefault="009F0811" w:rsidP="00B96862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Department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of Oral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Rehabilitation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Dental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Emergencies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School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Dental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Medicine, "Victor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Babeş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" University of Medicine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5A6D24" w:rsidRPr="00D96F49" w14:paraId="7D6EF354" w14:textId="77777777" w:rsidTr="00472BDF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4DCD" w14:textId="56F06B33" w:rsidR="005A6D24" w:rsidRPr="00D96F49" w:rsidRDefault="009F0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2.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997A" w14:textId="6FB622F3" w:rsidR="005A6D24" w:rsidRPr="00472BDF" w:rsidRDefault="00B96862" w:rsidP="00D0338F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</w:pP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Gianfranco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Semez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, </w:t>
            </w:r>
            <w:r w:rsidRPr="00472BDF">
              <w:rPr>
                <w:rFonts w:ascii="Arial Narrow" w:hAnsi="Arial Narrow" w:cs="Arial"/>
                <w:b/>
                <w:color w:val="181818"/>
                <w:sz w:val="24"/>
                <w:szCs w:val="20"/>
                <w:lang w:val="ro-RO"/>
              </w:rPr>
              <w:t>Ruxandra Elena Luca</w:t>
            </w:r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, Alberto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Cescato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, Valentina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Faoro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,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Daliana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Emanuela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Mocuţa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,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Darinca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Carmen Marilena Todea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954B" w14:textId="25DEB0BD" w:rsidR="005A6D24" w:rsidRPr="00472BDF" w:rsidRDefault="00B96862" w:rsidP="00B96862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Effect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the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laser beam on implant site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preparation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: a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preliminary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pilot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study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2C05" w14:textId="75D75FDB" w:rsidR="005A6D24" w:rsidRPr="00472BDF" w:rsidRDefault="00B96862" w:rsidP="00B96862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Rom J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Morphol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Embryol,2018, 59,3,861-7, ISSN  1220–0522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AA7B" w14:textId="62853B35" w:rsidR="005A6D24" w:rsidRPr="00472BDF" w:rsidRDefault="00B96862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72BD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1,5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7D5D" w14:textId="4974A6F1" w:rsidR="00B96862" w:rsidRPr="00472BDF" w:rsidRDefault="00B96862" w:rsidP="00B96862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Department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of Oral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Rehabilitation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Dental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Emergencies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Faculty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Dentistry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,</w:t>
            </w:r>
          </w:p>
          <w:p w14:paraId="72673BD3" w14:textId="3A0E1627" w:rsidR="005A6D24" w:rsidRPr="00472BDF" w:rsidRDefault="00B96862" w:rsidP="00B96862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“Victor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Babeş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” University of Medicine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Timişoara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B96862" w:rsidRPr="00D96F49" w14:paraId="5EFB26B4" w14:textId="77777777" w:rsidTr="00472BDF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7FE0" w14:textId="0AEE9888" w:rsidR="00B96862" w:rsidRPr="00D96F49" w:rsidRDefault="009F0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3.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8824" w14:textId="44754369" w:rsidR="00B96862" w:rsidRPr="00472BDF" w:rsidRDefault="00B96862" w:rsidP="00B96862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</w:pP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Darinca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Carmen Marilena Todea, </w:t>
            </w:r>
            <w:r w:rsidRPr="00472BDF">
              <w:rPr>
                <w:rFonts w:ascii="Arial Narrow" w:hAnsi="Arial Narrow" w:cs="Arial"/>
                <w:b/>
                <w:color w:val="181818"/>
                <w:sz w:val="24"/>
                <w:szCs w:val="20"/>
                <w:lang w:val="ro-RO"/>
              </w:rPr>
              <w:t>Ruxandra Elena Luca</w:t>
            </w:r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, Cosmin Anton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Bălăbuc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, Mariana Ioana Miron, Cosmin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Lo</w:t>
            </w:r>
            <w:r w:rsidR="009F0811"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covei</w:t>
            </w:r>
            <w:proofErr w:type="spellEnd"/>
            <w:r w:rsidR="009F0811"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, </w:t>
            </w:r>
            <w:proofErr w:type="spellStart"/>
            <w:r w:rsidR="009F0811"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Daliana</w:t>
            </w:r>
            <w:proofErr w:type="spellEnd"/>
            <w:r w:rsidR="009F0811"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Emanuela </w:t>
            </w:r>
            <w:proofErr w:type="spellStart"/>
            <w:r w:rsidR="009F0811"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Mocuţa</w:t>
            </w:r>
            <w:proofErr w:type="spellEnd"/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D020" w14:textId="7AFE6660" w:rsidR="00B96862" w:rsidRPr="00472BDF" w:rsidRDefault="00B96862" w:rsidP="00B96862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Scanning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electron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microscopy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evaluation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of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the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root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canal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morphology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after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Er: YAG laser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irradiation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4FFE" w14:textId="017AD595" w:rsidR="00B96862" w:rsidRPr="00472BDF" w:rsidRDefault="00B96862" w:rsidP="00B96862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Rom J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Morphol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Embryol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, 2018, 59,3,861-7,  ISSN 1220–0522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7A1F" w14:textId="60607378" w:rsidR="00B96862" w:rsidRPr="00472BDF" w:rsidRDefault="00B96862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72BDF">
              <w:rPr>
                <w:rFonts w:ascii="Arial Narrow" w:hAnsi="Arial Narrow" w:cs="Arial"/>
                <w:b/>
                <w:color w:val="181818"/>
                <w:sz w:val="24"/>
                <w:szCs w:val="20"/>
                <w:lang w:val="ro-RO"/>
              </w:rPr>
              <w:t>1,5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3AA2" w14:textId="77777777" w:rsidR="00B96862" w:rsidRPr="00472BDF" w:rsidRDefault="00B96862" w:rsidP="00B96862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Department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of Oral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Rehabilitation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Dental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Emergencies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Faculty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Dentistry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, “Victor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Babeş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” University</w:t>
            </w:r>
          </w:p>
          <w:p w14:paraId="06FACF9B" w14:textId="4D750B0E" w:rsidR="00B96862" w:rsidRPr="00472BDF" w:rsidRDefault="00B96862" w:rsidP="00B96862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of Medicine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Timişoara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B96862" w:rsidRPr="00D96F49" w14:paraId="0B0FA43F" w14:textId="77777777" w:rsidTr="00472BDF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41D1" w14:textId="7E5E5A37" w:rsidR="00B96862" w:rsidRPr="00D96F49" w:rsidRDefault="009F0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4.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E4DD" w14:textId="6404BE3A" w:rsidR="00B96862" w:rsidRPr="00472BDF" w:rsidRDefault="009F0811" w:rsidP="009F0811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</w:pPr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Carmen Todea,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Daliana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Mocuta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, Adrian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Manescu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,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Gianfranco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Semez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, Alessandra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Giuliani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, </w:t>
            </w:r>
            <w:r w:rsidRPr="00472BDF">
              <w:rPr>
                <w:rFonts w:ascii="Arial Narrow" w:hAnsi="Arial Narrow" w:cs="Arial"/>
                <w:b/>
                <w:color w:val="181818"/>
                <w:sz w:val="24"/>
                <w:szCs w:val="20"/>
                <w:lang w:val="ro-RO"/>
              </w:rPr>
              <w:t>Ruxandra Luca</w:t>
            </w:r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, Alexandru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Ogodescu</w:t>
            </w:r>
            <w:proofErr w:type="spellEnd"/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C860" w14:textId="44A2DECF" w:rsidR="00B96862" w:rsidRPr="00472BDF" w:rsidRDefault="009F0811" w:rsidP="009F0811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Laser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Use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Endodontic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for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Increase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the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Adhesion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Root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Canal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Filling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A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synchrotron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radiation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micro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tomography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study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FFC3" w14:textId="7C2B2CA4" w:rsidR="00B96862" w:rsidRPr="00472BDF" w:rsidRDefault="009F0811" w:rsidP="009F0811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Revista De Chimie, 2018, 69, 8, 2144-2149, ISSN 0034-7752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C377" w14:textId="3CEDBE70" w:rsidR="00B96862" w:rsidRPr="00472BDF" w:rsidRDefault="009F0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72BDF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1,6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8E2A" w14:textId="6CDCDC83" w:rsidR="00B96862" w:rsidRPr="00472BDF" w:rsidRDefault="00472BDF" w:rsidP="00B96862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University of Medicine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Pharmay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Victor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Faculty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Dentistry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, 9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Blvd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Revolutiei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1989 Str.,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9F0811" w:rsidRPr="00D96F49" w14:paraId="7963FB95" w14:textId="77777777" w:rsidTr="00472BDF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BB40" w14:textId="2952D931" w:rsidR="009F0811" w:rsidRDefault="009F0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5.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3169" w14:textId="467B163A" w:rsidR="009F0811" w:rsidRPr="00472BDF" w:rsidRDefault="009F0811" w:rsidP="009F0811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</w:pP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Gianfranco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Semez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, Carmen Todea,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Daliana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Mocuta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, Ioana Tuta Sas, </w:t>
            </w:r>
            <w:r w:rsidRPr="00472BDF">
              <w:rPr>
                <w:rFonts w:ascii="Arial Narrow" w:hAnsi="Arial Narrow" w:cs="Arial"/>
                <w:b/>
                <w:color w:val="181818"/>
                <w:sz w:val="24"/>
                <w:szCs w:val="20"/>
                <w:lang w:val="ro-RO"/>
              </w:rPr>
              <w:t>Ruxandra Luca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549A" w14:textId="43E074F8" w:rsidR="009F0811" w:rsidRPr="00472BDF" w:rsidRDefault="009F0811" w:rsidP="009F0811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Chemical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Morphologic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Analysis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Titanium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Dental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Implants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: X-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ray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Photoemission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Techniques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(XPS)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Scanning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Electron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Microscopy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(SEM)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with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EDX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Analysis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480C" w14:textId="605A111D" w:rsidR="009F0811" w:rsidRPr="00472BDF" w:rsidRDefault="009F0811" w:rsidP="009F0811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Revista De Chimie, 2018, 69, 2, 474-477, ISSN 0034-7752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E5B9" w14:textId="7A4F776C" w:rsidR="009F0811" w:rsidRPr="00472BDF" w:rsidRDefault="009F0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72BDF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1,6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088D" w14:textId="77777777" w:rsidR="00472BDF" w:rsidRPr="00472BDF" w:rsidRDefault="00472BDF" w:rsidP="00472BDF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University of Medicine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Pharmay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Victor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Faculty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Dentistry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, 9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Revolutiei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1989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Blvd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., 300041,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,</w:t>
            </w:r>
          </w:p>
          <w:p w14:paraId="716CE397" w14:textId="293704C8" w:rsidR="009F0811" w:rsidRPr="00472BDF" w:rsidRDefault="00472BDF" w:rsidP="00472BDF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lastRenderedPageBreak/>
              <w:t>Romania</w:t>
            </w:r>
          </w:p>
        </w:tc>
      </w:tr>
      <w:tr w:rsidR="009F0811" w:rsidRPr="00D96F49" w14:paraId="69416339" w14:textId="77777777" w:rsidTr="00472BDF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85CE" w14:textId="6A62F7F4" w:rsidR="009F0811" w:rsidRDefault="009F0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6.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2FF8" w14:textId="6B167B64" w:rsidR="009F0811" w:rsidRPr="00472BDF" w:rsidRDefault="009F0811" w:rsidP="009F0811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</w:pPr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Liliana Luca, Minodora Maria Pasare, </w:t>
            </w:r>
            <w:r w:rsidRPr="00472BDF">
              <w:rPr>
                <w:rFonts w:ascii="Arial Narrow" w:hAnsi="Arial Narrow" w:cs="Arial"/>
                <w:b/>
                <w:color w:val="181818"/>
                <w:sz w:val="24"/>
                <w:szCs w:val="20"/>
                <w:lang w:val="ro-RO"/>
              </w:rPr>
              <w:t>Ruxandra Elena Luca</w:t>
            </w:r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 xml:space="preserve">, Amalia Venera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0"/>
                <w:lang w:val="ro-RO"/>
              </w:rPr>
              <w:t>Todorut</w:t>
            </w:r>
            <w:proofErr w:type="spellEnd"/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E16E" w14:textId="0AA599C3" w:rsidR="009F0811" w:rsidRPr="00472BDF" w:rsidRDefault="009F0811" w:rsidP="009F0811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Study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on a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Determination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Measures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Needed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to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Improve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the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Quality of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Analyzes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Performed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in a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Chemical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Laboratory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3CD5" w14:textId="348F00C0" w:rsidR="009F0811" w:rsidRPr="00472BDF" w:rsidRDefault="009F0811" w:rsidP="009F0811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 w:rsidRPr="00472BDF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Revista de Chimie, 2019, 70 (6), 1975-1978, ISSN 0034-7752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AB97" w14:textId="76479E40" w:rsidR="009F0811" w:rsidRPr="00472BDF" w:rsidRDefault="009F0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72BDF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1,6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B591" w14:textId="16573054" w:rsidR="009F0811" w:rsidRPr="00472BDF" w:rsidRDefault="00472BDF" w:rsidP="00B96862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University of Medicine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Victor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, 2 Eftimie Murgu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Sq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 xml:space="preserve">., 300041, </w:t>
            </w:r>
            <w:proofErr w:type="spellStart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472BD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</w:tbl>
    <w:p w14:paraId="2479CA17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6F4A8F79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 </w:t>
      </w:r>
      <w:r w:rsidR="00D30E3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Se vor înscrie în tabel MINIM 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DOUĂ ARTICOLE 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prim autor </w:t>
      </w:r>
      <w:proofErr w:type="spellStart"/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</w:t>
      </w:r>
      <w:r w:rsidR="005C0193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UNUL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coautor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/autor principal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</w:t>
      </w:r>
      <w:r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din categoria 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ISI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solicitată (sau categorie superioară)</w:t>
      </w:r>
      <w:r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.</w:t>
      </w:r>
    </w:p>
    <w:p w14:paraId="1A6EFADD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** Dacă articolul este apărut numai în fo</w:t>
      </w:r>
      <w:r w:rsidR="001B6CB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rmă electronică se va trece DOI.</w:t>
      </w:r>
    </w:p>
    <w:p w14:paraId="2E9AA4F6" w14:textId="77777777" w:rsidR="005A6D24" w:rsidRPr="00D1663B" w:rsidRDefault="00EB3C05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*** Se ia în considerare 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F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al anului în care a fo</w:t>
      </w:r>
      <w:r w:rsidR="00B7094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st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publicat articolul. </w:t>
      </w:r>
    </w:p>
    <w:p w14:paraId="7DB73F70" w14:textId="77777777" w:rsidR="005A6D24" w:rsidRDefault="005A6D24" w:rsidP="005A6D24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 de coperta revistei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şi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/sau a sit</w:t>
      </w:r>
      <w:r w:rsidR="00D30E34">
        <w:rPr>
          <w:rFonts w:ascii="Arial" w:hAnsi="Arial" w:cs="Arial"/>
          <w:b/>
          <w:i/>
          <w:color w:val="FF0000"/>
          <w:sz w:val="24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ului electronic. </w:t>
      </w:r>
    </w:p>
    <w:p w14:paraId="790CF03F" w14:textId="77777777" w:rsidR="00A9319D" w:rsidRDefault="00A9319D" w:rsidP="005A6D24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</w:p>
    <w:p w14:paraId="453E395A" w14:textId="77777777" w:rsidR="00FB62A2" w:rsidRDefault="00FB62A2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5AC8A713" w14:textId="77777777" w:rsidR="00472BDF" w:rsidRDefault="00472BDF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5EBE6AC7" w14:textId="77777777" w:rsidR="00472BDF" w:rsidRDefault="00472BDF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4A133D31" w14:textId="77777777" w:rsidR="00472BDF" w:rsidRDefault="00472BDF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5F1F6607" w14:textId="77777777" w:rsidR="00472BDF" w:rsidRDefault="00472BDF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529A0397" w14:textId="77777777" w:rsidR="00472BDF" w:rsidRDefault="00472BDF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7988AB04" w14:textId="77777777" w:rsidR="00472BDF" w:rsidRDefault="00472BDF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0B15BFA1" w14:textId="77777777" w:rsidR="00472BDF" w:rsidRDefault="00472BDF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5C652AAD" w14:textId="77777777" w:rsidR="00472BDF" w:rsidRDefault="00472BDF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3023089D" w14:textId="77777777" w:rsidR="00472BDF" w:rsidRDefault="00472BDF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4B0E39BD" w14:textId="77777777" w:rsidR="00472BDF" w:rsidRDefault="00472BDF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7BC9E52B" w14:textId="77777777" w:rsidR="00472BDF" w:rsidRDefault="00472BDF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0B6996D7" w14:textId="77777777" w:rsidR="00472BDF" w:rsidRDefault="00472BDF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6CCC5F17" w14:textId="77777777" w:rsidR="00472BDF" w:rsidRDefault="00472BDF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7768DCE7" w14:textId="77777777" w:rsidR="00472BDF" w:rsidRDefault="00472BDF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7F2B0B28" w14:textId="77777777" w:rsidR="005A6D24" w:rsidRPr="0054137B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 xml:space="preserve">Verificat îndeplinirea standardelor minimale necesare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obligatorii pentru  înscrierea  la concurs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conferirea titlului  didactic de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____________________________________</w:t>
      </w:r>
    </w:p>
    <w:p w14:paraId="3157F917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16FBAF11" w14:textId="77777777" w:rsidR="005A6D24" w:rsidRPr="00BF27DA" w:rsidRDefault="00B731BB" w:rsidP="00B731BB">
      <w:pPr>
        <w:spacing w:after="0"/>
        <w:jc w:val="center"/>
        <w:rPr>
          <w:rFonts w:ascii="Times New Roman" w:hAnsi="Times New Roman"/>
          <w:b/>
          <w:color w:val="FF0000"/>
          <w:sz w:val="32"/>
          <w:szCs w:val="24"/>
          <w:lang w:val="ro-RO"/>
        </w:rPr>
      </w:pPr>
      <w:r w:rsidRPr="00BF27DA">
        <w:rPr>
          <w:rFonts w:ascii="Times New Roman" w:hAnsi="Times New Roman"/>
          <w:b/>
          <w:color w:val="FF0000"/>
          <w:sz w:val="32"/>
          <w:szCs w:val="24"/>
          <w:lang w:val="ro-RO"/>
        </w:rPr>
        <w:t>Comisia de Evaluare a standardelor/criteriilor minimale</w:t>
      </w:r>
    </w:p>
    <w:tbl>
      <w:tblPr>
        <w:tblW w:w="14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537"/>
        <w:gridCol w:w="850"/>
        <w:gridCol w:w="851"/>
        <w:gridCol w:w="236"/>
        <w:gridCol w:w="915"/>
        <w:gridCol w:w="777"/>
        <w:gridCol w:w="236"/>
        <w:gridCol w:w="2515"/>
      </w:tblGrid>
      <w:tr w:rsidR="00BF27DA" w:rsidRPr="00DB6995" w14:paraId="6FD434C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7CC2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F0D9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194081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CC8F38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F49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C0C09F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AA67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E8A01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40E669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Semnătura</w:t>
            </w:r>
          </w:p>
        </w:tc>
      </w:tr>
      <w:tr w:rsidR="00BF27DA" w:rsidRPr="00DB6995" w14:paraId="0658E80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8F5C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Președinte: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F9C48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Prof.univ.dr. Andrei Anghel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9AAD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EA49B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5DAC45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A45E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60B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6F7F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2505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46E0D94B" w14:textId="77777777" w:rsidTr="00793CBC">
        <w:trPr>
          <w:gridAfter w:val="8"/>
          <w:wAfter w:w="11917" w:type="dxa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A9C7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1F0F3B53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CF33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AED6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4173C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02CB4A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DD2B7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C981A3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7F04CF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854B1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05B576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5CD493E5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8F42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18"/>
                <w:szCs w:val="24"/>
                <w:lang w:val="ro-RO"/>
              </w:rPr>
            </w:pPr>
            <w:r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Membri: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7BA1FB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Prof. univ. dr. Codruța Marinela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Șoica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ED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C79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F7EF8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2D4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E630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197E1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66EC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</w:tr>
      <w:tr w:rsidR="00793CBC" w:rsidRPr="00DB6995" w14:paraId="35FD81ED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A9C98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65C57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616FB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0882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31E0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22B40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6041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28CF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D672C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36786EF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E27D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FADBD6" w14:textId="36D7B36D" w:rsidR="00793CBC" w:rsidRPr="00DB6995" w:rsidRDefault="00E43827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Prof. </w:t>
            </w:r>
            <w:r w:rsidR="00793CBC"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 univ. dr. Adelina Maria Jianu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0893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BFEB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D8354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0F3D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02B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CF827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BF4B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576A1D3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4F88E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033BC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CD661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D2ACC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ACA5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7093F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E84A7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D6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DAB54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54134F8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0BE7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C6FCF8" w14:textId="250BFA2C" w:rsidR="00793CBC" w:rsidRPr="00DB6995" w:rsidRDefault="00E43827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Prof. </w:t>
            </w:r>
            <w:r w:rsidR="00793CBC"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univ. dr. Ligia Petrica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A2F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B4A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F212C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656C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BA98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A41B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EDD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3234D27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FD255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4AEE4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063A8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FFC40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1085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A588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A3529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3539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CA128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037582C8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B769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80C097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Conf.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univ</w:t>
            </w:r>
            <w:proofErr w:type="spellEnd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dr. Tiberiu Răzvan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Bardan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93CD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0EC9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910B7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186F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3DB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73981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281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4E26E682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</w:p>
    <w:tbl>
      <w:tblPr>
        <w:tblpPr w:leftFromText="180" w:rightFromText="180" w:vertAnchor="text" w:horzAnchor="page" w:tblpX="9218" w:tblpY="-51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51"/>
        <w:gridCol w:w="283"/>
        <w:gridCol w:w="851"/>
        <w:gridCol w:w="850"/>
        <w:gridCol w:w="284"/>
        <w:gridCol w:w="2409"/>
      </w:tblGrid>
      <w:tr w:rsidR="00793CBC" w:rsidRPr="00DB6995" w14:paraId="06F1842B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5D7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6905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3DDB48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213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E28E2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F34C3A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03D03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7A68248F" w14:textId="77777777" w:rsidR="00793CBC" w:rsidRPr="00DB6995" w:rsidRDefault="00793CBC" w:rsidP="007340CD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Conf.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univ</w:t>
      </w:r>
      <w:proofErr w:type="spellEnd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</w:t>
      </w:r>
      <w:proofErr w:type="gramStart"/>
      <w:r w:rsidRPr="00060322">
        <w:rPr>
          <w:rFonts w:ascii="Times New Roman" w:hAnsi="Times New Roman"/>
          <w:b/>
          <w:color w:val="181818"/>
          <w:sz w:val="28"/>
        </w:rPr>
        <w:t xml:space="preserve">Edward  </w:t>
      </w:r>
      <w:proofErr w:type="spellStart"/>
      <w:r w:rsidRPr="00060322">
        <w:rPr>
          <w:rFonts w:ascii="Times New Roman" w:hAnsi="Times New Roman"/>
          <w:b/>
          <w:color w:val="181818"/>
          <w:sz w:val="28"/>
        </w:rPr>
        <w:t>Ș</w:t>
      </w:r>
      <w:proofErr w:type="gramEnd"/>
      <w:r w:rsidRPr="00060322">
        <w:rPr>
          <w:rFonts w:ascii="Times New Roman" w:hAnsi="Times New Roman"/>
          <w:b/>
          <w:color w:val="181818"/>
          <w:sz w:val="28"/>
        </w:rPr>
        <w:t>eclăman</w:t>
      </w:r>
      <w:proofErr w:type="spellEnd"/>
      <w:r w:rsidRPr="00060322">
        <w:rPr>
          <w:rFonts w:ascii="Times New Roman" w:hAnsi="Times New Roman"/>
          <w:b/>
          <w:color w:val="181818"/>
          <w:sz w:val="28"/>
        </w:rPr>
        <w:t xml:space="preserve">  </w:t>
      </w:r>
      <w:r>
        <w:rPr>
          <w:rFonts w:ascii="Times New Roman" w:hAnsi="Times New Roman"/>
          <w:b/>
          <w:color w:val="181818"/>
          <w:sz w:val="28"/>
        </w:rPr>
        <w:tab/>
      </w:r>
      <w:r>
        <w:rPr>
          <w:rFonts w:ascii="Times New Roman" w:hAnsi="Times New Roman"/>
          <w:b/>
          <w:color w:val="181818"/>
          <w:sz w:val="28"/>
        </w:rPr>
        <w:tab/>
      </w:r>
    </w:p>
    <w:p w14:paraId="084F71F9" w14:textId="77777777" w:rsidR="00793CBC" w:rsidRPr="00DB6995" w:rsidRDefault="00793CBC" w:rsidP="00793CBC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</w:p>
    <w:tbl>
      <w:tblPr>
        <w:tblpPr w:leftFromText="180" w:rightFromText="180" w:vertAnchor="text" w:horzAnchor="page" w:tblpX="9263" w:tblpYSpec="bottom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40"/>
        <w:gridCol w:w="236"/>
        <w:gridCol w:w="767"/>
        <w:gridCol w:w="992"/>
        <w:gridCol w:w="284"/>
        <w:gridCol w:w="2409"/>
      </w:tblGrid>
      <w:tr w:rsidR="007340CD" w:rsidRPr="00DB6995" w14:paraId="03E5D55C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FFD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0FFB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70FC9A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99C7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4E7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3001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6B1C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2336E924" w14:textId="77777777" w:rsidR="007340CD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 w:rsidR="007340CD">
        <w:rPr>
          <w:rFonts w:ascii="Times New Roman" w:hAnsi="Times New Roman"/>
          <w:b/>
          <w:color w:val="181818"/>
          <w:sz w:val="32"/>
          <w:szCs w:val="24"/>
          <w:lang w:val="ro-RO"/>
        </w:rPr>
        <w:t xml:space="preserve">    </w:t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>Ș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ef de lucrări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</w:t>
      </w:r>
      <w:proofErr w:type="spellStart"/>
      <w:r w:rsidRPr="00E43827">
        <w:rPr>
          <w:rFonts w:ascii="Times New Roman" w:hAnsi="Times New Roman"/>
          <w:b/>
          <w:color w:val="181818"/>
          <w:sz w:val="28"/>
          <w:lang w:val="fr-FR"/>
        </w:rPr>
        <w:t>Emanuela</w:t>
      </w:r>
      <w:proofErr w:type="spellEnd"/>
      <w:r w:rsidRPr="00E43827">
        <w:rPr>
          <w:rFonts w:ascii="Times New Roman" w:hAnsi="Times New Roman"/>
          <w:b/>
          <w:color w:val="181818"/>
          <w:sz w:val="28"/>
          <w:lang w:val="fr-FR"/>
        </w:rPr>
        <w:t xml:space="preserve">  Lidia </w:t>
      </w:r>
      <w:proofErr w:type="spellStart"/>
      <w:r w:rsidRPr="00E43827">
        <w:rPr>
          <w:rFonts w:ascii="Times New Roman" w:hAnsi="Times New Roman"/>
          <w:b/>
          <w:color w:val="181818"/>
          <w:sz w:val="28"/>
          <w:lang w:val="fr-FR"/>
        </w:rPr>
        <w:t>Crăciunescu</w:t>
      </w:r>
      <w:proofErr w:type="spellEnd"/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0C9ABED5" w14:textId="77777777" w:rsidR="00793CBC" w:rsidRPr="00DB6995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2797A010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</w:p>
    <w:p w14:paraId="7EE43F81" w14:textId="77777777" w:rsidR="005A6D24" w:rsidRPr="00D96F49" w:rsidRDefault="005A6D24" w:rsidP="005A6D24">
      <w:pPr>
        <w:spacing w:after="0"/>
        <w:rPr>
          <w:rFonts w:ascii="Arial Narrow" w:hAnsi="Arial Narrow" w:cs="Arial"/>
          <w:color w:val="181818"/>
          <w:sz w:val="24"/>
          <w:szCs w:val="24"/>
          <w:lang w:val="ro-RO"/>
        </w:rPr>
      </w:pPr>
      <w:r w:rsidRPr="00D96F49">
        <w:rPr>
          <w:rFonts w:ascii="Arial Narrow" w:hAnsi="Arial Narrow" w:cs="Arial"/>
          <w:color w:val="181818"/>
          <w:sz w:val="24"/>
          <w:szCs w:val="24"/>
          <w:lang w:val="ro-RO"/>
        </w:rPr>
        <w:t>Data _______________</w:t>
      </w:r>
    </w:p>
    <w:p w14:paraId="156532D3" w14:textId="77777777" w:rsidR="005A6D24" w:rsidRPr="00D96F49" w:rsidRDefault="005A6D24" w:rsidP="005A6D24">
      <w:pPr>
        <w:spacing w:after="0" w:line="240" w:lineRule="auto"/>
        <w:jc w:val="both"/>
        <w:rPr>
          <w:rFonts w:ascii="Arial Narrow" w:hAnsi="Arial Narrow" w:cs="Arial"/>
          <w:lang w:val="ro-RO"/>
        </w:rPr>
      </w:pPr>
    </w:p>
    <w:p w14:paraId="665B7EF9" w14:textId="77777777" w:rsidR="00A42E0C" w:rsidRDefault="00A42E0C" w:rsidP="005A6D24">
      <w:pPr>
        <w:spacing w:after="0" w:line="240" w:lineRule="auto"/>
        <w:jc w:val="both"/>
        <w:rPr>
          <w:lang w:val="ro-RO"/>
        </w:rPr>
      </w:pPr>
    </w:p>
    <w:p w14:paraId="5F230ABF" w14:textId="77777777" w:rsidR="004F7471" w:rsidRPr="004F7471" w:rsidRDefault="004F7471" w:rsidP="005A6D24">
      <w:pPr>
        <w:spacing w:after="0" w:line="240" w:lineRule="auto"/>
        <w:jc w:val="both"/>
        <w:rPr>
          <w:color w:val="FF0000"/>
          <w:lang w:val="ro-RO"/>
        </w:rPr>
        <w:sectPr w:rsidR="004F7471" w:rsidRPr="004F7471" w:rsidSect="00D0338F">
          <w:footerReference w:type="even" r:id="rId10"/>
          <w:footerReference w:type="default" r:id="rId11"/>
          <w:pgSz w:w="16840" w:h="11907" w:orient="landscape" w:code="9"/>
          <w:pgMar w:top="994" w:right="850" w:bottom="1080" w:left="1440" w:header="720" w:footer="720" w:gutter="0"/>
          <w:pgNumType w:start="4"/>
          <w:cols w:space="720"/>
          <w:titlePg/>
          <w:docGrid w:linePitch="360"/>
        </w:sectPr>
      </w:pPr>
      <w:r w:rsidRPr="004F7471">
        <w:rPr>
          <w:color w:val="FF0000"/>
          <w:lang w:val="ro-RO"/>
        </w:rPr>
        <w:t xml:space="preserve">Notă: Se consideră </w:t>
      </w:r>
      <w:r w:rsidR="003B5B5D">
        <w:rPr>
          <w:color w:val="FF0000"/>
          <w:lang w:val="ro-RO"/>
        </w:rPr>
        <w:t>admis candidatul care îndeplinește standardele/criteriile minimale verificate și validate prin semnăturile a minimum 5 membri ai comisiei.</w:t>
      </w:r>
      <w:r w:rsidRPr="004F7471">
        <w:rPr>
          <w:color w:val="FF0000"/>
          <w:lang w:val="ro-RO"/>
        </w:rPr>
        <w:t xml:space="preserve"> </w:t>
      </w:r>
    </w:p>
    <w:p w14:paraId="1C5DA4AE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49725E2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392891C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67A2BE94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976119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718D1E20" w14:textId="77777777"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DC996C7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9AA3286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21611D8B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9027"/>
      </w:tblGrid>
      <w:tr w:rsidR="00A42E0C" w:rsidRPr="00E43827" w14:paraId="78AF3413" w14:textId="77777777" w:rsidTr="00A42E0C">
        <w:tc>
          <w:tcPr>
            <w:tcW w:w="828" w:type="dxa"/>
            <w:shd w:val="clear" w:color="auto" w:fill="FFFF99"/>
          </w:tcPr>
          <w:p w14:paraId="7AD3B4F9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bookmarkStart w:id="0" w:name="_GoBack"/>
            <w:bookmarkEnd w:id="0"/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027" w:type="dxa"/>
            <w:shd w:val="clear" w:color="auto" w:fill="FFFF99"/>
          </w:tcPr>
          <w:p w14:paraId="26D29BC9" w14:textId="77777777" w:rsidR="00A42E0C" w:rsidRPr="00A42E0C" w:rsidRDefault="00A42E0C" w:rsidP="002F4B0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Articole (autori, t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</w:t>
            </w:r>
            <w:r w:rsidR="002F4B0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pag, 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, (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</w:p>
        </w:tc>
      </w:tr>
      <w:tr w:rsidR="00A42E0C" w:rsidRPr="00E43827" w14:paraId="45648D2F" w14:textId="77777777" w:rsidTr="00A42E0C">
        <w:tc>
          <w:tcPr>
            <w:tcW w:w="828" w:type="dxa"/>
          </w:tcPr>
          <w:p w14:paraId="746DB6BC" w14:textId="77777777" w:rsidR="00A42E0C" w:rsidRPr="00A42E0C" w:rsidRDefault="00A42E0C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27" w:type="dxa"/>
          </w:tcPr>
          <w:p w14:paraId="300831A0" w14:textId="311FEC3F" w:rsidR="00A42E0C" w:rsidRPr="005022E1" w:rsidRDefault="005022E1" w:rsidP="005022E1">
            <w:pPr>
              <w:pStyle w:val="Listparagraf"/>
              <w:spacing w:after="0" w:line="240" w:lineRule="auto"/>
              <w:ind w:left="0"/>
              <w:jc w:val="both"/>
              <w:rPr>
                <w:rFonts w:cs="Arial"/>
                <w:sz w:val="24"/>
                <w:lang w:val="ro-RO" w:eastAsia="ro-RO"/>
              </w:rPr>
            </w:pPr>
            <w:r w:rsidRPr="00770570">
              <w:rPr>
                <w:rFonts w:cs="Arial"/>
                <w:b/>
                <w:sz w:val="24"/>
                <w:lang w:val="ro-RO" w:eastAsia="ro-RO"/>
              </w:rPr>
              <w:t>Luca, R</w:t>
            </w:r>
            <w:r w:rsidRPr="00770570">
              <w:rPr>
                <w:rFonts w:cs="Arial"/>
                <w:sz w:val="24"/>
                <w:lang w:val="ro-RO" w:eastAsia="ro-RO"/>
              </w:rPr>
              <w:t>.</w:t>
            </w:r>
            <w:r w:rsidRPr="00103A50">
              <w:rPr>
                <w:rFonts w:cs="Arial"/>
                <w:b/>
                <w:sz w:val="24"/>
                <w:lang w:val="ro-RO" w:eastAsia="ro-RO"/>
              </w:rPr>
              <w:t>E</w:t>
            </w:r>
            <w:r w:rsidRPr="00770570">
              <w:rPr>
                <w:rFonts w:cs="Arial"/>
                <w:sz w:val="24"/>
                <w:lang w:val="ro-RO" w:eastAsia="ro-RO"/>
              </w:rPr>
              <w:t xml:space="preserve">.;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Giuliani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A.; Mănescu, A.;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Heredea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R.;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Hoinoiu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B.; Constantin, G.D.; Duma, V.-F.; Todea, C.D. </w:t>
            </w:r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Osteogenic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Potential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of Bovine Bone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Graft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in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Combination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with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Laser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Photobiomodulation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: An Ex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Vivo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Demonstrative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Study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in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Wistar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Rats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by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Cross-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Linked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Studies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Based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on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Synchrotron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Microtomography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and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Histology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. Int. J. Mol.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Sci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. </w:t>
            </w:r>
            <w:r w:rsidRPr="00770570">
              <w:rPr>
                <w:rFonts w:cs="Arial"/>
                <w:b/>
                <w:sz w:val="24"/>
                <w:lang w:val="ro-RO" w:eastAsia="ro-RO"/>
              </w:rPr>
              <w:t>2020</w:t>
            </w:r>
            <w:r w:rsidRPr="00770570">
              <w:rPr>
                <w:rFonts w:cs="Arial"/>
                <w:sz w:val="24"/>
                <w:lang w:val="ro-RO" w:eastAsia="ro-RO"/>
              </w:rPr>
              <w:t xml:space="preserve">, 21, 778, </w:t>
            </w:r>
            <w:r w:rsidRPr="00770570">
              <w:rPr>
                <w:rFonts w:cs="Arial"/>
                <w:b/>
                <w:sz w:val="24"/>
                <w:lang w:val="ro-RO" w:eastAsia="ro-RO"/>
              </w:rPr>
              <w:t>IF 4,01</w:t>
            </w:r>
            <w:r w:rsidR="00CB4750" w:rsidRPr="00CB4750">
              <w:rPr>
                <w:rFonts w:cs="Arial"/>
                <w:sz w:val="24"/>
                <w:lang w:val="ro-RO" w:eastAsia="ro-RO"/>
              </w:rPr>
              <w:t>, (doi: 10.3390/ijms21030778)</w:t>
            </w:r>
          </w:p>
        </w:tc>
      </w:tr>
      <w:tr w:rsidR="00A42E0C" w:rsidRPr="00E43827" w14:paraId="27C7A2E5" w14:textId="77777777" w:rsidTr="00A42E0C">
        <w:tc>
          <w:tcPr>
            <w:tcW w:w="828" w:type="dxa"/>
          </w:tcPr>
          <w:p w14:paraId="3D89178B" w14:textId="77777777" w:rsidR="00A42E0C" w:rsidRPr="00A42E0C" w:rsidRDefault="00A42E0C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27" w:type="dxa"/>
          </w:tcPr>
          <w:p w14:paraId="4F5916AC" w14:textId="184AE781" w:rsidR="00A42E0C" w:rsidRPr="005022E1" w:rsidRDefault="005022E1" w:rsidP="005022E1">
            <w:pPr>
              <w:pStyle w:val="Listparagraf"/>
              <w:spacing w:after="0" w:line="240" w:lineRule="auto"/>
              <w:ind w:left="0"/>
              <w:jc w:val="both"/>
              <w:rPr>
                <w:rFonts w:cs="Arial"/>
                <w:sz w:val="24"/>
                <w:lang w:val="ro-RO" w:eastAsia="ro-RO"/>
              </w:rPr>
            </w:pPr>
            <w:r w:rsidRPr="00770570">
              <w:rPr>
                <w:rFonts w:cs="Arial"/>
                <w:b/>
                <w:sz w:val="24"/>
                <w:lang w:val="ro-RO" w:eastAsia="ro-RO"/>
              </w:rPr>
              <w:t>Ruxandra Elena Luca</w:t>
            </w:r>
            <w:r w:rsidRPr="00770570">
              <w:rPr>
                <w:rFonts w:cs="Arial"/>
                <w:sz w:val="24"/>
                <w:lang w:val="ro-RO" w:eastAsia="ro-RO"/>
              </w:rPr>
              <w:t xml:space="preserve">, Carmen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Darinca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 Todea, Virgil-Florin Duma, Adrian Bradu, Adrian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Gh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 Podoleanu,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Quantitative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assessment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of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rat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bone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regeneration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using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complex master-slave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optical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coherence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tomography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Quantitative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Imaging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 in medicine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and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surgery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</w:t>
            </w:r>
            <w:r w:rsidRPr="00770570">
              <w:rPr>
                <w:rFonts w:cs="Arial"/>
                <w:b/>
                <w:sz w:val="24"/>
                <w:lang w:val="ro-RO" w:eastAsia="ro-RO"/>
              </w:rPr>
              <w:t>2019</w:t>
            </w:r>
            <w:r w:rsidRPr="00770570">
              <w:rPr>
                <w:rFonts w:cs="Arial"/>
                <w:sz w:val="24"/>
                <w:lang w:val="ro-RO" w:eastAsia="ro-RO"/>
              </w:rPr>
              <w:t xml:space="preserve">, 9, 5, 782, ISSN 22234292, </w:t>
            </w:r>
            <w:r w:rsidRPr="00770570">
              <w:rPr>
                <w:rFonts w:cs="Arial"/>
                <w:b/>
                <w:sz w:val="24"/>
                <w:lang w:val="ro-RO" w:eastAsia="ro-RO"/>
              </w:rPr>
              <w:t>IF 3,07</w:t>
            </w:r>
            <w:r w:rsidR="00CB4750">
              <w:rPr>
                <w:rFonts w:cs="Arial"/>
                <w:b/>
                <w:sz w:val="24"/>
                <w:lang w:val="ro-RO" w:eastAsia="ro-RO"/>
              </w:rPr>
              <w:t>,</w:t>
            </w:r>
            <w:r w:rsidRPr="00770570">
              <w:rPr>
                <w:rFonts w:cs="Arial"/>
                <w:b/>
                <w:sz w:val="24"/>
                <w:lang w:val="ro-RO" w:eastAsia="ro-RO"/>
              </w:rPr>
              <w:t xml:space="preserve"> </w:t>
            </w:r>
            <w:r w:rsidR="00CB4750" w:rsidRPr="00CB4750">
              <w:rPr>
                <w:rFonts w:cs="Arial"/>
                <w:sz w:val="24"/>
                <w:lang w:val="ro-RO" w:eastAsia="ro-RO"/>
              </w:rPr>
              <w:t>(doi: 10.21037/qims.2019.05.03)</w:t>
            </w:r>
          </w:p>
        </w:tc>
      </w:tr>
      <w:tr w:rsidR="00A42E0C" w:rsidRPr="00E43827" w14:paraId="3C5C4797" w14:textId="77777777" w:rsidTr="00A42E0C">
        <w:tc>
          <w:tcPr>
            <w:tcW w:w="828" w:type="dxa"/>
          </w:tcPr>
          <w:p w14:paraId="30C0FFF0" w14:textId="77777777" w:rsidR="00A42E0C" w:rsidRPr="00A42E0C" w:rsidRDefault="00A42E0C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27" w:type="dxa"/>
          </w:tcPr>
          <w:p w14:paraId="77275E5F" w14:textId="726F3D13" w:rsidR="00A42E0C" w:rsidRPr="005022E1" w:rsidRDefault="005022E1" w:rsidP="005022E1">
            <w:pPr>
              <w:pStyle w:val="Listparagraf"/>
              <w:spacing w:after="0" w:line="240" w:lineRule="auto"/>
              <w:ind w:left="0"/>
              <w:jc w:val="both"/>
              <w:rPr>
                <w:rFonts w:cs="Arial"/>
                <w:sz w:val="24"/>
                <w:lang w:val="ro-RO" w:eastAsia="ro-RO"/>
              </w:rPr>
            </w:pPr>
            <w:r w:rsidRPr="00770570">
              <w:rPr>
                <w:rFonts w:cs="Arial"/>
                <w:sz w:val="24"/>
                <w:lang w:val="ro-RO" w:eastAsia="ro-RO"/>
              </w:rPr>
              <w:t xml:space="preserve">Alexandra Roi, Laura C Rusu, Ciprian I Roi, </w:t>
            </w:r>
            <w:r w:rsidRPr="00770570">
              <w:rPr>
                <w:rFonts w:cs="Arial"/>
                <w:b/>
                <w:sz w:val="24"/>
                <w:lang w:val="ro-RO" w:eastAsia="ro-RO"/>
              </w:rPr>
              <w:t>Ruxandra E Luca</w:t>
            </w:r>
            <w:r w:rsidRPr="00770570">
              <w:rPr>
                <w:rFonts w:cs="Arial"/>
                <w:sz w:val="24"/>
                <w:lang w:val="ro-RO" w:eastAsia="ro-RO"/>
              </w:rPr>
              <w:t xml:space="preserve">, Simina Boia, Roxana I Munteanu, </w:t>
            </w:r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A New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Approach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for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the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Diagnosis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of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Systemic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and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Oral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Diseases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Based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on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Salivary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Biomolecules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Disease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markers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</w:t>
            </w:r>
            <w:r w:rsidRPr="00770570">
              <w:rPr>
                <w:rFonts w:cs="Arial"/>
                <w:b/>
                <w:sz w:val="24"/>
                <w:lang w:val="ro-RO" w:eastAsia="ro-RO"/>
              </w:rPr>
              <w:t>2019</w:t>
            </w:r>
            <w:r w:rsidRPr="00770570">
              <w:rPr>
                <w:rFonts w:cs="Arial"/>
                <w:sz w:val="24"/>
                <w:lang w:val="ro-RO" w:eastAsia="ro-RO"/>
              </w:rPr>
              <w:t xml:space="preserve">, ISSN 0278-0240, </w:t>
            </w:r>
            <w:r w:rsidRPr="00770570">
              <w:rPr>
                <w:rFonts w:cs="Arial"/>
                <w:b/>
                <w:sz w:val="24"/>
                <w:lang w:val="ro-RO" w:eastAsia="ro-RO"/>
              </w:rPr>
              <w:t>IF 2,7</w:t>
            </w:r>
            <w:r w:rsidR="007A532F" w:rsidRPr="007A532F">
              <w:rPr>
                <w:rFonts w:cs="Arial"/>
                <w:sz w:val="24"/>
                <w:lang w:val="ro-RO" w:eastAsia="ro-RO"/>
              </w:rPr>
              <w:t>, (DOI: 10.1155/2019/8761860)</w:t>
            </w:r>
          </w:p>
        </w:tc>
      </w:tr>
      <w:tr w:rsidR="0062094E" w:rsidRPr="00A42E0C" w14:paraId="664C21A9" w14:textId="77777777" w:rsidTr="0062094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33470B" w14:textId="13734C2D" w:rsidR="0062094E" w:rsidRPr="0062094E" w:rsidRDefault="005022E1" w:rsidP="0062094E">
            <w:pPr>
              <w:spacing w:after="0" w:line="240" w:lineRule="auto"/>
              <w:ind w:left="720" w:hanging="360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4.</w:t>
            </w:r>
          </w:p>
        </w:tc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94D02" w14:textId="649505B6" w:rsidR="0062094E" w:rsidRPr="005022E1" w:rsidRDefault="005022E1" w:rsidP="007A532F">
            <w:pPr>
              <w:pStyle w:val="Listparagraf"/>
              <w:spacing w:after="0" w:line="240" w:lineRule="auto"/>
              <w:ind w:left="0"/>
              <w:jc w:val="both"/>
              <w:rPr>
                <w:rFonts w:cs="Arial"/>
                <w:sz w:val="24"/>
                <w:lang w:val="ro-RO" w:eastAsia="ro-RO"/>
              </w:rPr>
            </w:pPr>
            <w:proofErr w:type="spellStart"/>
            <w:r w:rsidRPr="007942EB">
              <w:rPr>
                <w:rFonts w:cs="Arial"/>
                <w:sz w:val="24"/>
                <w:lang w:val="ro-RO" w:eastAsia="ro-RO"/>
              </w:rPr>
              <w:t>Semez</w:t>
            </w:r>
            <w:proofErr w:type="spellEnd"/>
            <w:r w:rsidRPr="007942EB">
              <w:rPr>
                <w:rFonts w:cs="Arial"/>
                <w:sz w:val="24"/>
                <w:lang w:val="ro-RO" w:eastAsia="ro-RO"/>
              </w:rPr>
              <w:t xml:space="preserve"> G, </w:t>
            </w:r>
            <w:proofErr w:type="spellStart"/>
            <w:r w:rsidRPr="007942EB">
              <w:rPr>
                <w:rFonts w:cs="Arial"/>
                <w:sz w:val="24"/>
                <w:lang w:val="ro-RO" w:eastAsia="ro-RO"/>
              </w:rPr>
              <w:t>Cescato</w:t>
            </w:r>
            <w:proofErr w:type="spellEnd"/>
            <w:r w:rsidRPr="007942EB">
              <w:rPr>
                <w:rFonts w:cs="Arial"/>
                <w:sz w:val="24"/>
                <w:lang w:val="ro-RO" w:eastAsia="ro-RO"/>
              </w:rPr>
              <w:t xml:space="preserve"> A, </w:t>
            </w:r>
            <w:r w:rsidRPr="007942EB">
              <w:rPr>
                <w:rFonts w:cs="Arial"/>
                <w:b/>
                <w:sz w:val="24"/>
                <w:lang w:val="ro-RO" w:eastAsia="ro-RO"/>
              </w:rPr>
              <w:t>Luca RE</w:t>
            </w:r>
            <w:r w:rsidRPr="007942EB">
              <w:rPr>
                <w:rFonts w:cs="Arial"/>
                <w:sz w:val="24"/>
                <w:lang w:val="ro-RO" w:eastAsia="ro-RO"/>
              </w:rPr>
              <w:t xml:space="preserve">, </w:t>
            </w:r>
            <w:proofErr w:type="spellStart"/>
            <w:r w:rsidRPr="007942EB">
              <w:rPr>
                <w:rFonts w:cs="Arial"/>
                <w:sz w:val="24"/>
                <w:lang w:val="ro-RO" w:eastAsia="ro-RO"/>
              </w:rPr>
              <w:t>Tonetti</w:t>
            </w:r>
            <w:proofErr w:type="spellEnd"/>
            <w:r w:rsidRPr="007942EB">
              <w:rPr>
                <w:rFonts w:cs="Arial"/>
                <w:sz w:val="24"/>
                <w:lang w:val="ro-RO" w:eastAsia="ro-RO"/>
              </w:rPr>
              <w:t xml:space="preserve"> L, Todea DC. A Comparative </w:t>
            </w:r>
            <w:proofErr w:type="spellStart"/>
            <w:r w:rsidRPr="007942EB">
              <w:rPr>
                <w:rFonts w:cs="Arial"/>
                <w:sz w:val="24"/>
                <w:lang w:val="ro-RO" w:eastAsia="ro-RO"/>
              </w:rPr>
              <w:t>Analysis</w:t>
            </w:r>
            <w:proofErr w:type="spellEnd"/>
            <w:r w:rsidRPr="007942EB">
              <w:rPr>
                <w:rFonts w:cs="Arial"/>
                <w:sz w:val="24"/>
                <w:lang w:val="ro-RO" w:eastAsia="ro-RO"/>
              </w:rPr>
              <w:t xml:space="preserve"> </w:t>
            </w:r>
            <w:proofErr w:type="spellStart"/>
            <w:r w:rsidRPr="007942EB">
              <w:rPr>
                <w:rFonts w:cs="Arial"/>
                <w:sz w:val="24"/>
                <w:lang w:val="ro-RO" w:eastAsia="ro-RO"/>
              </w:rPr>
              <w:t>Regarding</w:t>
            </w:r>
            <w:proofErr w:type="spellEnd"/>
            <w:r w:rsidRPr="007942EB">
              <w:rPr>
                <w:rFonts w:cs="Arial"/>
                <w:sz w:val="24"/>
                <w:lang w:val="ro-RO" w:eastAsia="ro-RO"/>
              </w:rPr>
              <w:t xml:space="preserve"> </w:t>
            </w:r>
            <w:proofErr w:type="spellStart"/>
            <w:r w:rsidRPr="007942EB">
              <w:rPr>
                <w:rFonts w:cs="Arial"/>
                <w:sz w:val="24"/>
                <w:lang w:val="ro-RO" w:eastAsia="ro-RO"/>
              </w:rPr>
              <w:t>the</w:t>
            </w:r>
            <w:proofErr w:type="spellEnd"/>
            <w:r w:rsidRPr="007942EB">
              <w:rPr>
                <w:rFonts w:cs="Arial"/>
                <w:sz w:val="24"/>
                <w:lang w:val="ro-RO" w:eastAsia="ro-RO"/>
              </w:rPr>
              <w:t xml:space="preserve"> </w:t>
            </w:r>
            <w:proofErr w:type="spellStart"/>
            <w:r w:rsidRPr="007942EB">
              <w:rPr>
                <w:rFonts w:cs="Arial"/>
                <w:sz w:val="24"/>
                <w:lang w:val="ro-RO" w:eastAsia="ro-RO"/>
              </w:rPr>
              <w:t>Osseointegration</w:t>
            </w:r>
            <w:proofErr w:type="spellEnd"/>
            <w:r w:rsidRPr="007942EB">
              <w:rPr>
                <w:rFonts w:cs="Arial"/>
                <w:sz w:val="24"/>
                <w:lang w:val="ro-RO" w:eastAsia="ro-RO"/>
              </w:rPr>
              <w:t xml:space="preserve"> of </w:t>
            </w:r>
            <w:proofErr w:type="spellStart"/>
            <w:r w:rsidRPr="007942EB">
              <w:rPr>
                <w:rFonts w:cs="Arial"/>
                <w:sz w:val="24"/>
                <w:lang w:val="ro-RO" w:eastAsia="ro-RO"/>
              </w:rPr>
              <w:t>Immediate</w:t>
            </w:r>
            <w:proofErr w:type="spellEnd"/>
            <w:r w:rsidRPr="007942EB">
              <w:rPr>
                <w:rFonts w:cs="Arial"/>
                <w:sz w:val="24"/>
                <w:lang w:val="ro-RO" w:eastAsia="ro-RO"/>
              </w:rPr>
              <w:t xml:space="preserve"> </w:t>
            </w:r>
            <w:proofErr w:type="spellStart"/>
            <w:r w:rsidRPr="007942EB">
              <w:rPr>
                <w:rFonts w:cs="Arial"/>
                <w:sz w:val="24"/>
                <w:lang w:val="ro-RO" w:eastAsia="ro-RO"/>
              </w:rPr>
              <w:t>Loaded</w:t>
            </w:r>
            <w:proofErr w:type="spellEnd"/>
            <w:r w:rsidRPr="007942EB">
              <w:rPr>
                <w:rFonts w:cs="Arial"/>
                <w:sz w:val="24"/>
                <w:lang w:val="ro-RO" w:eastAsia="ro-RO"/>
              </w:rPr>
              <w:t xml:space="preserve"> </w:t>
            </w:r>
            <w:proofErr w:type="spellStart"/>
            <w:r w:rsidRPr="007942EB">
              <w:rPr>
                <w:rFonts w:cs="Arial"/>
                <w:sz w:val="24"/>
                <w:lang w:val="ro-RO" w:eastAsia="ro-RO"/>
              </w:rPr>
              <w:t>Implants</w:t>
            </w:r>
            <w:proofErr w:type="spellEnd"/>
            <w:r w:rsidRPr="007942EB">
              <w:rPr>
                <w:rFonts w:cs="Arial"/>
                <w:sz w:val="24"/>
                <w:lang w:val="ro-RO" w:eastAsia="ro-RO"/>
              </w:rPr>
              <w:t xml:space="preserve"> </w:t>
            </w:r>
            <w:proofErr w:type="spellStart"/>
            <w:r w:rsidRPr="007942EB">
              <w:rPr>
                <w:rFonts w:cs="Arial"/>
                <w:sz w:val="24"/>
                <w:lang w:val="ro-RO" w:eastAsia="ro-RO"/>
              </w:rPr>
              <w:t>Using</w:t>
            </w:r>
            <w:proofErr w:type="spellEnd"/>
            <w:r w:rsidRPr="007942EB">
              <w:rPr>
                <w:rFonts w:cs="Arial"/>
                <w:sz w:val="24"/>
                <w:lang w:val="ro-RO" w:eastAsia="ro-RO"/>
              </w:rPr>
              <w:t xml:space="preserve"> </w:t>
            </w:r>
            <w:proofErr w:type="spellStart"/>
            <w:r w:rsidRPr="007942EB">
              <w:rPr>
                <w:rFonts w:cs="Arial"/>
                <w:sz w:val="24"/>
                <w:lang w:val="ro-RO" w:eastAsia="ro-RO"/>
              </w:rPr>
              <w:t>Two</w:t>
            </w:r>
            <w:proofErr w:type="spellEnd"/>
            <w:r w:rsidRPr="007942EB">
              <w:rPr>
                <w:rFonts w:cs="Arial"/>
                <w:sz w:val="24"/>
                <w:lang w:val="ro-RO" w:eastAsia="ro-RO"/>
              </w:rPr>
              <w:t xml:space="preserve"> </w:t>
            </w:r>
            <w:proofErr w:type="spellStart"/>
            <w:r w:rsidRPr="007942EB">
              <w:rPr>
                <w:rFonts w:cs="Arial"/>
                <w:sz w:val="24"/>
                <w:lang w:val="ro-RO" w:eastAsia="ro-RO"/>
              </w:rPr>
              <w:t>Different</w:t>
            </w:r>
            <w:proofErr w:type="spellEnd"/>
            <w:r w:rsidRPr="007942EB">
              <w:rPr>
                <w:rFonts w:cs="Arial"/>
                <w:sz w:val="24"/>
                <w:lang w:val="ro-RO" w:eastAsia="ro-RO"/>
              </w:rPr>
              <w:t xml:space="preserve"> Implant Site </w:t>
            </w:r>
            <w:proofErr w:type="spellStart"/>
            <w:r w:rsidRPr="007942EB">
              <w:rPr>
                <w:rFonts w:cs="Arial"/>
                <w:sz w:val="24"/>
                <w:lang w:val="ro-RO" w:eastAsia="ro-RO"/>
              </w:rPr>
              <w:t>Preparations</w:t>
            </w:r>
            <w:proofErr w:type="spellEnd"/>
            <w:r w:rsidRPr="007942EB">
              <w:rPr>
                <w:rFonts w:cs="Arial"/>
                <w:sz w:val="24"/>
                <w:lang w:val="ro-RO" w:eastAsia="ro-RO"/>
              </w:rPr>
              <w:t xml:space="preserve">: </w:t>
            </w:r>
            <w:proofErr w:type="spellStart"/>
            <w:r w:rsidRPr="007942EB">
              <w:rPr>
                <w:rFonts w:cs="Arial"/>
                <w:sz w:val="24"/>
                <w:lang w:val="ro-RO" w:eastAsia="ro-RO"/>
              </w:rPr>
              <w:t>Erbium:Yttrium-Aluminum-Garnet</w:t>
            </w:r>
            <w:proofErr w:type="spellEnd"/>
            <w:r w:rsidRPr="007942EB">
              <w:rPr>
                <w:rFonts w:cs="Arial"/>
                <w:sz w:val="24"/>
                <w:lang w:val="ro-RO" w:eastAsia="ro-RO"/>
              </w:rPr>
              <w:t xml:space="preserve"> Laser Versus </w:t>
            </w:r>
            <w:proofErr w:type="spellStart"/>
            <w:r w:rsidRPr="007942EB">
              <w:rPr>
                <w:rFonts w:cs="Arial"/>
                <w:sz w:val="24"/>
                <w:lang w:val="ro-RO" w:eastAsia="ro-RO"/>
              </w:rPr>
              <w:t>Surgical</w:t>
            </w:r>
            <w:proofErr w:type="spellEnd"/>
            <w:r w:rsidRPr="007942EB">
              <w:rPr>
                <w:rFonts w:cs="Arial"/>
                <w:sz w:val="24"/>
                <w:lang w:val="ro-RO" w:eastAsia="ro-RO"/>
              </w:rPr>
              <w:t xml:space="preserve"> </w:t>
            </w:r>
            <w:proofErr w:type="spellStart"/>
            <w:r w:rsidRPr="007942EB">
              <w:rPr>
                <w:rFonts w:cs="Arial"/>
                <w:sz w:val="24"/>
                <w:lang w:val="ro-RO" w:eastAsia="ro-RO"/>
              </w:rPr>
              <w:t>Conventional</w:t>
            </w:r>
            <w:proofErr w:type="spellEnd"/>
            <w:r w:rsidRPr="007942EB">
              <w:rPr>
                <w:rFonts w:cs="Arial"/>
                <w:sz w:val="24"/>
                <w:lang w:val="ro-RO" w:eastAsia="ro-RO"/>
              </w:rPr>
              <w:t xml:space="preserve"> </w:t>
            </w:r>
            <w:proofErr w:type="spellStart"/>
            <w:r w:rsidRPr="007942EB">
              <w:rPr>
                <w:rFonts w:cs="Arial"/>
                <w:sz w:val="24"/>
                <w:lang w:val="ro-RO" w:eastAsia="ro-RO"/>
              </w:rPr>
              <w:t>Way</w:t>
            </w:r>
            <w:proofErr w:type="spellEnd"/>
            <w:r w:rsidRPr="007942EB">
              <w:rPr>
                <w:rFonts w:cs="Arial"/>
                <w:sz w:val="24"/>
                <w:lang w:val="ro-RO" w:eastAsia="ro-RO"/>
              </w:rPr>
              <w:t xml:space="preserve">-An In </w:t>
            </w:r>
            <w:proofErr w:type="spellStart"/>
            <w:r w:rsidRPr="007942EB">
              <w:rPr>
                <w:rFonts w:cs="Arial"/>
                <w:sz w:val="24"/>
                <w:lang w:val="ro-RO" w:eastAsia="ro-RO"/>
              </w:rPr>
              <w:t>Vivo</w:t>
            </w:r>
            <w:proofErr w:type="spellEnd"/>
            <w:r w:rsidRPr="007942EB">
              <w:rPr>
                <w:rFonts w:cs="Arial"/>
                <w:sz w:val="24"/>
                <w:lang w:val="ro-RO" w:eastAsia="ro-RO"/>
              </w:rPr>
              <w:t xml:space="preserve"> </w:t>
            </w:r>
            <w:proofErr w:type="spellStart"/>
            <w:r w:rsidRPr="007942EB">
              <w:rPr>
                <w:rFonts w:cs="Arial"/>
                <w:sz w:val="24"/>
                <w:lang w:val="ro-RO" w:eastAsia="ro-RO"/>
              </w:rPr>
              <w:t>and</w:t>
            </w:r>
            <w:proofErr w:type="spellEnd"/>
            <w:r w:rsidRPr="007942EB">
              <w:rPr>
                <w:rFonts w:cs="Arial"/>
                <w:sz w:val="24"/>
                <w:lang w:val="ro-RO" w:eastAsia="ro-RO"/>
              </w:rPr>
              <w:t xml:space="preserve"> </w:t>
            </w:r>
            <w:proofErr w:type="spellStart"/>
            <w:r w:rsidRPr="007942EB">
              <w:rPr>
                <w:rFonts w:cs="Arial"/>
                <w:sz w:val="24"/>
                <w:lang w:val="ro-RO" w:eastAsia="ro-RO"/>
              </w:rPr>
              <w:t>Histological</w:t>
            </w:r>
            <w:proofErr w:type="spellEnd"/>
            <w:r w:rsidRPr="007942EB">
              <w:rPr>
                <w:rFonts w:cs="Arial"/>
                <w:sz w:val="24"/>
                <w:lang w:val="ro-RO" w:eastAsia="ro-RO"/>
              </w:rPr>
              <w:t xml:space="preserve"> Animal </w:t>
            </w:r>
            <w:proofErr w:type="spellStart"/>
            <w:r w:rsidRPr="007942EB">
              <w:rPr>
                <w:rFonts w:cs="Arial"/>
                <w:sz w:val="24"/>
                <w:lang w:val="ro-RO" w:eastAsia="ro-RO"/>
              </w:rPr>
              <w:t>Study</w:t>
            </w:r>
            <w:proofErr w:type="spellEnd"/>
            <w:r w:rsidRPr="007942EB">
              <w:rPr>
                <w:rFonts w:cs="Arial"/>
                <w:sz w:val="24"/>
                <w:lang w:val="ro-RO" w:eastAsia="ro-RO"/>
              </w:rPr>
              <w:t xml:space="preserve">. </w:t>
            </w:r>
            <w:proofErr w:type="spellStart"/>
            <w:r w:rsidRPr="00842622">
              <w:rPr>
                <w:rFonts w:cs="Arial"/>
                <w:sz w:val="24"/>
                <w:lang w:val="ro-RO" w:eastAsia="ro-RO"/>
              </w:rPr>
              <w:t>Photobiomodul</w:t>
            </w:r>
            <w:proofErr w:type="spellEnd"/>
            <w:r w:rsidRPr="00842622">
              <w:rPr>
                <w:rFonts w:cs="Arial"/>
                <w:sz w:val="24"/>
                <w:lang w:val="ro-RO" w:eastAsia="ro-RO"/>
              </w:rPr>
              <w:t xml:space="preserve"> </w:t>
            </w:r>
            <w:proofErr w:type="spellStart"/>
            <w:r w:rsidRPr="00842622">
              <w:rPr>
                <w:rFonts w:cs="Arial"/>
                <w:sz w:val="24"/>
                <w:lang w:val="ro-RO" w:eastAsia="ro-RO"/>
              </w:rPr>
              <w:t>Photomed</w:t>
            </w:r>
            <w:proofErr w:type="spellEnd"/>
            <w:r w:rsidRPr="00842622">
              <w:rPr>
                <w:rFonts w:cs="Arial"/>
                <w:sz w:val="24"/>
                <w:lang w:val="ro-RO" w:eastAsia="ro-RO"/>
              </w:rPr>
              <w:t xml:space="preserve"> Laser </w:t>
            </w:r>
            <w:proofErr w:type="spellStart"/>
            <w:r w:rsidRPr="00842622">
              <w:rPr>
                <w:rFonts w:cs="Arial"/>
                <w:sz w:val="24"/>
                <w:lang w:val="ro-RO" w:eastAsia="ro-RO"/>
              </w:rPr>
              <w:t>Surg</w:t>
            </w:r>
            <w:proofErr w:type="spellEnd"/>
            <w:r>
              <w:rPr>
                <w:rFonts w:cs="Arial"/>
                <w:sz w:val="24"/>
                <w:lang w:val="ro-RO" w:eastAsia="ro-RO"/>
              </w:rPr>
              <w:t xml:space="preserve"> </w:t>
            </w:r>
            <w:r w:rsidRPr="00842622">
              <w:rPr>
                <w:rFonts w:cs="Arial"/>
                <w:sz w:val="24"/>
                <w:lang w:val="ro-RO" w:eastAsia="ro-RO"/>
              </w:rPr>
              <w:t xml:space="preserve">2021 Jan;39(1):70-80.. </w:t>
            </w:r>
            <w:proofErr w:type="spellStart"/>
            <w:r w:rsidRPr="00842622">
              <w:rPr>
                <w:rFonts w:cs="Arial"/>
                <w:sz w:val="24"/>
                <w:lang w:val="ro-RO" w:eastAsia="ro-RO"/>
              </w:rPr>
              <w:t>Epub</w:t>
            </w:r>
            <w:proofErr w:type="spellEnd"/>
            <w:r w:rsidRPr="00842622">
              <w:rPr>
                <w:rFonts w:cs="Arial"/>
                <w:sz w:val="24"/>
                <w:lang w:val="ro-RO" w:eastAsia="ro-RO"/>
              </w:rPr>
              <w:t xml:space="preserve"> 2020 D</w:t>
            </w:r>
            <w:r>
              <w:rPr>
                <w:rFonts w:cs="Arial"/>
                <w:sz w:val="24"/>
                <w:lang w:val="ro-RO" w:eastAsia="ro-RO"/>
              </w:rPr>
              <w:t xml:space="preserve">ec 17, </w:t>
            </w:r>
            <w:r w:rsidRPr="00842622">
              <w:rPr>
                <w:rFonts w:cs="Arial"/>
                <w:b/>
                <w:sz w:val="24"/>
                <w:lang w:val="ro-RO" w:eastAsia="ro-RO"/>
              </w:rPr>
              <w:t>IF 1,9</w:t>
            </w:r>
            <w:r w:rsidR="007A532F" w:rsidRPr="00842622">
              <w:rPr>
                <w:rFonts w:cs="Arial"/>
                <w:sz w:val="24"/>
                <w:lang w:val="ro-RO" w:eastAsia="ro-RO"/>
              </w:rPr>
              <w:t xml:space="preserve"> </w:t>
            </w:r>
            <w:r w:rsidR="007A532F">
              <w:rPr>
                <w:rFonts w:cs="Arial"/>
                <w:sz w:val="24"/>
                <w:lang w:val="ro-RO" w:eastAsia="ro-RO"/>
              </w:rPr>
              <w:t>(</w:t>
            </w:r>
            <w:r w:rsidR="007A532F" w:rsidRPr="00842622">
              <w:rPr>
                <w:rFonts w:cs="Arial"/>
                <w:sz w:val="24"/>
                <w:lang w:val="ro-RO" w:eastAsia="ro-RO"/>
              </w:rPr>
              <w:t>doi: 10.1089/photob.2020.4889</w:t>
            </w:r>
            <w:r w:rsidR="007A532F">
              <w:rPr>
                <w:rFonts w:cs="Arial"/>
                <w:sz w:val="24"/>
                <w:lang w:val="ro-RO" w:eastAsia="ro-RO"/>
              </w:rPr>
              <w:t>)</w:t>
            </w:r>
          </w:p>
        </w:tc>
      </w:tr>
      <w:tr w:rsidR="005022E1" w:rsidRPr="00A42E0C" w14:paraId="3EF03CEB" w14:textId="77777777" w:rsidTr="0062094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FE0DED" w14:textId="3A4059BE" w:rsidR="005022E1" w:rsidRDefault="005022E1" w:rsidP="0062094E">
            <w:pPr>
              <w:spacing w:after="0" w:line="240" w:lineRule="auto"/>
              <w:ind w:left="720" w:hanging="360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5.</w:t>
            </w:r>
          </w:p>
        </w:tc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8F79D" w14:textId="6ED99981" w:rsidR="005022E1" w:rsidRPr="007942EB" w:rsidRDefault="005022E1" w:rsidP="005022E1">
            <w:pPr>
              <w:pStyle w:val="Listparagraf"/>
              <w:spacing w:after="0" w:line="240" w:lineRule="auto"/>
              <w:ind w:left="0"/>
              <w:jc w:val="both"/>
              <w:rPr>
                <w:rFonts w:cs="Arial"/>
                <w:sz w:val="24"/>
                <w:lang w:val="ro-RO" w:eastAsia="ro-RO"/>
              </w:rPr>
            </w:pP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Gianfranco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Semez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</w:t>
            </w:r>
            <w:r w:rsidRPr="00770570">
              <w:rPr>
                <w:rFonts w:cs="Arial"/>
                <w:b/>
                <w:sz w:val="24"/>
                <w:lang w:val="ro-RO" w:eastAsia="ro-RO"/>
              </w:rPr>
              <w:t>Ruxandra Elena Luca</w:t>
            </w:r>
            <w:r w:rsidRPr="00770570">
              <w:rPr>
                <w:rFonts w:cs="Arial"/>
                <w:sz w:val="24"/>
                <w:lang w:val="ro-RO" w:eastAsia="ro-RO"/>
              </w:rPr>
              <w:t xml:space="preserve">, Alberto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Cescato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Valentina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Faoro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Daliana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 Emanuela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Mocuţa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Darinca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 Carmen Marilena Todea</w:t>
            </w:r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,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Effect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of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the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laser beam on implant site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preparation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: a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preliminary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pilot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study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Rom J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Morphol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 Embryol,</w:t>
            </w:r>
            <w:r w:rsidRPr="00770570">
              <w:rPr>
                <w:rFonts w:cs="Arial"/>
                <w:b/>
                <w:sz w:val="24"/>
                <w:lang w:val="ro-RO" w:eastAsia="ro-RO"/>
              </w:rPr>
              <w:t>2018</w:t>
            </w:r>
            <w:r w:rsidRPr="00770570">
              <w:rPr>
                <w:rFonts w:cs="Arial"/>
                <w:sz w:val="24"/>
                <w:lang w:val="ro-RO" w:eastAsia="ro-RO"/>
              </w:rPr>
              <w:t xml:space="preserve">, 59,3,861-7, ISSN  1220–0522, </w:t>
            </w:r>
            <w:r w:rsidRPr="00770570">
              <w:rPr>
                <w:rFonts w:cs="Arial"/>
                <w:b/>
                <w:sz w:val="24"/>
                <w:lang w:val="ro-RO" w:eastAsia="ro-RO"/>
              </w:rPr>
              <w:t>IF 1,5</w:t>
            </w:r>
            <w:r w:rsidR="007A532F">
              <w:rPr>
                <w:rFonts w:cs="Arial"/>
                <w:b/>
                <w:sz w:val="24"/>
                <w:lang w:val="ro-RO" w:eastAsia="ro-RO"/>
              </w:rPr>
              <w:t xml:space="preserve"> </w:t>
            </w:r>
            <w:r w:rsidR="007A532F" w:rsidRPr="007A532F">
              <w:rPr>
                <w:rFonts w:cs="Arial"/>
                <w:sz w:val="24"/>
                <w:lang w:val="ro-RO" w:eastAsia="ro-RO"/>
              </w:rPr>
              <w:t>(PMID: 30534826)</w:t>
            </w:r>
          </w:p>
        </w:tc>
      </w:tr>
      <w:tr w:rsidR="005022E1" w:rsidRPr="00A42E0C" w14:paraId="4EBAF065" w14:textId="77777777" w:rsidTr="0062094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DD904" w14:textId="51BF9E7F" w:rsidR="005022E1" w:rsidRDefault="005022E1" w:rsidP="0062094E">
            <w:pPr>
              <w:spacing w:after="0" w:line="240" w:lineRule="auto"/>
              <w:ind w:left="720" w:hanging="360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6.</w:t>
            </w:r>
          </w:p>
        </w:tc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5B3988" w14:textId="2C077E10" w:rsidR="005022E1" w:rsidRPr="007942EB" w:rsidRDefault="005022E1" w:rsidP="005022E1">
            <w:pPr>
              <w:pStyle w:val="Listparagraf"/>
              <w:spacing w:after="0" w:line="240" w:lineRule="auto"/>
              <w:ind w:left="0"/>
              <w:jc w:val="both"/>
              <w:rPr>
                <w:rFonts w:cs="Arial"/>
                <w:sz w:val="24"/>
                <w:lang w:val="ro-RO" w:eastAsia="ro-RO"/>
              </w:rPr>
            </w:pP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Darinca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 Carmen Marilena Todea, </w:t>
            </w:r>
            <w:r w:rsidRPr="00770570">
              <w:rPr>
                <w:rFonts w:cs="Arial"/>
                <w:b/>
                <w:sz w:val="24"/>
                <w:lang w:val="ro-RO" w:eastAsia="ro-RO"/>
              </w:rPr>
              <w:t>Ruxandra Elena Luca</w:t>
            </w:r>
            <w:r w:rsidRPr="00770570">
              <w:rPr>
                <w:rFonts w:cs="Arial"/>
                <w:sz w:val="24"/>
                <w:lang w:val="ro-RO" w:eastAsia="ro-RO"/>
              </w:rPr>
              <w:t xml:space="preserve">, Cosmin Anton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Bălăbuc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Mariana Ioana Miron, Cosmin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Locovei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Daliana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 Emanuela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Mocuţa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Scanning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electron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microscopy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evaluation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of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the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root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canal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morphology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after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Er: YAG laser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irradiation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., Rom J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Morphol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Embryol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</w:t>
            </w:r>
            <w:r w:rsidRPr="00770570">
              <w:rPr>
                <w:rFonts w:cs="Arial"/>
                <w:b/>
                <w:sz w:val="24"/>
                <w:lang w:val="ro-RO" w:eastAsia="ro-RO"/>
              </w:rPr>
              <w:t>2018</w:t>
            </w:r>
            <w:r w:rsidRPr="00770570">
              <w:rPr>
                <w:rFonts w:cs="Arial"/>
                <w:sz w:val="24"/>
                <w:lang w:val="ro-RO" w:eastAsia="ro-RO"/>
              </w:rPr>
              <w:t xml:space="preserve">, 59,3,861-7,  ISSN 1220–0522, </w:t>
            </w:r>
            <w:r w:rsidRPr="00770570">
              <w:rPr>
                <w:rFonts w:cs="Arial"/>
                <w:b/>
                <w:sz w:val="24"/>
                <w:lang w:val="ro-RO" w:eastAsia="ro-RO"/>
              </w:rPr>
              <w:t>IF 1,5</w:t>
            </w:r>
            <w:r w:rsidR="007A532F">
              <w:rPr>
                <w:rFonts w:cs="Arial"/>
                <w:b/>
                <w:sz w:val="24"/>
                <w:lang w:val="ro-RO" w:eastAsia="ro-RO"/>
              </w:rPr>
              <w:t xml:space="preserve"> </w:t>
            </w:r>
            <w:r w:rsidR="007A532F" w:rsidRPr="007A532F">
              <w:rPr>
                <w:rFonts w:cs="Arial"/>
                <w:sz w:val="24"/>
                <w:lang w:val="ro-RO" w:eastAsia="ro-RO"/>
              </w:rPr>
              <w:t>(PMID: 29940637)</w:t>
            </w:r>
          </w:p>
        </w:tc>
      </w:tr>
      <w:tr w:rsidR="005022E1" w:rsidRPr="00A42E0C" w14:paraId="6A0AC54F" w14:textId="77777777" w:rsidTr="0062094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5324C" w14:textId="3F304B20" w:rsidR="005022E1" w:rsidRDefault="005022E1" w:rsidP="0062094E">
            <w:pPr>
              <w:spacing w:after="0" w:line="240" w:lineRule="auto"/>
              <w:ind w:left="720" w:hanging="360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7.</w:t>
            </w:r>
          </w:p>
        </w:tc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878520" w14:textId="73AE8B30" w:rsidR="005022E1" w:rsidRPr="007942EB" w:rsidRDefault="005022E1" w:rsidP="005022E1">
            <w:pPr>
              <w:pStyle w:val="Listparagraf"/>
              <w:spacing w:after="0" w:line="240" w:lineRule="auto"/>
              <w:ind w:left="0"/>
              <w:jc w:val="both"/>
              <w:rPr>
                <w:rFonts w:cs="Arial"/>
                <w:sz w:val="24"/>
                <w:lang w:val="ro-RO" w:eastAsia="ro-RO"/>
              </w:rPr>
            </w:pPr>
            <w:r w:rsidRPr="00770570">
              <w:rPr>
                <w:rFonts w:cs="Arial"/>
                <w:sz w:val="24"/>
                <w:lang w:val="ro-RO" w:eastAsia="ro-RO"/>
              </w:rPr>
              <w:t xml:space="preserve">Carmen Todea,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Daliana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Mocuta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Adrian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Manescu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Gianfranco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Semez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Alessandra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Giuliani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</w:t>
            </w:r>
            <w:r w:rsidRPr="00770570">
              <w:rPr>
                <w:rFonts w:cs="Arial"/>
                <w:b/>
                <w:sz w:val="24"/>
                <w:lang w:val="ro-RO" w:eastAsia="ro-RO"/>
              </w:rPr>
              <w:t>Ruxandra Luca</w:t>
            </w:r>
            <w:r w:rsidRPr="00770570">
              <w:rPr>
                <w:rFonts w:cs="Arial"/>
                <w:sz w:val="24"/>
                <w:lang w:val="ro-RO" w:eastAsia="ro-RO"/>
              </w:rPr>
              <w:t xml:space="preserve">, Alexandru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Ogodescu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</w:t>
            </w:r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Laser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Use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in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Endodontic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for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Increase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the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Adhesion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of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Root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Canal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Filling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A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synchrotron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radiation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micro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tomography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study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Revista De Chimie, </w:t>
            </w:r>
            <w:r w:rsidRPr="00770570">
              <w:rPr>
                <w:rFonts w:cs="Arial"/>
                <w:b/>
                <w:sz w:val="24"/>
                <w:lang w:val="ro-RO" w:eastAsia="ro-RO"/>
              </w:rPr>
              <w:t>2018</w:t>
            </w:r>
            <w:r w:rsidRPr="00770570">
              <w:rPr>
                <w:rFonts w:cs="Arial"/>
                <w:sz w:val="24"/>
                <w:lang w:val="ro-RO" w:eastAsia="ro-RO"/>
              </w:rPr>
              <w:t xml:space="preserve">, 69, 8, 2144-2149, ISSN 0034-7752, </w:t>
            </w:r>
            <w:r w:rsidRPr="00770570">
              <w:rPr>
                <w:rFonts w:cs="Arial"/>
                <w:b/>
                <w:sz w:val="24"/>
                <w:lang w:val="ro-RO" w:eastAsia="ro-RO"/>
              </w:rPr>
              <w:t>IF 1,6</w:t>
            </w:r>
            <w:r w:rsidR="007A532F">
              <w:rPr>
                <w:rFonts w:cs="Arial"/>
                <w:b/>
                <w:sz w:val="24"/>
                <w:lang w:val="ro-RO" w:eastAsia="ro-RO"/>
              </w:rPr>
              <w:t xml:space="preserve"> </w:t>
            </w:r>
            <w:r w:rsidR="007A532F" w:rsidRPr="007A532F">
              <w:rPr>
                <w:rFonts w:cs="Arial"/>
                <w:sz w:val="24"/>
                <w:lang w:val="ro-RO" w:eastAsia="ro-RO"/>
              </w:rPr>
              <w:t>(doi.org/10.37358/RC.18.8.6489)</w:t>
            </w:r>
          </w:p>
        </w:tc>
      </w:tr>
      <w:tr w:rsidR="005022E1" w:rsidRPr="00A42E0C" w14:paraId="4F8BE3AB" w14:textId="77777777" w:rsidTr="0062094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72C09B" w14:textId="42824A95" w:rsidR="005022E1" w:rsidRDefault="005022E1" w:rsidP="0062094E">
            <w:pPr>
              <w:spacing w:after="0" w:line="240" w:lineRule="auto"/>
              <w:ind w:left="720" w:hanging="360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8.</w:t>
            </w:r>
          </w:p>
        </w:tc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53C3D0" w14:textId="0A438DCA" w:rsidR="005022E1" w:rsidRPr="00770570" w:rsidRDefault="005022E1" w:rsidP="005022E1">
            <w:pPr>
              <w:pStyle w:val="Listparagraf"/>
              <w:spacing w:after="0" w:line="240" w:lineRule="auto"/>
              <w:ind w:left="0"/>
              <w:jc w:val="both"/>
              <w:rPr>
                <w:rFonts w:cs="Arial"/>
                <w:sz w:val="24"/>
                <w:lang w:val="ro-RO" w:eastAsia="ro-RO"/>
              </w:rPr>
            </w:pP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Gianfranco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Semez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Carmen Todea,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Daliana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Mocuta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Ioana Tuta Sas, </w:t>
            </w:r>
            <w:r w:rsidRPr="00770570">
              <w:rPr>
                <w:rFonts w:cs="Arial"/>
                <w:b/>
                <w:sz w:val="24"/>
                <w:lang w:val="ro-RO" w:eastAsia="ro-RO"/>
              </w:rPr>
              <w:t>Ruxandra Luca</w:t>
            </w:r>
            <w:r w:rsidRPr="00770570">
              <w:rPr>
                <w:rFonts w:cs="Arial"/>
                <w:sz w:val="24"/>
                <w:lang w:val="ro-RO" w:eastAsia="ro-RO"/>
              </w:rPr>
              <w:t xml:space="preserve">,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Chemical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and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Morphologic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Analysis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of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Titanium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Dental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Implants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>: X-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ray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Photoemission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Techniques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(XPS)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and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Scanning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Electron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Microscopy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(SEM)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with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EDX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Analysis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Revista De Chimie, </w:t>
            </w:r>
            <w:r w:rsidRPr="00770570">
              <w:rPr>
                <w:rFonts w:cs="Arial"/>
                <w:b/>
                <w:sz w:val="24"/>
                <w:lang w:val="ro-RO" w:eastAsia="ro-RO"/>
              </w:rPr>
              <w:t>2018</w:t>
            </w:r>
            <w:r w:rsidRPr="00770570">
              <w:rPr>
                <w:rFonts w:cs="Arial"/>
                <w:sz w:val="24"/>
                <w:lang w:val="ro-RO" w:eastAsia="ro-RO"/>
              </w:rPr>
              <w:t xml:space="preserve">, 69, 2, 474-477, ISSN 0034-7752, </w:t>
            </w:r>
            <w:r w:rsidRPr="00770570">
              <w:rPr>
                <w:rFonts w:cs="Arial"/>
                <w:b/>
                <w:sz w:val="24"/>
                <w:lang w:val="ro-RO" w:eastAsia="ro-RO"/>
              </w:rPr>
              <w:t>IF 1,6</w:t>
            </w:r>
            <w:r w:rsidR="007A532F">
              <w:rPr>
                <w:rFonts w:cs="Arial"/>
                <w:b/>
                <w:sz w:val="24"/>
                <w:lang w:val="ro-RO" w:eastAsia="ro-RO"/>
              </w:rPr>
              <w:t xml:space="preserve"> </w:t>
            </w:r>
            <w:r w:rsidR="007A532F" w:rsidRPr="007A532F">
              <w:rPr>
                <w:rFonts w:cs="Arial"/>
                <w:sz w:val="24"/>
                <w:lang w:val="ro-RO" w:eastAsia="ro-RO"/>
              </w:rPr>
              <w:t>(doi.org/10.37358/RC.18.2.6130)</w:t>
            </w:r>
          </w:p>
        </w:tc>
      </w:tr>
      <w:tr w:rsidR="005022E1" w:rsidRPr="00A42E0C" w14:paraId="64E86547" w14:textId="77777777" w:rsidTr="0062094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AA008C" w14:textId="1B73FE4A" w:rsidR="005022E1" w:rsidRDefault="005022E1" w:rsidP="0062094E">
            <w:pPr>
              <w:spacing w:after="0" w:line="240" w:lineRule="auto"/>
              <w:ind w:left="720" w:hanging="360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9.</w:t>
            </w:r>
          </w:p>
        </w:tc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3C424" w14:textId="5AC69D6F" w:rsidR="005022E1" w:rsidRPr="00770570" w:rsidRDefault="005022E1" w:rsidP="005022E1">
            <w:pPr>
              <w:pStyle w:val="Listparagraf"/>
              <w:spacing w:after="0" w:line="240" w:lineRule="auto"/>
              <w:ind w:left="0"/>
              <w:jc w:val="both"/>
              <w:rPr>
                <w:rFonts w:cs="Arial"/>
                <w:sz w:val="24"/>
                <w:lang w:val="ro-RO" w:eastAsia="ro-RO"/>
              </w:rPr>
            </w:pPr>
            <w:r w:rsidRPr="00770570">
              <w:rPr>
                <w:rFonts w:cs="Arial"/>
                <w:sz w:val="24"/>
                <w:lang w:val="ro-RO" w:eastAsia="ro-RO"/>
              </w:rPr>
              <w:t xml:space="preserve">Liliana Luca, Minodora Maria Pasare, </w:t>
            </w:r>
            <w:r w:rsidRPr="00770570">
              <w:rPr>
                <w:rFonts w:cs="Arial"/>
                <w:b/>
                <w:sz w:val="24"/>
                <w:lang w:val="ro-RO" w:eastAsia="ro-RO"/>
              </w:rPr>
              <w:t>Ruxandra Elena Luca</w:t>
            </w:r>
            <w:r w:rsidRPr="00770570">
              <w:rPr>
                <w:rFonts w:cs="Arial"/>
                <w:sz w:val="24"/>
                <w:lang w:val="ro-RO" w:eastAsia="ro-RO"/>
              </w:rPr>
              <w:t xml:space="preserve">, Amalia Venera </w:t>
            </w:r>
            <w:proofErr w:type="spellStart"/>
            <w:r w:rsidRPr="00770570">
              <w:rPr>
                <w:rFonts w:cs="Arial"/>
                <w:sz w:val="24"/>
                <w:lang w:val="ro-RO" w:eastAsia="ro-RO"/>
              </w:rPr>
              <w:t>Todorut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Study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on a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Determination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of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Measures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Needed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to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Improve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the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Quality of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Analyzes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Performed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in a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Chemical</w:t>
            </w:r>
            <w:proofErr w:type="spellEnd"/>
            <w:r w:rsidRPr="00770570">
              <w:rPr>
                <w:rFonts w:cs="Arial"/>
                <w:i/>
                <w:sz w:val="24"/>
                <w:lang w:val="ro-RO" w:eastAsia="ro-RO"/>
              </w:rPr>
              <w:t xml:space="preserve"> </w:t>
            </w:r>
            <w:proofErr w:type="spellStart"/>
            <w:r w:rsidRPr="00770570">
              <w:rPr>
                <w:rFonts w:cs="Arial"/>
                <w:i/>
                <w:sz w:val="24"/>
                <w:lang w:val="ro-RO" w:eastAsia="ro-RO"/>
              </w:rPr>
              <w:t>Laboratory</w:t>
            </w:r>
            <w:proofErr w:type="spellEnd"/>
            <w:r w:rsidRPr="00770570">
              <w:rPr>
                <w:rFonts w:cs="Arial"/>
                <w:sz w:val="24"/>
                <w:lang w:val="ro-RO" w:eastAsia="ro-RO"/>
              </w:rPr>
              <w:t xml:space="preserve">, Revista de Chimie, </w:t>
            </w:r>
            <w:r w:rsidRPr="00770570">
              <w:rPr>
                <w:rFonts w:cs="Arial"/>
                <w:b/>
                <w:sz w:val="24"/>
                <w:lang w:val="ro-RO" w:eastAsia="ro-RO"/>
              </w:rPr>
              <w:t>2019</w:t>
            </w:r>
            <w:r w:rsidRPr="00770570">
              <w:rPr>
                <w:rFonts w:cs="Arial"/>
                <w:sz w:val="24"/>
                <w:lang w:val="ro-RO" w:eastAsia="ro-RO"/>
              </w:rPr>
              <w:t xml:space="preserve">, 70 (6), 1975-1978, ISSN 0034-7752, </w:t>
            </w:r>
            <w:r w:rsidRPr="00770570">
              <w:rPr>
                <w:rFonts w:cs="Arial"/>
                <w:b/>
                <w:sz w:val="24"/>
                <w:lang w:val="ro-RO" w:eastAsia="ro-RO"/>
              </w:rPr>
              <w:t>IF 1,6</w:t>
            </w:r>
            <w:r w:rsidR="007A532F">
              <w:rPr>
                <w:rFonts w:cs="Arial"/>
                <w:b/>
                <w:sz w:val="24"/>
                <w:lang w:val="ro-RO" w:eastAsia="ro-RO"/>
              </w:rPr>
              <w:t xml:space="preserve"> </w:t>
            </w:r>
            <w:r w:rsidR="007A532F" w:rsidRPr="007A532F">
              <w:rPr>
                <w:rFonts w:cs="Arial"/>
                <w:sz w:val="24"/>
                <w:lang w:val="ro-RO" w:eastAsia="ro-RO"/>
              </w:rPr>
              <w:t>(doi.org/10.37358/RC.19.6.7257)</w:t>
            </w:r>
          </w:p>
        </w:tc>
      </w:tr>
    </w:tbl>
    <w:p w14:paraId="4CC9F7A9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  <w:r>
        <w:rPr>
          <w:rFonts w:ascii="Arial" w:hAnsi="Arial" w:cs="Arial"/>
          <w:color w:val="0000FF"/>
          <w:lang w:val="ro-RO"/>
        </w:rPr>
        <w:t>*</w:t>
      </w:r>
    </w:p>
    <w:p w14:paraId="7B2EE71B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5164F96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29C0FBB3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6B84D199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38F6D51" w14:textId="77777777" w:rsidR="005022E1" w:rsidRPr="00664AAA" w:rsidRDefault="005022E1" w:rsidP="005022E1">
      <w:pPr>
        <w:jc w:val="both"/>
        <w:rPr>
          <w:rFonts w:cs="Arial"/>
          <w:sz w:val="24"/>
          <w:lang w:val="ro-RO" w:eastAsia="ro-RO"/>
        </w:rPr>
      </w:pPr>
    </w:p>
    <w:p w14:paraId="6CE24873" w14:textId="77777777" w:rsidR="005022E1" w:rsidRPr="00664AAA" w:rsidRDefault="005022E1" w:rsidP="005022E1">
      <w:pPr>
        <w:jc w:val="both"/>
        <w:rPr>
          <w:rFonts w:cs="Arial"/>
          <w:sz w:val="24"/>
          <w:lang w:val="ro-RO" w:eastAsia="ro-RO"/>
        </w:rPr>
      </w:pPr>
    </w:p>
    <w:p w14:paraId="31AF2063" w14:textId="77777777" w:rsidR="005022E1" w:rsidRPr="00664AAA" w:rsidRDefault="005022E1" w:rsidP="005022E1">
      <w:pPr>
        <w:jc w:val="both"/>
        <w:rPr>
          <w:rFonts w:cs="Arial"/>
          <w:sz w:val="24"/>
          <w:lang w:val="ro-RO" w:eastAsia="ro-RO"/>
        </w:rPr>
      </w:pPr>
    </w:p>
    <w:p w14:paraId="3BBF15BE" w14:textId="77777777" w:rsidR="005022E1" w:rsidRPr="00664AAA" w:rsidRDefault="005022E1" w:rsidP="005022E1">
      <w:pPr>
        <w:jc w:val="both"/>
        <w:rPr>
          <w:rFonts w:cs="Arial"/>
          <w:sz w:val="24"/>
          <w:lang w:val="ro-RO" w:eastAsia="ro-RO"/>
        </w:rPr>
      </w:pPr>
    </w:p>
    <w:p w14:paraId="4DF70D25" w14:textId="77777777" w:rsidR="005022E1" w:rsidRPr="00664AAA" w:rsidRDefault="005022E1" w:rsidP="005022E1">
      <w:pPr>
        <w:jc w:val="both"/>
        <w:rPr>
          <w:rFonts w:cs="Arial"/>
          <w:sz w:val="24"/>
          <w:lang w:val="ro-RO" w:eastAsia="ro-RO"/>
        </w:rPr>
      </w:pPr>
    </w:p>
    <w:p w14:paraId="7D83FD3A" w14:textId="77777777" w:rsidR="005022E1" w:rsidRPr="007942EB" w:rsidRDefault="005022E1" w:rsidP="005022E1">
      <w:pPr>
        <w:pStyle w:val="Listparagraf"/>
        <w:rPr>
          <w:rFonts w:cs="Arial"/>
          <w:sz w:val="24"/>
          <w:lang w:val="ro-RO" w:eastAsia="ro-RO"/>
        </w:rPr>
      </w:pPr>
    </w:p>
    <w:p w14:paraId="694ABC63" w14:textId="77777777" w:rsidR="005022E1" w:rsidRDefault="005022E1" w:rsidP="005022E1">
      <w:pPr>
        <w:jc w:val="both"/>
        <w:rPr>
          <w:rFonts w:cs="Arial"/>
          <w:sz w:val="24"/>
          <w:lang w:val="ro-RO" w:eastAsia="ro-RO"/>
        </w:rPr>
      </w:pPr>
    </w:p>
    <w:p w14:paraId="6169D709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46B693C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7B0EB0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9354946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C490B8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94CE34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5B830C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634F4A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89B604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BC9259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EB3C25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13324CE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21791EF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D463FE9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B0EBAEE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F26004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FE53FAA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8C84C7B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72AB791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CD107F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A2AB9B1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422688E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71204B2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94B1D4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1AEBC8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783666C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E404039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sectPr w:rsidR="00551AFB" w:rsidSect="00556F2B">
      <w:headerReference w:type="even" r:id="rId12"/>
      <w:headerReference w:type="default" r:id="rId13"/>
      <w:pgSz w:w="11907" w:h="16840" w:code="9"/>
      <w:pgMar w:top="85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F27A45" w14:textId="77777777" w:rsidR="0093753D" w:rsidRDefault="0093753D">
      <w:r>
        <w:separator/>
      </w:r>
    </w:p>
  </w:endnote>
  <w:endnote w:type="continuationSeparator" w:id="0">
    <w:p w14:paraId="234E6979" w14:textId="77777777" w:rsidR="0093753D" w:rsidRDefault="00937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FFDD2" w14:textId="77777777" w:rsidR="00232983" w:rsidRDefault="00232983" w:rsidP="00D0338F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6789154A" w14:textId="77777777" w:rsidR="00232983" w:rsidRDefault="00232983" w:rsidP="00D0338F">
    <w:pPr>
      <w:pStyle w:val="Subsol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F37400" w14:textId="77777777" w:rsidR="00232983" w:rsidRPr="0054137B" w:rsidRDefault="00232983" w:rsidP="00D0338F">
    <w:pPr>
      <w:pStyle w:val="Subsol"/>
      <w:framePr w:wrap="around" w:vAnchor="text" w:hAnchor="margin" w:xAlign="right" w:y="1"/>
      <w:rPr>
        <w:rStyle w:val="Numrdepagin"/>
        <w:rFonts w:ascii="Arial" w:hAnsi="Arial" w:cs="Arial"/>
        <w:sz w:val="24"/>
        <w:szCs w:val="24"/>
      </w:rPr>
    </w:pPr>
    <w:r w:rsidRPr="0054137B">
      <w:rPr>
        <w:rStyle w:val="Numrdepagin"/>
        <w:rFonts w:ascii="Arial" w:hAnsi="Arial" w:cs="Arial"/>
        <w:sz w:val="24"/>
        <w:szCs w:val="24"/>
      </w:rPr>
      <w:fldChar w:fldCharType="begin"/>
    </w:r>
    <w:r w:rsidRPr="0054137B">
      <w:rPr>
        <w:rStyle w:val="Numrdepagin"/>
        <w:rFonts w:ascii="Arial" w:hAnsi="Arial" w:cs="Arial"/>
        <w:sz w:val="24"/>
        <w:szCs w:val="24"/>
      </w:rPr>
      <w:instrText xml:space="preserve">PAGE  </w:instrText>
    </w:r>
    <w:r w:rsidRPr="0054137B">
      <w:rPr>
        <w:rStyle w:val="Numrdepagin"/>
        <w:rFonts w:ascii="Arial" w:hAnsi="Arial" w:cs="Arial"/>
        <w:sz w:val="24"/>
        <w:szCs w:val="24"/>
      </w:rPr>
      <w:fldChar w:fldCharType="separate"/>
    </w:r>
    <w:r w:rsidR="007A532F">
      <w:rPr>
        <w:rStyle w:val="Numrdepagin"/>
        <w:rFonts w:ascii="Arial" w:hAnsi="Arial" w:cs="Arial"/>
        <w:noProof/>
        <w:sz w:val="24"/>
        <w:szCs w:val="24"/>
      </w:rPr>
      <w:t>9</w:t>
    </w:r>
    <w:r w:rsidRPr="0054137B">
      <w:rPr>
        <w:rStyle w:val="Numrdepagin"/>
        <w:rFonts w:ascii="Arial" w:hAnsi="Arial" w:cs="Arial"/>
        <w:sz w:val="24"/>
        <w:szCs w:val="24"/>
      </w:rPr>
      <w:fldChar w:fldCharType="end"/>
    </w:r>
  </w:p>
  <w:p w14:paraId="58B5F4D9" w14:textId="77777777" w:rsidR="00232983" w:rsidRDefault="00232983" w:rsidP="00D0338F">
    <w:pPr>
      <w:pStyle w:val="Subsol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0D52C5" w14:textId="77777777" w:rsidR="0093753D" w:rsidRDefault="0093753D">
      <w:r>
        <w:separator/>
      </w:r>
    </w:p>
  </w:footnote>
  <w:footnote w:type="continuationSeparator" w:id="0">
    <w:p w14:paraId="6877200A" w14:textId="77777777" w:rsidR="0093753D" w:rsidRDefault="009375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F7DBB" w14:textId="77777777" w:rsidR="00232983" w:rsidRDefault="00232983" w:rsidP="005466A3">
    <w:pPr>
      <w:pStyle w:val="Antet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60277068" w14:textId="77777777" w:rsidR="00232983" w:rsidRDefault="00232983" w:rsidP="00307E76">
    <w:pPr>
      <w:pStyle w:val="Antet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012BA" w14:textId="77777777" w:rsidR="00232983" w:rsidRDefault="00232983" w:rsidP="00307E76">
    <w:pPr>
      <w:pStyle w:val="Antet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7F2CE" w14:textId="77777777" w:rsidR="00232983" w:rsidRDefault="00232983" w:rsidP="005466A3">
    <w:pPr>
      <w:pStyle w:val="Antet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007A9079" w14:textId="77777777" w:rsidR="00232983" w:rsidRDefault="00232983" w:rsidP="00307E76">
    <w:pPr>
      <w:pStyle w:val="Antet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07B3F" w14:textId="77777777" w:rsidR="00232983" w:rsidRDefault="00232983" w:rsidP="00307E76">
    <w:pPr>
      <w:pStyle w:val="Antet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E22E9"/>
    <w:multiLevelType w:val="hybridMultilevel"/>
    <w:tmpl w:val="041A9DD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7E0E7D"/>
    <w:multiLevelType w:val="hybridMultilevel"/>
    <w:tmpl w:val="1E9E1D7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E64E23"/>
    <w:multiLevelType w:val="hybridMultilevel"/>
    <w:tmpl w:val="323CA1F6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F393D"/>
    <w:multiLevelType w:val="hybridMultilevel"/>
    <w:tmpl w:val="197E4E2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1486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2766E"/>
    <w:multiLevelType w:val="hybridMultilevel"/>
    <w:tmpl w:val="0A781A2C"/>
    <w:lvl w:ilvl="0" w:tplc="C0843FA4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B270A0B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D5A12"/>
    <w:multiLevelType w:val="hybridMultilevel"/>
    <w:tmpl w:val="1BDC0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A77DC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84485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F0001C"/>
    <w:multiLevelType w:val="hybridMultilevel"/>
    <w:tmpl w:val="18BAE0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687283"/>
    <w:multiLevelType w:val="hybridMultilevel"/>
    <w:tmpl w:val="96221D5E"/>
    <w:lvl w:ilvl="0" w:tplc="A63A9A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A67F35"/>
    <w:multiLevelType w:val="hybridMultilevel"/>
    <w:tmpl w:val="B106B9D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C09FF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7D2644E"/>
    <w:multiLevelType w:val="hybridMultilevel"/>
    <w:tmpl w:val="42AC0D6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407AC3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2B160D"/>
    <w:multiLevelType w:val="hybridMultilevel"/>
    <w:tmpl w:val="21B6835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208EA"/>
    <w:multiLevelType w:val="hybridMultilevel"/>
    <w:tmpl w:val="5494270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851F64"/>
    <w:multiLevelType w:val="hybridMultilevel"/>
    <w:tmpl w:val="CFCA1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741D6"/>
    <w:multiLevelType w:val="hybridMultilevel"/>
    <w:tmpl w:val="EFD0C72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1325AB3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7DE4490"/>
    <w:multiLevelType w:val="hybridMultilevel"/>
    <w:tmpl w:val="F7C607C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E3635A"/>
    <w:multiLevelType w:val="hybridMultilevel"/>
    <w:tmpl w:val="7EDAD84A"/>
    <w:lvl w:ilvl="0" w:tplc="FBAEC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2316C1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4E6C82"/>
    <w:multiLevelType w:val="hybridMultilevel"/>
    <w:tmpl w:val="265C19DA"/>
    <w:lvl w:ilvl="0" w:tplc="7B76D0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AB2CD3"/>
    <w:multiLevelType w:val="hybridMultilevel"/>
    <w:tmpl w:val="4DE4A5E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0A61DF"/>
    <w:multiLevelType w:val="hybridMultilevel"/>
    <w:tmpl w:val="05E694A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3B62FE6"/>
    <w:multiLevelType w:val="hybridMultilevel"/>
    <w:tmpl w:val="7F847E18"/>
    <w:lvl w:ilvl="0" w:tplc="7E1EA0EA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52239A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4E08B8"/>
    <w:multiLevelType w:val="hybridMultilevel"/>
    <w:tmpl w:val="4DAC48C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9F42780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553BAB"/>
    <w:multiLevelType w:val="hybridMultilevel"/>
    <w:tmpl w:val="541C454C"/>
    <w:lvl w:ilvl="0" w:tplc="D77A0800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5E9B3039"/>
    <w:multiLevelType w:val="hybridMultilevel"/>
    <w:tmpl w:val="CFF21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A84C49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AF66CA"/>
    <w:multiLevelType w:val="hybridMultilevel"/>
    <w:tmpl w:val="CDE0C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355504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BC39F1"/>
    <w:multiLevelType w:val="hybridMultilevel"/>
    <w:tmpl w:val="24181B3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37287B"/>
    <w:multiLevelType w:val="hybridMultilevel"/>
    <w:tmpl w:val="A740B5AC"/>
    <w:lvl w:ilvl="0" w:tplc="0FC41F78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  <w:color w:val="0000FF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7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</w:num>
  <w:num w:numId="8">
    <w:abstractNumId w:val="46"/>
  </w:num>
  <w:num w:numId="9">
    <w:abstractNumId w:val="30"/>
  </w:num>
  <w:num w:numId="10">
    <w:abstractNumId w:val="18"/>
  </w:num>
  <w:num w:numId="11">
    <w:abstractNumId w:val="27"/>
  </w:num>
  <w:num w:numId="12">
    <w:abstractNumId w:val="28"/>
  </w:num>
  <w:num w:numId="13">
    <w:abstractNumId w:val="6"/>
  </w:num>
  <w:num w:numId="14">
    <w:abstractNumId w:val="2"/>
  </w:num>
  <w:num w:numId="15">
    <w:abstractNumId w:val="12"/>
  </w:num>
  <w:num w:numId="16">
    <w:abstractNumId w:val="35"/>
  </w:num>
  <w:num w:numId="17">
    <w:abstractNumId w:val="8"/>
  </w:num>
  <w:num w:numId="18">
    <w:abstractNumId w:val="32"/>
  </w:num>
  <w:num w:numId="19">
    <w:abstractNumId w:val="47"/>
  </w:num>
  <w:num w:numId="20">
    <w:abstractNumId w:val="14"/>
  </w:num>
  <w:num w:numId="21">
    <w:abstractNumId w:val="24"/>
  </w:num>
  <w:num w:numId="22">
    <w:abstractNumId w:val="45"/>
  </w:num>
  <w:num w:numId="23">
    <w:abstractNumId w:val="43"/>
  </w:num>
  <w:num w:numId="24">
    <w:abstractNumId w:val="19"/>
  </w:num>
  <w:num w:numId="25">
    <w:abstractNumId w:val="29"/>
  </w:num>
  <w:num w:numId="26">
    <w:abstractNumId w:val="21"/>
  </w:num>
  <w:num w:numId="27">
    <w:abstractNumId w:val="5"/>
  </w:num>
  <w:num w:numId="28">
    <w:abstractNumId w:val="42"/>
  </w:num>
  <w:num w:numId="29">
    <w:abstractNumId w:val="13"/>
  </w:num>
  <w:num w:numId="30">
    <w:abstractNumId w:val="33"/>
  </w:num>
  <w:num w:numId="31">
    <w:abstractNumId w:val="4"/>
  </w:num>
  <w:num w:numId="32">
    <w:abstractNumId w:val="31"/>
  </w:num>
  <w:num w:numId="33">
    <w:abstractNumId w:val="22"/>
  </w:num>
  <w:num w:numId="34">
    <w:abstractNumId w:val="39"/>
  </w:num>
  <w:num w:numId="35">
    <w:abstractNumId w:val="38"/>
  </w:num>
  <w:num w:numId="36">
    <w:abstractNumId w:val="26"/>
  </w:num>
  <w:num w:numId="37">
    <w:abstractNumId w:val="17"/>
  </w:num>
  <w:num w:numId="38">
    <w:abstractNumId w:val="3"/>
  </w:num>
  <w:num w:numId="39">
    <w:abstractNumId w:val="1"/>
  </w:num>
  <w:num w:numId="40">
    <w:abstractNumId w:val="44"/>
  </w:num>
  <w:num w:numId="41">
    <w:abstractNumId w:val="36"/>
  </w:num>
  <w:num w:numId="42">
    <w:abstractNumId w:val="10"/>
  </w:num>
  <w:num w:numId="43">
    <w:abstractNumId w:val="11"/>
  </w:num>
  <w:num w:numId="44">
    <w:abstractNumId w:val="41"/>
  </w:num>
  <w:num w:numId="45">
    <w:abstractNumId w:val="9"/>
  </w:num>
  <w:num w:numId="46">
    <w:abstractNumId w:val="20"/>
  </w:num>
  <w:num w:numId="47">
    <w:abstractNumId w:val="7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42A"/>
    <w:rsid w:val="0000479A"/>
    <w:rsid w:val="00010AE2"/>
    <w:rsid w:val="00050EF7"/>
    <w:rsid w:val="00061AD0"/>
    <w:rsid w:val="00072639"/>
    <w:rsid w:val="0008011C"/>
    <w:rsid w:val="00081CB0"/>
    <w:rsid w:val="00081DA1"/>
    <w:rsid w:val="00091EEC"/>
    <w:rsid w:val="000A2004"/>
    <w:rsid w:val="000E5B1C"/>
    <w:rsid w:val="000F3AE0"/>
    <w:rsid w:val="000F4A31"/>
    <w:rsid w:val="001005DF"/>
    <w:rsid w:val="00114F2F"/>
    <w:rsid w:val="00116C19"/>
    <w:rsid w:val="0013766F"/>
    <w:rsid w:val="00177CB8"/>
    <w:rsid w:val="00186514"/>
    <w:rsid w:val="001A6489"/>
    <w:rsid w:val="001B6CB7"/>
    <w:rsid w:val="001D1164"/>
    <w:rsid w:val="001D320B"/>
    <w:rsid w:val="00202CA4"/>
    <w:rsid w:val="00232983"/>
    <w:rsid w:val="00233FFF"/>
    <w:rsid w:val="00237F4B"/>
    <w:rsid w:val="002426BB"/>
    <w:rsid w:val="00246359"/>
    <w:rsid w:val="002B23D6"/>
    <w:rsid w:val="002B2EA4"/>
    <w:rsid w:val="002B3E44"/>
    <w:rsid w:val="002D30A9"/>
    <w:rsid w:val="002F4B03"/>
    <w:rsid w:val="00307E76"/>
    <w:rsid w:val="003359CC"/>
    <w:rsid w:val="003518EF"/>
    <w:rsid w:val="003553AC"/>
    <w:rsid w:val="003704C7"/>
    <w:rsid w:val="003849C4"/>
    <w:rsid w:val="0039742A"/>
    <w:rsid w:val="003A06D8"/>
    <w:rsid w:val="003B5B5D"/>
    <w:rsid w:val="003C48C9"/>
    <w:rsid w:val="003F5A05"/>
    <w:rsid w:val="00420995"/>
    <w:rsid w:val="00422136"/>
    <w:rsid w:val="00434ECE"/>
    <w:rsid w:val="00436108"/>
    <w:rsid w:val="00440654"/>
    <w:rsid w:val="004422A4"/>
    <w:rsid w:val="00444033"/>
    <w:rsid w:val="00444CC5"/>
    <w:rsid w:val="00472BDF"/>
    <w:rsid w:val="004B0C69"/>
    <w:rsid w:val="004B2E1E"/>
    <w:rsid w:val="004C3795"/>
    <w:rsid w:val="004C3BFF"/>
    <w:rsid w:val="004D2981"/>
    <w:rsid w:val="004D69C5"/>
    <w:rsid w:val="004E6270"/>
    <w:rsid w:val="004F7471"/>
    <w:rsid w:val="005022E1"/>
    <w:rsid w:val="005173C2"/>
    <w:rsid w:val="00537A00"/>
    <w:rsid w:val="00537E9B"/>
    <w:rsid w:val="00542B67"/>
    <w:rsid w:val="005466A3"/>
    <w:rsid w:val="00546D55"/>
    <w:rsid w:val="00551AFB"/>
    <w:rsid w:val="00554F30"/>
    <w:rsid w:val="00556F2B"/>
    <w:rsid w:val="00574689"/>
    <w:rsid w:val="005927CA"/>
    <w:rsid w:val="005A6D24"/>
    <w:rsid w:val="005B263D"/>
    <w:rsid w:val="005C0193"/>
    <w:rsid w:val="006106B5"/>
    <w:rsid w:val="00612E87"/>
    <w:rsid w:val="0062094E"/>
    <w:rsid w:val="00621844"/>
    <w:rsid w:val="006328DB"/>
    <w:rsid w:val="0065680A"/>
    <w:rsid w:val="00663B57"/>
    <w:rsid w:val="006757E2"/>
    <w:rsid w:val="00677734"/>
    <w:rsid w:val="00683384"/>
    <w:rsid w:val="00684085"/>
    <w:rsid w:val="006A5E23"/>
    <w:rsid w:val="00713DAA"/>
    <w:rsid w:val="00715F7B"/>
    <w:rsid w:val="0072619B"/>
    <w:rsid w:val="007340CD"/>
    <w:rsid w:val="00747932"/>
    <w:rsid w:val="00773304"/>
    <w:rsid w:val="00792F1D"/>
    <w:rsid w:val="00793CBC"/>
    <w:rsid w:val="007A1273"/>
    <w:rsid w:val="007A211E"/>
    <w:rsid w:val="007A532F"/>
    <w:rsid w:val="007B0B38"/>
    <w:rsid w:val="007B254C"/>
    <w:rsid w:val="007E295C"/>
    <w:rsid w:val="00800A8A"/>
    <w:rsid w:val="00805758"/>
    <w:rsid w:val="00810337"/>
    <w:rsid w:val="008253F0"/>
    <w:rsid w:val="008328F3"/>
    <w:rsid w:val="0084211A"/>
    <w:rsid w:val="0084472F"/>
    <w:rsid w:val="00852D08"/>
    <w:rsid w:val="00853395"/>
    <w:rsid w:val="008903F3"/>
    <w:rsid w:val="008904F0"/>
    <w:rsid w:val="00891090"/>
    <w:rsid w:val="008A0B9A"/>
    <w:rsid w:val="008A4216"/>
    <w:rsid w:val="008C1D4F"/>
    <w:rsid w:val="008F102D"/>
    <w:rsid w:val="008F1643"/>
    <w:rsid w:val="008F1994"/>
    <w:rsid w:val="008F5425"/>
    <w:rsid w:val="008F7075"/>
    <w:rsid w:val="008F766D"/>
    <w:rsid w:val="009302C8"/>
    <w:rsid w:val="00937293"/>
    <w:rsid w:val="0093753D"/>
    <w:rsid w:val="00946FA9"/>
    <w:rsid w:val="00952D46"/>
    <w:rsid w:val="009560F7"/>
    <w:rsid w:val="00957BCD"/>
    <w:rsid w:val="009653B1"/>
    <w:rsid w:val="009D54C3"/>
    <w:rsid w:val="009D5906"/>
    <w:rsid w:val="009E2B55"/>
    <w:rsid w:val="009E76A1"/>
    <w:rsid w:val="009F0811"/>
    <w:rsid w:val="00A11E62"/>
    <w:rsid w:val="00A24B7A"/>
    <w:rsid w:val="00A3416A"/>
    <w:rsid w:val="00A42E0C"/>
    <w:rsid w:val="00A47737"/>
    <w:rsid w:val="00A5130B"/>
    <w:rsid w:val="00A57DC8"/>
    <w:rsid w:val="00A6219A"/>
    <w:rsid w:val="00A8152D"/>
    <w:rsid w:val="00A83BDA"/>
    <w:rsid w:val="00A84A25"/>
    <w:rsid w:val="00A84E2D"/>
    <w:rsid w:val="00A9319D"/>
    <w:rsid w:val="00AB021D"/>
    <w:rsid w:val="00AD4970"/>
    <w:rsid w:val="00B05269"/>
    <w:rsid w:val="00B2262D"/>
    <w:rsid w:val="00B23C1D"/>
    <w:rsid w:val="00B30742"/>
    <w:rsid w:val="00B51887"/>
    <w:rsid w:val="00B56615"/>
    <w:rsid w:val="00B70947"/>
    <w:rsid w:val="00B731BB"/>
    <w:rsid w:val="00B85B17"/>
    <w:rsid w:val="00B9033E"/>
    <w:rsid w:val="00B9158A"/>
    <w:rsid w:val="00B92BB3"/>
    <w:rsid w:val="00B96862"/>
    <w:rsid w:val="00BA343F"/>
    <w:rsid w:val="00BA3F77"/>
    <w:rsid w:val="00BB67A4"/>
    <w:rsid w:val="00BC7EAB"/>
    <w:rsid w:val="00BD0B00"/>
    <w:rsid w:val="00BD6F68"/>
    <w:rsid w:val="00BE72B0"/>
    <w:rsid w:val="00BF27DA"/>
    <w:rsid w:val="00C21A98"/>
    <w:rsid w:val="00C618B5"/>
    <w:rsid w:val="00C77742"/>
    <w:rsid w:val="00C823C8"/>
    <w:rsid w:val="00C82C3A"/>
    <w:rsid w:val="00CA1811"/>
    <w:rsid w:val="00CB4750"/>
    <w:rsid w:val="00CC4BA8"/>
    <w:rsid w:val="00CD7356"/>
    <w:rsid w:val="00D0338F"/>
    <w:rsid w:val="00D172A4"/>
    <w:rsid w:val="00D20640"/>
    <w:rsid w:val="00D24F14"/>
    <w:rsid w:val="00D30E34"/>
    <w:rsid w:val="00D322DE"/>
    <w:rsid w:val="00D336FC"/>
    <w:rsid w:val="00D4333C"/>
    <w:rsid w:val="00D463E1"/>
    <w:rsid w:val="00D50519"/>
    <w:rsid w:val="00D56321"/>
    <w:rsid w:val="00D574A7"/>
    <w:rsid w:val="00D645F6"/>
    <w:rsid w:val="00D73C87"/>
    <w:rsid w:val="00D74811"/>
    <w:rsid w:val="00D76CCD"/>
    <w:rsid w:val="00D76E11"/>
    <w:rsid w:val="00D92634"/>
    <w:rsid w:val="00D96F49"/>
    <w:rsid w:val="00DA560E"/>
    <w:rsid w:val="00DA7AF9"/>
    <w:rsid w:val="00DB6995"/>
    <w:rsid w:val="00DC605D"/>
    <w:rsid w:val="00DE3AD6"/>
    <w:rsid w:val="00DF3CE7"/>
    <w:rsid w:val="00E07A04"/>
    <w:rsid w:val="00E1505D"/>
    <w:rsid w:val="00E25BE4"/>
    <w:rsid w:val="00E43827"/>
    <w:rsid w:val="00E5408A"/>
    <w:rsid w:val="00E73952"/>
    <w:rsid w:val="00E74CD2"/>
    <w:rsid w:val="00EB3C05"/>
    <w:rsid w:val="00EF4A16"/>
    <w:rsid w:val="00F04838"/>
    <w:rsid w:val="00F26596"/>
    <w:rsid w:val="00F26990"/>
    <w:rsid w:val="00F341F9"/>
    <w:rsid w:val="00F403A7"/>
    <w:rsid w:val="00F52F05"/>
    <w:rsid w:val="00F61B62"/>
    <w:rsid w:val="00F61BD3"/>
    <w:rsid w:val="00F6619E"/>
    <w:rsid w:val="00F709D8"/>
    <w:rsid w:val="00F740BC"/>
    <w:rsid w:val="00F85E9F"/>
    <w:rsid w:val="00FB5D05"/>
    <w:rsid w:val="00FB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0496330F"/>
  <w15:chartTrackingRefBased/>
  <w15:docId w15:val="{17F833EB-BF72-42FB-95F3-82C7B6B9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elgril">
    <w:name w:val="Table Grid"/>
    <w:basedOn w:val="Tabel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307E76"/>
  </w:style>
  <w:style w:type="paragraph" w:styleId="Subsol">
    <w:name w:val="footer"/>
    <w:basedOn w:val="Normal"/>
    <w:rsid w:val="00307E76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9</Pages>
  <Words>2046</Words>
  <Characters>11870</Characters>
  <Application>Microsoft Office Word</Application>
  <DocSecurity>0</DocSecurity>
  <Lines>98</Lines>
  <Paragraphs>27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13889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Utilizator</cp:lastModifiedBy>
  <cp:revision>13</cp:revision>
  <cp:lastPrinted>2013-01-16T10:35:00Z</cp:lastPrinted>
  <dcterms:created xsi:type="dcterms:W3CDTF">2020-10-14T11:25:00Z</dcterms:created>
  <dcterms:modified xsi:type="dcterms:W3CDTF">2021-06-27T14:44:00Z</dcterms:modified>
</cp:coreProperties>
</file>