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F355A3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pict w14:anchorId="29A171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34" type="#_x0000_t75" style="position:absolute;left:0;text-align:left;margin-left:-4.7pt;margin-top:23.85pt;width:477pt;height:128.85pt;z-index:-5;visibility:visible;mso-wrap-style:square;mso-wrap-distance-left:9pt;mso-wrap-distance-top:0;mso-wrap-distance-right:9pt;mso-wrap-distance-bottom:0;mso-position-horizontal-relative:text;mso-position-vertical-relative:text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18B7BB25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9D0C4D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REISZ</w:t>
      </w:r>
    </w:p>
    <w:p w14:paraId="5B225B60" w14:textId="542B35B1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9D0C4D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DANIELA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591B102F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9D0C4D">
        <w:rPr>
          <w:rFonts w:ascii="Arial" w:hAnsi="Arial" w:cs="Arial"/>
          <w:b/>
          <w:sz w:val="32"/>
          <w:szCs w:val="32"/>
          <w:lang w:val="ro-RO"/>
        </w:rPr>
        <w:t>Șef de lucrări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9D0C4D">
        <w:rPr>
          <w:rFonts w:ascii="Arial" w:hAnsi="Arial" w:cs="Arial"/>
          <w:b/>
          <w:sz w:val="32"/>
          <w:szCs w:val="32"/>
          <w:lang w:val="ro-RO"/>
        </w:rPr>
        <w:t>6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75589231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9D0C4D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5DC6581A" w14:textId="2F64BF6B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DEPARTAMENTUL</w:t>
      </w:r>
      <w:r w:rsidR="004C53A7" w:rsidRPr="004C53A7">
        <w:rPr>
          <w:rFonts w:ascii="Arial" w:hAnsi="Arial" w:cs="Arial"/>
          <w:b/>
          <w:sz w:val="32"/>
          <w:szCs w:val="32"/>
          <w:lang w:val="ro-RO"/>
        </w:rPr>
        <w:t xml:space="preserve"> </w:t>
      </w:r>
      <w:r w:rsidR="004C53A7">
        <w:rPr>
          <w:rFonts w:ascii="Arial" w:hAnsi="Arial" w:cs="Arial"/>
          <w:b/>
          <w:sz w:val="32"/>
          <w:szCs w:val="32"/>
          <w:lang w:val="ro-RO"/>
        </w:rPr>
        <w:t>VIII, NEUROȘTIINȚE</w:t>
      </w: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 </w:t>
      </w:r>
    </w:p>
    <w:p w14:paraId="243D1D10" w14:textId="23DD61B9" w:rsidR="00F61B62" w:rsidRPr="00726689" w:rsidRDefault="00F61B62" w:rsidP="00726689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proofErr w:type="spellStart"/>
      <w:r w:rsidR="00726689" w:rsidRPr="00F42795">
        <w:rPr>
          <w:rFonts w:ascii="Arial" w:hAnsi="Arial" w:cs="Arial"/>
          <w:b/>
          <w:sz w:val="32"/>
          <w:szCs w:val="32"/>
        </w:rPr>
        <w:t>Neurologie</w:t>
      </w:r>
      <w:proofErr w:type="spellEnd"/>
      <w:r w:rsidR="00726689" w:rsidRPr="00F42795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726689" w:rsidRPr="00F42795">
        <w:rPr>
          <w:rFonts w:ascii="Arial" w:hAnsi="Arial" w:cs="Arial"/>
          <w:b/>
          <w:sz w:val="32"/>
          <w:szCs w:val="32"/>
        </w:rPr>
        <w:t>și</w:t>
      </w:r>
      <w:proofErr w:type="spellEnd"/>
      <w:r w:rsidR="00726689" w:rsidRPr="00F42795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726689" w:rsidRPr="00F42795">
        <w:rPr>
          <w:rFonts w:ascii="Arial" w:hAnsi="Arial" w:cs="Arial"/>
          <w:b/>
          <w:sz w:val="32"/>
          <w:szCs w:val="32"/>
        </w:rPr>
        <w:t>Psihiatrie</w:t>
      </w:r>
      <w:proofErr w:type="spellEnd"/>
      <w:r w:rsidR="00726689" w:rsidRPr="00F42795">
        <w:rPr>
          <w:rFonts w:ascii="Arial" w:hAnsi="Arial" w:cs="Arial"/>
          <w:b/>
          <w:sz w:val="32"/>
          <w:szCs w:val="32"/>
        </w:rPr>
        <w:t xml:space="preserve"> - </w:t>
      </w:r>
      <w:proofErr w:type="spellStart"/>
      <w:r w:rsidR="00726689" w:rsidRPr="00F42795">
        <w:rPr>
          <w:rFonts w:ascii="Arial" w:hAnsi="Arial" w:cs="Arial"/>
          <w:b/>
          <w:sz w:val="32"/>
          <w:szCs w:val="32"/>
        </w:rPr>
        <w:t>modul</w:t>
      </w:r>
      <w:proofErr w:type="spellEnd"/>
      <w:r w:rsidR="00726689" w:rsidRPr="00F42795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="00726689" w:rsidRPr="00F42795">
        <w:rPr>
          <w:rFonts w:ascii="Arial" w:hAnsi="Arial" w:cs="Arial"/>
          <w:b/>
          <w:sz w:val="32"/>
          <w:szCs w:val="32"/>
        </w:rPr>
        <w:t>Neurologie</w:t>
      </w:r>
      <w:proofErr w:type="spellEnd"/>
      <w:r w:rsidR="00726689" w:rsidRPr="00F42795">
        <w:rPr>
          <w:rFonts w:ascii="Arial" w:hAnsi="Arial" w:cs="Arial"/>
          <w:b/>
          <w:sz w:val="32"/>
          <w:szCs w:val="32"/>
        </w:rPr>
        <w:t xml:space="preserve">; </w:t>
      </w:r>
      <w:proofErr w:type="spellStart"/>
      <w:r w:rsidR="00726689" w:rsidRPr="00F42795">
        <w:rPr>
          <w:rFonts w:ascii="Arial" w:hAnsi="Arial" w:cs="Arial"/>
          <w:b/>
          <w:sz w:val="32"/>
          <w:szCs w:val="32"/>
        </w:rPr>
        <w:t>Neurologie</w:t>
      </w:r>
      <w:proofErr w:type="spellEnd"/>
      <w:r w:rsidR="00726689" w:rsidRPr="00F42795">
        <w:rPr>
          <w:rFonts w:ascii="Arial" w:hAnsi="Arial" w:cs="Arial"/>
          <w:b/>
          <w:sz w:val="32"/>
          <w:szCs w:val="32"/>
        </w:rPr>
        <w:t>; Neurology (MEN).</w:t>
      </w:r>
    </w:p>
    <w:p w14:paraId="5790C414" w14:textId="18008CF3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621F99">
        <w:rPr>
          <w:rFonts w:ascii="Arial" w:hAnsi="Arial" w:cs="Arial"/>
          <w:b/>
          <w:color w:val="181818"/>
          <w:sz w:val="28"/>
          <w:szCs w:val="28"/>
          <w:lang w:val="ro-RO"/>
        </w:rPr>
        <w:t>2021-2022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59A5E9DA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621F99">
        <w:rPr>
          <w:rFonts w:ascii="Arial" w:hAnsi="Arial" w:cs="Arial"/>
          <w:b/>
          <w:sz w:val="24"/>
          <w:szCs w:val="24"/>
          <w:lang w:val="ro-RO"/>
        </w:rPr>
        <w:t xml:space="preserve"> REISZ</w:t>
      </w:r>
    </w:p>
    <w:p w14:paraId="5A4FFE87" w14:textId="64ED9179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621F99">
        <w:rPr>
          <w:rFonts w:ascii="Arial" w:hAnsi="Arial" w:cs="Arial"/>
          <w:b/>
          <w:sz w:val="24"/>
          <w:szCs w:val="24"/>
          <w:lang w:val="ro-RO"/>
        </w:rPr>
        <w:t xml:space="preserve"> DANIELA</w:t>
      </w:r>
    </w:p>
    <w:p w14:paraId="49E46A51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</w:p>
    <w:p w14:paraId="5ACF8722" w14:textId="317411A6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621F99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14476F">
        <w:rPr>
          <w:rFonts w:ascii="Arial" w:hAnsi="Arial" w:cs="Arial"/>
          <w:b/>
          <w:sz w:val="24"/>
          <w:szCs w:val="24"/>
          <w:lang w:val="ro-RO"/>
        </w:rPr>
        <w:t>Neurologie</w:t>
      </w:r>
    </w:p>
    <w:p w14:paraId="667FF7CB" w14:textId="6AB6B4C5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14476F">
        <w:rPr>
          <w:rFonts w:ascii="Arial" w:hAnsi="Arial" w:cs="Arial"/>
          <w:b/>
          <w:sz w:val="24"/>
          <w:szCs w:val="24"/>
          <w:lang w:val="ro-RO"/>
        </w:rPr>
        <w:t xml:space="preserve"> VIII </w:t>
      </w:r>
      <w:proofErr w:type="spellStart"/>
      <w:r w:rsidR="0014476F">
        <w:rPr>
          <w:rFonts w:ascii="Arial" w:hAnsi="Arial" w:cs="Arial"/>
          <w:b/>
          <w:sz w:val="24"/>
          <w:szCs w:val="24"/>
          <w:lang w:val="ro-RO"/>
        </w:rPr>
        <w:t>Neuroștiințe</w:t>
      </w:r>
      <w:proofErr w:type="spellEnd"/>
    </w:p>
    <w:p w14:paraId="56521BC8" w14:textId="0BFE1C84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</w:t>
      </w:r>
      <w:r w:rsidR="004936A4">
        <w:rPr>
          <w:rFonts w:ascii="Arial" w:hAnsi="Arial" w:cs="Arial"/>
          <w:b/>
          <w:sz w:val="24"/>
          <w:szCs w:val="24"/>
          <w:lang w:val="ro-RO"/>
        </w:rPr>
        <w:t xml:space="preserve"> de Medicină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00015F9A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FBD348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9588AC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0BA8FD7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 xml:space="preserve">MINIMALE </w:t>
      </w:r>
    </w:p>
    <w:p w14:paraId="6D105C93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27BC62E6" w14:textId="77777777" w:rsidR="00A84A25" w:rsidRP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2ACFD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27382F4" w14:textId="77777777" w:rsidR="008328F3" w:rsidRPr="00D96F49" w:rsidRDefault="00010AE2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0473B86A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66767D6B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AB65393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0314278A" w14:textId="77777777" w:rsidTr="00D0338F">
        <w:tc>
          <w:tcPr>
            <w:tcW w:w="648" w:type="dxa"/>
          </w:tcPr>
          <w:p w14:paraId="6FB12935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7A86CB4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031CB99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315C6DD9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41EED953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F43D1D" w14:paraId="17B02EE9" w14:textId="77777777" w:rsidTr="00D0338F">
        <w:tc>
          <w:tcPr>
            <w:tcW w:w="648" w:type="dxa"/>
          </w:tcPr>
          <w:p w14:paraId="373D7934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4C5F8FD7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</w:p>
        </w:tc>
        <w:tc>
          <w:tcPr>
            <w:tcW w:w="540" w:type="dxa"/>
          </w:tcPr>
          <w:p w14:paraId="091E14A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20C2E6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85DF5E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F43D1D" w14:paraId="2CEA2AAD" w14:textId="77777777" w:rsidTr="00D0338F">
        <w:tc>
          <w:tcPr>
            <w:tcW w:w="648" w:type="dxa"/>
          </w:tcPr>
          <w:p w14:paraId="5D0461C1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0C272366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Titlul de medic rezident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5485C45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2AC91D1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06E922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549A5BC7" w14:textId="77777777" w:rsidTr="00D0338F">
        <w:tc>
          <w:tcPr>
            <w:tcW w:w="648" w:type="dxa"/>
          </w:tcPr>
          <w:p w14:paraId="2E740B63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34E5A075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68496F4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43EAC8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36E96C1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0BFD030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9A294AF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D2ECFD9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7E87C3E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CF32A26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67A49C30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3108D9F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3B9ED496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574689" w:rsidRPr="00D0338F" w14:paraId="309CB269" w14:textId="77777777" w:rsidTr="00D0338F">
        <w:tc>
          <w:tcPr>
            <w:tcW w:w="648" w:type="dxa"/>
          </w:tcPr>
          <w:p w14:paraId="574E61FF" w14:textId="77777777" w:rsidR="00574689" w:rsidRPr="00D0338F" w:rsidRDefault="00574689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51255DD" w14:textId="77777777" w:rsidR="00574689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5B750482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33AC791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106E56E" w14:textId="77777777"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16B6DF12" w14:textId="77777777" w:rsidTr="00D0338F">
        <w:tc>
          <w:tcPr>
            <w:tcW w:w="648" w:type="dxa"/>
          </w:tcPr>
          <w:p w14:paraId="06752CF5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84A5911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747C581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5770C805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B63FB6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54310C3E" w14:textId="77777777" w:rsidTr="00D0338F">
        <w:tc>
          <w:tcPr>
            <w:tcW w:w="648" w:type="dxa"/>
          </w:tcPr>
          <w:p w14:paraId="009860A1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0BF9E9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lang w:val="ro-RO"/>
              </w:rPr>
              <w:t>F</w:t>
            </w:r>
            <w:r w:rsidR="00FB62A2">
              <w:rPr>
                <w:rFonts w:ascii="Arial" w:hAnsi="Arial" w:cs="Arial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540" w:type="dxa"/>
          </w:tcPr>
          <w:p w14:paraId="0234A14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81B5D95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CE1F999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8AF800F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FD0C1F9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6AE577C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695EE46B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786DDBCC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9615C6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7DCE1FB9" w14:textId="77777777" w:rsidR="00A84A25" w:rsidRPr="000F4A31" w:rsidRDefault="000F4A3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 w:rsidRPr="000F4A31">
        <w:rPr>
          <w:rFonts w:ascii="Arial" w:hAnsi="Arial" w:cs="Arial"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92"/>
      </w:tblGrid>
      <w:tr w:rsidR="000F4A31" w:rsidRPr="00D0338F" w14:paraId="53D77263" w14:textId="77777777" w:rsidTr="00D0338F">
        <w:tc>
          <w:tcPr>
            <w:tcW w:w="763" w:type="dxa"/>
          </w:tcPr>
          <w:p w14:paraId="67A3F165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17708CD4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937293" w:rsidRPr="00D0338F" w14:paraId="632F52F7" w14:textId="77777777" w:rsidTr="00D0338F">
        <w:tc>
          <w:tcPr>
            <w:tcW w:w="763" w:type="dxa"/>
          </w:tcPr>
          <w:p w14:paraId="0B4C23D9" w14:textId="77777777" w:rsidR="00937293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1. </w:t>
            </w:r>
          </w:p>
        </w:tc>
        <w:tc>
          <w:tcPr>
            <w:tcW w:w="9092" w:type="dxa"/>
          </w:tcPr>
          <w:p w14:paraId="0307F42F" w14:textId="77777777" w:rsidR="00937293" w:rsidRPr="00937293" w:rsidRDefault="00937293" w:rsidP="00F85E9F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937293">
              <w:rPr>
                <w:rFonts w:ascii="Arial" w:eastAsia="Arial" w:hAnsi="Arial" w:cs="Arial"/>
                <w:lang w:val="ro-RO"/>
              </w:rPr>
              <w:t>Minim 1 articol ISI original ca prim-au</w:t>
            </w:r>
            <w:r w:rsidR="00EB3C05">
              <w:rPr>
                <w:rFonts w:ascii="Arial" w:eastAsia="Arial" w:hAnsi="Arial" w:cs="Arial"/>
                <w:lang w:val="ro-RO"/>
              </w:rPr>
              <w:t>tor cu factor de impact peste 0,</w:t>
            </w:r>
            <w:r w:rsidRPr="00937293">
              <w:rPr>
                <w:rFonts w:ascii="Arial" w:eastAsia="Arial" w:hAnsi="Arial" w:cs="Arial"/>
                <w:lang w:val="ro-RO"/>
              </w:rPr>
              <w:t>5</w:t>
            </w:r>
          </w:p>
        </w:tc>
      </w:tr>
      <w:tr w:rsidR="000F4A31" w:rsidRPr="00F43D1D" w14:paraId="76C09E79" w14:textId="77777777" w:rsidTr="00D0338F">
        <w:tc>
          <w:tcPr>
            <w:tcW w:w="763" w:type="dxa"/>
          </w:tcPr>
          <w:p w14:paraId="298EA7CC" w14:textId="77777777" w:rsidR="000F4A31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92" w:type="dxa"/>
          </w:tcPr>
          <w:p w14:paraId="60C81453" w14:textId="77777777" w:rsidR="000F4A31" w:rsidRPr="00937293" w:rsidRDefault="000F4A31" w:rsidP="00F85E9F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lang w:val="ro-RO"/>
              </w:rPr>
            </w:pPr>
            <w:r w:rsidRPr="00937293">
              <w:rPr>
                <w:rFonts w:ascii="Arial" w:hAnsi="Arial" w:cs="Arial"/>
                <w:color w:val="181818"/>
                <w:lang w:val="ro-RO"/>
              </w:rPr>
              <w:t xml:space="preserve">Minimum 2 articole </w:t>
            </w:r>
            <w:r w:rsidR="00F85E9F" w:rsidRPr="00937293">
              <w:rPr>
                <w:rFonts w:ascii="Arial" w:hAnsi="Arial" w:cs="Arial"/>
                <w:color w:val="181818"/>
                <w:lang w:val="ro-RO"/>
              </w:rPr>
              <w:t>BDI</w:t>
            </w:r>
            <w:r w:rsidR="00937293" w:rsidRPr="00937293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 w:rsidR="00937293" w:rsidRPr="00937293">
              <w:rPr>
                <w:rFonts w:ascii="Arial" w:eastAsia="Arial" w:hAnsi="Arial" w:cs="Arial"/>
                <w:color w:val="181818"/>
                <w:lang w:val="ro-RO"/>
              </w:rPr>
              <w:t>din domeniul postului</w:t>
            </w:r>
          </w:p>
        </w:tc>
      </w:tr>
      <w:tr w:rsidR="000F4A31" w:rsidRPr="00F43D1D" w14:paraId="66DD8F66" w14:textId="77777777" w:rsidTr="00D0338F">
        <w:tc>
          <w:tcPr>
            <w:tcW w:w="9855" w:type="dxa"/>
            <w:gridSpan w:val="2"/>
          </w:tcPr>
          <w:p w14:paraId="568C7E7E" w14:textId="77777777" w:rsidR="000F4A31" w:rsidRPr="00937293" w:rsidRDefault="00937293" w:rsidP="00937293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937293">
              <w:rPr>
                <w:rFonts w:ascii="Arial" w:hAnsi="Arial" w:cs="Arial"/>
                <w:b/>
                <w:i/>
                <w:color w:val="FF0000"/>
                <w:lang w:val="ro-RO"/>
              </w:rPr>
              <w:t xml:space="preserve">Nu sunt acceptate Rezumatele, Recenziile altor publicații, Materialele editoriale, Corecțiile.  Nu sunt admise adeverințe sau certificările din partea editorului că un articol a fost acceptat pentru publicare. </w:t>
            </w:r>
          </w:p>
        </w:tc>
      </w:tr>
    </w:tbl>
    <w:p w14:paraId="5CD31DE9" w14:textId="77777777" w:rsidR="00C823C8" w:rsidRDefault="00C823C8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2F5607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0410F9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0C16C5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F43D1D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4E58CFEE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865FD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B 0002955</w:t>
            </w:r>
          </w:p>
        </w:tc>
        <w:tc>
          <w:tcPr>
            <w:tcW w:w="540" w:type="dxa"/>
          </w:tcPr>
          <w:p w14:paraId="152D45D7" w14:textId="1D9EE276" w:rsidR="00A84A25" w:rsidRPr="00D0338F" w:rsidRDefault="0099336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F43D1D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3C6A6E07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  <w:r w:rsidR="00865FD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A 0024068</w:t>
            </w:r>
          </w:p>
        </w:tc>
        <w:tc>
          <w:tcPr>
            <w:tcW w:w="540" w:type="dxa"/>
          </w:tcPr>
          <w:p w14:paraId="2B2CFC1F" w14:textId="73628961" w:rsidR="00A84A25" w:rsidRPr="00D0338F" w:rsidRDefault="0099336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x</w:t>
            </w: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4B29954D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F43D1D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F43D1D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6EF516EF" w14:textId="77777777" w:rsidR="00891090" w:rsidRDefault="00891090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B7DD41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353F887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6444CE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5EB0766A" w14:textId="77777777" w:rsidR="00C823C8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32BBA9B5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646A5F7D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FDE3D56" w14:textId="77777777" w:rsidR="008F5425" w:rsidRPr="00D96F49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6BE400E7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8F5425" w:rsidRPr="00D0338F" w14:paraId="43F34798" w14:textId="77777777" w:rsidTr="00D0338F">
        <w:tc>
          <w:tcPr>
            <w:tcW w:w="648" w:type="dxa"/>
          </w:tcPr>
          <w:p w14:paraId="2503970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5C4C939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39684A9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7102C6F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1296F2F4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F43D1D" w14:paraId="3932FD90" w14:textId="77777777" w:rsidTr="00D0338F">
        <w:tc>
          <w:tcPr>
            <w:tcW w:w="648" w:type="dxa"/>
          </w:tcPr>
          <w:p w14:paraId="670E5A99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2CB68B41" w14:textId="7777777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</w:p>
        </w:tc>
        <w:tc>
          <w:tcPr>
            <w:tcW w:w="540" w:type="dxa"/>
          </w:tcPr>
          <w:p w14:paraId="72091720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1C910A6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9908B0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F43D1D" w14:paraId="090E45BE" w14:textId="77777777" w:rsidTr="00D0338F">
        <w:tc>
          <w:tcPr>
            <w:tcW w:w="648" w:type="dxa"/>
          </w:tcPr>
          <w:p w14:paraId="74364BC2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205587F" w14:textId="7777777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0220E645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432E8848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6B2F1A3B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14:paraId="17EAE40A" w14:textId="77777777" w:rsidTr="00D0338F">
        <w:tc>
          <w:tcPr>
            <w:tcW w:w="648" w:type="dxa"/>
          </w:tcPr>
          <w:p w14:paraId="03964AB1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37BC1269" w14:textId="77777777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451B232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3D1F92C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F4F152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93B2515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A55B7E9" w14:textId="77777777" w:rsidTr="00D0338F">
        <w:tc>
          <w:tcPr>
            <w:tcW w:w="648" w:type="dxa"/>
          </w:tcPr>
          <w:p w14:paraId="5D0A5B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156421F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15339042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7631E427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30AA480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3D123A3" w14:textId="77777777" w:rsidTr="00D0338F">
        <w:tc>
          <w:tcPr>
            <w:tcW w:w="648" w:type="dxa"/>
          </w:tcPr>
          <w:p w14:paraId="457D57C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749C9FE4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7AED5A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494844C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482AA6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374AC694" w14:textId="77777777" w:rsidTr="00D0338F">
        <w:tc>
          <w:tcPr>
            <w:tcW w:w="648" w:type="dxa"/>
          </w:tcPr>
          <w:p w14:paraId="195110CA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55FDD06D" w14:textId="77777777" w:rsidR="00957BCD" w:rsidRPr="00D0338F" w:rsidRDefault="00C82C3A" w:rsidP="00FB62A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0531C489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614D749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37DAC6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AB0DE3A" w14:textId="77777777" w:rsidR="008F5425" w:rsidRDefault="00957BCD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8F5425" w:rsidRPr="00D0338F" w14:paraId="39426071" w14:textId="77777777" w:rsidTr="00D0338F">
        <w:tc>
          <w:tcPr>
            <w:tcW w:w="648" w:type="dxa"/>
          </w:tcPr>
          <w:p w14:paraId="7E4A3554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7FECC4AF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F5425" w:rsidRPr="00F43D1D" w14:paraId="4C787E49" w14:textId="77777777" w:rsidTr="00D0338F">
        <w:tc>
          <w:tcPr>
            <w:tcW w:w="648" w:type="dxa"/>
          </w:tcPr>
          <w:p w14:paraId="427A940F" w14:textId="77777777" w:rsidR="008F5425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8F5425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207" w:type="dxa"/>
          </w:tcPr>
          <w:p w14:paraId="738EE87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="00DC605D"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="00DC605D"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 w:rsidR="00DC605D"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8F5425" w:rsidRPr="00F43D1D" w14:paraId="51BCB697" w14:textId="77777777" w:rsidTr="00D0338F">
        <w:tc>
          <w:tcPr>
            <w:tcW w:w="9855" w:type="dxa"/>
            <w:gridSpan w:val="2"/>
          </w:tcPr>
          <w:p w14:paraId="45918FC2" w14:textId="77777777" w:rsidR="00DC605D" w:rsidRPr="00CA7984" w:rsidRDefault="00DC605D" w:rsidP="003553AC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7C44EC2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7B2381FB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1C3E6BDA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1BC52CE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50C15CB0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50D9A17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5DD2924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60801A2D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2D7910DB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1888799A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6ADCCD5" w14:textId="77777777" w:rsidR="00DC605D" w:rsidRPr="00BD6BCB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497D096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F29CFBA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Factorul cumulat de impact va fi calculat pentru articolele la care candidatul este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>autor principal (FCIAP). FCIAP = suma factorilor de impact ai articolelor publicate de autor în calitate de autor principal în reviste cotate ISI.</w:t>
            </w:r>
          </w:p>
          <w:p w14:paraId="2212E61E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4A12D4AE" w14:textId="77777777" w:rsidR="00DC605D" w:rsidRPr="00CA7984" w:rsidRDefault="00DC605D" w:rsidP="003553AC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4F75F180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ABE909E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BBEE46C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54DFA25" w14:textId="77777777" w:rsidR="00DC605D" w:rsidRPr="00CA7984" w:rsidRDefault="00DC605D" w:rsidP="003553AC">
            <w:pPr>
              <w:spacing w:after="0" w:line="240" w:lineRule="auto"/>
              <w:ind w:left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7B824178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4F16853D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2E025DB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BD0EB53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08E0A673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D5E2E58" w14:textId="77777777" w:rsidR="00DC605D" w:rsidRPr="00CA7984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124B206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47CE51AB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511FDD8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4E820D5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6E4663CC" w14:textId="77777777" w:rsidR="00DC605D" w:rsidRPr="00BD6BCB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D6F74DC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57E2D730" w14:textId="77777777" w:rsid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Factorul cumulat de impact va fi calculat pentru articolele la care candidatul este autor principal (FCIAP). FCIAP = suma factorilor de impact </w:t>
            </w:r>
            <w:r w:rsidRPr="003553AC">
              <w:rPr>
                <w:rFonts w:ascii="Arial" w:hAnsi="Arial" w:cs="Arial"/>
                <w:lang w:val="ro-RO"/>
              </w:rPr>
              <w:t>ai articolelor publicate de autor în calitate de autor principal în reviste cotate ISI.</w:t>
            </w:r>
          </w:p>
          <w:p w14:paraId="34664047" w14:textId="77777777" w:rsidR="008F5425" w:rsidRP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3553AC">
              <w:rPr>
                <w:rFonts w:ascii="Arial" w:hAnsi="Arial" w:cs="Arial"/>
                <w:lang w:val="ro-RO"/>
              </w:rPr>
              <w:t xml:space="preserve">În analiză vor fi incluse articolele originale și </w:t>
            </w:r>
            <w:proofErr w:type="spellStart"/>
            <w:r w:rsidRPr="003553AC">
              <w:rPr>
                <w:rFonts w:ascii="Arial" w:hAnsi="Arial" w:cs="Arial"/>
                <w:lang w:val="ro-RO"/>
              </w:rPr>
              <w:t>reviews</w:t>
            </w:r>
            <w:proofErr w:type="spellEnd"/>
            <w:r w:rsidRPr="003553AC">
              <w:rPr>
                <w:rFonts w:ascii="Arial" w:hAnsi="Arial" w:cs="Arial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8F5425" w:rsidRPr="00F43D1D" w14:paraId="0309295A" w14:textId="77777777" w:rsidTr="00D0338F">
        <w:tc>
          <w:tcPr>
            <w:tcW w:w="9855" w:type="dxa"/>
            <w:gridSpan w:val="2"/>
          </w:tcPr>
          <w:p w14:paraId="4FB58DAE" w14:textId="77777777" w:rsidR="00EF4A16" w:rsidRPr="00EF4A16" w:rsidRDefault="003553AC" w:rsidP="003553A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3553AC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11840CB5" w14:textId="77777777" w:rsidR="00EF4A16" w:rsidRDefault="00EF4A16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E8394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4EA01C8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5316D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EA0375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37884A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852E3D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4BCFD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72858F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7AC03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42C4B1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24A17E9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841BF5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0A318FCD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666073" w14:textId="77777777" w:rsidR="009E76A1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348EDF5D" w14:textId="77777777" w:rsidR="00C823C8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681BC67A" w14:textId="77777777" w:rsidR="009E76A1" w:rsidRPr="00A84A25" w:rsidRDefault="009E76A1" w:rsidP="009E76A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0C9A326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8C6B78" w14:textId="77777777" w:rsidR="009E76A1" w:rsidRPr="00D96F49" w:rsidRDefault="009E76A1" w:rsidP="009E76A1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9E76A1" w:rsidRPr="00D0338F" w14:paraId="120BD9A1" w14:textId="77777777" w:rsidTr="00D0338F">
        <w:tc>
          <w:tcPr>
            <w:tcW w:w="648" w:type="dxa"/>
          </w:tcPr>
          <w:p w14:paraId="30038A1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12D5C111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2D5C76CE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F46773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D57F2D6" w14:textId="77777777" w:rsidR="009E76A1" w:rsidRPr="00D0338F" w:rsidRDefault="009E76A1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9E76A1" w:rsidRPr="00F43D1D" w14:paraId="3899CC6A" w14:textId="77777777" w:rsidTr="00D0338F">
        <w:tc>
          <w:tcPr>
            <w:tcW w:w="648" w:type="dxa"/>
          </w:tcPr>
          <w:p w14:paraId="6BA8BFD1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43D395F5" w14:textId="7777777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</w:p>
        </w:tc>
        <w:tc>
          <w:tcPr>
            <w:tcW w:w="540" w:type="dxa"/>
          </w:tcPr>
          <w:p w14:paraId="272CBA89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79FCEE2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748A2C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F43D1D" w14:paraId="79E5156D" w14:textId="77777777" w:rsidTr="00D0338F">
        <w:tc>
          <w:tcPr>
            <w:tcW w:w="648" w:type="dxa"/>
          </w:tcPr>
          <w:p w14:paraId="7F43DECA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69C6D4E1" w14:textId="7777777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primar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0BE1B25A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6C83EE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C6C1818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E76A1" w:rsidRPr="00D0338F" w14:paraId="4137B4A7" w14:textId="77777777" w:rsidTr="00D0338F">
        <w:tc>
          <w:tcPr>
            <w:tcW w:w="648" w:type="dxa"/>
          </w:tcPr>
          <w:p w14:paraId="6473E617" w14:textId="77777777" w:rsidR="009E76A1" w:rsidRPr="00D0338F" w:rsidRDefault="009E76A1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4D4EE4FC" w14:textId="77777777" w:rsidR="009E76A1" w:rsidRPr="00D0338F" w:rsidRDefault="009E76A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66B36F3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0CBE5864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D51ABC6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1A4FE6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72E9706A" w14:textId="77777777" w:rsidTr="00D0338F">
        <w:tc>
          <w:tcPr>
            <w:tcW w:w="648" w:type="dxa"/>
          </w:tcPr>
          <w:p w14:paraId="3977ED3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48D53053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35ABC0F6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19166AE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0C109324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2BF872F" w14:textId="77777777" w:rsidTr="00D0338F">
        <w:tc>
          <w:tcPr>
            <w:tcW w:w="648" w:type="dxa"/>
          </w:tcPr>
          <w:p w14:paraId="008A966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FB7FB73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036606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311DAE8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ABE549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7DFABB29" w14:textId="77777777" w:rsidTr="00D0338F">
        <w:tc>
          <w:tcPr>
            <w:tcW w:w="648" w:type="dxa"/>
          </w:tcPr>
          <w:p w14:paraId="18B1F29D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7DB53105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540" w:type="dxa"/>
          </w:tcPr>
          <w:p w14:paraId="2B2691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01AF028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2017BE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6EB02DE" w14:textId="77777777" w:rsidR="009E76A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"/>
        <w:gridCol w:w="9092"/>
      </w:tblGrid>
      <w:tr w:rsidR="009E76A1" w:rsidRPr="00D0338F" w14:paraId="24C98358" w14:textId="77777777" w:rsidTr="00D0338F">
        <w:tc>
          <w:tcPr>
            <w:tcW w:w="763" w:type="dxa"/>
          </w:tcPr>
          <w:p w14:paraId="50D9B293" w14:textId="77777777" w:rsidR="009E76A1" w:rsidRPr="00D0338F" w:rsidRDefault="009E76A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14:paraId="4AA48685" w14:textId="77777777" w:rsidR="009E76A1" w:rsidRPr="00D0338F" w:rsidRDefault="009E76A1" w:rsidP="006106B5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în tabele                                                 </w:t>
            </w:r>
          </w:p>
        </w:tc>
      </w:tr>
      <w:tr w:rsidR="009E76A1" w:rsidRPr="00F43D1D" w14:paraId="79DAEE11" w14:textId="77777777" w:rsidTr="00D0338F">
        <w:tc>
          <w:tcPr>
            <w:tcW w:w="763" w:type="dxa"/>
          </w:tcPr>
          <w:p w14:paraId="61C09771" w14:textId="77777777" w:rsidR="009E76A1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9E76A1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092" w:type="dxa"/>
          </w:tcPr>
          <w:p w14:paraId="347EA70A" w14:textId="77777777" w:rsidR="009E76A1" w:rsidRPr="00D0338F" w:rsidRDefault="003553A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9E76A1" w:rsidRPr="00F43D1D" w14:paraId="41A2B586" w14:textId="77777777" w:rsidTr="00D0338F">
        <w:tc>
          <w:tcPr>
            <w:tcW w:w="9855" w:type="dxa"/>
            <w:gridSpan w:val="2"/>
          </w:tcPr>
          <w:p w14:paraId="5EEBEE4C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1C21B7A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548F0D35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0EFA83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3B822034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0A1A3140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9E02D3B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8340721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1F023689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32F2EC6E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2C64F674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384F8659" w14:textId="77777777" w:rsidR="003553AC" w:rsidRPr="00BD6BCB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5DE1E5BD" w14:textId="77777777" w:rsidR="003553AC" w:rsidRPr="00CA7984" w:rsidRDefault="003553AC" w:rsidP="00D24F14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E376298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6DCE4060" w14:textId="77777777" w:rsidR="003553AC" w:rsidRPr="00BD6BCB" w:rsidRDefault="003553AC" w:rsidP="00D24F14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lastRenderedPageBreak/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1C8896F1" w14:textId="77777777" w:rsidR="003553AC" w:rsidRPr="00CA7984" w:rsidRDefault="003553AC" w:rsidP="00D24F14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3F135CF7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8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4E23929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20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55B7B408" w14:textId="77777777" w:rsidR="003553AC" w:rsidRPr="00BD6BCB" w:rsidRDefault="003553AC" w:rsidP="00D24F1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03828475" w14:textId="77777777" w:rsidR="003553AC" w:rsidRPr="00CA7984" w:rsidRDefault="003553AC" w:rsidP="00D24F14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41201F0C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10 articole ISI în calitate de autor principal. </w:t>
            </w:r>
          </w:p>
          <w:p w14:paraId="0853DF16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5 articole ISI în calitate de coautor.</w:t>
            </w:r>
          </w:p>
          <w:p w14:paraId="14A20CA9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6.</w:t>
            </w:r>
          </w:p>
          <w:p w14:paraId="27CC75AE" w14:textId="77777777" w:rsidR="003553AC" w:rsidRPr="00CA7984" w:rsidRDefault="003553AC" w:rsidP="00D24F1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10.</w:t>
            </w:r>
          </w:p>
          <w:p w14:paraId="69CB5638" w14:textId="77777777" w:rsidR="003553AC" w:rsidRPr="00CA7984" w:rsidRDefault="003553AC" w:rsidP="00D24F14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38B7A385" w14:textId="77777777" w:rsidR="003553AC" w:rsidRPr="00CA7984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780904D9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0D0BE961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1D04DB1F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5E570688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BA27A2E" w14:textId="77777777" w:rsidR="003553AC" w:rsidRPr="00BD6BCB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33360A55" w14:textId="77777777" w:rsidR="003553AC" w:rsidRPr="00CA7984" w:rsidRDefault="003553AC" w:rsidP="00D24F14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3B372DA1" w14:textId="77777777" w:rsidR="003553AC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4EDE4FA8" w14:textId="77777777" w:rsidR="009E76A1" w:rsidRPr="00BD6BCB" w:rsidRDefault="003553AC" w:rsidP="00D24F14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9E76A1" w:rsidRPr="00F43D1D" w14:paraId="0E3F224F" w14:textId="77777777" w:rsidTr="00D0338F">
        <w:tc>
          <w:tcPr>
            <w:tcW w:w="9855" w:type="dxa"/>
            <w:gridSpan w:val="2"/>
          </w:tcPr>
          <w:p w14:paraId="1A1AB930" w14:textId="77777777" w:rsidR="00EF4A16" w:rsidRPr="00EF4A16" w:rsidRDefault="00D24F14" w:rsidP="00D24F14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FF0000"/>
                <w:lang w:val="ro-RO"/>
              </w:rPr>
            </w:pPr>
            <w:r w:rsidRPr="00D24F14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2713E932" w14:textId="77777777" w:rsidR="00D172A4" w:rsidRDefault="00D172A4" w:rsidP="00C823C8">
      <w:pPr>
        <w:spacing w:after="0" w:line="240" w:lineRule="auto"/>
        <w:jc w:val="both"/>
        <w:rPr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EE8A3E2" w14:textId="77777777" w:rsidR="005A6D24" w:rsidRPr="00D1663B" w:rsidRDefault="00F355A3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lastRenderedPageBreak/>
        <w:pict w14:anchorId="317F8B90">
          <v:shape id="_x0000_s1035" type="#_x0000_t75" style="position:absolute;left:0;text-align:left;margin-left:283.45pt;margin-top:-34.5pt;width:171.6pt;height:46.35pt;z-index:-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DE3D611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8981029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1CB0C166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43F82AFD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29609F3" w14:textId="77777777" w:rsidR="005A6D24" w:rsidRPr="00952D46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952D46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952D46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7108612D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984FA8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D8AE3C8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44513CFB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B9D5467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4.1.</w:t>
      </w:r>
      <w:r w:rsidR="00F403A7" w:rsidRPr="00F403A7">
        <w:rPr>
          <w:rFonts w:ascii="Arial" w:eastAsia="Arial" w:hAnsi="Arial" w:cs="Arial"/>
          <w:lang w:val="ro-RO"/>
        </w:rPr>
        <w:t xml:space="preserve"> </w:t>
      </w:r>
      <w:r w:rsidR="00D30E34" w:rsidRPr="00D30E34">
        <w:rPr>
          <w:rFonts w:ascii="Arial" w:eastAsia="Arial" w:hAnsi="Arial" w:cs="Arial"/>
          <w:b/>
          <w:color w:val="FF0000"/>
          <w:sz w:val="28"/>
          <w:szCs w:val="28"/>
          <w:lang w:val="ro-RO"/>
        </w:rPr>
        <w:t>Minim</w:t>
      </w:r>
      <w:r w:rsidR="00D30E34">
        <w:rPr>
          <w:rFonts w:ascii="Arial" w:eastAsia="Arial" w:hAnsi="Arial" w:cs="Arial"/>
          <w:lang w:val="ro-RO"/>
        </w:rPr>
        <w:t xml:space="preserve"> </w:t>
      </w:r>
      <w:r w:rsidR="00F403A7" w:rsidRPr="00F403A7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1 articol ISI </w:t>
      </w:r>
      <w:r w:rsidR="006106B5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prim-autor </w:t>
      </w:r>
      <w:r w:rsidR="00F403A7">
        <w:rPr>
          <w:rFonts w:ascii="Arial" w:hAnsi="Arial" w:cs="Arial"/>
          <w:b/>
          <w:color w:val="FF0000"/>
          <w:sz w:val="28"/>
          <w:szCs w:val="28"/>
          <w:lang w:val="ro-RO"/>
        </w:rPr>
        <w:t>și 2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articole </w:t>
      </w:r>
      <w:r w:rsidR="00F85E9F">
        <w:rPr>
          <w:rFonts w:ascii="Arial" w:hAnsi="Arial" w:cs="Arial"/>
          <w:b/>
          <w:color w:val="FF0000"/>
          <w:sz w:val="28"/>
          <w:szCs w:val="28"/>
          <w:lang w:val="ro-RO"/>
        </w:rPr>
        <w:t>BDI</w:t>
      </w:r>
    </w:p>
    <w:p w14:paraId="5DBBF0D9" w14:textId="77777777" w:rsidR="005A6D24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</w:p>
    <w:p w14:paraId="0E13915F" w14:textId="77777777" w:rsidR="005A6D24" w:rsidRPr="00D1663B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1663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Articole in extenso </w:t>
      </w:r>
      <w:r w:rsidR="00E73952">
        <w:rPr>
          <w:rFonts w:ascii="Arial" w:hAnsi="Arial" w:cs="Arial"/>
          <w:b/>
          <w:color w:val="0000FF"/>
          <w:sz w:val="28"/>
          <w:szCs w:val="28"/>
          <w:lang w:val="ro-RO"/>
        </w:rPr>
        <w:t>ISI și BDI</w:t>
      </w:r>
    </w:p>
    <w:tbl>
      <w:tblPr>
        <w:tblW w:w="12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1"/>
        <w:gridCol w:w="3737"/>
        <w:gridCol w:w="1181"/>
        <w:gridCol w:w="1397"/>
        <w:gridCol w:w="1972"/>
        <w:gridCol w:w="2240"/>
      </w:tblGrid>
      <w:tr w:rsidR="00F403A7" w:rsidRPr="00F43D1D" w14:paraId="51EFDC00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CA981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3BF71FD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284AC43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6D14668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586C2E0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V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ol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., N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 P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ag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DEED39A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CATEGORIA</w:t>
            </w:r>
          </w:p>
          <w:p w14:paraId="7E38BF0A" w14:textId="77777777" w:rsidR="00F403A7" w:rsidRPr="00EF3C70" w:rsidRDefault="00F403A7" w:rsidP="00F85E9F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 și BDI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205EBD3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34EDF9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419A27A6" w14:textId="77777777" w:rsidR="00F403A7" w:rsidRPr="005860B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F403A7" w:rsidRPr="00D96F49" w14:paraId="303ED857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DDE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514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64A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81C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CB8F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3637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D331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03A7" w:rsidRPr="00D96F49" w14:paraId="4E98792C" w14:textId="77777777" w:rsidTr="001D320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5DC4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1214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5612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AAFB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531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BFEC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926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F403A7" w:rsidRPr="00D96F49" w14:paraId="79A9E680" w14:textId="77777777" w:rsidTr="001D320B">
        <w:trPr>
          <w:trHeight w:val="2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5B36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F25E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F27E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864A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FC3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697D9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2AFC" w14:textId="77777777" w:rsidR="00F403A7" w:rsidRPr="00D96F49" w:rsidRDefault="00F403A7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D320B" w:rsidRPr="00D96F49" w14:paraId="7254D0A2" w14:textId="77777777" w:rsidTr="001D320B">
        <w:trPr>
          <w:trHeight w:val="22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BE5B" w14:textId="77777777" w:rsidR="001D320B" w:rsidRPr="00D96F49" w:rsidRDefault="001D320B" w:rsidP="001D320B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44B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93AA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D978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9BF9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6EF5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7C20" w14:textId="77777777" w:rsidR="001D320B" w:rsidRPr="00D96F49" w:rsidRDefault="001D320B" w:rsidP="001D320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3AD4BE2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0E90B0C6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5FDA4909" w14:textId="77777777" w:rsidR="001D320B" w:rsidRDefault="001D320B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5430C572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14:paraId="6E1384D2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Se vor înscrie în tabel MINIMUM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TREI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ARTICOLE din categoria solicitată (sau categorie superioară).</w:t>
      </w:r>
    </w:p>
    <w:p w14:paraId="7DDB6765" w14:textId="77777777" w:rsidR="00F403A7" w:rsidRDefault="00F403A7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651A7850" w14:textId="77777777" w:rsidR="00F403A7" w:rsidRPr="00D1663B" w:rsidRDefault="00EB3C05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8903F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4386812F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C5C511E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A16C609" w14:textId="6D77EA16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lastRenderedPageBreak/>
        <w:t>Anexa 7A</w:t>
      </w:r>
    </w:p>
    <w:p w14:paraId="76B81890" w14:textId="77777777" w:rsidR="005A6D24" w:rsidRPr="00D96F49" w:rsidRDefault="00F355A3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0519E058">
          <v:shape id="_x0000_s1036" type="#_x0000_t75" style="position:absolute;margin-left:262.45pt;margin-top:-42.35pt;width:171.6pt;height:46.35pt;z-index:-3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0F934F9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961"/>
        <w:gridCol w:w="3704"/>
        <w:gridCol w:w="4086"/>
        <w:gridCol w:w="1390"/>
        <w:gridCol w:w="3135"/>
      </w:tblGrid>
      <w:tr w:rsidR="005A6D24" w:rsidRPr="00F43D1D" w14:paraId="588D74E8" w14:textId="77777777" w:rsidTr="00645CC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916D4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D1CB6" w:rsidRPr="00D96F49" w14:paraId="396E9C8C" w14:textId="77777777" w:rsidTr="00645CC1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77777777" w:rsidR="00BD1CB6" w:rsidRPr="00D96F49" w:rsidRDefault="00BD1CB6" w:rsidP="00BD1CB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99EB" w14:textId="1DE64D00" w:rsidR="00BD1CB6" w:rsidRPr="00D96F49" w:rsidRDefault="00BD1CB6" w:rsidP="00BD1CB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F4A2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Reisz </w:t>
            </w:r>
            <w:proofErr w:type="gramStart"/>
            <w:r w:rsidRPr="004F4A2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Daniela,  </w:t>
            </w:r>
            <w:proofErr w:type="spellStart"/>
            <w:r w:rsidRPr="004F4A2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Crișan</w:t>
            </w:r>
            <w:proofErr w:type="spellEnd"/>
            <w:proofErr w:type="gramEnd"/>
            <w:r w:rsidRPr="004F4A2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Iulia, Reisz Andrea,  Tudor Raluca, Georgescu </w:t>
            </w:r>
            <w:proofErr w:type="spellStart"/>
            <w:r w:rsidRPr="004F4A2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Doina</w:t>
            </w:r>
            <w:proofErr w:type="spellEnd"/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AC0" w14:textId="2724C5A7" w:rsidR="00BD1CB6" w:rsidRPr="00D96F49" w:rsidRDefault="00BD1CB6" w:rsidP="00BD1CB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4A2C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Stress and Bio-Ethical Issues Perceived by Romanian Healthcare Practitioners in the COVID-19 Era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6A8A" w14:textId="77777777" w:rsidR="00BD1CB6" w:rsidRDefault="00BD1CB6" w:rsidP="00BD1CB6">
            <w:pP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</w:pPr>
            <w:r w:rsidRPr="004F4A2C">
              <w:rPr>
                <w:rStyle w:val="Accentuat"/>
                <w:rFonts w:ascii="Arial" w:hAnsi="Arial" w:cs="Arial"/>
                <w:i w:val="0"/>
                <w:iCs w:val="0"/>
                <w:color w:val="222222"/>
                <w:sz w:val="20"/>
                <w:szCs w:val="20"/>
                <w:shd w:val="clear" w:color="auto" w:fill="FFFFFF"/>
              </w:rPr>
              <w:t>Int. J. Environ. Res. Public Health</w:t>
            </w:r>
            <w:r w:rsidRPr="004F4A2C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> 2021, </w:t>
            </w:r>
            <w:r w:rsidRPr="004F4A2C">
              <w:rPr>
                <w:rStyle w:val="Accentuat"/>
                <w:rFonts w:ascii="Arial" w:hAnsi="Arial" w:cs="Arial"/>
                <w:i w:val="0"/>
                <w:iCs w:val="0"/>
                <w:color w:val="222222"/>
                <w:sz w:val="20"/>
                <w:szCs w:val="20"/>
                <w:shd w:val="clear" w:color="auto" w:fill="FFFFFF"/>
              </w:rPr>
              <w:t>18</w:t>
            </w:r>
            <w:r w:rsidRPr="004F4A2C"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, 12749 </w:t>
            </w:r>
          </w:p>
          <w:p w14:paraId="726705EC" w14:textId="77777777" w:rsidR="00BD1CB6" w:rsidRPr="004F4A2C" w:rsidRDefault="00BD1CB6" w:rsidP="00BD1CB6">
            <w:pPr>
              <w:rPr>
                <w:rFonts w:ascii="Arial" w:hAnsi="Arial" w:cs="Arial"/>
                <w:i/>
                <w:iCs/>
                <w:color w:val="222222"/>
                <w:sz w:val="20"/>
                <w:szCs w:val="20"/>
                <w:shd w:val="clear" w:color="auto" w:fill="FFFFFF"/>
              </w:rPr>
            </w:pPr>
            <w:hyperlink r:id="rId10" w:history="1">
              <w:r w:rsidRPr="00304E83">
                <w:rPr>
                  <w:rStyle w:val="Hyperlink"/>
                  <w:rFonts w:ascii="Arial" w:hAnsi="Arial" w:cs="Arial"/>
                  <w:bCs/>
                  <w:sz w:val="20"/>
                  <w:szCs w:val="20"/>
                  <w:lang w:val="ro-RO"/>
                </w:rPr>
                <w:t>https://doi.org/10.3390/ijerph182312749</w:t>
              </w:r>
            </w:hyperlink>
          </w:p>
          <w:p w14:paraId="5968024C" w14:textId="77777777" w:rsidR="00BD1CB6" w:rsidRPr="00D96F49" w:rsidRDefault="00BD1CB6" w:rsidP="00BD1CB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02D7" w14:textId="755B2E1C" w:rsidR="00BD1CB6" w:rsidRPr="00D96F49" w:rsidRDefault="00BD1CB6" w:rsidP="00BD1CB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3,39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B4CC" w14:textId="4604E048" w:rsidR="00BD1CB6" w:rsidRPr="00D96F49" w:rsidRDefault="00BD1CB6" w:rsidP="00BD1CB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UMFTVB</w:t>
            </w:r>
          </w:p>
        </w:tc>
      </w:tr>
      <w:tr w:rsidR="00645CC1" w:rsidRPr="00D96F49" w14:paraId="70F841FB" w14:textId="77777777" w:rsidTr="00645CC1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87AA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8AD" w14:textId="16B4C618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 xml:space="preserve">Reisz Daniela, </w:t>
            </w:r>
            <w:proofErr w:type="spellStart"/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Crisan</w:t>
            </w:r>
            <w:proofErr w:type="spellEnd"/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 xml:space="preserve"> Iulia</w:t>
            </w: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83F" w14:textId="0D3D23A5" w:rsidR="00645CC1" w:rsidRPr="00A932F9" w:rsidRDefault="00645CC1" w:rsidP="00A932F9">
            <w:pPr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</w:pP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>Perspectives on Mass Media and Governmental Measures</w:t>
            </w:r>
            <w:r w:rsidR="00A932F9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 xml:space="preserve"> </w:t>
            </w: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>during the 2020 COVID</w:t>
            </w:r>
            <w:r w:rsidRPr="004F4A2C">
              <w:rPr>
                <w:rFonts w:ascii="Cambria Math" w:hAnsi="Cambria Math" w:cs="Cambria Math"/>
                <w:color w:val="181818"/>
                <w:sz w:val="20"/>
                <w:szCs w:val="20"/>
                <w:lang w:val="en-GB"/>
              </w:rPr>
              <w:t>‐</w:t>
            </w: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>19 Pandemic in a Romanian Sample of</w:t>
            </w:r>
            <w:r w:rsidR="00A932F9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 xml:space="preserve"> </w:t>
            </w: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>Healthcare Practitioners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FED6" w14:textId="77777777" w:rsidR="00645CC1" w:rsidRDefault="00645CC1" w:rsidP="00645CC1">
            <w:pPr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</w:pP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>Healthcare 2022, 10,</w:t>
            </w:r>
            <w:r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 xml:space="preserve"> </w:t>
            </w: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 xml:space="preserve">191. </w:t>
            </w:r>
          </w:p>
          <w:p w14:paraId="1AD62957" w14:textId="77777777" w:rsidR="00645CC1" w:rsidRPr="004F4A2C" w:rsidRDefault="00645CC1" w:rsidP="00645CC1">
            <w:pPr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</w:pPr>
            <w:hyperlink r:id="rId11" w:history="1">
              <w:r w:rsidRPr="00304E83">
                <w:rPr>
                  <w:rStyle w:val="Hyperlink"/>
                  <w:rFonts w:ascii="Arial" w:hAnsi="Arial" w:cs="Arial"/>
                  <w:sz w:val="20"/>
                  <w:szCs w:val="20"/>
                </w:rPr>
                <w:t>https://doi.org/10.3390/healthcare10020191</w:t>
              </w:r>
            </w:hyperlink>
            <w:r>
              <w:rPr>
                <w:rFonts w:ascii="Arial" w:hAnsi="Arial" w:cs="Arial"/>
                <w:color w:val="181818"/>
                <w:sz w:val="20"/>
                <w:szCs w:val="20"/>
                <w:lang w:val="en-GB"/>
              </w:rPr>
              <w:t xml:space="preserve"> </w:t>
            </w:r>
          </w:p>
          <w:p w14:paraId="1655B9F5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339" w14:textId="24FCC10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2,645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BCE4" w14:textId="0F85FBE4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F4A2C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UMFTVB</w:t>
            </w:r>
          </w:p>
        </w:tc>
      </w:tr>
      <w:tr w:rsidR="00645CC1" w:rsidRPr="00D96F49" w14:paraId="1A7298A2" w14:textId="77777777" w:rsidTr="00645CC1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1B23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0FB6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BF05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C6B4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E7D2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623A7" w14:textId="77777777" w:rsidR="00645CC1" w:rsidRPr="00D96F49" w:rsidRDefault="00645CC1" w:rsidP="00645CC1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395645F6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DC6B04E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0A66742F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2076"/>
        <w:gridCol w:w="4055"/>
        <w:gridCol w:w="3341"/>
        <w:gridCol w:w="1417"/>
        <w:gridCol w:w="3386"/>
      </w:tblGrid>
      <w:tr w:rsidR="005A6D24" w:rsidRPr="00F43D1D" w14:paraId="4CB1CE9D" w14:textId="77777777" w:rsidTr="00A376A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3EC5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0F9BF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DEB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02DAE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7953427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7A48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 xml:space="preserve">FACTOR DE 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A60C4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AFILIEREA AUTORULUI</w:t>
            </w:r>
          </w:p>
          <w:p w14:paraId="3F30C2E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TRECUTĂ ÎN ARTICOL</w:t>
            </w:r>
          </w:p>
        </w:tc>
      </w:tr>
      <w:tr w:rsidR="00A376A0" w:rsidRPr="00D96F49" w14:paraId="7D6EF354" w14:textId="77777777" w:rsidTr="00A376A0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77777777" w:rsidR="00A376A0" w:rsidRPr="00D96F49" w:rsidRDefault="00A376A0" w:rsidP="00A376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lastRenderedPageBreak/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97A" w14:textId="5F8EB6A9" w:rsidR="00A376A0" w:rsidRPr="00D96F49" w:rsidRDefault="00A376A0" w:rsidP="00A376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 xml:space="preserve">Georgescu, D., </w:t>
            </w:r>
            <w:proofErr w:type="spellStart"/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Ancusa</w:t>
            </w:r>
            <w:proofErr w:type="spellEnd"/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 xml:space="preserve">, O. E., Georgescu, L. A., </w:t>
            </w:r>
            <w:proofErr w:type="spellStart"/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Ionita</w:t>
            </w:r>
            <w:proofErr w:type="spellEnd"/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, I., &amp; Reisz, D.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54B" w14:textId="010248C4" w:rsidR="00A376A0" w:rsidRPr="00D96F49" w:rsidRDefault="00A376A0" w:rsidP="00A376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 xml:space="preserve"> Nonmotor gastrointestinal disorders in older patients with Parkinson's disease: is there </w:t>
            </w:r>
            <w:proofErr w:type="gramStart"/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hope?.</w:t>
            </w:r>
            <w:proofErr w:type="gramEnd"/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32BC" w14:textId="77777777" w:rsidR="00A376A0" w:rsidRPr="00EF3358" w:rsidRDefault="00A376A0" w:rsidP="00A376A0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</w:pPr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>Clinical interventions in aging, 11, (2016) Pg.1601–1608 (7).</w:t>
            </w:r>
          </w:p>
          <w:p w14:paraId="7A752C05" w14:textId="7ED3BFF7" w:rsidR="00A376A0" w:rsidRPr="00B231F4" w:rsidRDefault="00B231F4" w:rsidP="00B231F4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</w:pPr>
            <w:hyperlink r:id="rId12" w:history="1">
              <w:r w:rsidRPr="00945EE5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CFCFC"/>
                </w:rPr>
                <w:t>https://doi.org/10.2147/CIA.S10628</w:t>
              </w:r>
            </w:hyperlink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D488C" w14:textId="77777777" w:rsidR="00A376A0" w:rsidRPr="00EF3358" w:rsidRDefault="00A376A0" w:rsidP="00A376A0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</w:pPr>
            <w:r w:rsidRPr="00EF3358">
              <w:rPr>
                <w:rFonts w:ascii="Arial" w:hAnsi="Arial" w:cs="Arial"/>
                <w:color w:val="333333"/>
                <w:sz w:val="20"/>
                <w:szCs w:val="20"/>
                <w:shd w:val="clear" w:color="auto" w:fill="FCFCFC"/>
              </w:rPr>
              <w:t xml:space="preserve">I.F=3,299 </w:t>
            </w:r>
          </w:p>
          <w:p w14:paraId="7C26AA7B" w14:textId="77777777" w:rsidR="00A376A0" w:rsidRPr="00D96F49" w:rsidRDefault="00A376A0" w:rsidP="00A376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3BD3" w14:textId="2BF4E7B8" w:rsidR="00A376A0" w:rsidRPr="00D96F49" w:rsidRDefault="00A376A0" w:rsidP="00A376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F3358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UMFTVB</w:t>
            </w:r>
          </w:p>
        </w:tc>
      </w:tr>
    </w:tbl>
    <w:p w14:paraId="2479CA1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7DB73F70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7A09B63A" w14:textId="77777777" w:rsidR="005A6D24" w:rsidRPr="00D1663B" w:rsidRDefault="00F355A3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4CC038F4">
          <v:shape id="_x0000_s1037" type="#_x0000_t75" style="position:absolute;left:0;text-align:left;margin-left:261.7pt;margin-top:-40.5pt;width:171.6pt;height:46.35pt;z-index:-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61A0C9BA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7067CBBE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9003CCC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792932DA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C90BFBE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1818C14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8BA9D4E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A315FC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3340FBC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F4C933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7B85863" w14:textId="77777777" w:rsid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4623724E" w14:textId="77777777" w:rsidR="00DA7AF9" w:rsidRP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E4F7D8" w14:textId="77777777" w:rsidR="005A6D24" w:rsidRPr="004A208F" w:rsidRDefault="00DA7AF9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081DA1"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="00B23C1D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63050DA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D74811" w:rsidRPr="00F43D1D" w14:paraId="35A1BA73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3EAC1D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01B8269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66FB8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CBDD15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26ED3836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An, Vol., Nr. Pag.</w:t>
            </w:r>
          </w:p>
          <w:p w14:paraId="75923154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47B48D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ISI</w:t>
            </w:r>
          </w:p>
          <w:p w14:paraId="08A569F3" w14:textId="77777777" w:rsidR="00D74811" w:rsidRPr="00D30C9B" w:rsidRDefault="00D74811" w:rsidP="00D0338F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CDE319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AFILIEREA AUTORULUI</w:t>
            </w:r>
          </w:p>
          <w:p w14:paraId="03217568" w14:textId="77777777" w:rsidR="00D74811" w:rsidRPr="00D30C9B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lastRenderedPageBreak/>
              <w:t>TRECUTĂ ÎN ARTICOL</w:t>
            </w:r>
          </w:p>
        </w:tc>
      </w:tr>
      <w:tr w:rsidR="00D74811" w:rsidRPr="00F43D1D" w14:paraId="5556D852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92F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E4C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1C67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A762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B51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4E63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F43D1D" w14:paraId="304133EC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B00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1DFB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1DB2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04B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AC29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5E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F43D1D" w14:paraId="73FCBB51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B8E1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7468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481B6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10B57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FBD9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753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F43D1D" w14:paraId="6918BC10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FAF3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251A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34B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91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FC2B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B0FC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F43D1D" w14:paraId="47A655AB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037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183B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58CA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108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E2E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0D5C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F43D1D" w14:paraId="202AFAAC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5364" w14:textId="77777777" w:rsidR="00D74811" w:rsidRPr="00D96F49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0E1A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F11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8DED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39344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6D32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D96F49" w14:paraId="3A3B6492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545B" w14:textId="77777777" w:rsidR="00D74811" w:rsidRPr="00D96F49" w:rsidRDefault="00D74811" w:rsidP="00081DA1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DF8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22C6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FE1E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85DD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3545" w14:textId="77777777" w:rsidR="00D74811" w:rsidRPr="00D96F49" w:rsidRDefault="00D74811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38DF9FA" w14:textId="77777777" w:rsidR="00081DA1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8BBA37E" w14:textId="77777777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17BF10A" w14:textId="77777777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ADAE56C" w14:textId="77777777" w:rsidR="00081DA1" w:rsidRPr="004A208F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6AA04370" w14:textId="77777777" w:rsidR="00081DA1" w:rsidRDefault="00081DA1" w:rsidP="00081DA1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D74811" w:rsidRPr="00F43D1D" w14:paraId="5D1DA8A9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1480C69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10E11F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6995F50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EA865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643057E6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2DA8F77C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62B1D39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7F0CF0FD" w14:textId="77777777" w:rsidR="00D74811" w:rsidRPr="00D30C9B" w:rsidRDefault="00D74811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E861F95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6A7672C4" w14:textId="77777777" w:rsidR="00D74811" w:rsidRPr="00D30C9B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F43D1D" w14:paraId="6C18AB7C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44F8" w14:textId="77777777" w:rsidR="00D74811" w:rsidRPr="00D96F49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B54F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8206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F06D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A740B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99F2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F43D1D" w14:paraId="7816239A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9455" w14:textId="77777777" w:rsidR="00D74811" w:rsidRPr="00D96F49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417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FD92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EB45E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23F6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557B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D74811" w:rsidRPr="00F43D1D" w14:paraId="506B1F24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B592" w14:textId="77777777" w:rsidR="00D74811" w:rsidRPr="00D96F49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67CD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4DB11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512D5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78BB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46172" w14:textId="77777777" w:rsidR="00D74811" w:rsidRPr="00D96F49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2740F178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81EB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E60C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00D62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5D32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F805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BC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017C49B6" w14:textId="77777777" w:rsidR="005A6D24" w:rsidRPr="00BC2F6F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182478AD" w14:textId="77777777" w:rsidR="005A6D24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</w:p>
    <w:p w14:paraId="4A36491C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F9F885C" w14:textId="77777777" w:rsidR="005A6D24" w:rsidRPr="00D30C9B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63EF0A9" w14:textId="77777777" w:rsidR="005A6D24" w:rsidRDefault="00081DA1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</w:p>
    <w:p w14:paraId="77A368EB" w14:textId="77777777" w:rsidR="004D69C5" w:rsidRDefault="004D69C5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2FD044B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4F9A9413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782F8D24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346A207" w14:textId="77777777" w:rsidR="00116C19" w:rsidRPr="00BD6BCB" w:rsidRDefault="006757E2" w:rsidP="00116C1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fr-FR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lastRenderedPageBreak/>
        <w:t>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5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articole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ISI,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calitate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autor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principal,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publicate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la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ultima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promovare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sau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pentru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cei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care nu provin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din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învățământul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superior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ultimii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5 </w:t>
      </w:r>
      <w:proofErr w:type="spellStart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ani</w:t>
      </w:r>
      <w:proofErr w:type="spellEnd"/>
      <w:r w:rsidR="00116C19"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.</w:t>
      </w:r>
    </w:p>
    <w:p w14:paraId="57C2BB70" w14:textId="77777777" w:rsidR="00116C19" w:rsidRDefault="00116C19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5888"/>
        <w:gridCol w:w="2268"/>
        <w:gridCol w:w="1421"/>
        <w:gridCol w:w="2843"/>
        <w:gridCol w:w="32"/>
      </w:tblGrid>
      <w:tr w:rsidR="006757E2" w:rsidRPr="00F43D1D" w14:paraId="0260E023" w14:textId="77777777" w:rsidTr="00116C19">
        <w:trPr>
          <w:gridAfter w:val="1"/>
          <w:wAfter w:w="32" w:type="dxa"/>
        </w:trPr>
        <w:tc>
          <w:tcPr>
            <w:tcW w:w="10456" w:type="dxa"/>
            <w:gridSpan w:val="4"/>
            <w:shd w:val="clear" w:color="auto" w:fill="FFFF99"/>
          </w:tcPr>
          <w:p w14:paraId="649D89CF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0ABCA70A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16C19" w:rsidRPr="00F43D1D" w14:paraId="145328E6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983465A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C2EC7E9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9B7FEA0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2B016D1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28682FD6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3FFFEB66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7F68CE8" w14:textId="77777777" w:rsidR="00116C19" w:rsidRPr="00D30C9B" w:rsidRDefault="00116C1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8888CDB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IF***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990689B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409BAE1" w14:textId="77777777" w:rsidR="00116C19" w:rsidRPr="00D30C9B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116C19" w:rsidRPr="00F43D1D" w14:paraId="7C15BA15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4CD41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31E51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ECBE3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A1BA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2361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F0CAA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F43D1D" w14:paraId="23C6E315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C025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49D9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CDB7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D50D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18F4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428C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F43D1D" w14:paraId="6344DA53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579A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7608D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FBE25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3867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B2A4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14A5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F43D1D" w14:paraId="21419033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A0EE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131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45967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8B86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7BFA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2008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116C19" w:rsidRPr="00F43D1D" w14:paraId="1C1A3E94" w14:textId="77777777" w:rsidTr="00116C1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BE54" w14:textId="77777777" w:rsidR="00116C19" w:rsidRPr="00D96F49" w:rsidRDefault="00116C19" w:rsidP="00B05269">
            <w:pPr>
              <w:numPr>
                <w:ilvl w:val="0"/>
                <w:numId w:val="2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997E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7614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A81F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7259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785F0" w14:textId="77777777" w:rsidR="00116C19" w:rsidRPr="00D96F49" w:rsidRDefault="00116C1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11697CB0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66F1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07B6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BAFE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6F00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2CD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05C8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6E113CD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53C16B39" w14:textId="77777777" w:rsidR="00116C19" w:rsidRPr="00BD6BCB" w:rsidRDefault="00116C19" w:rsidP="00116C1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fr-FR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II.2.</w:t>
      </w:r>
      <w:r w:rsidR="006757E2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EB3C05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10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articole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BDI,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calitate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autor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principal,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publicate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la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ultima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promovare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sau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pentru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cei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care nu provin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din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învățământul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superior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ultimii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5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ani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.</w:t>
      </w:r>
    </w:p>
    <w:p w14:paraId="3E3B5C0C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5888"/>
        <w:gridCol w:w="2268"/>
        <w:gridCol w:w="1418"/>
        <w:gridCol w:w="2846"/>
      </w:tblGrid>
      <w:tr w:rsidR="006757E2" w:rsidRPr="00F43D1D" w14:paraId="4CF95FA4" w14:textId="77777777" w:rsidTr="00B05269">
        <w:tc>
          <w:tcPr>
            <w:tcW w:w="10456" w:type="dxa"/>
            <w:gridSpan w:val="4"/>
            <w:shd w:val="clear" w:color="auto" w:fill="FFFF99"/>
          </w:tcPr>
          <w:p w14:paraId="0647193F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70A0340A" w14:textId="77777777" w:rsidR="006757E2" w:rsidRPr="005A6D24" w:rsidRDefault="006757E2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B05269" w:rsidRPr="00F43D1D" w14:paraId="445E48B7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5D6E1B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F9EA3E3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023D51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4F71E0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27479E9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19C4C4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427A49F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BDI</w:t>
            </w:r>
          </w:p>
          <w:p w14:paraId="5FE35DA0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8B9DB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772E401B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F43D1D" w14:paraId="1ED8C706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6686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21EE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B0C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9DE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92F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0AD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26CA7F90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F596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757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981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EC0B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B53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156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4DC2A07A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6FE2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104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A80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6F5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F8B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EFA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69C07299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34BF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67B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B9A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7A1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3A2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88B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B0E7C5E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5889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4A6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1019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1CA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22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DD3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5E616217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D447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6F1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F57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C41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BF1A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85D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1A36CDD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EAEA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F5A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433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2875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F5BC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406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5683ABD5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0BAA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472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BD0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212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719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953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0564020F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FB99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E1A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22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2FF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A38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E7A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E80BD17" w14:textId="77777777" w:rsidTr="00B05269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ADBF" w14:textId="77777777" w:rsidR="00B05269" w:rsidRPr="00D96F49" w:rsidRDefault="00B05269" w:rsidP="00B05269">
            <w:pPr>
              <w:numPr>
                <w:ilvl w:val="0"/>
                <w:numId w:val="28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705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D8C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367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183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F86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BE2EE00" w14:textId="77777777" w:rsidR="006757E2" w:rsidRPr="00D96F4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D15D40" w14:textId="77777777" w:rsidR="006757E2" w:rsidRPr="00D96F49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D96F49">
        <w:rPr>
          <w:rFonts w:ascii="Arial" w:hAnsi="Arial" w:cs="Arial"/>
          <w:b/>
          <w:color w:val="0000FF"/>
          <w:lang w:val="ro-RO"/>
        </w:rPr>
        <w:t>*</w:t>
      </w:r>
    </w:p>
    <w:p w14:paraId="09F345A2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54C3021C" w14:textId="77777777" w:rsidR="00B05269" w:rsidRPr="00DA7AF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34D718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E2C9546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B05269" w:rsidRPr="00F43D1D" w14:paraId="2A033A2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F678B4E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257DFF8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037DC2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A057A58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0F3341F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3C76327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D7BC120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FACA8B1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DD04D65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B35CCE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F43D1D" w14:paraId="450AC45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8BEA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795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80B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7CB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8EA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972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090D007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71CF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E61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F78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955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E7E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527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09188D95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896D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0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427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EC5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7B6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E23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34286A3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C3272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046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883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04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698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0332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4B25B45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A4A8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861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8F28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354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B1C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86E8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318655D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6D3E" w14:textId="77777777" w:rsidR="00B05269" w:rsidRPr="00D96F49" w:rsidRDefault="00B05269" w:rsidP="00715F7B">
            <w:pPr>
              <w:numPr>
                <w:ilvl w:val="0"/>
                <w:numId w:val="44"/>
              </w:num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C970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ACA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275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6AD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63C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383398D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CC96" w14:textId="77777777" w:rsidR="00B05269" w:rsidRPr="00D96F49" w:rsidRDefault="00B05269" w:rsidP="00715F7B">
            <w:pPr>
              <w:spacing w:after="0" w:line="240" w:lineRule="auto"/>
              <w:ind w:left="357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58C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A72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9EF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75A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ED2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E7B1A24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3A6AD19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C4B5FA3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2A0DBF7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10234E01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B05269" w:rsidRPr="00F43D1D" w14:paraId="6743A10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574237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81D21E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66697B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8D7715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C240E5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1E47037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5D8AC2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10A0FEBC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B592600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76138E3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F43D1D" w14:paraId="5B19B83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9914" w14:textId="77777777" w:rsidR="00B05269" w:rsidRPr="00D96F49" w:rsidRDefault="00B05269" w:rsidP="00715F7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557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1E0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D90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7E6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BFA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6E181D05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F452" w14:textId="77777777" w:rsidR="00B05269" w:rsidRPr="00D96F49" w:rsidRDefault="00B05269" w:rsidP="00715F7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5953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B43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C6D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114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E0C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62073C6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2F05" w14:textId="77777777" w:rsidR="00B05269" w:rsidRPr="00D96F49" w:rsidRDefault="00B05269" w:rsidP="00715F7B">
            <w:pPr>
              <w:numPr>
                <w:ilvl w:val="0"/>
                <w:numId w:val="45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A35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0AB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DA5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01B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A11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0BC2003F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64DEF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9AF8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116F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9409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E66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BBB0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2C9028EF" w14:textId="77777777" w:rsidR="00747932" w:rsidRDefault="00747932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317F2D92" w14:textId="77777777" w:rsidR="00B05269" w:rsidRPr="00BC2F6F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7703FE39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F3CB5C8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</w:p>
    <w:p w14:paraId="0716BB36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0E18BC58" w14:textId="77777777" w:rsidR="00B05269" w:rsidRPr="00D30C9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5FE3882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</w:p>
    <w:p w14:paraId="64CACA70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2C50427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6B3D215C" w14:textId="77777777" w:rsidR="006757E2" w:rsidRDefault="006757E2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335B46B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</w:t>
      </w:r>
      <w:r w:rsidR="00081DA1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5E573939" w14:textId="77777777" w:rsidR="005A6D24" w:rsidRPr="00596A52" w:rsidRDefault="00FB62A2" w:rsidP="005A6D24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08011C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533B1D11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1DD6FB7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7968A8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B0D4DD" w14:textId="77777777" w:rsidR="00D76CCD" w:rsidRDefault="00D76CC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29E30857" w14:textId="77777777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05C3B438" w14:textId="77777777" w:rsidR="005A6D24" w:rsidRPr="00D96F49" w:rsidRDefault="00F355A3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0555D032">
          <v:shape id="_x0000_s1038" type="#_x0000_t75" style="position:absolute;margin-left:237.7pt;margin-top:-45.85pt;width:171.6pt;height:46.3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3FE58E2D" w14:textId="77777777" w:rsidR="00952D46" w:rsidRDefault="00952D46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48C3946" w14:textId="77777777" w:rsidR="00952D46" w:rsidRDefault="00952D46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27E25F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6C837861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0AAE00A0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</w:t>
      </w:r>
      <w:r w:rsidRPr="00723DAD"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>PENTRU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05AB67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315EF5B" w14:textId="77777777" w:rsidR="00952D46" w:rsidRPr="00D96F49" w:rsidRDefault="00952D46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B8C5BE3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723DAD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12ADE78A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49844F8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509A9B89" w14:textId="77777777" w:rsidR="006757E2" w:rsidRPr="00DA7AF9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64DAE82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7D2CA5F6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6757E2" w:rsidRPr="00F43D1D" w14:paraId="422E376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4E7CE6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BE6C90C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FBB939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A1A1DE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6FB535B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2B9BBE1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6956D8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2635677A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CF76FA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71455D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757E2" w:rsidRPr="00F43D1D" w14:paraId="2675AB8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4963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906F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63A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0A9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CFB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D56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6B05E04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2F5C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987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ED7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7DF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723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3B8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46FCDE0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750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F695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E5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A01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9513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DF2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13EEB03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26F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6D2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7EE7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3DA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D4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DA4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468C3F8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0B7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651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61F4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F7E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12F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44F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295CAE2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F36B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D18A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69A4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5BD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8DB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B79C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2600DD23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D6BE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B1E0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A93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C027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5B9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0F1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7ACE2E03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592A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64B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AA79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FCB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BC2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7B1D5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2233A9E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302F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681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F4594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DE9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E814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3D4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424A8F5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E0D6" w14:textId="77777777" w:rsidR="006757E2" w:rsidRPr="00D96F49" w:rsidRDefault="006757E2" w:rsidP="006757E2">
            <w:pPr>
              <w:numPr>
                <w:ilvl w:val="0"/>
                <w:numId w:val="24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F4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D5A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8B3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B0D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F4D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D96F49" w14:paraId="5CC45A2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BF69" w14:textId="77777777" w:rsidR="006757E2" w:rsidRPr="00D96F49" w:rsidRDefault="006757E2" w:rsidP="0042213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06B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B58D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8B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4DA0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ECF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73C4751E" w14:textId="77777777" w:rsidR="006757E2" w:rsidRPr="004A208F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5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52CDFB01" w14:textId="77777777" w:rsidR="006757E2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6757E2" w:rsidRPr="00F43D1D" w14:paraId="3D409EA2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3233FFD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A5A9298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FB6A836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F50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54836CE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6B632F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8C906EB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531B6785" w14:textId="77777777" w:rsidR="006757E2" w:rsidRPr="00D30C9B" w:rsidRDefault="006757E2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D5F46C9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B2B7552" w14:textId="77777777" w:rsidR="006757E2" w:rsidRPr="00D30C9B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757E2" w:rsidRPr="00F43D1D" w14:paraId="7E462B2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9081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950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2A9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0F7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A1B6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FD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5706D5A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98C2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96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7804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FE0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B86F9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5C0E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25ABDB4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6EA9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15D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FD9F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88E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B77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9FA2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56F1D29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DD75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AC17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F5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2FE1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7658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033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6757E2" w:rsidRPr="00F43D1D" w14:paraId="2D24693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542" w14:textId="77777777" w:rsidR="006757E2" w:rsidRPr="00D96F49" w:rsidRDefault="006757E2" w:rsidP="006757E2">
            <w:pPr>
              <w:numPr>
                <w:ilvl w:val="0"/>
                <w:numId w:val="2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9A36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DD2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5C0B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C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C3DA" w14:textId="77777777" w:rsidR="006757E2" w:rsidRPr="00D96F49" w:rsidRDefault="006757E2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569963AF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802E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41B2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C3377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21FE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C4DE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8704F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5921A5F" w14:textId="77777777" w:rsidR="002F4B03" w:rsidRDefault="002F4B03" w:rsidP="006757E2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610A9AA2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6EDB16CF" w14:textId="77777777" w:rsidR="002F4B03" w:rsidRPr="00BC2F6F" w:rsidRDefault="002F4B03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6606FADC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</w:p>
    <w:p w14:paraId="34D2A6E9" w14:textId="77777777" w:rsidR="006757E2" w:rsidRDefault="006757E2" w:rsidP="006757E2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059FC15" w14:textId="77777777" w:rsidR="006757E2" w:rsidRPr="00D30C9B" w:rsidRDefault="006757E2" w:rsidP="006757E2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7287763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</w:p>
    <w:p w14:paraId="1678EEEE" w14:textId="77777777" w:rsidR="006757E2" w:rsidRDefault="006757E2" w:rsidP="006757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3872CB65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26F1BE9B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329FCC7" w14:textId="77777777" w:rsidR="00B05269" w:rsidRPr="00BD6BC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fr-FR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8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articole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ISI,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calitate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autor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principal,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publicate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la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ultima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promovare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sau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pentru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cei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care nu provin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din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învățământul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superior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ultimii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5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ani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.</w:t>
      </w:r>
    </w:p>
    <w:p w14:paraId="1CD3282D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5888"/>
        <w:gridCol w:w="2268"/>
        <w:gridCol w:w="1421"/>
        <w:gridCol w:w="2843"/>
        <w:gridCol w:w="32"/>
      </w:tblGrid>
      <w:tr w:rsidR="00B05269" w:rsidRPr="00F43D1D" w14:paraId="07AF2914" w14:textId="77777777" w:rsidTr="00422136">
        <w:trPr>
          <w:gridAfter w:val="1"/>
          <w:wAfter w:w="32" w:type="dxa"/>
        </w:trPr>
        <w:tc>
          <w:tcPr>
            <w:tcW w:w="10456" w:type="dxa"/>
            <w:gridSpan w:val="4"/>
            <w:shd w:val="clear" w:color="auto" w:fill="FFFF99"/>
          </w:tcPr>
          <w:p w14:paraId="6BB8FD91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32E49EDC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B05269" w:rsidRPr="00F43D1D" w14:paraId="4AE2EC6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5C79EDC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626396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37542A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48B659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22C48EF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69ACABF5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04DD23D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648727C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IF***</w:t>
            </w: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00DF14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21EE37E4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F43D1D" w14:paraId="69385232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5607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53B3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4DD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A07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50F5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083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B00308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2500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4CD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884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35B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1F4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A03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3105136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4B69" w14:textId="77777777" w:rsidR="007E295C" w:rsidRPr="00D96F49" w:rsidRDefault="007E295C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E6F7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07A4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F87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BEF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371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0007B0A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D434" w14:textId="77777777" w:rsidR="007E295C" w:rsidRPr="00D96F49" w:rsidRDefault="007E295C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8AAF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3378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388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FDF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F16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7E4F24A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7492" w14:textId="77777777" w:rsidR="007E295C" w:rsidRPr="00D96F49" w:rsidRDefault="007E295C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DB9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C2B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9DC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DD2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CC0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52C4709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0657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123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D2C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8C4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C4D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5D47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2F0824F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0DDEC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8AF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E71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861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22A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5C1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5058C5C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C61C" w14:textId="77777777" w:rsidR="00B05269" w:rsidRPr="00D96F49" w:rsidRDefault="00B05269" w:rsidP="007E295C">
            <w:pPr>
              <w:numPr>
                <w:ilvl w:val="0"/>
                <w:numId w:val="29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0AB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19E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4DD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52E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3B8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4734C520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AEDF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8EB4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8C98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9124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D78A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B39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E7B3809" w14:textId="77777777" w:rsidR="00B05269" w:rsidRPr="00BC2F6F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6821A22F" w14:textId="77777777" w:rsidR="00B05269" w:rsidRPr="00BD6BC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8"/>
          <w:lang w:val="fr-FR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II.2.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20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articole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BDI,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calitate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autor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principal,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publicate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de la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ultima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promovare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sau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pentru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cei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care nu provin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din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învățământul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superior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,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în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ultimii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 xml:space="preserve"> 5 </w:t>
      </w:r>
      <w:proofErr w:type="spellStart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ani</w:t>
      </w:r>
      <w:proofErr w:type="spellEnd"/>
      <w:r w:rsidRPr="00BD6BCB">
        <w:rPr>
          <w:rFonts w:ascii="Arial" w:hAnsi="Arial" w:cs="Arial"/>
          <w:b/>
          <w:color w:val="FF0000"/>
          <w:sz w:val="28"/>
          <w:szCs w:val="28"/>
          <w:lang w:val="fr-FR"/>
        </w:rPr>
        <w:t>.</w:t>
      </w:r>
    </w:p>
    <w:p w14:paraId="6D57DB02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5888"/>
        <w:gridCol w:w="2268"/>
        <w:gridCol w:w="1418"/>
        <w:gridCol w:w="2846"/>
      </w:tblGrid>
      <w:tr w:rsidR="00B05269" w:rsidRPr="00F43D1D" w14:paraId="2DB52214" w14:textId="77777777" w:rsidTr="00422136">
        <w:tc>
          <w:tcPr>
            <w:tcW w:w="10456" w:type="dxa"/>
            <w:gridSpan w:val="4"/>
            <w:shd w:val="clear" w:color="auto" w:fill="FFFF99"/>
          </w:tcPr>
          <w:p w14:paraId="5E79D82E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5A6D24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 xml:space="preserve">Data ultimei promovări / perioada sesiunii de concurs </w:t>
            </w:r>
          </w:p>
        </w:tc>
        <w:tc>
          <w:tcPr>
            <w:tcW w:w="4264" w:type="dxa"/>
            <w:gridSpan w:val="2"/>
          </w:tcPr>
          <w:p w14:paraId="036751AE" w14:textId="77777777" w:rsidR="00B05269" w:rsidRPr="005A6D24" w:rsidRDefault="00B05269" w:rsidP="00422136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B05269" w:rsidRPr="00F43D1D" w14:paraId="0E8E467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8E93701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5EFDDC1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E1B1E64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1699DA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REVISTA**</w:t>
            </w:r>
          </w:p>
          <w:p w14:paraId="1BD2A3EE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AE7B02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55CFDE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BDI</w:t>
            </w:r>
          </w:p>
          <w:p w14:paraId="7B85D3B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8173DC3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EA9437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F43D1D" w14:paraId="11161E3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E320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EB1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882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425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8A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FC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445A30B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B792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125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47B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E7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90E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0D7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2D5E3508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31E0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443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F52F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798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6D1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EFA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6AD56EE5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2E47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206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E0C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632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49A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6E3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A49AEA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3544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1EB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F28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216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4F40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3D18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3CBA646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7C75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54C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C3B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B1B4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4E2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FA2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2A2B1FA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4612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FB4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AB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B6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A9E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D75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2908E63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B4D92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C17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D90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9C3B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73BB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F64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43FCFC88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AF11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F12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0DB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967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536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E13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64CE71E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C96B" w14:textId="77777777" w:rsidR="00B05269" w:rsidRPr="00D96F49" w:rsidRDefault="00B05269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E9D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7F2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6DB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9B7D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429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16DEA17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8D7E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02E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0402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864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816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DD5B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25B3C5C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D913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B59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869F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6C0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787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809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5C769FA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EBA3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C5D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020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856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A9B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86C9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7F8F52B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2402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461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04A6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48E2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E7B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E4C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309FD9D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7878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B77C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BB2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80F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552C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683D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65A11AC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7D66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9FE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1F7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A539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58FF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E796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2AF4CF46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B0A9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2CF8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FD63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89E4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E23E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E4C6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27AF511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8673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B15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F5A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DC9C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0C37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D4EA8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5A309FB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5CFE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2A2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142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C4E5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8B04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DBD0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E295C" w:rsidRPr="00F43D1D" w14:paraId="2E59DEA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11B7" w14:textId="77777777" w:rsidR="007E295C" w:rsidRPr="00D96F49" w:rsidRDefault="007E295C" w:rsidP="007E295C">
            <w:pPr>
              <w:numPr>
                <w:ilvl w:val="0"/>
                <w:numId w:val="30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51F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5BC04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90EA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621F9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1EF1" w14:textId="77777777" w:rsidR="007E295C" w:rsidRPr="00D96F49" w:rsidRDefault="007E295C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747932" w:rsidRPr="00D96F49" w14:paraId="14ABAE74" w14:textId="77777777" w:rsidTr="00747932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F4CD" w14:textId="77777777" w:rsidR="00747932" w:rsidRPr="00D96F49" w:rsidRDefault="00747932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3C89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5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0200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969C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CBFD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A9A4" w14:textId="77777777" w:rsidR="00747932" w:rsidRPr="00D96F49" w:rsidRDefault="00747932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950629F" w14:textId="77777777" w:rsidR="00747932" w:rsidRDefault="00747932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3BE4365E" w14:textId="77777777" w:rsidR="00B05269" w:rsidRPr="00D96F4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D96F49">
        <w:rPr>
          <w:rFonts w:ascii="Arial" w:hAnsi="Arial" w:cs="Arial"/>
          <w:b/>
          <w:color w:val="0000FF"/>
          <w:lang w:val="ro-RO"/>
        </w:rPr>
        <w:t>*</w:t>
      </w:r>
    </w:p>
    <w:p w14:paraId="3D068E5D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3F9053F0" w14:textId="77777777" w:rsidR="00B05269" w:rsidRPr="00DA7AF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EF0E2F9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III.1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10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1A403A8F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B05269" w:rsidRPr="00F43D1D" w14:paraId="2E7E6B7F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D133A18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5A882C2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CAD36B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C1946C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50BD0587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E89DF96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A536BA4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3D5526A7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6B8B7B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776D12FD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F43D1D" w14:paraId="2B99F8A1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BD14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8F3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20D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05F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B19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9D5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E5CBCF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407E9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642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760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AB0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20F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48C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661858F4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B5FC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655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219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377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28E6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6FD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250CF4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97E47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4A6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23E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7B3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5004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6B5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AF35F4A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4C0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232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75D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F36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6992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F02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4FCBD0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602B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13A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08A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414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A46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BCB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5A90640E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75A7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5A8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735E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9E1D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904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FA8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3B169FC7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5F93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793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4C0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B8E3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A35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760B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2B18433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77D2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AE0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9E40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0E8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220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10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7F1F34E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AA16" w14:textId="77777777" w:rsidR="00B05269" w:rsidRPr="00D96F49" w:rsidRDefault="00B05269" w:rsidP="00715F7B">
            <w:pPr>
              <w:numPr>
                <w:ilvl w:val="0"/>
                <w:numId w:val="46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F9A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94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8461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BB0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806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D96F49" w14:paraId="2096D299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60CE" w14:textId="77777777" w:rsidR="00B05269" w:rsidRPr="00D96F49" w:rsidRDefault="00B05269" w:rsidP="00422136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B0A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CD35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629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D09C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153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519F579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FEAFE25" w14:textId="77777777" w:rsidR="002F4B03" w:rsidRDefault="002F4B03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524AD74" w14:textId="77777777" w:rsidR="00B05269" w:rsidRPr="004A208F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III.2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5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7B1F1713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810"/>
        <w:gridCol w:w="4754"/>
        <w:gridCol w:w="2693"/>
        <w:gridCol w:w="1418"/>
        <w:gridCol w:w="3544"/>
      </w:tblGrid>
      <w:tr w:rsidR="00B05269" w:rsidRPr="00F43D1D" w14:paraId="3F37B092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2C52F3B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1B1EA0A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16C41FE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12CAE9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0A331135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6427C7C3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52775CE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35DF443E" w14:textId="77777777" w:rsidR="00B05269" w:rsidRPr="00D30C9B" w:rsidRDefault="00B05269" w:rsidP="0042213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149C149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588E14B" w14:textId="77777777" w:rsidR="00B05269" w:rsidRPr="00D30C9B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B05269" w:rsidRPr="00F43D1D" w14:paraId="4837998D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9EF7" w14:textId="77777777" w:rsidR="00B05269" w:rsidRPr="00D96F49" w:rsidRDefault="00B05269" w:rsidP="00715F7B">
            <w:pPr>
              <w:numPr>
                <w:ilvl w:val="0"/>
                <w:numId w:val="4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3FF9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0FE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E89C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93C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B50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2CFA4DEB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8A4C" w14:textId="77777777" w:rsidR="00B05269" w:rsidRPr="00D96F49" w:rsidRDefault="00B05269" w:rsidP="00715F7B">
            <w:pPr>
              <w:numPr>
                <w:ilvl w:val="0"/>
                <w:numId w:val="4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3171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9FDB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A6C4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945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F40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FCA886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EBA4" w14:textId="77777777" w:rsidR="00B05269" w:rsidRPr="00D96F49" w:rsidRDefault="00B05269" w:rsidP="00715F7B">
            <w:pPr>
              <w:numPr>
                <w:ilvl w:val="0"/>
                <w:numId w:val="4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C00E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ABE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CBE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203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A6F3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161450DC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7F1A" w14:textId="77777777" w:rsidR="00B05269" w:rsidRPr="00D96F49" w:rsidRDefault="00B05269" w:rsidP="00715F7B">
            <w:pPr>
              <w:numPr>
                <w:ilvl w:val="0"/>
                <w:numId w:val="4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D31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5672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2576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F5B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20D47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B05269" w:rsidRPr="00F43D1D" w14:paraId="43F7D1F0" w14:textId="77777777" w:rsidTr="0042213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C956" w14:textId="77777777" w:rsidR="00B05269" w:rsidRPr="00D96F49" w:rsidRDefault="00B05269" w:rsidP="00715F7B">
            <w:pPr>
              <w:numPr>
                <w:ilvl w:val="0"/>
                <w:numId w:val="47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B1AC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EDA0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2DA4F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D19A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F708" w14:textId="77777777" w:rsidR="00B05269" w:rsidRPr="00D96F49" w:rsidRDefault="00B05269" w:rsidP="0042213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8F1994" w:rsidRPr="00D96F49" w14:paraId="3ABB5EB1" w14:textId="77777777" w:rsidTr="008F1994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AA79" w14:textId="77777777" w:rsidR="008F1994" w:rsidRPr="00D96F49" w:rsidRDefault="008F1994" w:rsidP="008F1994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1A5F7" w14:textId="77777777" w:rsidR="008F1994" w:rsidRPr="00D96F49" w:rsidRDefault="008F1994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F5E9" w14:textId="77777777" w:rsidR="008F1994" w:rsidRPr="00D96F49" w:rsidRDefault="008F1994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A4D1" w14:textId="77777777" w:rsidR="008F1994" w:rsidRPr="00D96F49" w:rsidRDefault="008F1994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B01A" w14:textId="77777777" w:rsidR="008F1994" w:rsidRPr="00D96F49" w:rsidRDefault="008F1994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CEE7" w14:textId="77777777" w:rsidR="008F1994" w:rsidRPr="00D96F49" w:rsidRDefault="008F1994" w:rsidP="005B263D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412C7FFF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63372F5A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720881B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</w:p>
    <w:p w14:paraId="161249AE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6A151D4" w14:textId="77777777" w:rsidR="00B05269" w:rsidRPr="00D30C9B" w:rsidRDefault="00B05269" w:rsidP="00B05269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5CD2602" w14:textId="77777777" w:rsidR="00B05269" w:rsidRDefault="00B05269" w:rsidP="00B052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</w:p>
    <w:p w14:paraId="2A37D519" w14:textId="77777777" w:rsidR="00B05269" w:rsidRDefault="00B05269" w:rsidP="00B05269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3AF6E6AA" w14:textId="77777777" w:rsidR="00B05269" w:rsidRDefault="00B05269" w:rsidP="00B05269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formă electronică se va trece DOI.</w:t>
      </w:r>
    </w:p>
    <w:p w14:paraId="2CFBE5A5" w14:textId="77777777" w:rsidR="00B05269" w:rsidRPr="00596A52" w:rsidRDefault="00FB62A2" w:rsidP="00B05269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for publicat articolul. </w:t>
      </w:r>
    </w:p>
    <w:p w14:paraId="56A5B545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lastRenderedPageBreak/>
              <w:t>Candidat:</w:t>
            </w: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                                         PRENUME 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5BC0893C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C89C111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585B3F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45D9765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554EB82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4E1607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ABE0F1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453E395A" w14:textId="77777777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F2B0B28" w14:textId="4D117A6D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EC04BA">
        <w:rPr>
          <w:rFonts w:ascii="Arial" w:hAnsi="Arial" w:cs="Arial"/>
          <w:b/>
          <w:color w:val="0000FF"/>
          <w:sz w:val="28"/>
          <w:szCs w:val="28"/>
          <w:lang w:val="ro-RO"/>
        </w:rPr>
        <w:t>Șef de lucrări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0CE7CDF4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3"/>
          <w:footerReference w:type="default" r:id="rId14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5E6017A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77757F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2875E4AA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D20A0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0DD67D5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3363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292C97F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14:paraId="1448E2EF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4B369D7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932"/>
      </w:tblGrid>
      <w:tr w:rsidR="00A42E0C" w:rsidRPr="00F43D1D" w14:paraId="6B1A08DF" w14:textId="77777777" w:rsidTr="0062094E">
        <w:tc>
          <w:tcPr>
            <w:tcW w:w="923" w:type="dxa"/>
            <w:shd w:val="clear" w:color="auto" w:fill="FFFF99"/>
          </w:tcPr>
          <w:p w14:paraId="09442312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16022389" w14:textId="77777777" w:rsidR="00A42E0C" w:rsidRPr="00A42E0C" w:rsidRDefault="00F85E9F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tlul,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A42E0C" w:rsidRPr="00F43D1D" w14:paraId="34E3CC11" w14:textId="77777777" w:rsidTr="00A42E0C">
        <w:tc>
          <w:tcPr>
            <w:tcW w:w="828" w:type="dxa"/>
          </w:tcPr>
          <w:p w14:paraId="60D34580" w14:textId="77777777" w:rsidR="00A42E0C" w:rsidRPr="00A42E0C" w:rsidRDefault="00A42E0C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241E2E52" w14:textId="1F4274D6" w:rsidR="00A42E0C" w:rsidRPr="00A42E0C" w:rsidRDefault="00A42E0C" w:rsidP="007E17AA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77648F0A" w14:textId="77777777" w:rsidTr="00A42E0C">
        <w:tc>
          <w:tcPr>
            <w:tcW w:w="828" w:type="dxa"/>
          </w:tcPr>
          <w:p w14:paraId="22187E92" w14:textId="77777777" w:rsidR="00A42E0C" w:rsidRPr="00A42E0C" w:rsidRDefault="00A42E0C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</w:tcPr>
          <w:p w14:paraId="20BC6B14" w14:textId="2115BC7D" w:rsidR="00A42E0C" w:rsidRPr="00A42E0C" w:rsidRDefault="00A42E0C" w:rsidP="00F630C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F43D1D" w14:paraId="4DE4FCC1" w14:textId="77777777" w:rsidTr="0062094E">
        <w:tc>
          <w:tcPr>
            <w:tcW w:w="828" w:type="dxa"/>
            <w:tcBorders>
              <w:bottom w:val="single" w:sz="4" w:space="0" w:color="auto"/>
            </w:tcBorders>
          </w:tcPr>
          <w:p w14:paraId="67D07C59" w14:textId="77777777" w:rsidR="00246359" w:rsidRPr="00A42E0C" w:rsidRDefault="00246359" w:rsidP="00246359">
            <w:pPr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027" w:type="dxa"/>
            <w:tcBorders>
              <w:bottom w:val="single" w:sz="4" w:space="0" w:color="auto"/>
            </w:tcBorders>
          </w:tcPr>
          <w:p w14:paraId="443F5D24" w14:textId="69802BD5" w:rsidR="00246359" w:rsidRPr="00A42E0C" w:rsidRDefault="00246359" w:rsidP="00C228C1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691C4CFA" w14:textId="77777777" w:rsidTr="0062094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14750" w14:textId="77777777" w:rsidR="0062094E" w:rsidRPr="0062094E" w:rsidRDefault="0062094E" w:rsidP="0062094E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9A1AD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DC1F892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1569EC8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1BA2E74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38E930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1FAAB13C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25E07C9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1C5DA4AE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F836806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F3A8C9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430519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CB74534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DE6C7F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991192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E7FCF2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3A018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45958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293096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DDC1D0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52EF0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8AA0EE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F0AA8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FACE7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ECF66B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5A4A99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90ACC4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E4C02D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51577F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3A7859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CBBA87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3A14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1F189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D0081E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78525D0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083F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725E2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932"/>
      </w:tblGrid>
      <w:tr w:rsidR="00A42E0C" w:rsidRPr="00F43D1D" w14:paraId="78AF3413" w14:textId="77777777" w:rsidTr="00E22004">
        <w:tc>
          <w:tcPr>
            <w:tcW w:w="923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E22004" w:rsidRPr="00F43D1D" w14:paraId="45648D2F" w14:textId="77777777" w:rsidTr="00E22004">
        <w:tc>
          <w:tcPr>
            <w:tcW w:w="923" w:type="dxa"/>
          </w:tcPr>
          <w:p w14:paraId="746DB6BC" w14:textId="77777777" w:rsidR="00E22004" w:rsidRPr="00A42E0C" w:rsidRDefault="00E22004" w:rsidP="00E22004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766AD14B" w14:textId="77777777" w:rsidR="00E22004" w:rsidRDefault="00E22004" w:rsidP="00E22004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</w:pPr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 xml:space="preserve">Reisz, D.; </w:t>
            </w:r>
            <w:proofErr w:type="spellStart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>Crisan</w:t>
            </w:r>
            <w:proofErr w:type="spellEnd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 xml:space="preserve">, I.; Reisz, A.; Tudor, R.; Georgescu, D.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Stress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and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Bio-Ethical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Issues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Perceived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by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Romanian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Healthcare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Practitioners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>the</w:t>
            </w:r>
            <w:proofErr w:type="spellEnd"/>
            <w:r w:rsidRPr="007E17AA">
              <w:rPr>
                <w:rFonts w:ascii="Arial" w:hAnsi="Arial" w:cs="Arial"/>
                <w:b/>
                <w:color w:val="000000"/>
                <w:sz w:val="20"/>
                <w:szCs w:val="20"/>
                <w:lang w:val="ro-RO"/>
              </w:rPr>
              <w:t xml:space="preserve"> COVID-19 Era</w:t>
            </w:r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>.</w:t>
            </w:r>
          </w:p>
          <w:p w14:paraId="7AEC110B" w14:textId="77777777" w:rsidR="00E22004" w:rsidRDefault="00E22004" w:rsidP="00E22004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</w:pPr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 xml:space="preserve">Int. J. </w:t>
            </w:r>
            <w:proofErr w:type="spellStart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>Environ</w:t>
            </w:r>
            <w:proofErr w:type="spellEnd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>Res</w:t>
            </w:r>
            <w:proofErr w:type="spellEnd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 xml:space="preserve">. Public </w:t>
            </w:r>
            <w:proofErr w:type="spellStart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>Health</w:t>
            </w:r>
            <w:proofErr w:type="spellEnd"/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 xml:space="preserve"> 2021, 18, 12749. Pagini 15</w:t>
            </w:r>
          </w:p>
          <w:p w14:paraId="4D56DB4A" w14:textId="77777777" w:rsidR="00E22004" w:rsidRPr="007E17AA" w:rsidRDefault="00E22004" w:rsidP="00E22004">
            <w:pPr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</w:pPr>
            <w:r w:rsidRPr="007E17AA">
              <w:rPr>
                <w:rFonts w:ascii="Arial" w:hAnsi="Arial" w:cs="Arial"/>
                <w:bCs/>
                <w:color w:val="000000"/>
                <w:sz w:val="20"/>
                <w:szCs w:val="20"/>
                <w:lang w:val="ro-RO"/>
              </w:rPr>
              <w:t xml:space="preserve">FI=3,39 </w:t>
            </w:r>
          </w:p>
          <w:p w14:paraId="300831A0" w14:textId="18278F4F" w:rsidR="00E22004" w:rsidRPr="00A42E0C" w:rsidRDefault="00E22004" w:rsidP="00E220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hyperlink r:id="rId15" w:history="1">
              <w:r w:rsidRPr="003E6CED">
                <w:rPr>
                  <w:rStyle w:val="Hyperlink"/>
                  <w:lang w:val="ro-RO"/>
                </w:rPr>
                <w:t>https://doi.org/10.3390/ijerph182312749</w:t>
              </w:r>
            </w:hyperlink>
          </w:p>
        </w:tc>
      </w:tr>
      <w:tr w:rsidR="00E22004" w:rsidRPr="00F43D1D" w14:paraId="27C7A2E5" w14:textId="77777777" w:rsidTr="00E22004">
        <w:tc>
          <w:tcPr>
            <w:tcW w:w="923" w:type="dxa"/>
          </w:tcPr>
          <w:p w14:paraId="3D89178B" w14:textId="77777777" w:rsidR="00E22004" w:rsidRPr="00A42E0C" w:rsidRDefault="00E22004" w:rsidP="00E22004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40B192FB" w14:textId="77777777" w:rsidR="00E22004" w:rsidRDefault="00E22004" w:rsidP="00E22004">
            <w:pPr>
              <w:rPr>
                <w:rFonts w:ascii="Arial" w:hAnsi="Arial" w:cs="Arial"/>
                <w:sz w:val="20"/>
                <w:szCs w:val="20"/>
              </w:rPr>
            </w:pPr>
            <w:r w:rsidRPr="00304E83">
              <w:rPr>
                <w:rFonts w:ascii="Arial" w:hAnsi="Arial" w:cs="Arial"/>
                <w:sz w:val="20"/>
                <w:szCs w:val="20"/>
              </w:rPr>
              <w:t xml:space="preserve">Reisz, D.; </w:t>
            </w:r>
            <w:proofErr w:type="spellStart"/>
            <w:r w:rsidRPr="00304E83">
              <w:rPr>
                <w:rFonts w:ascii="Arial" w:hAnsi="Arial" w:cs="Arial"/>
                <w:sz w:val="20"/>
                <w:szCs w:val="20"/>
              </w:rPr>
              <w:t>Crisan</w:t>
            </w:r>
            <w:proofErr w:type="spellEnd"/>
            <w:r w:rsidRPr="00304E83">
              <w:rPr>
                <w:rFonts w:ascii="Arial" w:hAnsi="Arial" w:cs="Arial"/>
                <w:sz w:val="20"/>
                <w:szCs w:val="20"/>
              </w:rPr>
              <w:t xml:space="preserve">, I. </w:t>
            </w:r>
            <w:r w:rsidRPr="00304E83">
              <w:rPr>
                <w:rFonts w:ascii="Arial" w:hAnsi="Arial" w:cs="Arial"/>
                <w:b/>
                <w:bCs/>
                <w:sz w:val="20"/>
                <w:szCs w:val="20"/>
              </w:rPr>
              <w:t>Perspectives on Mass Media and Governmental Measures during the 2020 COVID-19 Pandemic in a Romanian Sample of Healthcare Practitioners</w:t>
            </w:r>
            <w:r w:rsidRPr="00304E83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  <w:r w:rsidRPr="00304E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7607362" w14:textId="77777777" w:rsidR="00E22004" w:rsidRDefault="00E22004" w:rsidP="00E22004">
            <w:pPr>
              <w:rPr>
                <w:rFonts w:ascii="Arial" w:hAnsi="Arial" w:cs="Arial"/>
                <w:sz w:val="20"/>
                <w:szCs w:val="20"/>
              </w:rPr>
            </w:pPr>
            <w:r w:rsidRPr="00304E83">
              <w:rPr>
                <w:rFonts w:ascii="Arial" w:hAnsi="Arial" w:cs="Arial"/>
                <w:sz w:val="20"/>
                <w:szCs w:val="20"/>
              </w:rPr>
              <w:t>Healthcare 2022, 10, 191.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Pagini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12</w:t>
            </w:r>
          </w:p>
          <w:p w14:paraId="4A376C63" w14:textId="77777777" w:rsidR="00E22004" w:rsidRPr="00304E83" w:rsidRDefault="00E22004" w:rsidP="00E2200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FI=2,645</w:t>
            </w:r>
            <w:r w:rsidRPr="00304E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F5916AC" w14:textId="4B46007C" w:rsidR="00E22004" w:rsidRPr="00A42E0C" w:rsidRDefault="00E22004" w:rsidP="00E220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hyperlink r:id="rId16" w:history="1">
              <w:r w:rsidRPr="003E6CED">
                <w:rPr>
                  <w:rStyle w:val="Hyperlink"/>
                </w:rPr>
                <w:t>https://doi.org/10.3390/healthcare10020191</w:t>
              </w:r>
            </w:hyperlink>
          </w:p>
        </w:tc>
      </w:tr>
      <w:tr w:rsidR="00E22004" w:rsidRPr="00F43D1D" w14:paraId="3C5C4797" w14:textId="77777777" w:rsidTr="00E22004">
        <w:tc>
          <w:tcPr>
            <w:tcW w:w="923" w:type="dxa"/>
          </w:tcPr>
          <w:p w14:paraId="30C0FFF0" w14:textId="77777777" w:rsidR="00E22004" w:rsidRPr="00A42E0C" w:rsidRDefault="00E22004" w:rsidP="00E22004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578D6BD0" w14:textId="77777777" w:rsidR="00E22004" w:rsidRDefault="00E22004" w:rsidP="00E22004">
            <w:pP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</w:pP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 xml:space="preserve">Georgescu, D., </w:t>
            </w:r>
            <w:proofErr w:type="spellStart"/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Ancusa</w:t>
            </w:r>
            <w:proofErr w:type="spellEnd"/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 xml:space="preserve">, O. E., Georgescu, L. A., </w:t>
            </w:r>
            <w:proofErr w:type="spellStart"/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Ionita</w:t>
            </w:r>
            <w:proofErr w:type="spellEnd"/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 xml:space="preserve">, I., &amp; Reisz, D. (2016). </w:t>
            </w:r>
            <w:r w:rsidRPr="00304E83">
              <w:rPr>
                <w:rFonts w:ascii="Arial" w:hAnsi="Arial" w:cs="Arial"/>
                <w:b/>
                <w:bCs/>
                <w:color w:val="303030"/>
                <w:sz w:val="20"/>
                <w:szCs w:val="20"/>
                <w:shd w:val="clear" w:color="auto" w:fill="FFFFFF"/>
              </w:rPr>
              <w:t xml:space="preserve">Nonmotor gastrointestinal disorders in older patients with Parkinson's disease: is there </w:t>
            </w:r>
            <w:proofErr w:type="gramStart"/>
            <w:r w:rsidRPr="00304E83">
              <w:rPr>
                <w:rFonts w:ascii="Arial" w:hAnsi="Arial" w:cs="Arial"/>
                <w:b/>
                <w:bCs/>
                <w:color w:val="303030"/>
                <w:sz w:val="20"/>
                <w:szCs w:val="20"/>
                <w:shd w:val="clear" w:color="auto" w:fill="FFFFFF"/>
              </w:rPr>
              <w:t>hope?</w:t>
            </w: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 </w:t>
            </w:r>
          </w:p>
          <w:p w14:paraId="676DF170" w14:textId="77777777" w:rsidR="00E22004" w:rsidRDefault="00E22004" w:rsidP="00E22004">
            <w:pP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</w:pPr>
            <w:r w:rsidRPr="00304E83"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Clinical interventions in aging</w:t>
            </w: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 </w:t>
            </w:r>
            <w:r w:rsidRPr="00304E83">
              <w:rPr>
                <w:rFonts w:ascii="Arial" w:hAnsi="Arial" w:cs="Arial"/>
                <w:i/>
                <w:iCs/>
                <w:color w:val="303030"/>
                <w:sz w:val="20"/>
                <w:szCs w:val="20"/>
                <w:shd w:val="clear" w:color="auto" w:fill="FFFFFF"/>
              </w:rPr>
              <w:t>11</w:t>
            </w: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,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 xml:space="preserve"> Pg.</w:t>
            </w: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1601–1608</w:t>
            </w: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 xml:space="preserve"> (7)</w:t>
            </w: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  <w:p w14:paraId="7FD43E95" w14:textId="77777777" w:rsidR="00E22004" w:rsidRPr="00304E83" w:rsidRDefault="00E22004" w:rsidP="00E22004">
            <w:pP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I.F=3,299</w:t>
            </w: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77275E5F" w14:textId="0C71E5B9" w:rsidR="00E22004" w:rsidRPr="00A42E0C" w:rsidRDefault="00E22004" w:rsidP="00E220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hyperlink r:id="rId17" w:history="1">
              <w:r w:rsidRPr="003E6CED">
                <w:rPr>
                  <w:rStyle w:val="Hyperlink"/>
                </w:rPr>
                <w:t>https://doi.org/10.2147/CIA.S106284</w:t>
              </w:r>
            </w:hyperlink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  <w:lang w:val="ro-RO"/>
              </w:rPr>
              <w:t xml:space="preserve"> </w:t>
            </w:r>
            <w:r w:rsidRPr="00304E83">
              <w:rPr>
                <w:rFonts w:ascii="Arial" w:hAnsi="Arial" w:cs="Arial"/>
                <w:color w:val="30303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22004" w:rsidRPr="00A42E0C" w14:paraId="664C21A9" w14:textId="77777777" w:rsidTr="00E22004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3470B" w14:textId="77777777" w:rsidR="00E22004" w:rsidRPr="0062094E" w:rsidRDefault="00E22004" w:rsidP="00E22004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94D02" w14:textId="77777777" w:rsidR="00E22004" w:rsidRPr="00A42E0C" w:rsidRDefault="00E22004" w:rsidP="00E220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1B44BBB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CC9F7A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7B2EE71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5164F9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29C0FBB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B84D199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6B693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B0EB0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935494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490B8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4CE34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B830C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34F4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9B6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C9259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EB3C25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13324C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21791E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463FE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B0EBAE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F2600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E53FA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8C84C7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72AB79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CD107F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2AB9B1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422688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71204B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94B1D4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AEBC8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83666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FD463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D7B143B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35C3DF05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4F968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264DF54F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C8A9C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824DA42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8D5CF9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D89EE36" w14:textId="77777777" w:rsidR="00246359" w:rsidRP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F8447FC" w14:textId="77777777" w:rsid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A42E0C" w:rsidRPr="00F43D1D" w14:paraId="1CD7D378" w14:textId="77777777" w:rsidTr="00A42E0C">
        <w:tc>
          <w:tcPr>
            <w:tcW w:w="648" w:type="dxa"/>
            <w:shd w:val="clear" w:color="auto" w:fill="FFFF99"/>
          </w:tcPr>
          <w:p w14:paraId="10CA7B7F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F06ECF" w14:textId="77777777" w:rsidR="00A42E0C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toate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A42E0C" w:rsidRPr="00F43D1D" w14:paraId="4ECFA089" w14:textId="77777777" w:rsidTr="00A42E0C">
        <w:tc>
          <w:tcPr>
            <w:tcW w:w="648" w:type="dxa"/>
          </w:tcPr>
          <w:p w14:paraId="1ED85506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C428405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55C39CDE" w14:textId="77777777" w:rsidTr="00A42E0C">
        <w:tc>
          <w:tcPr>
            <w:tcW w:w="648" w:type="dxa"/>
          </w:tcPr>
          <w:p w14:paraId="0E4E9731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80AEA18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5892315F" w14:textId="77777777" w:rsidTr="00A42E0C">
        <w:tc>
          <w:tcPr>
            <w:tcW w:w="648" w:type="dxa"/>
          </w:tcPr>
          <w:p w14:paraId="4C65DE1E" w14:textId="77777777" w:rsidR="00A42E0C" w:rsidRPr="00A42E0C" w:rsidRDefault="00A42E0C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B070D32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F43D1D" w14:paraId="3D311A41" w14:textId="77777777" w:rsidTr="00A42E0C">
        <w:tc>
          <w:tcPr>
            <w:tcW w:w="648" w:type="dxa"/>
          </w:tcPr>
          <w:p w14:paraId="7B7CED3D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2A6344D" w14:textId="77777777"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F43D1D" w14:paraId="26E21FAE" w14:textId="77777777" w:rsidTr="00A42E0C">
        <w:tc>
          <w:tcPr>
            <w:tcW w:w="648" w:type="dxa"/>
          </w:tcPr>
          <w:p w14:paraId="1FC916DE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07F18AC" w14:textId="77777777"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F43D1D" w14:paraId="625F301D" w14:textId="77777777" w:rsidTr="00A42E0C">
        <w:tc>
          <w:tcPr>
            <w:tcW w:w="648" w:type="dxa"/>
          </w:tcPr>
          <w:p w14:paraId="4BE61B98" w14:textId="77777777" w:rsidR="00246359" w:rsidRPr="00A42E0C" w:rsidRDefault="00246359" w:rsidP="00434ECE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5BD8333" w14:textId="77777777" w:rsidR="00246359" w:rsidRPr="00A42E0C" w:rsidRDefault="00246359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289FEEFA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5BAA6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9664A5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A9FA8EA" w14:textId="77777777" w:rsidR="0062094E" w:rsidRDefault="0062094E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A1FE6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246359" w:rsidRPr="00F43D1D" w14:paraId="5FE5802D" w14:textId="77777777" w:rsidTr="00422136">
        <w:tc>
          <w:tcPr>
            <w:tcW w:w="648" w:type="dxa"/>
            <w:shd w:val="clear" w:color="auto" w:fill="FFFF99"/>
          </w:tcPr>
          <w:p w14:paraId="34D715F9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3A72C467" w14:textId="77777777" w:rsidR="00246359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246359" w:rsidRPr="00F43D1D" w14:paraId="558A75CC" w14:textId="77777777" w:rsidTr="00422136">
        <w:tc>
          <w:tcPr>
            <w:tcW w:w="648" w:type="dxa"/>
          </w:tcPr>
          <w:p w14:paraId="0273399C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975C16F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F43D1D" w14:paraId="28E62626" w14:textId="77777777" w:rsidTr="00422136">
        <w:tc>
          <w:tcPr>
            <w:tcW w:w="648" w:type="dxa"/>
          </w:tcPr>
          <w:p w14:paraId="3BD605FA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CB00CC2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246359" w:rsidRPr="00F43D1D" w14:paraId="120010B9" w14:textId="77777777" w:rsidTr="00422136">
        <w:tc>
          <w:tcPr>
            <w:tcW w:w="648" w:type="dxa"/>
          </w:tcPr>
          <w:p w14:paraId="20525813" w14:textId="77777777" w:rsidR="00246359" w:rsidRPr="00A42E0C" w:rsidRDefault="00246359" w:rsidP="00434ECE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2098355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2630A1BA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E4F91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F36A9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32B9161E" w14:textId="77777777"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192438F" w14:textId="77777777" w:rsidR="001005DF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63368370" w14:textId="77777777" w:rsidR="001005DF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1005DF" w:rsidRPr="00F43D1D" w14:paraId="18B397C0" w14:textId="77777777" w:rsidTr="00422136">
        <w:tc>
          <w:tcPr>
            <w:tcW w:w="648" w:type="dxa"/>
            <w:shd w:val="clear" w:color="auto" w:fill="FFFF99"/>
          </w:tcPr>
          <w:p w14:paraId="3D5D4C43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3F436CD9" w14:textId="77777777" w:rsidR="001005DF" w:rsidRPr="00A42E0C" w:rsidRDefault="0062094E" w:rsidP="001005D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proofErr w:type="spellStart"/>
            <w:r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5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articole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ISI,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calitate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autor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principal,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publicate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la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ultima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promovare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sau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pentru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cei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care nu provin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din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învățământul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superior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ultimii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5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ani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</w:p>
        </w:tc>
      </w:tr>
      <w:tr w:rsidR="001005DF" w:rsidRPr="00F43D1D" w14:paraId="2DA9690E" w14:textId="77777777" w:rsidTr="00422136">
        <w:tc>
          <w:tcPr>
            <w:tcW w:w="648" w:type="dxa"/>
          </w:tcPr>
          <w:p w14:paraId="3CD16F33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9A3D82F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F43D1D" w14:paraId="2E3B9D05" w14:textId="77777777" w:rsidTr="00422136">
        <w:tc>
          <w:tcPr>
            <w:tcW w:w="648" w:type="dxa"/>
          </w:tcPr>
          <w:p w14:paraId="572FF9BA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68C44E3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F43D1D" w14:paraId="5D8ED41E" w14:textId="77777777" w:rsidTr="00422136">
        <w:tc>
          <w:tcPr>
            <w:tcW w:w="648" w:type="dxa"/>
          </w:tcPr>
          <w:p w14:paraId="40039984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525287B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F43D1D" w14:paraId="01A107F4" w14:textId="77777777" w:rsidTr="00422136">
        <w:tc>
          <w:tcPr>
            <w:tcW w:w="648" w:type="dxa"/>
          </w:tcPr>
          <w:p w14:paraId="4B6C7025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A170ED7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F43D1D" w14:paraId="09B45840" w14:textId="77777777" w:rsidTr="00422136">
        <w:tc>
          <w:tcPr>
            <w:tcW w:w="648" w:type="dxa"/>
          </w:tcPr>
          <w:p w14:paraId="19BAD7D0" w14:textId="77777777" w:rsidR="001005DF" w:rsidRPr="00A42E0C" w:rsidRDefault="001005DF" w:rsidP="00434ECE">
            <w:pPr>
              <w:numPr>
                <w:ilvl w:val="0"/>
                <w:numId w:val="41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FF5F492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4C642416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A4ADA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68D36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38C9472B" w14:textId="77777777" w:rsidR="001005DF" w:rsidRPr="00246359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CBC1B09" w14:textId="77777777"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A42E0C" w:rsidRPr="00F43D1D" w14:paraId="71053048" w14:textId="77777777" w:rsidTr="00A42E0C">
        <w:tc>
          <w:tcPr>
            <w:tcW w:w="648" w:type="dxa"/>
            <w:shd w:val="clear" w:color="auto" w:fill="FFFF99"/>
          </w:tcPr>
          <w:p w14:paraId="7765D6A6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18E888DB" w14:textId="77777777" w:rsidR="00A42E0C" w:rsidRPr="00A42E0C" w:rsidRDefault="0062094E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proofErr w:type="spellStart"/>
            <w:r w:rsidRPr="00BD6BCB">
              <w:rPr>
                <w:rFonts w:ascii="Arial" w:hAnsi="Arial" w:cs="Arial"/>
                <w:b/>
                <w:color w:val="FF0000"/>
                <w:sz w:val="24"/>
                <w:szCs w:val="24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b/>
                <w:color w:val="FF0000"/>
                <w:sz w:val="24"/>
                <w:szCs w:val="24"/>
                <w:lang w:val="fr-FR"/>
              </w:rPr>
              <w:t xml:space="preserve"> </w:t>
            </w:r>
            <w:r w:rsidR="00FB62A2" w:rsidRPr="00BD6BCB">
              <w:rPr>
                <w:rFonts w:ascii="Arial" w:hAnsi="Arial" w:cs="Arial"/>
                <w:b/>
                <w:color w:val="FF0000"/>
                <w:sz w:val="24"/>
                <w:szCs w:val="24"/>
                <w:lang w:val="fr-FR"/>
              </w:rPr>
              <w:t>10</w:t>
            </w:r>
            <w:r w:rsidR="00FB62A2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articole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BDI,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calitate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autor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principal,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publicate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la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ultima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promovare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sau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pentru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cei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care nu provin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din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învățământul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superior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ultimii</w:t>
            </w:r>
            <w:proofErr w:type="spellEnd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5 </w:t>
            </w:r>
            <w:proofErr w:type="spellStart"/>
            <w:r w:rsidR="001005D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ani</w:t>
            </w:r>
            <w:proofErr w:type="spellEnd"/>
            <w:r w:rsidR="001005DF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  <w:p w14:paraId="2BD6F86D" w14:textId="77777777" w:rsidR="00A42E0C" w:rsidRPr="00A42E0C" w:rsidRDefault="00A42E0C" w:rsidP="00FB62A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Pentru articolele ISI: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şi</w:t>
            </w:r>
            <w:proofErr w:type="spellEnd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corespondenţa</w:t>
            </w:r>
            <w:proofErr w:type="spellEnd"/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numerică cu articole BDI</w:t>
            </w:r>
          </w:p>
        </w:tc>
      </w:tr>
      <w:tr w:rsidR="00A42E0C" w:rsidRPr="00F43D1D" w14:paraId="514D3214" w14:textId="77777777" w:rsidTr="00A42E0C">
        <w:tc>
          <w:tcPr>
            <w:tcW w:w="648" w:type="dxa"/>
          </w:tcPr>
          <w:p w14:paraId="6F1A2D52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A4983AC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56733A07" w14:textId="77777777" w:rsidTr="00A42E0C">
        <w:tc>
          <w:tcPr>
            <w:tcW w:w="648" w:type="dxa"/>
          </w:tcPr>
          <w:p w14:paraId="198705E1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BF94FB1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70502851" w14:textId="77777777" w:rsidTr="00A42E0C">
        <w:tc>
          <w:tcPr>
            <w:tcW w:w="648" w:type="dxa"/>
          </w:tcPr>
          <w:p w14:paraId="1D85FAC8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7F29523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562F3CBC" w14:textId="77777777" w:rsidTr="00A42E0C">
        <w:tc>
          <w:tcPr>
            <w:tcW w:w="648" w:type="dxa"/>
          </w:tcPr>
          <w:p w14:paraId="4E27AC01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2FE7083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4C8D6396" w14:textId="77777777" w:rsidTr="00A42E0C">
        <w:tc>
          <w:tcPr>
            <w:tcW w:w="648" w:type="dxa"/>
          </w:tcPr>
          <w:p w14:paraId="6D39EEC2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28968FB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319709AB" w14:textId="77777777" w:rsidTr="00A42E0C">
        <w:tc>
          <w:tcPr>
            <w:tcW w:w="648" w:type="dxa"/>
          </w:tcPr>
          <w:p w14:paraId="67325BBD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1F6513B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0E7F5B36" w14:textId="77777777" w:rsidTr="00A42E0C">
        <w:tc>
          <w:tcPr>
            <w:tcW w:w="648" w:type="dxa"/>
          </w:tcPr>
          <w:p w14:paraId="0A5AB8AB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56B3FE7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1741729C" w14:textId="77777777" w:rsidTr="00A42E0C">
        <w:tc>
          <w:tcPr>
            <w:tcW w:w="648" w:type="dxa"/>
          </w:tcPr>
          <w:p w14:paraId="46DAD55F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438848A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3147061E" w14:textId="77777777" w:rsidTr="00A42E0C">
        <w:tc>
          <w:tcPr>
            <w:tcW w:w="648" w:type="dxa"/>
          </w:tcPr>
          <w:p w14:paraId="44D6814B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42B040B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42E0C" w:rsidRPr="00F43D1D" w14:paraId="4F740A25" w14:textId="77777777" w:rsidTr="00A42E0C">
        <w:tc>
          <w:tcPr>
            <w:tcW w:w="648" w:type="dxa"/>
          </w:tcPr>
          <w:p w14:paraId="0CC28AF0" w14:textId="77777777" w:rsidR="00A42E0C" w:rsidRPr="00A42E0C" w:rsidRDefault="00A42E0C" w:rsidP="00434ECE">
            <w:pPr>
              <w:numPr>
                <w:ilvl w:val="0"/>
                <w:numId w:val="36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E58CB18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703A20BC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610A6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976AA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0106C95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sz w:val="20"/>
          <w:szCs w:val="20"/>
          <w:lang w:val="ro-RO"/>
        </w:rPr>
      </w:pPr>
    </w:p>
    <w:p w14:paraId="7C6761A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51B1DD7" w14:textId="77777777" w:rsidR="001005DF" w:rsidRPr="00246359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1C548704" w14:textId="77777777" w:rsidR="001005DF" w:rsidRDefault="001005DF" w:rsidP="001005D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1005DF" w:rsidRPr="00F43D1D" w14:paraId="1D0BFC78" w14:textId="77777777" w:rsidTr="00422136">
        <w:tc>
          <w:tcPr>
            <w:tcW w:w="648" w:type="dxa"/>
            <w:shd w:val="clear" w:color="auto" w:fill="FFFF99"/>
          </w:tcPr>
          <w:p w14:paraId="71CC69FC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A0AD7F7" w14:textId="77777777" w:rsidR="001005DF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1005D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 w:rsidR="00853395"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toate</w:t>
            </w:r>
            <w:r w:rsidR="008533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1005DF" w:rsidRPr="00A42E0C" w14:paraId="25717113" w14:textId="77777777" w:rsidTr="00422136">
        <w:tc>
          <w:tcPr>
            <w:tcW w:w="648" w:type="dxa"/>
          </w:tcPr>
          <w:p w14:paraId="6FE143FC" w14:textId="77777777" w:rsidR="001005DF" w:rsidRPr="00A42E0C" w:rsidRDefault="0062094E" w:rsidP="0062094E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9207" w:type="dxa"/>
          </w:tcPr>
          <w:p w14:paraId="2FFA03D3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3B5246BD" w14:textId="77777777" w:rsidTr="00422136">
        <w:tc>
          <w:tcPr>
            <w:tcW w:w="648" w:type="dxa"/>
          </w:tcPr>
          <w:p w14:paraId="0C0B9AF4" w14:textId="77777777" w:rsidR="001005DF" w:rsidRPr="00A42E0C" w:rsidRDefault="0062094E" w:rsidP="0062094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9207" w:type="dxa"/>
          </w:tcPr>
          <w:p w14:paraId="34444D32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5A0DACD7" w14:textId="77777777" w:rsidTr="00422136">
        <w:tc>
          <w:tcPr>
            <w:tcW w:w="648" w:type="dxa"/>
          </w:tcPr>
          <w:p w14:paraId="5E7096C0" w14:textId="77777777" w:rsidR="001005DF" w:rsidRPr="00A42E0C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9207" w:type="dxa"/>
          </w:tcPr>
          <w:p w14:paraId="205438A4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5C17EC2E" w14:textId="77777777" w:rsidTr="00422136">
        <w:tc>
          <w:tcPr>
            <w:tcW w:w="648" w:type="dxa"/>
          </w:tcPr>
          <w:p w14:paraId="59AC95F6" w14:textId="77777777" w:rsidR="001005DF" w:rsidRPr="00A42E0C" w:rsidRDefault="0062094E" w:rsidP="0062094E">
            <w:pPr>
              <w:spacing w:after="0" w:line="240" w:lineRule="auto"/>
              <w:ind w:left="36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9207" w:type="dxa"/>
          </w:tcPr>
          <w:p w14:paraId="4D01E0BF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49930D08" w14:textId="77777777" w:rsidTr="00422136">
        <w:tc>
          <w:tcPr>
            <w:tcW w:w="648" w:type="dxa"/>
          </w:tcPr>
          <w:p w14:paraId="1CCC9706" w14:textId="77777777" w:rsidR="001005DF" w:rsidRPr="00A42E0C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9207" w:type="dxa"/>
          </w:tcPr>
          <w:p w14:paraId="6FCA93C0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2F90AFE1" w14:textId="77777777" w:rsidTr="00422136">
        <w:tc>
          <w:tcPr>
            <w:tcW w:w="648" w:type="dxa"/>
          </w:tcPr>
          <w:p w14:paraId="2967D57B" w14:textId="77777777" w:rsidR="001005DF" w:rsidRPr="00A42E0C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9207" w:type="dxa"/>
          </w:tcPr>
          <w:p w14:paraId="0F75A6E7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325B2D2F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81AE9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D441F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6EE12855" w14:textId="77777777" w:rsidR="0062094E" w:rsidRDefault="0062094E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ED530ED" w14:textId="77777777" w:rsidR="001005DF" w:rsidRDefault="001005DF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1005DF" w:rsidRPr="00F43D1D" w14:paraId="4FFB8A3F" w14:textId="77777777" w:rsidTr="00422136">
        <w:tc>
          <w:tcPr>
            <w:tcW w:w="648" w:type="dxa"/>
            <w:shd w:val="clear" w:color="auto" w:fill="FFFF99"/>
          </w:tcPr>
          <w:p w14:paraId="63C2CB3D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FBC684" w14:textId="77777777" w:rsidR="001005DF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1005D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1005DF" w:rsidRPr="00A42E0C" w14:paraId="02AF73A4" w14:textId="77777777" w:rsidTr="00422136">
        <w:tc>
          <w:tcPr>
            <w:tcW w:w="648" w:type="dxa"/>
          </w:tcPr>
          <w:p w14:paraId="7FF379FC" w14:textId="77777777" w:rsidR="001005DF" w:rsidRPr="00A42E0C" w:rsidRDefault="00D4333C" w:rsidP="00D4333C">
            <w:pPr>
              <w:spacing w:after="0" w:line="240" w:lineRule="auto"/>
              <w:ind w:left="36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9207" w:type="dxa"/>
          </w:tcPr>
          <w:p w14:paraId="3A9BB65A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47FCDED8" w14:textId="77777777" w:rsidTr="00422136">
        <w:tc>
          <w:tcPr>
            <w:tcW w:w="648" w:type="dxa"/>
          </w:tcPr>
          <w:p w14:paraId="1FF3FEFF" w14:textId="77777777" w:rsidR="001005DF" w:rsidRPr="00A42E0C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9207" w:type="dxa"/>
          </w:tcPr>
          <w:p w14:paraId="6E8A3AC1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1005DF" w:rsidRPr="00A42E0C" w14:paraId="52A34FE9" w14:textId="77777777" w:rsidTr="00422136">
        <w:tc>
          <w:tcPr>
            <w:tcW w:w="648" w:type="dxa"/>
          </w:tcPr>
          <w:p w14:paraId="4AFDF17D" w14:textId="77777777" w:rsidR="001005DF" w:rsidRPr="00A42E0C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9207" w:type="dxa"/>
          </w:tcPr>
          <w:p w14:paraId="0B262D44" w14:textId="77777777" w:rsidR="001005DF" w:rsidRPr="00A42E0C" w:rsidRDefault="001005D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62094E" w:rsidRPr="00A42E0C" w14:paraId="4899B031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D7F0D" w14:textId="77777777" w:rsidR="0062094E" w:rsidRPr="0062094E" w:rsidRDefault="0062094E" w:rsidP="0062094E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FF4A7" w14:textId="77777777" w:rsidR="0062094E" w:rsidRPr="00A42E0C" w:rsidRDefault="0062094E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B0915A7" w14:textId="77777777" w:rsidR="001005DF" w:rsidRDefault="001005DF" w:rsidP="001005D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369076F1" w14:textId="77777777" w:rsidR="001005DF" w:rsidRDefault="001005DF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5F2FDC22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4A1CE35C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14B268C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B12B8CD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48788D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457829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71FACEA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53955C4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39C01FF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305332F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989579B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F2C4BA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71F13B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E404039" w14:textId="77777777" w:rsidR="00551AFB" w:rsidRDefault="00551AFB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1EC91B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7B9FE0FD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87483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43EB2F97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8D8F1F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1B854E1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579D138E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0403EE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5179707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D336FC" w:rsidRPr="00F43D1D" w14:paraId="7173706A" w14:textId="77777777" w:rsidTr="00422136">
        <w:tc>
          <w:tcPr>
            <w:tcW w:w="648" w:type="dxa"/>
            <w:shd w:val="clear" w:color="auto" w:fill="FFFF99"/>
          </w:tcPr>
          <w:p w14:paraId="2509D20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04CAC1A4" w14:textId="77777777" w:rsidR="00D336FC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D336FC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D336FC" w:rsidRPr="00F43D1D" w14:paraId="7355B146" w14:textId="77777777" w:rsidTr="00422136">
        <w:tc>
          <w:tcPr>
            <w:tcW w:w="648" w:type="dxa"/>
          </w:tcPr>
          <w:p w14:paraId="74AC896B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A20B1E7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02FBEE6A" w14:textId="77777777" w:rsidTr="00422136">
        <w:tc>
          <w:tcPr>
            <w:tcW w:w="648" w:type="dxa"/>
          </w:tcPr>
          <w:p w14:paraId="397EB9C6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DA9B7C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7C097CC5" w14:textId="77777777" w:rsidTr="00422136">
        <w:tc>
          <w:tcPr>
            <w:tcW w:w="648" w:type="dxa"/>
          </w:tcPr>
          <w:p w14:paraId="15F616E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CDA4158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431353C3" w14:textId="77777777" w:rsidTr="00422136">
        <w:tc>
          <w:tcPr>
            <w:tcW w:w="648" w:type="dxa"/>
          </w:tcPr>
          <w:p w14:paraId="13048D6D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0B24BD1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0BFF432F" w14:textId="77777777" w:rsidTr="00422136">
        <w:tc>
          <w:tcPr>
            <w:tcW w:w="648" w:type="dxa"/>
          </w:tcPr>
          <w:p w14:paraId="57813A94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3B1185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0D6945F9" w14:textId="77777777" w:rsidTr="00422136">
        <w:tc>
          <w:tcPr>
            <w:tcW w:w="648" w:type="dxa"/>
          </w:tcPr>
          <w:p w14:paraId="5AC10E6E" w14:textId="77777777" w:rsidR="00D336FC" w:rsidRPr="00A42E0C" w:rsidRDefault="00D336FC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B53802E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F43D1D" w14:paraId="42D3A06E" w14:textId="77777777" w:rsidTr="00422136">
        <w:tc>
          <w:tcPr>
            <w:tcW w:w="648" w:type="dxa"/>
          </w:tcPr>
          <w:p w14:paraId="1AAE0C18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212B5C2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F43D1D" w14:paraId="7234034E" w14:textId="77777777" w:rsidTr="00422136">
        <w:tc>
          <w:tcPr>
            <w:tcW w:w="648" w:type="dxa"/>
          </w:tcPr>
          <w:p w14:paraId="4BBE6457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21C4947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F43D1D" w14:paraId="14778A76" w14:textId="77777777" w:rsidTr="00422136">
        <w:tc>
          <w:tcPr>
            <w:tcW w:w="648" w:type="dxa"/>
          </w:tcPr>
          <w:p w14:paraId="506FB15C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7F3F128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F43D1D" w14:paraId="659082D3" w14:textId="77777777" w:rsidTr="00422136">
        <w:tc>
          <w:tcPr>
            <w:tcW w:w="648" w:type="dxa"/>
          </w:tcPr>
          <w:p w14:paraId="49079F2B" w14:textId="77777777" w:rsidR="00420995" w:rsidRPr="00A42E0C" w:rsidRDefault="00420995" w:rsidP="00434ECE">
            <w:pPr>
              <w:numPr>
                <w:ilvl w:val="0"/>
                <w:numId w:val="37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4720758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0953AB0F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7B9E8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3F0A5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69D60C01" w14:textId="77777777" w:rsidR="00D4333C" w:rsidRDefault="00D4333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5397787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D336FC" w:rsidRPr="00F43D1D" w14:paraId="7B32222D" w14:textId="77777777" w:rsidTr="00422136">
        <w:tc>
          <w:tcPr>
            <w:tcW w:w="648" w:type="dxa"/>
            <w:shd w:val="clear" w:color="auto" w:fill="FFFF99"/>
          </w:tcPr>
          <w:p w14:paraId="74F627C7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2260EB5D" w14:textId="77777777" w:rsidR="00D336FC" w:rsidRPr="00A42E0C" w:rsidRDefault="00D4333C" w:rsidP="00FB62A2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D336FC" w:rsidRPr="00F43D1D" w14:paraId="4E221549" w14:textId="77777777" w:rsidTr="00422136">
        <w:tc>
          <w:tcPr>
            <w:tcW w:w="648" w:type="dxa"/>
          </w:tcPr>
          <w:p w14:paraId="4D561EEB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BECFFE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136F465F" w14:textId="77777777" w:rsidTr="00422136">
        <w:tc>
          <w:tcPr>
            <w:tcW w:w="648" w:type="dxa"/>
          </w:tcPr>
          <w:p w14:paraId="0C977FBE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B0C56EB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7990FFBA" w14:textId="77777777" w:rsidTr="00422136">
        <w:tc>
          <w:tcPr>
            <w:tcW w:w="648" w:type="dxa"/>
          </w:tcPr>
          <w:p w14:paraId="2EEB6B8D" w14:textId="77777777" w:rsidR="00D336FC" w:rsidRPr="00A42E0C" w:rsidRDefault="00D336FC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889CD2D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F43D1D" w14:paraId="758DF229" w14:textId="77777777" w:rsidTr="00422136">
        <w:tc>
          <w:tcPr>
            <w:tcW w:w="648" w:type="dxa"/>
          </w:tcPr>
          <w:p w14:paraId="4AAF6E3E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7251B1D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F43D1D" w14:paraId="17A58930" w14:textId="77777777" w:rsidTr="00422136">
        <w:tc>
          <w:tcPr>
            <w:tcW w:w="648" w:type="dxa"/>
          </w:tcPr>
          <w:p w14:paraId="61900BCC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E218984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420995" w:rsidRPr="00F43D1D" w14:paraId="0868766B" w14:textId="77777777" w:rsidTr="00422136">
        <w:tc>
          <w:tcPr>
            <w:tcW w:w="648" w:type="dxa"/>
          </w:tcPr>
          <w:p w14:paraId="448CB035" w14:textId="77777777" w:rsidR="00420995" w:rsidRPr="00A42E0C" w:rsidRDefault="00420995" w:rsidP="00434ECE">
            <w:pPr>
              <w:numPr>
                <w:ilvl w:val="0"/>
                <w:numId w:val="3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450BCD0" w14:textId="77777777" w:rsidR="00420995" w:rsidRPr="00A42E0C" w:rsidRDefault="00420995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48F70EC7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3AE34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ED7BB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8FECD39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13D0E1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DENTARĂ</w:t>
      </w:r>
    </w:p>
    <w:p w14:paraId="7D414B62" w14:textId="77777777" w:rsidR="00D336FC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D336FC" w:rsidRPr="00F43D1D" w14:paraId="664A9E65" w14:textId="77777777" w:rsidTr="00422136">
        <w:tc>
          <w:tcPr>
            <w:tcW w:w="648" w:type="dxa"/>
            <w:shd w:val="clear" w:color="auto" w:fill="FFFF99"/>
          </w:tcPr>
          <w:p w14:paraId="4CF5F459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12ABDD04" w14:textId="77777777" w:rsidR="00D336FC" w:rsidRPr="00A42E0C" w:rsidRDefault="00D4333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proofErr w:type="spellStart"/>
            <w:r w:rsidRPr="00BD6BCB">
              <w:rPr>
                <w:rFonts w:ascii="Arial" w:hAnsi="Arial" w:cs="Arial"/>
                <w:b/>
                <w:color w:val="FF0000"/>
                <w:sz w:val="24"/>
                <w:szCs w:val="24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r w:rsidR="0084472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8</w:t>
            </w:r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articole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ISI,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calitate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autor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principal,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publicate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la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ultima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promovare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sau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pentru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cei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care nu provin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din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învățământul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superior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ultimii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5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ani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</w:p>
        </w:tc>
      </w:tr>
      <w:tr w:rsidR="00D336FC" w:rsidRPr="00F43D1D" w14:paraId="4A9D8029" w14:textId="77777777" w:rsidTr="00422136">
        <w:tc>
          <w:tcPr>
            <w:tcW w:w="648" w:type="dxa"/>
          </w:tcPr>
          <w:p w14:paraId="57AB6E85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6BBB862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23BBDDF2" w14:textId="77777777" w:rsidTr="00422136">
        <w:tc>
          <w:tcPr>
            <w:tcW w:w="648" w:type="dxa"/>
          </w:tcPr>
          <w:p w14:paraId="174A88B4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16B12C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1F4E1B9C" w14:textId="77777777" w:rsidTr="00422136">
        <w:tc>
          <w:tcPr>
            <w:tcW w:w="648" w:type="dxa"/>
          </w:tcPr>
          <w:p w14:paraId="793E403D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4334E42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6A727BC5" w14:textId="77777777" w:rsidTr="00422136">
        <w:tc>
          <w:tcPr>
            <w:tcW w:w="648" w:type="dxa"/>
          </w:tcPr>
          <w:p w14:paraId="1285FD27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94D6D9A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028FD7B9" w14:textId="77777777" w:rsidTr="00422136">
        <w:tc>
          <w:tcPr>
            <w:tcW w:w="648" w:type="dxa"/>
          </w:tcPr>
          <w:p w14:paraId="450311B4" w14:textId="77777777" w:rsidR="00D336FC" w:rsidRPr="00A42E0C" w:rsidRDefault="00D336FC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1CAF7C4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2408422D" w14:textId="77777777" w:rsidTr="00422136">
        <w:tc>
          <w:tcPr>
            <w:tcW w:w="648" w:type="dxa"/>
          </w:tcPr>
          <w:p w14:paraId="63538C8D" w14:textId="77777777" w:rsidR="0084472F" w:rsidRPr="00A42E0C" w:rsidRDefault="0084472F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743EDD8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27C24143" w14:textId="77777777" w:rsidTr="00422136">
        <w:tc>
          <w:tcPr>
            <w:tcW w:w="648" w:type="dxa"/>
          </w:tcPr>
          <w:p w14:paraId="6BDF6F7E" w14:textId="77777777" w:rsidR="0084472F" w:rsidRPr="00A42E0C" w:rsidRDefault="0084472F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5C528F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77F143DA" w14:textId="77777777" w:rsidTr="00422136">
        <w:tc>
          <w:tcPr>
            <w:tcW w:w="648" w:type="dxa"/>
          </w:tcPr>
          <w:p w14:paraId="624E689A" w14:textId="77777777" w:rsidR="0084472F" w:rsidRPr="00A42E0C" w:rsidRDefault="0084472F" w:rsidP="00434ECE">
            <w:pPr>
              <w:numPr>
                <w:ilvl w:val="0"/>
                <w:numId w:val="3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50FBDC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2D6EE51E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4EF10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4362C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12586D0B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55BFADD" w14:textId="77777777" w:rsidR="00D336FC" w:rsidRDefault="00D336FC" w:rsidP="00D336F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D336FC" w:rsidRPr="00F43D1D" w14:paraId="28F22BD0" w14:textId="77777777" w:rsidTr="00422136">
        <w:tc>
          <w:tcPr>
            <w:tcW w:w="648" w:type="dxa"/>
            <w:shd w:val="clear" w:color="auto" w:fill="FFFF99"/>
          </w:tcPr>
          <w:p w14:paraId="14B3CF2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511E96A2" w14:textId="77777777" w:rsidR="00D336FC" w:rsidRPr="00A42E0C" w:rsidRDefault="00D4333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proofErr w:type="spellStart"/>
            <w:r w:rsidRPr="00BD6BCB">
              <w:rPr>
                <w:rFonts w:ascii="Arial" w:hAnsi="Arial" w:cs="Arial"/>
                <w:b/>
                <w:color w:val="FF0000"/>
                <w:sz w:val="24"/>
                <w:szCs w:val="24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r w:rsidR="0084472F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20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articole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BDI,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calitate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autor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principal,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publicate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de la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ultima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promovare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sau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pentru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cei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care nu provin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din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învățământul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superior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,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în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ultimii</w:t>
            </w:r>
            <w:proofErr w:type="spellEnd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 xml:space="preserve"> 5 </w:t>
            </w:r>
            <w:proofErr w:type="spellStart"/>
            <w:r w:rsidR="00D336FC" w:rsidRPr="00BD6BCB">
              <w:rPr>
                <w:rFonts w:ascii="Arial" w:hAnsi="Arial" w:cs="Arial"/>
                <w:b/>
                <w:color w:val="0000FF"/>
                <w:sz w:val="24"/>
                <w:szCs w:val="24"/>
                <w:lang w:val="fr-FR"/>
              </w:rPr>
              <w:t>ani</w:t>
            </w:r>
            <w:proofErr w:type="spellEnd"/>
            <w:r w:rsidR="00D336FC" w:rsidRPr="001005D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IF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  <w:p w14:paraId="1D8596AD" w14:textId="77777777" w:rsidR="00D336FC" w:rsidRPr="00A42E0C" w:rsidRDefault="00FB62A2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Pentru articolele ISI: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şi</w:t>
            </w:r>
            <w:proofErr w:type="spellEnd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corespondenţa</w:t>
            </w:r>
            <w:proofErr w:type="spellEnd"/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numerică cu articole BDI</w:t>
            </w:r>
          </w:p>
        </w:tc>
      </w:tr>
      <w:tr w:rsidR="00D336FC" w:rsidRPr="00F43D1D" w14:paraId="7EAA0FCA" w14:textId="77777777" w:rsidTr="00422136">
        <w:tc>
          <w:tcPr>
            <w:tcW w:w="648" w:type="dxa"/>
          </w:tcPr>
          <w:p w14:paraId="6D87908B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4C1175D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571DDA5B" w14:textId="77777777" w:rsidTr="00422136">
        <w:tc>
          <w:tcPr>
            <w:tcW w:w="648" w:type="dxa"/>
          </w:tcPr>
          <w:p w14:paraId="5D2CC3BF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95E70E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26C9F0EF" w14:textId="77777777" w:rsidTr="00422136">
        <w:tc>
          <w:tcPr>
            <w:tcW w:w="648" w:type="dxa"/>
          </w:tcPr>
          <w:p w14:paraId="2F4EB4BE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978B523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35679487" w14:textId="77777777" w:rsidTr="00422136">
        <w:tc>
          <w:tcPr>
            <w:tcW w:w="648" w:type="dxa"/>
          </w:tcPr>
          <w:p w14:paraId="2C2CC5FC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CB42120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6EC31A35" w14:textId="77777777" w:rsidTr="00422136">
        <w:tc>
          <w:tcPr>
            <w:tcW w:w="648" w:type="dxa"/>
          </w:tcPr>
          <w:p w14:paraId="61B9D8F5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1C507A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65B4D902" w14:textId="77777777" w:rsidTr="00422136">
        <w:tc>
          <w:tcPr>
            <w:tcW w:w="648" w:type="dxa"/>
          </w:tcPr>
          <w:p w14:paraId="4DD15837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33224A6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167A97BA" w14:textId="77777777" w:rsidTr="00422136">
        <w:tc>
          <w:tcPr>
            <w:tcW w:w="648" w:type="dxa"/>
          </w:tcPr>
          <w:p w14:paraId="65F6005C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978B313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4DF31054" w14:textId="77777777" w:rsidTr="00422136">
        <w:tc>
          <w:tcPr>
            <w:tcW w:w="648" w:type="dxa"/>
          </w:tcPr>
          <w:p w14:paraId="781B7A68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133DEB1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38EF15E2" w14:textId="77777777" w:rsidTr="00422136">
        <w:tc>
          <w:tcPr>
            <w:tcW w:w="648" w:type="dxa"/>
          </w:tcPr>
          <w:p w14:paraId="00C6532A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3713445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336FC" w:rsidRPr="00F43D1D" w14:paraId="695B4009" w14:textId="77777777" w:rsidTr="00422136">
        <w:tc>
          <w:tcPr>
            <w:tcW w:w="648" w:type="dxa"/>
          </w:tcPr>
          <w:p w14:paraId="472743BC" w14:textId="77777777" w:rsidR="00D336FC" w:rsidRPr="00A42E0C" w:rsidRDefault="00D336FC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85E6BD2" w14:textId="77777777" w:rsidR="00D336FC" w:rsidRPr="00A42E0C" w:rsidRDefault="00D336FC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3DDC5198" w14:textId="77777777" w:rsidTr="00422136">
        <w:tc>
          <w:tcPr>
            <w:tcW w:w="648" w:type="dxa"/>
          </w:tcPr>
          <w:p w14:paraId="6CB496EC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70ECD06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0CEC0335" w14:textId="77777777" w:rsidTr="00422136">
        <w:tc>
          <w:tcPr>
            <w:tcW w:w="648" w:type="dxa"/>
          </w:tcPr>
          <w:p w14:paraId="48331C12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BC8AEEF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72D7DC65" w14:textId="77777777" w:rsidTr="00422136">
        <w:tc>
          <w:tcPr>
            <w:tcW w:w="648" w:type="dxa"/>
          </w:tcPr>
          <w:p w14:paraId="5543CFCF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58823F3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6A16200D" w14:textId="77777777" w:rsidTr="00422136">
        <w:tc>
          <w:tcPr>
            <w:tcW w:w="648" w:type="dxa"/>
          </w:tcPr>
          <w:p w14:paraId="5E2EF498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A6A4642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1E4D2EDA" w14:textId="77777777" w:rsidTr="00422136">
        <w:tc>
          <w:tcPr>
            <w:tcW w:w="648" w:type="dxa"/>
          </w:tcPr>
          <w:p w14:paraId="6DD876E6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4565024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5F724768" w14:textId="77777777" w:rsidTr="00422136">
        <w:tc>
          <w:tcPr>
            <w:tcW w:w="648" w:type="dxa"/>
          </w:tcPr>
          <w:p w14:paraId="120B1666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E66F92E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6EE46B16" w14:textId="77777777" w:rsidTr="00422136">
        <w:tc>
          <w:tcPr>
            <w:tcW w:w="648" w:type="dxa"/>
          </w:tcPr>
          <w:p w14:paraId="3E2A37A0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4A4BC9B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42E1D3B5" w14:textId="77777777" w:rsidTr="00422136">
        <w:tc>
          <w:tcPr>
            <w:tcW w:w="648" w:type="dxa"/>
          </w:tcPr>
          <w:p w14:paraId="4BED10AB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0A55CB1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4AD9FCEF" w14:textId="77777777" w:rsidTr="00422136">
        <w:tc>
          <w:tcPr>
            <w:tcW w:w="648" w:type="dxa"/>
          </w:tcPr>
          <w:p w14:paraId="6C83A5B0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178301A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7E39A7C3" w14:textId="77777777" w:rsidTr="00422136">
        <w:tc>
          <w:tcPr>
            <w:tcW w:w="648" w:type="dxa"/>
          </w:tcPr>
          <w:p w14:paraId="27C92C1A" w14:textId="77777777" w:rsidR="0084472F" w:rsidRPr="00A42E0C" w:rsidRDefault="0084472F" w:rsidP="00434ECE">
            <w:pPr>
              <w:numPr>
                <w:ilvl w:val="0"/>
                <w:numId w:val="40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BAD9BAA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68046E73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5F056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1B68A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0D0E12F6" w14:textId="77777777" w:rsidR="00891090" w:rsidRDefault="00891090" w:rsidP="00D336FC">
      <w:pPr>
        <w:spacing w:after="0" w:line="240" w:lineRule="auto"/>
        <w:jc w:val="center"/>
        <w:rPr>
          <w:rFonts w:ascii="Arial" w:hAnsi="Arial" w:cs="Arial"/>
          <w:color w:val="0000FF"/>
          <w:sz w:val="20"/>
          <w:szCs w:val="20"/>
          <w:lang w:val="ro-RO"/>
        </w:rPr>
      </w:pPr>
    </w:p>
    <w:p w14:paraId="6FFA3165" w14:textId="77777777" w:rsidR="00D4333C" w:rsidRDefault="00D4333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C45DB36" w14:textId="77777777" w:rsidR="00D336FC" w:rsidRPr="00246359" w:rsidRDefault="00D336FC" w:rsidP="00D336F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II</w:t>
      </w: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I.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FARMACIE</w:t>
      </w:r>
    </w:p>
    <w:p w14:paraId="4EF799A2" w14:textId="77777777" w:rsidR="0084472F" w:rsidRDefault="0084472F" w:rsidP="0084472F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84472F" w:rsidRPr="00F43D1D" w14:paraId="5C3CD3E7" w14:textId="77777777" w:rsidTr="00422136">
        <w:tc>
          <w:tcPr>
            <w:tcW w:w="648" w:type="dxa"/>
            <w:shd w:val="clear" w:color="auto" w:fill="FFFF99"/>
          </w:tcPr>
          <w:p w14:paraId="0BCDAECD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6CB7A4DE" w14:textId="77777777" w:rsidR="0084472F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IF (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84472F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84472F" w:rsidRPr="00F43D1D" w14:paraId="350F845E" w14:textId="77777777" w:rsidTr="00422136">
        <w:tc>
          <w:tcPr>
            <w:tcW w:w="648" w:type="dxa"/>
          </w:tcPr>
          <w:p w14:paraId="249A3D7B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4C355520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0C440E40" w14:textId="77777777" w:rsidTr="00422136">
        <w:tc>
          <w:tcPr>
            <w:tcW w:w="648" w:type="dxa"/>
          </w:tcPr>
          <w:p w14:paraId="2F55D886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0B60665F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3125D58B" w14:textId="77777777" w:rsidTr="00422136">
        <w:tc>
          <w:tcPr>
            <w:tcW w:w="648" w:type="dxa"/>
          </w:tcPr>
          <w:p w14:paraId="29E36885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42D83C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01DC4779" w14:textId="77777777" w:rsidTr="00422136">
        <w:tc>
          <w:tcPr>
            <w:tcW w:w="648" w:type="dxa"/>
          </w:tcPr>
          <w:p w14:paraId="137E0453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4789AE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2C0EFB74" w14:textId="77777777" w:rsidTr="00422136">
        <w:tc>
          <w:tcPr>
            <w:tcW w:w="648" w:type="dxa"/>
          </w:tcPr>
          <w:p w14:paraId="7AAEAA78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9CEC2A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46A183AE" w14:textId="77777777" w:rsidTr="00422136">
        <w:tc>
          <w:tcPr>
            <w:tcW w:w="648" w:type="dxa"/>
          </w:tcPr>
          <w:p w14:paraId="55D1691B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5DBA1416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7A69CAB6" w14:textId="77777777" w:rsidTr="00422136">
        <w:tc>
          <w:tcPr>
            <w:tcW w:w="648" w:type="dxa"/>
          </w:tcPr>
          <w:p w14:paraId="3D45956F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1829A64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4E336355" w14:textId="77777777" w:rsidTr="00422136">
        <w:tc>
          <w:tcPr>
            <w:tcW w:w="648" w:type="dxa"/>
          </w:tcPr>
          <w:p w14:paraId="4792A6E5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601985EB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2DE309B3" w14:textId="77777777" w:rsidTr="00422136">
        <w:tc>
          <w:tcPr>
            <w:tcW w:w="648" w:type="dxa"/>
          </w:tcPr>
          <w:p w14:paraId="2476A15A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618BBA1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412F2BE0" w14:textId="77777777" w:rsidTr="00422136">
        <w:tc>
          <w:tcPr>
            <w:tcW w:w="648" w:type="dxa"/>
          </w:tcPr>
          <w:p w14:paraId="79F7D564" w14:textId="77777777" w:rsidR="0084472F" w:rsidRPr="00A42E0C" w:rsidRDefault="0084472F" w:rsidP="003704C7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33C25477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2F37377D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317A0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3A80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587AF7" w14:textId="77777777" w:rsidR="00D4333C" w:rsidRDefault="00D4333C" w:rsidP="0084472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01725DA8" w14:textId="77777777" w:rsidR="0084472F" w:rsidRDefault="0084472F" w:rsidP="0084472F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84472F" w:rsidRPr="00F43D1D" w14:paraId="68C9C56F" w14:textId="77777777" w:rsidTr="00422136">
        <w:tc>
          <w:tcPr>
            <w:tcW w:w="648" w:type="dxa"/>
            <w:shd w:val="clear" w:color="auto" w:fill="FFFF99"/>
          </w:tcPr>
          <w:p w14:paraId="1B7F9654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08B6D303" w14:textId="77777777" w:rsidR="0084472F" w:rsidRPr="00A42E0C" w:rsidRDefault="00D4333C" w:rsidP="00663B57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Minim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84472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84472F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84472F" w:rsidRPr="00F43D1D" w14:paraId="1F611980" w14:textId="77777777" w:rsidTr="00422136">
        <w:tc>
          <w:tcPr>
            <w:tcW w:w="648" w:type="dxa"/>
          </w:tcPr>
          <w:p w14:paraId="1FA82362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0621F8D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09470F0B" w14:textId="77777777" w:rsidTr="00422136">
        <w:tc>
          <w:tcPr>
            <w:tcW w:w="648" w:type="dxa"/>
          </w:tcPr>
          <w:p w14:paraId="6B1BFC98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BB63CCB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20CD1CA3" w14:textId="77777777" w:rsidTr="00422136">
        <w:tc>
          <w:tcPr>
            <w:tcW w:w="648" w:type="dxa"/>
          </w:tcPr>
          <w:p w14:paraId="0618BD91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7E2D095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00C6EE94" w14:textId="77777777" w:rsidTr="00422136">
        <w:tc>
          <w:tcPr>
            <w:tcW w:w="648" w:type="dxa"/>
          </w:tcPr>
          <w:p w14:paraId="77D069C2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117641CC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4472F" w:rsidRPr="00F43D1D" w14:paraId="14690471" w14:textId="77777777" w:rsidTr="00422136">
        <w:tc>
          <w:tcPr>
            <w:tcW w:w="648" w:type="dxa"/>
          </w:tcPr>
          <w:p w14:paraId="6ABB5178" w14:textId="77777777" w:rsidR="0084472F" w:rsidRPr="00A42E0C" w:rsidRDefault="0084472F" w:rsidP="00434ECE">
            <w:pPr>
              <w:numPr>
                <w:ilvl w:val="0"/>
                <w:numId w:val="4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</w:tcPr>
          <w:p w14:paraId="2F316128" w14:textId="77777777" w:rsidR="0084472F" w:rsidRPr="00A42E0C" w:rsidRDefault="0084472F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D4333C" w:rsidRPr="00A42E0C" w14:paraId="7CDB10A1" w14:textId="77777777" w:rsidTr="00D4333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C0C6A" w14:textId="77777777" w:rsidR="00D4333C" w:rsidRPr="0062094E" w:rsidRDefault="00D4333C" w:rsidP="00D4333C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4FC2C" w14:textId="77777777" w:rsidR="00D4333C" w:rsidRPr="00A42E0C" w:rsidRDefault="00D4333C" w:rsidP="005B263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B19D8DC" w14:textId="77777777" w:rsidR="00A42E0C" w:rsidRPr="00D96F49" w:rsidRDefault="00A42E0C" w:rsidP="00891090">
      <w:pPr>
        <w:spacing w:after="0" w:line="240" w:lineRule="auto"/>
        <w:jc w:val="both"/>
        <w:rPr>
          <w:lang w:val="ro-RO"/>
        </w:rPr>
      </w:pPr>
    </w:p>
    <w:sectPr w:rsidR="00A42E0C" w:rsidRPr="00D96F49" w:rsidSect="00556F2B">
      <w:headerReference w:type="even" r:id="rId18"/>
      <w:headerReference w:type="default" r:id="rId19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4AFAA" w14:textId="77777777" w:rsidR="00F355A3" w:rsidRDefault="00F355A3">
      <w:r>
        <w:separator/>
      </w:r>
    </w:p>
  </w:endnote>
  <w:endnote w:type="continuationSeparator" w:id="0">
    <w:p w14:paraId="776B3DBB" w14:textId="77777777" w:rsidR="00F355A3" w:rsidRDefault="00F3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charset w:val="EE"/>
    <w:family w:val="auto"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789154A" w14:textId="77777777" w:rsidR="00D0338F" w:rsidRDefault="00D0338F" w:rsidP="00D0338F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Subsol"/>
      <w:framePr w:wrap="around" w:vAnchor="text" w:hAnchor="margin" w:xAlign="right" w:y="1"/>
      <w:rPr>
        <w:rStyle w:val="Numrdepagin"/>
        <w:rFonts w:ascii="Arial" w:hAnsi="Arial" w:cs="Arial"/>
        <w:sz w:val="24"/>
        <w:szCs w:val="24"/>
      </w:rPr>
    </w:pPr>
    <w:r w:rsidRPr="0054137B">
      <w:rPr>
        <w:rStyle w:val="Numrdepagin"/>
        <w:rFonts w:ascii="Arial" w:hAnsi="Arial" w:cs="Arial"/>
        <w:sz w:val="24"/>
        <w:szCs w:val="24"/>
      </w:rPr>
      <w:fldChar w:fldCharType="begin"/>
    </w:r>
    <w:r w:rsidRPr="0054137B">
      <w:rPr>
        <w:rStyle w:val="Numrdepagin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Numrdepagin"/>
        <w:rFonts w:ascii="Arial" w:hAnsi="Arial" w:cs="Arial"/>
        <w:sz w:val="24"/>
        <w:szCs w:val="24"/>
      </w:rPr>
      <w:fldChar w:fldCharType="separate"/>
    </w:r>
    <w:r w:rsidR="00F43D1D">
      <w:rPr>
        <w:rStyle w:val="Numrdepagin"/>
        <w:rFonts w:ascii="Arial" w:hAnsi="Arial" w:cs="Arial"/>
        <w:noProof/>
        <w:sz w:val="24"/>
        <w:szCs w:val="24"/>
      </w:rPr>
      <w:t>15</w:t>
    </w:r>
    <w:r w:rsidRPr="0054137B">
      <w:rPr>
        <w:rStyle w:val="Numrdepagin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03025" w14:textId="77777777" w:rsidR="00F355A3" w:rsidRDefault="00F355A3">
      <w:r>
        <w:separator/>
      </w:r>
    </w:p>
  </w:footnote>
  <w:footnote w:type="continuationSeparator" w:id="0">
    <w:p w14:paraId="5D179F7C" w14:textId="77777777" w:rsidR="00F355A3" w:rsidRDefault="00F355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60277068" w14:textId="77777777" w:rsidR="00233FFF" w:rsidRDefault="00233FFF" w:rsidP="00307E76">
    <w:pPr>
      <w:pStyle w:val="Antet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Antet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Antet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007A9079" w14:textId="77777777" w:rsidR="00D0338F" w:rsidRDefault="00D0338F" w:rsidP="00307E76">
    <w:pPr>
      <w:pStyle w:val="Antet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Antet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14F2F"/>
    <w:rsid w:val="00116C19"/>
    <w:rsid w:val="0013766F"/>
    <w:rsid w:val="0014476F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26BB"/>
    <w:rsid w:val="00246359"/>
    <w:rsid w:val="002B23D6"/>
    <w:rsid w:val="002B2EA4"/>
    <w:rsid w:val="002B3E44"/>
    <w:rsid w:val="002D30A9"/>
    <w:rsid w:val="002F4B03"/>
    <w:rsid w:val="00307E76"/>
    <w:rsid w:val="00335969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936A4"/>
    <w:rsid w:val="004B0C69"/>
    <w:rsid w:val="004B2E1E"/>
    <w:rsid w:val="004C3795"/>
    <w:rsid w:val="004C3BFF"/>
    <w:rsid w:val="004C53A7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B62E9"/>
    <w:rsid w:val="005C0193"/>
    <w:rsid w:val="006106B5"/>
    <w:rsid w:val="00612E87"/>
    <w:rsid w:val="0062094E"/>
    <w:rsid w:val="00621844"/>
    <w:rsid w:val="00621F99"/>
    <w:rsid w:val="006328DB"/>
    <w:rsid w:val="00645CC1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26689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17AA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65FD6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9336D"/>
    <w:rsid w:val="009D0C4D"/>
    <w:rsid w:val="009D54C3"/>
    <w:rsid w:val="009D5906"/>
    <w:rsid w:val="009E2B55"/>
    <w:rsid w:val="009E4555"/>
    <w:rsid w:val="009E76A1"/>
    <w:rsid w:val="00A10EE7"/>
    <w:rsid w:val="00A11E62"/>
    <w:rsid w:val="00A24B7A"/>
    <w:rsid w:val="00A3416A"/>
    <w:rsid w:val="00A376A0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932F9"/>
    <w:rsid w:val="00AB021D"/>
    <w:rsid w:val="00AD4970"/>
    <w:rsid w:val="00B05269"/>
    <w:rsid w:val="00B2262D"/>
    <w:rsid w:val="00B231F4"/>
    <w:rsid w:val="00B23C1D"/>
    <w:rsid w:val="00B30742"/>
    <w:rsid w:val="00B51887"/>
    <w:rsid w:val="00B56615"/>
    <w:rsid w:val="00B70947"/>
    <w:rsid w:val="00B731BB"/>
    <w:rsid w:val="00B9158A"/>
    <w:rsid w:val="00B92BB3"/>
    <w:rsid w:val="00BA343F"/>
    <w:rsid w:val="00BA3F77"/>
    <w:rsid w:val="00BB67A4"/>
    <w:rsid w:val="00BD0B00"/>
    <w:rsid w:val="00BD1CB6"/>
    <w:rsid w:val="00BD6BCB"/>
    <w:rsid w:val="00BD6F68"/>
    <w:rsid w:val="00BE72B0"/>
    <w:rsid w:val="00BF27DA"/>
    <w:rsid w:val="00C21A98"/>
    <w:rsid w:val="00C228C1"/>
    <w:rsid w:val="00C618B5"/>
    <w:rsid w:val="00C77742"/>
    <w:rsid w:val="00C823C8"/>
    <w:rsid w:val="00C82C3A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2004"/>
    <w:rsid w:val="00E25BE4"/>
    <w:rsid w:val="00E5408A"/>
    <w:rsid w:val="00E73952"/>
    <w:rsid w:val="00E74CD2"/>
    <w:rsid w:val="00EB3C05"/>
    <w:rsid w:val="00EC04BA"/>
    <w:rsid w:val="00EF4A16"/>
    <w:rsid w:val="00F04838"/>
    <w:rsid w:val="00F26596"/>
    <w:rsid w:val="00F26990"/>
    <w:rsid w:val="00F341F9"/>
    <w:rsid w:val="00F355A3"/>
    <w:rsid w:val="00F403A7"/>
    <w:rsid w:val="00F43D1D"/>
    <w:rsid w:val="00F52F05"/>
    <w:rsid w:val="00F61B62"/>
    <w:rsid w:val="00F61BD3"/>
    <w:rsid w:val="00F630CF"/>
    <w:rsid w:val="00F6619E"/>
    <w:rsid w:val="00F709D8"/>
    <w:rsid w:val="00F740BC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elgril">
    <w:name w:val="Table Grid"/>
    <w:basedOn w:val="Tabel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307E76"/>
  </w:style>
  <w:style w:type="paragraph" w:styleId="Subsol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Accentuat">
    <w:name w:val="Emphasis"/>
    <w:uiPriority w:val="20"/>
    <w:qFormat/>
    <w:rsid w:val="00BD1CB6"/>
    <w:rPr>
      <w:i/>
      <w:iCs/>
    </w:rPr>
  </w:style>
  <w:style w:type="character" w:styleId="Hyperlink">
    <w:name w:val="Hyperlink"/>
    <w:unhideWhenUsed/>
    <w:rsid w:val="00BD1CB6"/>
    <w:rPr>
      <w:color w:val="0563C1"/>
      <w:u w:val="single"/>
    </w:rPr>
  </w:style>
  <w:style w:type="character" w:styleId="MeniuneNerezolvat">
    <w:name w:val="Unresolved Mention"/>
    <w:uiPriority w:val="99"/>
    <w:semiHidden/>
    <w:unhideWhenUsed/>
    <w:rsid w:val="00B231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doi.org/10.2147/CIA.S10628" TargetMode="External"/><Relationship Id="rId17" Type="http://schemas.openxmlformats.org/officeDocument/2006/relationships/hyperlink" Target="https://doi.org/10.2147/CIA.S106284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3390/healthcare1002019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healthcare1002019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3390/ijerph182312749" TargetMode="External"/><Relationship Id="rId10" Type="http://schemas.openxmlformats.org/officeDocument/2006/relationships/hyperlink" Target="https://doi.org/10.3390/ijerph182312749" TargetMode="Externa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4268</Words>
  <Characters>24331</Characters>
  <Application>Microsoft Office Word</Application>
  <DocSecurity>0</DocSecurity>
  <Lines>202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28542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daniela reisz</cp:lastModifiedBy>
  <cp:revision>21</cp:revision>
  <cp:lastPrinted>2013-01-16T10:35:00Z</cp:lastPrinted>
  <dcterms:created xsi:type="dcterms:W3CDTF">2022-01-23T15:22:00Z</dcterms:created>
  <dcterms:modified xsi:type="dcterms:W3CDTF">2022-01-23T15:34:00Z</dcterms:modified>
</cp:coreProperties>
</file>