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pPr w:leftFromText="180" w:rightFromText="180" w:vertAnchor="text" w:tblpY="1"/>
        <w:tblOverlap w:val="never"/>
        <w:tblW w:w="10511" w:type="dxa"/>
        <w:tblLayout w:type="fixed"/>
        <w:tblCellMar>
          <w:top w:w="40" w:type="dxa"/>
          <w:left w:w="0" w:type="dxa"/>
          <w:bottom w:w="40" w:type="dxa"/>
          <w:right w:w="0" w:type="dxa"/>
        </w:tblCellMar>
        <w:tblLook w:val="0000" w:firstRow="0" w:lastRow="0" w:firstColumn="0" w:lastColumn="0" w:noHBand="0" w:noVBand="0"/>
      </w:tblPr>
      <w:tblGrid>
        <w:gridCol w:w="2790"/>
        <w:gridCol w:w="64"/>
        <w:gridCol w:w="77"/>
        <w:gridCol w:w="281"/>
        <w:gridCol w:w="1220"/>
        <w:gridCol w:w="279"/>
        <w:gridCol w:w="913"/>
        <w:gridCol w:w="311"/>
        <w:gridCol w:w="276"/>
        <w:gridCol w:w="1223"/>
        <w:gridCol w:w="277"/>
        <w:gridCol w:w="1237"/>
        <w:gridCol w:w="263"/>
        <w:gridCol w:w="1236"/>
        <w:gridCol w:w="64"/>
      </w:tblGrid>
      <w:tr w:rsidR="00796350" w:rsidRPr="00D22D89" w14:paraId="6103D3C2" w14:textId="77777777" w:rsidTr="00F21F61">
        <w:trPr>
          <w:cantSplit/>
          <w:trHeight w:hRule="exact" w:val="425"/>
        </w:trPr>
        <w:tc>
          <w:tcPr>
            <w:tcW w:w="2790" w:type="dxa"/>
            <w:vMerge w:val="restart"/>
          </w:tcPr>
          <w:p w14:paraId="3D00C7F5" w14:textId="77777777" w:rsidR="00796350" w:rsidRPr="00D22D89" w:rsidRDefault="00962704" w:rsidP="00F21F61">
            <w:pPr>
              <w:pStyle w:val="CVHeading3"/>
              <w:rPr>
                <w:sz w:val="22"/>
                <w:szCs w:val="22"/>
              </w:rPr>
            </w:pPr>
            <w:r w:rsidRPr="00D22D89">
              <w:rPr>
                <w:noProof/>
                <w:sz w:val="22"/>
                <w:szCs w:val="22"/>
                <w:lang w:val="en-US" w:eastAsia="en-US"/>
              </w:rPr>
              <w:drawing>
                <wp:anchor distT="0" distB="0" distL="0" distR="0" simplePos="0" relativeHeight="251657728" behindDoc="0" locked="0" layoutInCell="1" allowOverlap="1" wp14:anchorId="56D41BDF" wp14:editId="223E14AD">
                  <wp:simplePos x="0" y="0"/>
                  <wp:positionH relativeFrom="column">
                    <wp:posOffset>972185</wp:posOffset>
                  </wp:positionH>
                  <wp:positionV relativeFrom="paragraph">
                    <wp:posOffset>0</wp:posOffset>
                  </wp:positionV>
                  <wp:extent cx="828675" cy="455295"/>
                  <wp:effectExtent l="19050" t="0" r="952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828675" cy="455295"/>
                          </a:xfrm>
                          <a:prstGeom prst="rect">
                            <a:avLst/>
                          </a:prstGeom>
                          <a:solidFill>
                            <a:srgbClr val="FFFFFF"/>
                          </a:solidFill>
                        </pic:spPr>
                      </pic:pic>
                    </a:graphicData>
                  </a:graphic>
                </wp:anchor>
              </w:drawing>
            </w:r>
            <w:r w:rsidR="00A16162" w:rsidRPr="00D22D89">
              <w:rPr>
                <w:sz w:val="22"/>
                <w:szCs w:val="22"/>
              </w:rPr>
              <w:t xml:space="preserve"> </w:t>
            </w:r>
          </w:p>
          <w:p w14:paraId="6203D4CC" w14:textId="77777777" w:rsidR="00796350" w:rsidRPr="00D22D89" w:rsidRDefault="00796350" w:rsidP="00F21F61">
            <w:pPr>
              <w:pStyle w:val="CVNormal"/>
              <w:rPr>
                <w:sz w:val="22"/>
                <w:szCs w:val="22"/>
              </w:rPr>
            </w:pPr>
          </w:p>
        </w:tc>
        <w:tc>
          <w:tcPr>
            <w:tcW w:w="64" w:type="dxa"/>
          </w:tcPr>
          <w:p w14:paraId="48078B4C" w14:textId="77777777" w:rsidR="00796350" w:rsidRPr="00D22D89" w:rsidRDefault="00796350" w:rsidP="00F21F61">
            <w:pPr>
              <w:pStyle w:val="CVNormal"/>
              <w:rPr>
                <w:sz w:val="22"/>
                <w:szCs w:val="22"/>
              </w:rPr>
            </w:pPr>
          </w:p>
        </w:tc>
        <w:tc>
          <w:tcPr>
            <w:tcW w:w="7657" w:type="dxa"/>
            <w:gridSpan w:val="13"/>
            <w:vMerge w:val="restart"/>
          </w:tcPr>
          <w:p w14:paraId="6477BFBE" w14:textId="77777777" w:rsidR="00796350" w:rsidRPr="00D22D89" w:rsidRDefault="00796350" w:rsidP="00F21F61">
            <w:pPr>
              <w:pStyle w:val="CVNormal"/>
              <w:jc w:val="right"/>
              <w:rPr>
                <w:sz w:val="22"/>
                <w:szCs w:val="22"/>
              </w:rPr>
            </w:pPr>
          </w:p>
        </w:tc>
      </w:tr>
      <w:tr w:rsidR="00796350" w:rsidRPr="00D22D89" w14:paraId="09575F5B" w14:textId="77777777" w:rsidTr="00F21F61">
        <w:trPr>
          <w:cantSplit/>
          <w:trHeight w:hRule="exact" w:val="121"/>
        </w:trPr>
        <w:tc>
          <w:tcPr>
            <w:tcW w:w="2790" w:type="dxa"/>
            <w:vMerge/>
          </w:tcPr>
          <w:p w14:paraId="6ADF9D5B" w14:textId="77777777" w:rsidR="00796350" w:rsidRPr="00D22D89" w:rsidRDefault="00796350" w:rsidP="00F21F61">
            <w:pPr>
              <w:rPr>
                <w:sz w:val="22"/>
                <w:szCs w:val="22"/>
              </w:rPr>
            </w:pPr>
          </w:p>
        </w:tc>
        <w:tc>
          <w:tcPr>
            <w:tcW w:w="64" w:type="dxa"/>
          </w:tcPr>
          <w:p w14:paraId="1FA48AC5" w14:textId="77777777" w:rsidR="00796350" w:rsidRPr="00D22D89" w:rsidRDefault="00796350" w:rsidP="00F21F61">
            <w:pPr>
              <w:pStyle w:val="CVNormal"/>
              <w:rPr>
                <w:sz w:val="22"/>
                <w:szCs w:val="22"/>
              </w:rPr>
            </w:pPr>
          </w:p>
        </w:tc>
        <w:tc>
          <w:tcPr>
            <w:tcW w:w="7657" w:type="dxa"/>
            <w:gridSpan w:val="13"/>
            <w:vMerge/>
          </w:tcPr>
          <w:p w14:paraId="066C71D3" w14:textId="77777777" w:rsidR="00796350" w:rsidRPr="00D22D89" w:rsidRDefault="00796350" w:rsidP="00F21F61">
            <w:pPr>
              <w:rPr>
                <w:sz w:val="22"/>
                <w:szCs w:val="22"/>
              </w:rPr>
            </w:pPr>
          </w:p>
        </w:tc>
      </w:tr>
      <w:tr w:rsidR="00796350" w:rsidRPr="00D22D89" w14:paraId="0871C5C0" w14:textId="77777777" w:rsidTr="00F21F61">
        <w:trPr>
          <w:gridAfter w:val="1"/>
          <w:wAfter w:w="64" w:type="dxa"/>
          <w:cantSplit/>
        </w:trPr>
        <w:tc>
          <w:tcPr>
            <w:tcW w:w="2790" w:type="dxa"/>
          </w:tcPr>
          <w:p w14:paraId="77F1E645" w14:textId="77777777" w:rsidR="00796350" w:rsidRPr="00D22D89" w:rsidRDefault="00A16162" w:rsidP="00F21F61">
            <w:pPr>
              <w:pStyle w:val="CVTitle"/>
              <w:rPr>
                <w:sz w:val="22"/>
                <w:szCs w:val="22"/>
              </w:rPr>
            </w:pPr>
            <w:r w:rsidRPr="00D22D89">
              <w:rPr>
                <w:sz w:val="22"/>
                <w:szCs w:val="22"/>
              </w:rPr>
              <w:t xml:space="preserve">Curriculum vitae </w:t>
            </w:r>
          </w:p>
          <w:p w14:paraId="161BD875" w14:textId="77777777" w:rsidR="00796350" w:rsidRPr="00D22D89" w:rsidRDefault="00A16162" w:rsidP="00F21F61">
            <w:pPr>
              <w:pStyle w:val="CVTitle"/>
              <w:rPr>
                <w:sz w:val="22"/>
                <w:szCs w:val="22"/>
              </w:rPr>
            </w:pPr>
            <w:r w:rsidRPr="00D22D89">
              <w:rPr>
                <w:sz w:val="22"/>
                <w:szCs w:val="22"/>
              </w:rPr>
              <w:t xml:space="preserve">Europass </w:t>
            </w:r>
          </w:p>
        </w:tc>
        <w:tc>
          <w:tcPr>
            <w:tcW w:w="7657" w:type="dxa"/>
            <w:gridSpan w:val="13"/>
          </w:tcPr>
          <w:p w14:paraId="454BCFDA" w14:textId="7D5E9FF4" w:rsidR="00796350" w:rsidRPr="00D22D89" w:rsidRDefault="00796350" w:rsidP="00F21F61">
            <w:pPr>
              <w:pStyle w:val="CVNormal"/>
              <w:jc w:val="right"/>
              <w:rPr>
                <w:sz w:val="22"/>
                <w:szCs w:val="22"/>
              </w:rPr>
            </w:pPr>
          </w:p>
        </w:tc>
      </w:tr>
      <w:tr w:rsidR="00796350" w:rsidRPr="00D22D89" w14:paraId="4F2530E2" w14:textId="77777777" w:rsidTr="00F21F61">
        <w:trPr>
          <w:gridAfter w:val="1"/>
          <w:wAfter w:w="64" w:type="dxa"/>
          <w:cantSplit/>
        </w:trPr>
        <w:tc>
          <w:tcPr>
            <w:tcW w:w="2790" w:type="dxa"/>
          </w:tcPr>
          <w:p w14:paraId="0FBC0B47" w14:textId="77777777" w:rsidR="00796350" w:rsidRPr="00D22D89" w:rsidRDefault="00796350" w:rsidP="00F21F61">
            <w:pPr>
              <w:pStyle w:val="CVSpacer"/>
              <w:rPr>
                <w:sz w:val="22"/>
                <w:szCs w:val="22"/>
              </w:rPr>
            </w:pPr>
          </w:p>
        </w:tc>
        <w:tc>
          <w:tcPr>
            <w:tcW w:w="7657" w:type="dxa"/>
            <w:gridSpan w:val="13"/>
          </w:tcPr>
          <w:p w14:paraId="3C0962EF" w14:textId="77777777" w:rsidR="00796350" w:rsidRPr="00D22D89" w:rsidRDefault="00796350" w:rsidP="00F21F61">
            <w:pPr>
              <w:pStyle w:val="CVSpacer"/>
              <w:rPr>
                <w:sz w:val="22"/>
                <w:szCs w:val="22"/>
              </w:rPr>
            </w:pPr>
          </w:p>
        </w:tc>
      </w:tr>
      <w:tr w:rsidR="00796350" w:rsidRPr="00D22D89" w14:paraId="28F7AD64" w14:textId="77777777" w:rsidTr="00F21F61">
        <w:trPr>
          <w:gridAfter w:val="1"/>
          <w:wAfter w:w="64" w:type="dxa"/>
          <w:cantSplit/>
        </w:trPr>
        <w:tc>
          <w:tcPr>
            <w:tcW w:w="2790" w:type="dxa"/>
          </w:tcPr>
          <w:p w14:paraId="60D12192" w14:textId="77777777" w:rsidR="00796350" w:rsidRPr="00D22D89" w:rsidRDefault="00A16162" w:rsidP="00F21F61">
            <w:pPr>
              <w:pStyle w:val="CVHeading1"/>
              <w:spacing w:before="0"/>
              <w:rPr>
                <w:sz w:val="22"/>
                <w:szCs w:val="22"/>
              </w:rPr>
            </w:pPr>
            <w:r w:rsidRPr="00D22D89">
              <w:rPr>
                <w:sz w:val="22"/>
                <w:szCs w:val="22"/>
              </w:rPr>
              <w:t>Informaţii personale</w:t>
            </w:r>
          </w:p>
        </w:tc>
        <w:tc>
          <w:tcPr>
            <w:tcW w:w="7657" w:type="dxa"/>
            <w:gridSpan w:val="13"/>
          </w:tcPr>
          <w:p w14:paraId="5201C537" w14:textId="77777777" w:rsidR="00796350" w:rsidRPr="00D22D89" w:rsidRDefault="00796350" w:rsidP="00F21F61">
            <w:pPr>
              <w:pStyle w:val="CVNormal"/>
              <w:rPr>
                <w:sz w:val="22"/>
                <w:szCs w:val="22"/>
              </w:rPr>
            </w:pPr>
          </w:p>
        </w:tc>
      </w:tr>
      <w:tr w:rsidR="00796350" w:rsidRPr="00D22D89" w14:paraId="652CB412" w14:textId="77777777" w:rsidTr="00F21F61">
        <w:trPr>
          <w:gridAfter w:val="1"/>
          <w:wAfter w:w="64" w:type="dxa"/>
          <w:cantSplit/>
        </w:trPr>
        <w:tc>
          <w:tcPr>
            <w:tcW w:w="2790" w:type="dxa"/>
          </w:tcPr>
          <w:p w14:paraId="40C3AA13" w14:textId="77777777" w:rsidR="00796350" w:rsidRPr="00D22D89" w:rsidRDefault="00A16162" w:rsidP="00F21F61">
            <w:pPr>
              <w:pStyle w:val="CVHeading2-FirstLine"/>
              <w:spacing w:before="0"/>
              <w:rPr>
                <w:szCs w:val="22"/>
              </w:rPr>
            </w:pPr>
            <w:r w:rsidRPr="00D22D89">
              <w:rPr>
                <w:szCs w:val="22"/>
              </w:rPr>
              <w:t>Nume / Prenume</w:t>
            </w:r>
          </w:p>
        </w:tc>
        <w:tc>
          <w:tcPr>
            <w:tcW w:w="7657" w:type="dxa"/>
            <w:gridSpan w:val="13"/>
          </w:tcPr>
          <w:p w14:paraId="2D605F17" w14:textId="77777777" w:rsidR="00796350" w:rsidRPr="00D22D89" w:rsidRDefault="00676A7E" w:rsidP="00F21F61">
            <w:pPr>
              <w:pStyle w:val="CVMajor-FirstLine"/>
              <w:spacing w:before="0"/>
              <w:rPr>
                <w:sz w:val="22"/>
                <w:szCs w:val="22"/>
              </w:rPr>
            </w:pPr>
            <w:r w:rsidRPr="00D22D89">
              <w:rPr>
                <w:sz w:val="22"/>
                <w:szCs w:val="22"/>
              </w:rPr>
              <w:t>A</w:t>
            </w:r>
            <w:r w:rsidR="004B2EDD" w:rsidRPr="00D22D89">
              <w:rPr>
                <w:sz w:val="22"/>
                <w:szCs w:val="22"/>
              </w:rPr>
              <w:t>NDOR</w:t>
            </w:r>
            <w:r w:rsidR="00FC0A78" w:rsidRPr="00D22D89">
              <w:rPr>
                <w:sz w:val="22"/>
                <w:szCs w:val="22"/>
              </w:rPr>
              <w:t xml:space="preserve"> MINODORA</w:t>
            </w:r>
          </w:p>
        </w:tc>
      </w:tr>
      <w:tr w:rsidR="00796350" w:rsidRPr="00D22D89" w14:paraId="4638EE40" w14:textId="77777777" w:rsidTr="00F21F61">
        <w:trPr>
          <w:gridAfter w:val="1"/>
          <w:wAfter w:w="64" w:type="dxa"/>
          <w:cantSplit/>
        </w:trPr>
        <w:tc>
          <w:tcPr>
            <w:tcW w:w="2790" w:type="dxa"/>
          </w:tcPr>
          <w:p w14:paraId="7F04F1A6" w14:textId="77777777" w:rsidR="00796350" w:rsidRPr="00D22D89" w:rsidRDefault="00A16162" w:rsidP="00F21F61">
            <w:pPr>
              <w:pStyle w:val="CVHeading3"/>
              <w:rPr>
                <w:sz w:val="22"/>
                <w:szCs w:val="22"/>
              </w:rPr>
            </w:pPr>
            <w:r w:rsidRPr="00D22D89">
              <w:rPr>
                <w:sz w:val="22"/>
                <w:szCs w:val="22"/>
              </w:rPr>
              <w:t>Adresă(e)</w:t>
            </w:r>
          </w:p>
        </w:tc>
        <w:tc>
          <w:tcPr>
            <w:tcW w:w="7657" w:type="dxa"/>
            <w:gridSpan w:val="13"/>
          </w:tcPr>
          <w:p w14:paraId="7BB768B5" w14:textId="322B4708" w:rsidR="00796350" w:rsidRPr="00D22D89" w:rsidRDefault="00796350" w:rsidP="00F21F61">
            <w:pPr>
              <w:pStyle w:val="CVNormal"/>
              <w:rPr>
                <w:sz w:val="22"/>
                <w:szCs w:val="22"/>
              </w:rPr>
            </w:pPr>
            <w:bookmarkStart w:id="0" w:name="_GoBack"/>
            <w:bookmarkEnd w:id="0"/>
          </w:p>
        </w:tc>
      </w:tr>
      <w:tr w:rsidR="00676A7E" w:rsidRPr="00D22D89" w14:paraId="58C0E64F" w14:textId="77777777" w:rsidTr="00F21F61">
        <w:trPr>
          <w:gridAfter w:val="8"/>
          <w:wAfter w:w="4887" w:type="dxa"/>
          <w:cantSplit/>
        </w:trPr>
        <w:tc>
          <w:tcPr>
            <w:tcW w:w="2790" w:type="dxa"/>
          </w:tcPr>
          <w:p w14:paraId="1118E8E4" w14:textId="77777777" w:rsidR="00676A7E" w:rsidRPr="00D22D89" w:rsidRDefault="00676A7E" w:rsidP="00F21F61">
            <w:pPr>
              <w:pStyle w:val="CVHeading3"/>
              <w:rPr>
                <w:sz w:val="22"/>
                <w:szCs w:val="22"/>
              </w:rPr>
            </w:pPr>
            <w:r w:rsidRPr="00D22D89">
              <w:rPr>
                <w:sz w:val="22"/>
                <w:szCs w:val="22"/>
              </w:rPr>
              <w:t>Telefon(oane)</w:t>
            </w:r>
          </w:p>
        </w:tc>
        <w:tc>
          <w:tcPr>
            <w:tcW w:w="2834" w:type="dxa"/>
            <w:gridSpan w:val="6"/>
          </w:tcPr>
          <w:p w14:paraId="03AB2BED" w14:textId="4150CD41" w:rsidR="00676A7E" w:rsidRPr="00D22D89" w:rsidRDefault="00676A7E" w:rsidP="00F21F61">
            <w:pPr>
              <w:pStyle w:val="CVNormal"/>
              <w:rPr>
                <w:sz w:val="22"/>
                <w:szCs w:val="22"/>
              </w:rPr>
            </w:pPr>
          </w:p>
        </w:tc>
      </w:tr>
      <w:tr w:rsidR="00796350" w:rsidRPr="00D22D89" w14:paraId="2D570F21" w14:textId="77777777" w:rsidTr="00F21F61">
        <w:trPr>
          <w:gridAfter w:val="1"/>
          <w:wAfter w:w="64" w:type="dxa"/>
          <w:cantSplit/>
        </w:trPr>
        <w:tc>
          <w:tcPr>
            <w:tcW w:w="2790" w:type="dxa"/>
          </w:tcPr>
          <w:p w14:paraId="7B503BEA" w14:textId="77777777" w:rsidR="00796350" w:rsidRPr="00D22D89" w:rsidRDefault="00A16162" w:rsidP="00F21F61">
            <w:pPr>
              <w:pStyle w:val="CVHeading3"/>
              <w:rPr>
                <w:sz w:val="22"/>
                <w:szCs w:val="22"/>
              </w:rPr>
            </w:pPr>
            <w:r w:rsidRPr="00D22D89">
              <w:rPr>
                <w:sz w:val="22"/>
                <w:szCs w:val="22"/>
              </w:rPr>
              <w:t>E-mail(uri)</w:t>
            </w:r>
          </w:p>
        </w:tc>
        <w:tc>
          <w:tcPr>
            <w:tcW w:w="7657" w:type="dxa"/>
            <w:gridSpan w:val="13"/>
          </w:tcPr>
          <w:p w14:paraId="50176A55" w14:textId="53DF1E2A" w:rsidR="00796350" w:rsidRPr="00D22D89" w:rsidRDefault="00796350" w:rsidP="00F21F61">
            <w:pPr>
              <w:pStyle w:val="CVNormal"/>
              <w:rPr>
                <w:sz w:val="22"/>
                <w:szCs w:val="22"/>
              </w:rPr>
            </w:pPr>
          </w:p>
        </w:tc>
      </w:tr>
      <w:tr w:rsidR="00796350" w:rsidRPr="00D22D89" w14:paraId="1DB05D51" w14:textId="77777777" w:rsidTr="00F21F61">
        <w:trPr>
          <w:gridAfter w:val="1"/>
          <w:wAfter w:w="64" w:type="dxa"/>
          <w:cantSplit/>
        </w:trPr>
        <w:tc>
          <w:tcPr>
            <w:tcW w:w="2790" w:type="dxa"/>
          </w:tcPr>
          <w:p w14:paraId="7FEC2D11" w14:textId="77777777" w:rsidR="00796350" w:rsidRPr="00D22D89" w:rsidRDefault="00796350" w:rsidP="00F21F61">
            <w:pPr>
              <w:pStyle w:val="CVSpacer"/>
              <w:rPr>
                <w:sz w:val="22"/>
                <w:szCs w:val="22"/>
              </w:rPr>
            </w:pPr>
          </w:p>
        </w:tc>
        <w:tc>
          <w:tcPr>
            <w:tcW w:w="7657" w:type="dxa"/>
            <w:gridSpan w:val="13"/>
          </w:tcPr>
          <w:p w14:paraId="2289DB57" w14:textId="77777777" w:rsidR="00796350" w:rsidRPr="00D22D89" w:rsidRDefault="00796350" w:rsidP="00F21F61">
            <w:pPr>
              <w:pStyle w:val="CVSpacer"/>
              <w:rPr>
                <w:sz w:val="22"/>
                <w:szCs w:val="22"/>
              </w:rPr>
            </w:pPr>
          </w:p>
        </w:tc>
      </w:tr>
      <w:tr w:rsidR="00796350" w:rsidRPr="00D22D89" w14:paraId="4DEE2EA5" w14:textId="77777777" w:rsidTr="00F21F61">
        <w:trPr>
          <w:gridAfter w:val="1"/>
          <w:wAfter w:w="64" w:type="dxa"/>
          <w:cantSplit/>
        </w:trPr>
        <w:tc>
          <w:tcPr>
            <w:tcW w:w="2790" w:type="dxa"/>
          </w:tcPr>
          <w:p w14:paraId="11F8B58F" w14:textId="77777777" w:rsidR="00796350" w:rsidRPr="00D22D89" w:rsidRDefault="00A16162" w:rsidP="00F21F61">
            <w:pPr>
              <w:pStyle w:val="CVHeading3-FirstLine"/>
              <w:spacing w:before="0"/>
              <w:rPr>
                <w:sz w:val="22"/>
                <w:szCs w:val="22"/>
              </w:rPr>
            </w:pPr>
            <w:r w:rsidRPr="00D22D89">
              <w:rPr>
                <w:sz w:val="22"/>
                <w:szCs w:val="22"/>
              </w:rPr>
              <w:t>Naţionalitate(-tăţi)</w:t>
            </w:r>
          </w:p>
        </w:tc>
        <w:tc>
          <w:tcPr>
            <w:tcW w:w="7657" w:type="dxa"/>
            <w:gridSpan w:val="13"/>
          </w:tcPr>
          <w:p w14:paraId="0D59ED38" w14:textId="31950C26" w:rsidR="00796350" w:rsidRPr="00D22D89" w:rsidRDefault="00796350" w:rsidP="00F21F61">
            <w:pPr>
              <w:pStyle w:val="CVNormal"/>
              <w:rPr>
                <w:sz w:val="22"/>
                <w:szCs w:val="22"/>
              </w:rPr>
            </w:pPr>
          </w:p>
        </w:tc>
      </w:tr>
      <w:tr w:rsidR="00796350" w:rsidRPr="00D22D89" w14:paraId="276929D3" w14:textId="77777777" w:rsidTr="00F21F61">
        <w:trPr>
          <w:gridAfter w:val="1"/>
          <w:wAfter w:w="64" w:type="dxa"/>
          <w:cantSplit/>
        </w:trPr>
        <w:tc>
          <w:tcPr>
            <w:tcW w:w="2790" w:type="dxa"/>
          </w:tcPr>
          <w:p w14:paraId="45805DB6" w14:textId="77777777" w:rsidR="00796350" w:rsidRPr="00D22D89" w:rsidRDefault="00796350" w:rsidP="00F21F61">
            <w:pPr>
              <w:pStyle w:val="CVSpacer"/>
              <w:rPr>
                <w:sz w:val="22"/>
                <w:szCs w:val="22"/>
              </w:rPr>
            </w:pPr>
          </w:p>
        </w:tc>
        <w:tc>
          <w:tcPr>
            <w:tcW w:w="7657" w:type="dxa"/>
            <w:gridSpan w:val="13"/>
          </w:tcPr>
          <w:p w14:paraId="6897ECED" w14:textId="77777777" w:rsidR="00796350" w:rsidRPr="00D22D89" w:rsidRDefault="00796350" w:rsidP="00F21F61">
            <w:pPr>
              <w:pStyle w:val="CVSpacer"/>
              <w:rPr>
                <w:sz w:val="22"/>
                <w:szCs w:val="22"/>
              </w:rPr>
            </w:pPr>
          </w:p>
        </w:tc>
      </w:tr>
      <w:tr w:rsidR="00796350" w:rsidRPr="00D22D89" w14:paraId="1380A847" w14:textId="77777777" w:rsidTr="00F21F61">
        <w:trPr>
          <w:gridAfter w:val="1"/>
          <w:wAfter w:w="64" w:type="dxa"/>
          <w:cantSplit/>
        </w:trPr>
        <w:tc>
          <w:tcPr>
            <w:tcW w:w="2790" w:type="dxa"/>
          </w:tcPr>
          <w:p w14:paraId="08764272" w14:textId="77777777" w:rsidR="00796350" w:rsidRPr="00D22D89" w:rsidRDefault="00A16162" w:rsidP="00F21F61">
            <w:pPr>
              <w:pStyle w:val="CVHeading3-FirstLine"/>
              <w:spacing w:before="0"/>
              <w:rPr>
                <w:sz w:val="22"/>
                <w:szCs w:val="22"/>
              </w:rPr>
            </w:pPr>
            <w:r w:rsidRPr="00D22D89">
              <w:rPr>
                <w:sz w:val="22"/>
                <w:szCs w:val="22"/>
              </w:rPr>
              <w:t>Data naşterii</w:t>
            </w:r>
          </w:p>
        </w:tc>
        <w:tc>
          <w:tcPr>
            <w:tcW w:w="7657" w:type="dxa"/>
            <w:gridSpan w:val="13"/>
          </w:tcPr>
          <w:p w14:paraId="3BDFCB22" w14:textId="3DFFCDF2" w:rsidR="00796350" w:rsidRPr="00D22D89" w:rsidRDefault="00796350" w:rsidP="00F21F61">
            <w:pPr>
              <w:pStyle w:val="CVNormal"/>
              <w:rPr>
                <w:sz w:val="22"/>
                <w:szCs w:val="22"/>
              </w:rPr>
            </w:pPr>
          </w:p>
        </w:tc>
      </w:tr>
      <w:tr w:rsidR="00796350" w:rsidRPr="00D22D89" w14:paraId="1108B16E" w14:textId="77777777" w:rsidTr="00F21F61">
        <w:trPr>
          <w:gridAfter w:val="1"/>
          <w:wAfter w:w="64" w:type="dxa"/>
          <w:cantSplit/>
        </w:trPr>
        <w:tc>
          <w:tcPr>
            <w:tcW w:w="2790" w:type="dxa"/>
          </w:tcPr>
          <w:p w14:paraId="49C465DD" w14:textId="77777777" w:rsidR="00796350" w:rsidRPr="00D22D89" w:rsidRDefault="00796350" w:rsidP="00F21F61">
            <w:pPr>
              <w:pStyle w:val="CVSpacer"/>
              <w:rPr>
                <w:sz w:val="22"/>
                <w:szCs w:val="22"/>
              </w:rPr>
            </w:pPr>
          </w:p>
        </w:tc>
        <w:tc>
          <w:tcPr>
            <w:tcW w:w="7657" w:type="dxa"/>
            <w:gridSpan w:val="13"/>
          </w:tcPr>
          <w:p w14:paraId="0E84A05C" w14:textId="77777777" w:rsidR="00796350" w:rsidRPr="00D22D89" w:rsidRDefault="00796350" w:rsidP="00F21F61">
            <w:pPr>
              <w:pStyle w:val="CVSpacer"/>
              <w:rPr>
                <w:sz w:val="22"/>
                <w:szCs w:val="22"/>
              </w:rPr>
            </w:pPr>
          </w:p>
        </w:tc>
      </w:tr>
      <w:tr w:rsidR="00796350" w:rsidRPr="00D22D89" w14:paraId="072BD3A7" w14:textId="77777777" w:rsidTr="00F21F61">
        <w:trPr>
          <w:gridAfter w:val="1"/>
          <w:wAfter w:w="64" w:type="dxa"/>
          <w:cantSplit/>
        </w:trPr>
        <w:tc>
          <w:tcPr>
            <w:tcW w:w="2790" w:type="dxa"/>
          </w:tcPr>
          <w:p w14:paraId="158B91CB" w14:textId="77777777" w:rsidR="00796350" w:rsidRPr="00D22D89" w:rsidRDefault="00A16162" w:rsidP="00F21F61">
            <w:pPr>
              <w:pStyle w:val="CVHeading3-FirstLine"/>
              <w:spacing w:before="0"/>
              <w:rPr>
                <w:sz w:val="22"/>
                <w:szCs w:val="22"/>
              </w:rPr>
            </w:pPr>
            <w:r w:rsidRPr="00D22D89">
              <w:rPr>
                <w:sz w:val="22"/>
                <w:szCs w:val="22"/>
              </w:rPr>
              <w:t>Sex</w:t>
            </w:r>
          </w:p>
        </w:tc>
        <w:tc>
          <w:tcPr>
            <w:tcW w:w="7657" w:type="dxa"/>
            <w:gridSpan w:val="13"/>
          </w:tcPr>
          <w:p w14:paraId="2664E181" w14:textId="198C82FA" w:rsidR="00796350" w:rsidRPr="00D22D89" w:rsidRDefault="00796350" w:rsidP="00F21F61">
            <w:pPr>
              <w:pStyle w:val="CVNormal"/>
              <w:rPr>
                <w:sz w:val="22"/>
                <w:szCs w:val="22"/>
              </w:rPr>
            </w:pPr>
          </w:p>
        </w:tc>
      </w:tr>
      <w:tr w:rsidR="00796350" w:rsidRPr="00D22D89" w14:paraId="5CD8E507" w14:textId="77777777" w:rsidTr="00F21F61">
        <w:trPr>
          <w:gridAfter w:val="1"/>
          <w:wAfter w:w="64" w:type="dxa"/>
          <w:cantSplit/>
        </w:trPr>
        <w:tc>
          <w:tcPr>
            <w:tcW w:w="2790" w:type="dxa"/>
          </w:tcPr>
          <w:p w14:paraId="37637394" w14:textId="77777777" w:rsidR="00796350" w:rsidRPr="00D22D89" w:rsidRDefault="00796350" w:rsidP="00F21F61">
            <w:pPr>
              <w:pStyle w:val="CVSpacer"/>
              <w:rPr>
                <w:sz w:val="22"/>
                <w:szCs w:val="22"/>
              </w:rPr>
            </w:pPr>
          </w:p>
        </w:tc>
        <w:tc>
          <w:tcPr>
            <w:tcW w:w="7657" w:type="dxa"/>
            <w:gridSpan w:val="13"/>
          </w:tcPr>
          <w:p w14:paraId="7D55BA4C" w14:textId="77777777" w:rsidR="00796350" w:rsidRPr="00D22D89" w:rsidRDefault="00796350" w:rsidP="00F21F61">
            <w:pPr>
              <w:pStyle w:val="CVSpacer"/>
              <w:rPr>
                <w:sz w:val="22"/>
                <w:szCs w:val="22"/>
              </w:rPr>
            </w:pPr>
          </w:p>
        </w:tc>
      </w:tr>
      <w:tr w:rsidR="00796350" w:rsidRPr="00D22D89" w14:paraId="10EB8B10" w14:textId="77777777" w:rsidTr="00F21F61">
        <w:trPr>
          <w:gridAfter w:val="1"/>
          <w:wAfter w:w="64" w:type="dxa"/>
          <w:cantSplit/>
        </w:trPr>
        <w:tc>
          <w:tcPr>
            <w:tcW w:w="2790" w:type="dxa"/>
          </w:tcPr>
          <w:p w14:paraId="07D71B48" w14:textId="77777777" w:rsidR="00796350" w:rsidRPr="00D22D89" w:rsidRDefault="002E0454" w:rsidP="00F21F61">
            <w:pPr>
              <w:pStyle w:val="CVHeading1"/>
              <w:spacing w:before="0"/>
              <w:ind w:left="0"/>
              <w:rPr>
                <w:b w:val="0"/>
                <w:sz w:val="22"/>
                <w:szCs w:val="22"/>
              </w:rPr>
            </w:pPr>
            <w:r w:rsidRPr="00D22D89">
              <w:rPr>
                <w:b w:val="0"/>
                <w:sz w:val="22"/>
                <w:szCs w:val="22"/>
              </w:rPr>
              <w:t>Loc de munca actual</w:t>
            </w:r>
          </w:p>
        </w:tc>
        <w:tc>
          <w:tcPr>
            <w:tcW w:w="7657" w:type="dxa"/>
            <w:gridSpan w:val="13"/>
          </w:tcPr>
          <w:p w14:paraId="623E558C" w14:textId="77777777" w:rsidR="00796350" w:rsidRPr="00D22D89" w:rsidRDefault="002E0454" w:rsidP="00F21F61">
            <w:pPr>
              <w:pStyle w:val="CVMajor-FirstLine"/>
              <w:spacing w:before="0"/>
              <w:ind w:left="0"/>
              <w:rPr>
                <w:b w:val="0"/>
                <w:sz w:val="22"/>
                <w:szCs w:val="22"/>
              </w:rPr>
            </w:pPr>
            <w:r w:rsidRPr="00D22D89">
              <w:rPr>
                <w:b w:val="0"/>
                <w:sz w:val="22"/>
                <w:szCs w:val="22"/>
              </w:rPr>
              <w:t>Sef Lucrari, Disciplina de Medicina Interna V, Semiologie Medicala II, Universitatea de Medicin</w:t>
            </w:r>
            <w:r w:rsidR="00902961" w:rsidRPr="00D22D89">
              <w:rPr>
                <w:b w:val="0"/>
                <w:sz w:val="22"/>
                <w:szCs w:val="22"/>
              </w:rPr>
              <w:t>ă si Farmacie Victor Babeş Timişoara</w:t>
            </w:r>
          </w:p>
          <w:p w14:paraId="0C64C523" w14:textId="77777777" w:rsidR="00902961" w:rsidRPr="00D22D89" w:rsidRDefault="00902961" w:rsidP="00F21F61">
            <w:pPr>
              <w:pStyle w:val="CVMajor"/>
              <w:ind w:left="0"/>
              <w:rPr>
                <w:b w:val="0"/>
                <w:sz w:val="22"/>
                <w:szCs w:val="22"/>
              </w:rPr>
            </w:pPr>
            <w:r w:rsidRPr="00D22D89">
              <w:rPr>
                <w:b w:val="0"/>
                <w:sz w:val="22"/>
                <w:szCs w:val="22"/>
              </w:rPr>
              <w:t>Medic primar cardiologie, Sectia de Cardiologie, Spitalul Municipal de Urgenta Timişoara</w:t>
            </w:r>
          </w:p>
        </w:tc>
      </w:tr>
      <w:tr w:rsidR="00796350" w:rsidRPr="00D22D89" w14:paraId="70F4F8D8" w14:textId="77777777" w:rsidTr="00F21F61">
        <w:trPr>
          <w:gridAfter w:val="1"/>
          <w:wAfter w:w="64" w:type="dxa"/>
          <w:cantSplit/>
        </w:trPr>
        <w:tc>
          <w:tcPr>
            <w:tcW w:w="2790" w:type="dxa"/>
          </w:tcPr>
          <w:p w14:paraId="374292E5" w14:textId="77777777" w:rsidR="00796350" w:rsidRPr="00D22D89" w:rsidRDefault="00796350" w:rsidP="00F21F61">
            <w:pPr>
              <w:pStyle w:val="CVSpacer"/>
              <w:rPr>
                <w:sz w:val="22"/>
                <w:szCs w:val="22"/>
              </w:rPr>
            </w:pPr>
          </w:p>
        </w:tc>
        <w:tc>
          <w:tcPr>
            <w:tcW w:w="7657" w:type="dxa"/>
            <w:gridSpan w:val="13"/>
          </w:tcPr>
          <w:p w14:paraId="100A29DF" w14:textId="77777777" w:rsidR="00796350" w:rsidRPr="00D22D89" w:rsidRDefault="00796350" w:rsidP="00F21F61">
            <w:pPr>
              <w:pStyle w:val="CVSpacer"/>
              <w:rPr>
                <w:sz w:val="22"/>
                <w:szCs w:val="22"/>
              </w:rPr>
            </w:pPr>
          </w:p>
        </w:tc>
      </w:tr>
      <w:tr w:rsidR="00796350" w:rsidRPr="00D22D89" w14:paraId="53B4AB3A" w14:textId="77777777" w:rsidTr="00F21F61">
        <w:trPr>
          <w:gridAfter w:val="1"/>
          <w:wAfter w:w="64" w:type="dxa"/>
          <w:cantSplit/>
        </w:trPr>
        <w:tc>
          <w:tcPr>
            <w:tcW w:w="2790" w:type="dxa"/>
          </w:tcPr>
          <w:p w14:paraId="00FB7673" w14:textId="77777777" w:rsidR="008F216E" w:rsidRPr="00D22D89" w:rsidRDefault="00902961" w:rsidP="00F21F61">
            <w:pPr>
              <w:pStyle w:val="CVHeading1"/>
              <w:spacing w:before="0"/>
              <w:rPr>
                <w:b w:val="0"/>
                <w:sz w:val="22"/>
                <w:szCs w:val="22"/>
              </w:rPr>
            </w:pPr>
            <w:r w:rsidRPr="00D22D89">
              <w:rPr>
                <w:b w:val="0"/>
                <w:sz w:val="22"/>
                <w:szCs w:val="22"/>
              </w:rPr>
              <w:t>Experienţa profesionala academica</w:t>
            </w:r>
          </w:p>
          <w:p w14:paraId="49FBD68B" w14:textId="77777777" w:rsidR="00902961" w:rsidRPr="00D22D89" w:rsidRDefault="00902961" w:rsidP="00F21F61">
            <w:pPr>
              <w:rPr>
                <w:sz w:val="22"/>
                <w:szCs w:val="22"/>
              </w:rPr>
            </w:pPr>
          </w:p>
        </w:tc>
        <w:tc>
          <w:tcPr>
            <w:tcW w:w="7657" w:type="dxa"/>
            <w:gridSpan w:val="13"/>
          </w:tcPr>
          <w:p w14:paraId="5D627840" w14:textId="77777777" w:rsidR="00402410" w:rsidRPr="00D22D89" w:rsidRDefault="00402410" w:rsidP="00F21F61">
            <w:pPr>
              <w:pStyle w:val="CVNormal"/>
              <w:ind w:left="0"/>
              <w:rPr>
                <w:sz w:val="22"/>
                <w:szCs w:val="22"/>
              </w:rPr>
            </w:pPr>
          </w:p>
          <w:p w14:paraId="25AC07D1" w14:textId="77777777" w:rsidR="008F216E" w:rsidRPr="00D22D89" w:rsidRDefault="008F216E" w:rsidP="00F21F61">
            <w:pPr>
              <w:pStyle w:val="CVNormal"/>
              <w:rPr>
                <w:sz w:val="22"/>
                <w:szCs w:val="22"/>
              </w:rPr>
            </w:pPr>
          </w:p>
        </w:tc>
      </w:tr>
      <w:tr w:rsidR="00902961" w:rsidRPr="00D22D89" w14:paraId="7F21AE33" w14:textId="77777777" w:rsidTr="00F21F61">
        <w:trPr>
          <w:gridAfter w:val="1"/>
          <w:wAfter w:w="64" w:type="dxa"/>
          <w:cantSplit/>
        </w:trPr>
        <w:tc>
          <w:tcPr>
            <w:tcW w:w="2790" w:type="dxa"/>
          </w:tcPr>
          <w:p w14:paraId="5519A2CA" w14:textId="77777777" w:rsidR="00902961" w:rsidRPr="00D22D89" w:rsidRDefault="00902961" w:rsidP="00F21F61">
            <w:pPr>
              <w:pStyle w:val="CVHeading1"/>
              <w:spacing w:before="0"/>
              <w:rPr>
                <w:b w:val="0"/>
                <w:sz w:val="22"/>
                <w:szCs w:val="22"/>
              </w:rPr>
            </w:pPr>
            <w:r w:rsidRPr="00D22D89">
              <w:rPr>
                <w:b w:val="0"/>
                <w:sz w:val="22"/>
                <w:szCs w:val="22"/>
              </w:rPr>
              <w:t>Perioada</w:t>
            </w:r>
          </w:p>
        </w:tc>
        <w:tc>
          <w:tcPr>
            <w:tcW w:w="7657" w:type="dxa"/>
            <w:gridSpan w:val="13"/>
          </w:tcPr>
          <w:p w14:paraId="53870D9A" w14:textId="77777777" w:rsidR="00902961" w:rsidRPr="00D22D89" w:rsidRDefault="00902961" w:rsidP="00F21F61">
            <w:pPr>
              <w:pStyle w:val="CVNormal"/>
              <w:ind w:left="0"/>
              <w:rPr>
                <w:sz w:val="22"/>
                <w:szCs w:val="22"/>
              </w:rPr>
            </w:pPr>
            <w:r w:rsidRPr="00D22D89">
              <w:rPr>
                <w:sz w:val="22"/>
                <w:szCs w:val="22"/>
              </w:rPr>
              <w:t xml:space="preserve">2013-prezent </w:t>
            </w:r>
          </w:p>
        </w:tc>
      </w:tr>
      <w:tr w:rsidR="00796350" w:rsidRPr="00D22D89" w14:paraId="46536978" w14:textId="77777777" w:rsidTr="00F21F61">
        <w:trPr>
          <w:gridAfter w:val="1"/>
          <w:wAfter w:w="64" w:type="dxa"/>
          <w:cantSplit/>
          <w:trHeight w:val="432"/>
        </w:trPr>
        <w:tc>
          <w:tcPr>
            <w:tcW w:w="2790" w:type="dxa"/>
          </w:tcPr>
          <w:p w14:paraId="4A24D1E3" w14:textId="77777777" w:rsidR="00796350" w:rsidRPr="00D22D89" w:rsidRDefault="00557826" w:rsidP="00F21F61">
            <w:pPr>
              <w:pStyle w:val="CVSpacer"/>
              <w:jc w:val="right"/>
              <w:rPr>
                <w:sz w:val="22"/>
                <w:szCs w:val="22"/>
              </w:rPr>
            </w:pPr>
            <w:r w:rsidRPr="00D22D89">
              <w:rPr>
                <w:sz w:val="22"/>
                <w:szCs w:val="22"/>
              </w:rPr>
              <w:t>Funcţ</w:t>
            </w:r>
            <w:r w:rsidR="00902961" w:rsidRPr="00D22D89">
              <w:rPr>
                <w:sz w:val="22"/>
                <w:szCs w:val="22"/>
              </w:rPr>
              <w:t>ia sau postul ocupat</w:t>
            </w:r>
          </w:p>
        </w:tc>
        <w:tc>
          <w:tcPr>
            <w:tcW w:w="7657" w:type="dxa"/>
            <w:gridSpan w:val="13"/>
          </w:tcPr>
          <w:p w14:paraId="0194D8F2" w14:textId="77777777" w:rsidR="00796350" w:rsidRPr="00D22D89" w:rsidRDefault="00902961" w:rsidP="00F21F61">
            <w:pPr>
              <w:pStyle w:val="CVSpacer"/>
              <w:ind w:left="0"/>
              <w:rPr>
                <w:sz w:val="22"/>
                <w:szCs w:val="22"/>
              </w:rPr>
            </w:pPr>
            <w:r w:rsidRPr="00D22D89">
              <w:rPr>
                <w:sz w:val="22"/>
                <w:szCs w:val="22"/>
              </w:rPr>
              <w:t>Sef Lucrari Disciplina de Medicina Interna V, Semiologie Medicala II, Facultatea de Medicina</w:t>
            </w:r>
          </w:p>
        </w:tc>
      </w:tr>
      <w:tr w:rsidR="00902961" w:rsidRPr="00D22D89" w14:paraId="616B94BF" w14:textId="77777777" w:rsidTr="00F21F61">
        <w:trPr>
          <w:gridAfter w:val="1"/>
          <w:wAfter w:w="64" w:type="dxa"/>
          <w:cantSplit/>
          <w:trHeight w:val="432"/>
        </w:trPr>
        <w:tc>
          <w:tcPr>
            <w:tcW w:w="2790" w:type="dxa"/>
          </w:tcPr>
          <w:p w14:paraId="09020B39" w14:textId="77777777" w:rsidR="00902961" w:rsidRPr="00D22D89" w:rsidRDefault="00902961" w:rsidP="00F21F61">
            <w:pPr>
              <w:pStyle w:val="CVSpacer"/>
              <w:jc w:val="right"/>
              <w:rPr>
                <w:sz w:val="22"/>
                <w:szCs w:val="22"/>
              </w:rPr>
            </w:pPr>
            <w:r w:rsidRPr="00D22D89">
              <w:rPr>
                <w:sz w:val="22"/>
                <w:szCs w:val="22"/>
              </w:rPr>
              <w:t>Numele şi adresa angajatorului</w:t>
            </w:r>
          </w:p>
        </w:tc>
        <w:tc>
          <w:tcPr>
            <w:tcW w:w="7657" w:type="dxa"/>
            <w:gridSpan w:val="13"/>
          </w:tcPr>
          <w:p w14:paraId="2E75347E" w14:textId="77777777" w:rsidR="00902961" w:rsidRPr="00D22D89" w:rsidRDefault="00902961" w:rsidP="00F21F61">
            <w:pPr>
              <w:pStyle w:val="CVSpacer"/>
              <w:ind w:left="0"/>
              <w:rPr>
                <w:sz w:val="22"/>
                <w:szCs w:val="22"/>
              </w:rPr>
            </w:pPr>
            <w:r w:rsidRPr="00D22D89">
              <w:rPr>
                <w:sz w:val="22"/>
                <w:szCs w:val="22"/>
              </w:rPr>
              <w:t>Universitatea de Medicină şi Farmacie „Victor Babeş” din Timişoara, Piața Eftimie Murgu nr. 2,</w:t>
            </w:r>
            <w:r w:rsidR="00557826" w:rsidRPr="00D22D89">
              <w:rPr>
                <w:sz w:val="22"/>
                <w:szCs w:val="22"/>
              </w:rPr>
              <w:t xml:space="preserve"> </w:t>
            </w:r>
            <w:r w:rsidRPr="00D22D89">
              <w:rPr>
                <w:sz w:val="22"/>
                <w:szCs w:val="22"/>
              </w:rPr>
              <w:t>300041 Timişoara, România</w:t>
            </w:r>
          </w:p>
        </w:tc>
      </w:tr>
      <w:tr w:rsidR="00796350" w:rsidRPr="00D22D89" w14:paraId="5E279444" w14:textId="77777777" w:rsidTr="00F21F61">
        <w:trPr>
          <w:gridAfter w:val="1"/>
          <w:wAfter w:w="64" w:type="dxa"/>
          <w:cantSplit/>
        </w:trPr>
        <w:tc>
          <w:tcPr>
            <w:tcW w:w="2790" w:type="dxa"/>
          </w:tcPr>
          <w:p w14:paraId="77364E75" w14:textId="77777777" w:rsidR="00796350" w:rsidRPr="00D22D89" w:rsidRDefault="00902961" w:rsidP="00F21F61">
            <w:pPr>
              <w:pStyle w:val="CVHeading3-FirstLine"/>
              <w:spacing w:before="0"/>
              <w:rPr>
                <w:sz w:val="22"/>
                <w:szCs w:val="22"/>
              </w:rPr>
            </w:pPr>
            <w:r w:rsidRPr="00D22D89">
              <w:rPr>
                <w:sz w:val="22"/>
                <w:szCs w:val="22"/>
              </w:rPr>
              <w:t xml:space="preserve">                                     </w:t>
            </w:r>
          </w:p>
        </w:tc>
        <w:tc>
          <w:tcPr>
            <w:tcW w:w="7657" w:type="dxa"/>
            <w:gridSpan w:val="13"/>
          </w:tcPr>
          <w:p w14:paraId="796CCDFE" w14:textId="77777777" w:rsidR="00796350" w:rsidRPr="00D22D89" w:rsidRDefault="00796350" w:rsidP="00F21F61">
            <w:pPr>
              <w:pStyle w:val="CVNormal"/>
              <w:rPr>
                <w:sz w:val="22"/>
                <w:szCs w:val="22"/>
              </w:rPr>
            </w:pPr>
          </w:p>
        </w:tc>
      </w:tr>
      <w:tr w:rsidR="00796350" w:rsidRPr="00D22D89" w14:paraId="611BC212" w14:textId="77777777" w:rsidTr="00F21F61">
        <w:trPr>
          <w:gridAfter w:val="1"/>
          <w:wAfter w:w="64" w:type="dxa"/>
          <w:cantSplit/>
        </w:trPr>
        <w:tc>
          <w:tcPr>
            <w:tcW w:w="2790" w:type="dxa"/>
          </w:tcPr>
          <w:p w14:paraId="2F6FCC72" w14:textId="77777777" w:rsidR="00796350" w:rsidRPr="00D22D89" w:rsidRDefault="00557826" w:rsidP="00F21F61">
            <w:pPr>
              <w:pStyle w:val="CVHeading3"/>
              <w:rPr>
                <w:sz w:val="22"/>
                <w:szCs w:val="22"/>
              </w:rPr>
            </w:pPr>
            <w:r w:rsidRPr="00D22D89">
              <w:rPr>
                <w:sz w:val="22"/>
                <w:szCs w:val="22"/>
              </w:rPr>
              <w:t>Perioada</w:t>
            </w:r>
          </w:p>
        </w:tc>
        <w:tc>
          <w:tcPr>
            <w:tcW w:w="7657" w:type="dxa"/>
            <w:gridSpan w:val="13"/>
          </w:tcPr>
          <w:p w14:paraId="6F02FFC9" w14:textId="77777777" w:rsidR="00796350" w:rsidRPr="00D22D89" w:rsidRDefault="00557826" w:rsidP="00F21F61">
            <w:pPr>
              <w:pStyle w:val="CVNormal"/>
              <w:rPr>
                <w:sz w:val="22"/>
                <w:szCs w:val="22"/>
              </w:rPr>
            </w:pPr>
            <w:r w:rsidRPr="00D22D89">
              <w:rPr>
                <w:sz w:val="22"/>
                <w:szCs w:val="22"/>
              </w:rPr>
              <w:t>2003-2013</w:t>
            </w:r>
          </w:p>
        </w:tc>
      </w:tr>
      <w:tr w:rsidR="00402410" w:rsidRPr="00D22D89" w14:paraId="141D5834" w14:textId="77777777" w:rsidTr="00F21F61">
        <w:trPr>
          <w:gridAfter w:val="1"/>
          <w:wAfter w:w="64" w:type="dxa"/>
          <w:cantSplit/>
          <w:trHeight w:val="387"/>
        </w:trPr>
        <w:tc>
          <w:tcPr>
            <w:tcW w:w="2790" w:type="dxa"/>
          </w:tcPr>
          <w:p w14:paraId="00F116B7" w14:textId="77777777" w:rsidR="00402410" w:rsidRPr="00D22D89" w:rsidRDefault="00557826" w:rsidP="00F21F61">
            <w:pPr>
              <w:pStyle w:val="CVHeading3"/>
              <w:rPr>
                <w:sz w:val="22"/>
                <w:szCs w:val="22"/>
              </w:rPr>
            </w:pPr>
            <w:r w:rsidRPr="00D22D89">
              <w:rPr>
                <w:sz w:val="22"/>
                <w:szCs w:val="22"/>
              </w:rPr>
              <w:t>Funcţia sau postul ocupat</w:t>
            </w:r>
          </w:p>
        </w:tc>
        <w:tc>
          <w:tcPr>
            <w:tcW w:w="7657" w:type="dxa"/>
            <w:gridSpan w:val="13"/>
          </w:tcPr>
          <w:p w14:paraId="3C012CB8" w14:textId="77777777" w:rsidR="00402410" w:rsidRPr="00D22D89" w:rsidRDefault="00557826" w:rsidP="00F21F61">
            <w:pPr>
              <w:pStyle w:val="CVNormal"/>
              <w:ind w:left="0"/>
              <w:rPr>
                <w:sz w:val="22"/>
                <w:szCs w:val="22"/>
              </w:rPr>
            </w:pPr>
            <w:r w:rsidRPr="00D22D89">
              <w:rPr>
                <w:sz w:val="22"/>
                <w:szCs w:val="22"/>
              </w:rPr>
              <w:t>Asistent universitar, Disciplina de Medicina Interna V, Semiologie Medicala II, Facultatea de Medicina</w:t>
            </w:r>
          </w:p>
        </w:tc>
      </w:tr>
      <w:tr w:rsidR="00402410" w:rsidRPr="00D22D89" w14:paraId="43465BAE" w14:textId="77777777" w:rsidTr="00F21F61">
        <w:trPr>
          <w:gridAfter w:val="1"/>
          <w:wAfter w:w="64" w:type="dxa"/>
          <w:cantSplit/>
          <w:trHeight w:val="342"/>
        </w:trPr>
        <w:tc>
          <w:tcPr>
            <w:tcW w:w="2790" w:type="dxa"/>
          </w:tcPr>
          <w:p w14:paraId="44CD7B29" w14:textId="77777777" w:rsidR="00402410" w:rsidRPr="00D22D89" w:rsidRDefault="00557826" w:rsidP="00F21F61">
            <w:pPr>
              <w:pStyle w:val="CVHeading3"/>
              <w:rPr>
                <w:sz w:val="22"/>
                <w:szCs w:val="22"/>
              </w:rPr>
            </w:pPr>
            <w:r w:rsidRPr="00D22D89">
              <w:rPr>
                <w:sz w:val="22"/>
                <w:szCs w:val="22"/>
              </w:rPr>
              <w:t>Numele şi adresa angajatorului</w:t>
            </w:r>
          </w:p>
        </w:tc>
        <w:tc>
          <w:tcPr>
            <w:tcW w:w="7657" w:type="dxa"/>
            <w:gridSpan w:val="13"/>
          </w:tcPr>
          <w:p w14:paraId="19FABD8C" w14:textId="77777777" w:rsidR="00402410" w:rsidRPr="00D22D89" w:rsidRDefault="00557826" w:rsidP="00F21F61">
            <w:pPr>
              <w:pStyle w:val="CVSpacer"/>
              <w:ind w:left="0"/>
              <w:rPr>
                <w:sz w:val="22"/>
                <w:szCs w:val="22"/>
              </w:rPr>
            </w:pPr>
            <w:r w:rsidRPr="00D22D89">
              <w:rPr>
                <w:sz w:val="22"/>
                <w:szCs w:val="22"/>
              </w:rPr>
              <w:t>Universitatea de Medicină şi Farmacie „Victor Babeş” din Timişoara, Piața Eftimie Murgu nr. 2, 300041 Timişoara, România</w:t>
            </w:r>
          </w:p>
        </w:tc>
      </w:tr>
      <w:tr w:rsidR="00557826" w:rsidRPr="00D22D89" w14:paraId="5DF44C1D" w14:textId="77777777" w:rsidTr="00F21F61">
        <w:trPr>
          <w:gridAfter w:val="1"/>
          <w:wAfter w:w="64" w:type="dxa"/>
          <w:cantSplit/>
          <w:trHeight w:val="342"/>
        </w:trPr>
        <w:tc>
          <w:tcPr>
            <w:tcW w:w="2790" w:type="dxa"/>
          </w:tcPr>
          <w:p w14:paraId="7D380869" w14:textId="77777777" w:rsidR="00557826" w:rsidRPr="00D22D89" w:rsidRDefault="00557826" w:rsidP="00F21F61">
            <w:pPr>
              <w:pStyle w:val="CVHeading3"/>
              <w:rPr>
                <w:sz w:val="22"/>
                <w:szCs w:val="22"/>
              </w:rPr>
            </w:pPr>
          </w:p>
        </w:tc>
        <w:tc>
          <w:tcPr>
            <w:tcW w:w="7657" w:type="dxa"/>
            <w:gridSpan w:val="13"/>
          </w:tcPr>
          <w:p w14:paraId="69A79B0E" w14:textId="77777777" w:rsidR="00557826" w:rsidRPr="00D22D89" w:rsidRDefault="00557826" w:rsidP="00F21F61">
            <w:pPr>
              <w:pStyle w:val="CVSpacer"/>
              <w:ind w:left="0"/>
              <w:rPr>
                <w:sz w:val="22"/>
                <w:szCs w:val="22"/>
              </w:rPr>
            </w:pPr>
          </w:p>
        </w:tc>
      </w:tr>
      <w:tr w:rsidR="00557826" w:rsidRPr="00D22D89" w14:paraId="325548CF" w14:textId="77777777" w:rsidTr="00F21F61">
        <w:trPr>
          <w:gridAfter w:val="1"/>
          <w:wAfter w:w="64" w:type="dxa"/>
          <w:cantSplit/>
          <w:trHeight w:val="342"/>
        </w:trPr>
        <w:tc>
          <w:tcPr>
            <w:tcW w:w="2790" w:type="dxa"/>
          </w:tcPr>
          <w:p w14:paraId="0018E12F" w14:textId="77777777" w:rsidR="00557826" w:rsidRPr="00D22D89" w:rsidRDefault="00557826" w:rsidP="00F21F61">
            <w:pPr>
              <w:pStyle w:val="CVHeading3"/>
              <w:rPr>
                <w:sz w:val="22"/>
                <w:szCs w:val="22"/>
              </w:rPr>
            </w:pPr>
            <w:r w:rsidRPr="00D22D89">
              <w:rPr>
                <w:sz w:val="22"/>
                <w:szCs w:val="22"/>
              </w:rPr>
              <w:t>Perioada</w:t>
            </w:r>
          </w:p>
        </w:tc>
        <w:tc>
          <w:tcPr>
            <w:tcW w:w="7657" w:type="dxa"/>
            <w:gridSpan w:val="13"/>
          </w:tcPr>
          <w:p w14:paraId="55838A16" w14:textId="77777777" w:rsidR="00557826" w:rsidRPr="00D22D89" w:rsidRDefault="00557826" w:rsidP="00F21F61">
            <w:pPr>
              <w:pStyle w:val="CVSpacer"/>
              <w:ind w:left="0"/>
              <w:rPr>
                <w:sz w:val="22"/>
                <w:szCs w:val="22"/>
              </w:rPr>
            </w:pPr>
            <w:r w:rsidRPr="00D22D89">
              <w:rPr>
                <w:sz w:val="22"/>
                <w:szCs w:val="22"/>
              </w:rPr>
              <w:t>1998</w:t>
            </w:r>
            <w:r w:rsidRPr="00D22D89">
              <w:rPr>
                <w:sz w:val="22"/>
                <w:szCs w:val="22"/>
                <w:lang w:val="en-US"/>
              </w:rPr>
              <w:t>-</w:t>
            </w:r>
            <w:r w:rsidRPr="00D22D89">
              <w:rPr>
                <w:sz w:val="22"/>
                <w:szCs w:val="22"/>
              </w:rPr>
              <w:t>2003</w:t>
            </w:r>
          </w:p>
        </w:tc>
      </w:tr>
      <w:tr w:rsidR="00557826" w:rsidRPr="00D22D89" w14:paraId="3374657F" w14:textId="77777777" w:rsidTr="00F21F61">
        <w:trPr>
          <w:gridAfter w:val="1"/>
          <w:wAfter w:w="64" w:type="dxa"/>
          <w:cantSplit/>
          <w:trHeight w:val="342"/>
        </w:trPr>
        <w:tc>
          <w:tcPr>
            <w:tcW w:w="2790" w:type="dxa"/>
          </w:tcPr>
          <w:p w14:paraId="0CD6F403" w14:textId="77777777" w:rsidR="00557826" w:rsidRPr="00D22D89" w:rsidRDefault="00557826" w:rsidP="00F21F61">
            <w:pPr>
              <w:pStyle w:val="CVHeading3"/>
              <w:rPr>
                <w:sz w:val="22"/>
                <w:szCs w:val="22"/>
              </w:rPr>
            </w:pPr>
            <w:r w:rsidRPr="00D22D89">
              <w:rPr>
                <w:sz w:val="22"/>
                <w:szCs w:val="22"/>
              </w:rPr>
              <w:t>Funcţia sau postul ocupat</w:t>
            </w:r>
          </w:p>
        </w:tc>
        <w:tc>
          <w:tcPr>
            <w:tcW w:w="7657" w:type="dxa"/>
            <w:gridSpan w:val="13"/>
          </w:tcPr>
          <w:p w14:paraId="2D5BBD28" w14:textId="77777777" w:rsidR="00557826" w:rsidRPr="00D22D89" w:rsidRDefault="00557826" w:rsidP="00F21F61">
            <w:pPr>
              <w:pStyle w:val="CVSpacer"/>
              <w:ind w:left="0"/>
              <w:rPr>
                <w:sz w:val="22"/>
                <w:szCs w:val="22"/>
              </w:rPr>
            </w:pPr>
            <w:r w:rsidRPr="00D22D89">
              <w:rPr>
                <w:sz w:val="22"/>
                <w:szCs w:val="22"/>
              </w:rPr>
              <w:t>Preparator universitar, Disciplina de Medicina Interna V, Semiologie Medicala II, Facultatea de Medicina</w:t>
            </w:r>
          </w:p>
        </w:tc>
      </w:tr>
      <w:tr w:rsidR="00796350" w:rsidRPr="00D22D89" w14:paraId="26EE6F07" w14:textId="77777777" w:rsidTr="00F21F61">
        <w:trPr>
          <w:gridAfter w:val="1"/>
          <w:wAfter w:w="64" w:type="dxa"/>
          <w:cantSplit/>
        </w:trPr>
        <w:tc>
          <w:tcPr>
            <w:tcW w:w="2790" w:type="dxa"/>
          </w:tcPr>
          <w:p w14:paraId="13669B4C" w14:textId="77777777" w:rsidR="00D24DC7" w:rsidRPr="00D22D89" w:rsidRDefault="00557826" w:rsidP="00F21F61">
            <w:pPr>
              <w:jc w:val="center"/>
              <w:rPr>
                <w:sz w:val="22"/>
                <w:szCs w:val="22"/>
              </w:rPr>
            </w:pPr>
            <w:r w:rsidRPr="00D22D89">
              <w:rPr>
                <w:sz w:val="22"/>
                <w:szCs w:val="22"/>
              </w:rPr>
              <w:t>Numele şi adresa angajatorului</w:t>
            </w:r>
          </w:p>
        </w:tc>
        <w:tc>
          <w:tcPr>
            <w:tcW w:w="7657" w:type="dxa"/>
            <w:gridSpan w:val="13"/>
          </w:tcPr>
          <w:p w14:paraId="62606423" w14:textId="77777777" w:rsidR="00D24DC7" w:rsidRPr="00D22D89" w:rsidRDefault="00557826" w:rsidP="00F21F61">
            <w:pPr>
              <w:pStyle w:val="CVNormal"/>
              <w:ind w:left="0"/>
              <w:rPr>
                <w:sz w:val="22"/>
                <w:szCs w:val="22"/>
              </w:rPr>
            </w:pPr>
            <w:r w:rsidRPr="00D22D89">
              <w:rPr>
                <w:sz w:val="22"/>
                <w:szCs w:val="22"/>
              </w:rPr>
              <w:t>Universitatea de Medicină şi Farmacie „Victor Babeş” din Timişoara, Piața Eftimie Murgu nr. 2, 300041 Timişoara, România</w:t>
            </w:r>
          </w:p>
        </w:tc>
      </w:tr>
      <w:tr w:rsidR="00557826" w:rsidRPr="00D22D89" w14:paraId="6B84A110" w14:textId="77777777" w:rsidTr="00F21F61">
        <w:trPr>
          <w:gridAfter w:val="1"/>
          <w:wAfter w:w="64" w:type="dxa"/>
          <w:cantSplit/>
        </w:trPr>
        <w:tc>
          <w:tcPr>
            <w:tcW w:w="2790" w:type="dxa"/>
          </w:tcPr>
          <w:p w14:paraId="242630FE" w14:textId="77777777" w:rsidR="00557826" w:rsidRPr="00D22D89" w:rsidRDefault="00557826" w:rsidP="00F21F61">
            <w:pPr>
              <w:jc w:val="center"/>
              <w:rPr>
                <w:sz w:val="22"/>
                <w:szCs w:val="22"/>
              </w:rPr>
            </w:pPr>
          </w:p>
        </w:tc>
        <w:tc>
          <w:tcPr>
            <w:tcW w:w="7657" w:type="dxa"/>
            <w:gridSpan w:val="13"/>
          </w:tcPr>
          <w:p w14:paraId="683244C1" w14:textId="77777777" w:rsidR="00557826" w:rsidRPr="00D22D89" w:rsidRDefault="00557826" w:rsidP="00F21F61">
            <w:pPr>
              <w:pStyle w:val="CVNormal"/>
              <w:ind w:left="0"/>
              <w:rPr>
                <w:sz w:val="22"/>
                <w:szCs w:val="22"/>
              </w:rPr>
            </w:pPr>
          </w:p>
        </w:tc>
      </w:tr>
      <w:tr w:rsidR="00796350" w:rsidRPr="00D22D89" w14:paraId="1CC1C736" w14:textId="77777777" w:rsidTr="00F21F61">
        <w:trPr>
          <w:gridAfter w:val="1"/>
          <w:wAfter w:w="64" w:type="dxa"/>
          <w:cantSplit/>
        </w:trPr>
        <w:tc>
          <w:tcPr>
            <w:tcW w:w="2790" w:type="dxa"/>
          </w:tcPr>
          <w:p w14:paraId="5A23D3CE" w14:textId="77777777" w:rsidR="00796350" w:rsidRPr="00D22D89" w:rsidRDefault="00A16162" w:rsidP="00F21F61">
            <w:pPr>
              <w:pStyle w:val="CVHeading3"/>
              <w:rPr>
                <w:sz w:val="22"/>
                <w:szCs w:val="22"/>
              </w:rPr>
            </w:pPr>
            <w:r w:rsidRPr="00D22D89">
              <w:rPr>
                <w:sz w:val="22"/>
                <w:szCs w:val="22"/>
              </w:rPr>
              <w:t>Tipul activităţii sau sectorul de activitate</w:t>
            </w:r>
          </w:p>
        </w:tc>
        <w:tc>
          <w:tcPr>
            <w:tcW w:w="7657" w:type="dxa"/>
            <w:gridSpan w:val="13"/>
          </w:tcPr>
          <w:p w14:paraId="2B815C61" w14:textId="77777777" w:rsidR="00796350" w:rsidRPr="00D22D89" w:rsidRDefault="004B2EDD" w:rsidP="00F21F61">
            <w:pPr>
              <w:pStyle w:val="CVNormal"/>
              <w:ind w:left="0"/>
              <w:rPr>
                <w:sz w:val="22"/>
                <w:szCs w:val="22"/>
              </w:rPr>
            </w:pPr>
            <w:r w:rsidRPr="00D22D89">
              <w:rPr>
                <w:sz w:val="22"/>
                <w:szCs w:val="22"/>
              </w:rPr>
              <w:t>activitate didactica</w:t>
            </w:r>
          </w:p>
        </w:tc>
      </w:tr>
      <w:tr w:rsidR="00796350" w:rsidRPr="00D22D89" w14:paraId="7281E957" w14:textId="77777777" w:rsidTr="00F21F61">
        <w:trPr>
          <w:gridAfter w:val="1"/>
          <w:wAfter w:w="64" w:type="dxa"/>
          <w:cantSplit/>
        </w:trPr>
        <w:tc>
          <w:tcPr>
            <w:tcW w:w="2790" w:type="dxa"/>
          </w:tcPr>
          <w:p w14:paraId="51043184" w14:textId="77777777" w:rsidR="00902961" w:rsidRPr="00D22D89" w:rsidRDefault="00902961" w:rsidP="00F21F61">
            <w:pPr>
              <w:pStyle w:val="CVHeading1"/>
              <w:spacing w:before="0"/>
              <w:rPr>
                <w:b w:val="0"/>
                <w:sz w:val="22"/>
                <w:szCs w:val="22"/>
              </w:rPr>
            </w:pPr>
            <w:r w:rsidRPr="00D22D89">
              <w:rPr>
                <w:b w:val="0"/>
                <w:sz w:val="22"/>
                <w:szCs w:val="22"/>
              </w:rPr>
              <w:t xml:space="preserve">Experienţa profesionala </w:t>
            </w:r>
          </w:p>
          <w:p w14:paraId="28EC790F" w14:textId="77777777" w:rsidR="00796350" w:rsidRPr="00D22D89" w:rsidRDefault="00796350" w:rsidP="00F21F61">
            <w:pPr>
              <w:pStyle w:val="CVSpacer"/>
              <w:rPr>
                <w:sz w:val="22"/>
                <w:szCs w:val="22"/>
              </w:rPr>
            </w:pPr>
          </w:p>
        </w:tc>
        <w:tc>
          <w:tcPr>
            <w:tcW w:w="7657" w:type="dxa"/>
            <w:gridSpan w:val="13"/>
          </w:tcPr>
          <w:p w14:paraId="12ED01B4" w14:textId="77777777" w:rsidR="00676A7E" w:rsidRPr="00D22D89" w:rsidRDefault="00676A7E" w:rsidP="00F21F61">
            <w:pPr>
              <w:pStyle w:val="CVSpacer"/>
              <w:rPr>
                <w:sz w:val="22"/>
                <w:szCs w:val="22"/>
              </w:rPr>
            </w:pPr>
          </w:p>
          <w:p w14:paraId="29671448" w14:textId="77777777" w:rsidR="00676A7E" w:rsidRPr="00D22D89" w:rsidRDefault="00676A7E" w:rsidP="00F21F61">
            <w:pPr>
              <w:pStyle w:val="CVSpacer"/>
              <w:rPr>
                <w:sz w:val="22"/>
                <w:szCs w:val="22"/>
              </w:rPr>
            </w:pPr>
          </w:p>
        </w:tc>
      </w:tr>
      <w:tr w:rsidR="00557826" w:rsidRPr="00D22D89" w14:paraId="76809F4D" w14:textId="77777777" w:rsidTr="00F21F61">
        <w:trPr>
          <w:gridAfter w:val="1"/>
          <w:wAfter w:w="64" w:type="dxa"/>
          <w:cantSplit/>
        </w:trPr>
        <w:tc>
          <w:tcPr>
            <w:tcW w:w="2790" w:type="dxa"/>
          </w:tcPr>
          <w:p w14:paraId="7CE1B0FA" w14:textId="77777777" w:rsidR="00557826" w:rsidRPr="00D22D89" w:rsidRDefault="00557826" w:rsidP="00F21F61">
            <w:pPr>
              <w:pStyle w:val="CVHeading1"/>
              <w:spacing w:before="0"/>
              <w:rPr>
                <w:b w:val="0"/>
                <w:sz w:val="22"/>
                <w:szCs w:val="22"/>
              </w:rPr>
            </w:pPr>
            <w:r w:rsidRPr="00D22D89">
              <w:rPr>
                <w:b w:val="0"/>
                <w:sz w:val="22"/>
                <w:szCs w:val="22"/>
              </w:rPr>
              <w:t>Perioada</w:t>
            </w:r>
          </w:p>
        </w:tc>
        <w:tc>
          <w:tcPr>
            <w:tcW w:w="7657" w:type="dxa"/>
            <w:gridSpan w:val="13"/>
          </w:tcPr>
          <w:p w14:paraId="794F691E" w14:textId="77777777" w:rsidR="00557826" w:rsidRPr="00D22D89" w:rsidRDefault="00557826" w:rsidP="00F21F61">
            <w:pPr>
              <w:pStyle w:val="CVSpacer"/>
              <w:ind w:left="0"/>
              <w:rPr>
                <w:sz w:val="22"/>
                <w:szCs w:val="22"/>
              </w:rPr>
            </w:pPr>
            <w:r w:rsidRPr="00D22D89">
              <w:rPr>
                <w:sz w:val="22"/>
                <w:szCs w:val="22"/>
              </w:rPr>
              <w:t>2016 - prezent</w:t>
            </w:r>
          </w:p>
        </w:tc>
      </w:tr>
      <w:tr w:rsidR="00902961" w:rsidRPr="00D22D89" w14:paraId="3B87FCE5" w14:textId="77777777" w:rsidTr="00F21F61">
        <w:trPr>
          <w:gridAfter w:val="1"/>
          <w:wAfter w:w="64" w:type="dxa"/>
          <w:cantSplit/>
        </w:trPr>
        <w:tc>
          <w:tcPr>
            <w:tcW w:w="2790" w:type="dxa"/>
          </w:tcPr>
          <w:p w14:paraId="3F6C5378" w14:textId="77777777" w:rsidR="00902961" w:rsidRPr="00D22D89" w:rsidRDefault="00557826" w:rsidP="00F21F61">
            <w:pPr>
              <w:pStyle w:val="CVHeading1"/>
              <w:spacing w:before="0"/>
              <w:rPr>
                <w:b w:val="0"/>
                <w:sz w:val="22"/>
                <w:szCs w:val="22"/>
              </w:rPr>
            </w:pPr>
            <w:r w:rsidRPr="00D22D89">
              <w:rPr>
                <w:b w:val="0"/>
                <w:sz w:val="22"/>
                <w:szCs w:val="22"/>
              </w:rPr>
              <w:lastRenderedPageBreak/>
              <w:t>Funcţia sau postul ocupat</w:t>
            </w:r>
          </w:p>
        </w:tc>
        <w:tc>
          <w:tcPr>
            <w:tcW w:w="7657" w:type="dxa"/>
            <w:gridSpan w:val="13"/>
          </w:tcPr>
          <w:p w14:paraId="39CAFE3B" w14:textId="77777777" w:rsidR="00902961" w:rsidRPr="00D22D89" w:rsidRDefault="00902961" w:rsidP="00F21F61">
            <w:pPr>
              <w:pStyle w:val="CVSpacer"/>
              <w:ind w:left="0"/>
              <w:rPr>
                <w:sz w:val="22"/>
                <w:szCs w:val="22"/>
              </w:rPr>
            </w:pPr>
            <w:r w:rsidRPr="00D22D89">
              <w:rPr>
                <w:sz w:val="22"/>
                <w:szCs w:val="22"/>
              </w:rPr>
              <w:t>Medic primar cardiologie</w:t>
            </w:r>
            <w:r w:rsidR="00557826" w:rsidRPr="00D22D89">
              <w:rPr>
                <w:sz w:val="22"/>
                <w:szCs w:val="22"/>
              </w:rPr>
              <w:t>, OMS 985/2016, seria P1, nr. 013859</w:t>
            </w:r>
          </w:p>
        </w:tc>
      </w:tr>
      <w:tr w:rsidR="00557826" w:rsidRPr="00D22D89" w14:paraId="47113F2D" w14:textId="77777777" w:rsidTr="00F21F61">
        <w:trPr>
          <w:gridAfter w:val="1"/>
          <w:wAfter w:w="64" w:type="dxa"/>
          <w:cantSplit/>
        </w:trPr>
        <w:tc>
          <w:tcPr>
            <w:tcW w:w="2790" w:type="dxa"/>
          </w:tcPr>
          <w:p w14:paraId="6AFDA066" w14:textId="77777777" w:rsidR="00557826" w:rsidRPr="00D22D89" w:rsidRDefault="00557826" w:rsidP="00F21F61">
            <w:pPr>
              <w:pStyle w:val="CVHeading1"/>
              <w:spacing w:before="0"/>
              <w:rPr>
                <w:b w:val="0"/>
                <w:sz w:val="22"/>
                <w:szCs w:val="22"/>
              </w:rPr>
            </w:pPr>
            <w:r w:rsidRPr="00D22D89">
              <w:rPr>
                <w:b w:val="0"/>
                <w:sz w:val="22"/>
                <w:szCs w:val="22"/>
              </w:rPr>
              <w:t>Numele şi adresa angajatorului</w:t>
            </w:r>
          </w:p>
        </w:tc>
        <w:tc>
          <w:tcPr>
            <w:tcW w:w="7657" w:type="dxa"/>
            <w:gridSpan w:val="13"/>
          </w:tcPr>
          <w:p w14:paraId="1EFF66A3" w14:textId="77777777" w:rsidR="00557826" w:rsidRPr="00D22D89" w:rsidRDefault="00557826" w:rsidP="00F21F61">
            <w:pPr>
              <w:pStyle w:val="CVSpacer"/>
              <w:ind w:left="0"/>
              <w:rPr>
                <w:sz w:val="22"/>
                <w:szCs w:val="22"/>
              </w:rPr>
            </w:pPr>
            <w:r w:rsidRPr="00D22D89">
              <w:rPr>
                <w:sz w:val="22"/>
                <w:szCs w:val="22"/>
              </w:rPr>
              <w:t>Sectia de Cardiologie, Spitalul Municipal de Urgenta Timişoara</w:t>
            </w:r>
          </w:p>
        </w:tc>
      </w:tr>
      <w:tr w:rsidR="00557826" w:rsidRPr="00D22D89" w14:paraId="437559BE" w14:textId="77777777" w:rsidTr="00F21F61">
        <w:trPr>
          <w:gridAfter w:val="1"/>
          <w:wAfter w:w="64" w:type="dxa"/>
          <w:cantSplit/>
        </w:trPr>
        <w:tc>
          <w:tcPr>
            <w:tcW w:w="2790" w:type="dxa"/>
          </w:tcPr>
          <w:p w14:paraId="7BB17185" w14:textId="77777777" w:rsidR="00557826" w:rsidRPr="00D22D89" w:rsidRDefault="00557826" w:rsidP="00F21F61">
            <w:pPr>
              <w:pStyle w:val="CVHeading1"/>
              <w:spacing w:before="0"/>
              <w:rPr>
                <w:b w:val="0"/>
                <w:sz w:val="22"/>
                <w:szCs w:val="22"/>
              </w:rPr>
            </w:pPr>
          </w:p>
        </w:tc>
        <w:tc>
          <w:tcPr>
            <w:tcW w:w="7657" w:type="dxa"/>
            <w:gridSpan w:val="13"/>
          </w:tcPr>
          <w:p w14:paraId="615CE2CA" w14:textId="77777777" w:rsidR="00557826" w:rsidRPr="00D22D89" w:rsidRDefault="00557826" w:rsidP="00F21F61">
            <w:pPr>
              <w:pStyle w:val="CVSpacer"/>
              <w:ind w:left="0"/>
              <w:rPr>
                <w:sz w:val="22"/>
                <w:szCs w:val="22"/>
              </w:rPr>
            </w:pPr>
          </w:p>
        </w:tc>
      </w:tr>
      <w:tr w:rsidR="00557826" w:rsidRPr="00D22D89" w14:paraId="2986D9B7" w14:textId="77777777" w:rsidTr="00F21F61">
        <w:trPr>
          <w:gridAfter w:val="1"/>
          <w:wAfter w:w="64" w:type="dxa"/>
          <w:cantSplit/>
        </w:trPr>
        <w:tc>
          <w:tcPr>
            <w:tcW w:w="2790" w:type="dxa"/>
          </w:tcPr>
          <w:p w14:paraId="08009941" w14:textId="77777777" w:rsidR="00557826" w:rsidRPr="00D22D89" w:rsidRDefault="00557826" w:rsidP="00F21F61">
            <w:pPr>
              <w:pStyle w:val="CVHeading1"/>
              <w:spacing w:before="0"/>
              <w:rPr>
                <w:b w:val="0"/>
                <w:sz w:val="22"/>
                <w:szCs w:val="22"/>
              </w:rPr>
            </w:pPr>
            <w:r w:rsidRPr="00D22D89">
              <w:rPr>
                <w:b w:val="0"/>
                <w:sz w:val="22"/>
                <w:szCs w:val="22"/>
              </w:rPr>
              <w:t>Perioada</w:t>
            </w:r>
          </w:p>
        </w:tc>
        <w:tc>
          <w:tcPr>
            <w:tcW w:w="7657" w:type="dxa"/>
            <w:gridSpan w:val="13"/>
          </w:tcPr>
          <w:p w14:paraId="1A04142E" w14:textId="77777777" w:rsidR="00557826" w:rsidRPr="00D22D89" w:rsidRDefault="00557826" w:rsidP="00F21F61">
            <w:pPr>
              <w:pStyle w:val="CVSpacer"/>
              <w:ind w:left="0"/>
              <w:rPr>
                <w:sz w:val="22"/>
                <w:szCs w:val="22"/>
              </w:rPr>
            </w:pPr>
            <w:r w:rsidRPr="00D22D89">
              <w:rPr>
                <w:sz w:val="22"/>
                <w:szCs w:val="22"/>
              </w:rPr>
              <w:t>2011-2016</w:t>
            </w:r>
          </w:p>
        </w:tc>
      </w:tr>
      <w:tr w:rsidR="00902961" w:rsidRPr="00D22D89" w14:paraId="508EB1D8" w14:textId="77777777" w:rsidTr="00F21F61">
        <w:trPr>
          <w:gridAfter w:val="1"/>
          <w:wAfter w:w="64" w:type="dxa"/>
          <w:cantSplit/>
        </w:trPr>
        <w:tc>
          <w:tcPr>
            <w:tcW w:w="2790" w:type="dxa"/>
          </w:tcPr>
          <w:p w14:paraId="355B1361" w14:textId="77777777" w:rsidR="00902961" w:rsidRPr="00D22D89" w:rsidRDefault="00557826" w:rsidP="00F21F61">
            <w:pPr>
              <w:pStyle w:val="CVHeading1"/>
              <w:spacing w:before="0"/>
              <w:rPr>
                <w:b w:val="0"/>
                <w:sz w:val="22"/>
                <w:szCs w:val="22"/>
              </w:rPr>
            </w:pPr>
            <w:r w:rsidRPr="00D22D89">
              <w:rPr>
                <w:b w:val="0"/>
                <w:sz w:val="22"/>
                <w:szCs w:val="22"/>
              </w:rPr>
              <w:t>Funcţia sau postul ocupat</w:t>
            </w:r>
          </w:p>
        </w:tc>
        <w:tc>
          <w:tcPr>
            <w:tcW w:w="7657" w:type="dxa"/>
            <w:gridSpan w:val="13"/>
          </w:tcPr>
          <w:p w14:paraId="0203382C" w14:textId="77777777" w:rsidR="00902961" w:rsidRPr="00D22D89" w:rsidRDefault="00902961" w:rsidP="00F21F61">
            <w:pPr>
              <w:pStyle w:val="CVNormal"/>
              <w:rPr>
                <w:sz w:val="22"/>
                <w:szCs w:val="22"/>
              </w:rPr>
            </w:pPr>
            <w:r w:rsidRPr="00D22D89">
              <w:rPr>
                <w:sz w:val="22"/>
                <w:szCs w:val="22"/>
              </w:rPr>
              <w:t>Medic specialist cardiologie</w:t>
            </w:r>
            <w:r w:rsidR="00557826" w:rsidRPr="00D22D89">
              <w:rPr>
                <w:sz w:val="22"/>
                <w:szCs w:val="22"/>
              </w:rPr>
              <w:t>, OMS nr. 1188/2012, seria S1 014469</w:t>
            </w:r>
          </w:p>
        </w:tc>
      </w:tr>
      <w:tr w:rsidR="00557826" w:rsidRPr="00D22D89" w14:paraId="179B3C23" w14:textId="77777777" w:rsidTr="00F21F61">
        <w:trPr>
          <w:gridAfter w:val="1"/>
          <w:wAfter w:w="64" w:type="dxa"/>
          <w:cantSplit/>
        </w:trPr>
        <w:tc>
          <w:tcPr>
            <w:tcW w:w="2790" w:type="dxa"/>
          </w:tcPr>
          <w:p w14:paraId="0D499EB7" w14:textId="77777777" w:rsidR="00557826" w:rsidRPr="00D22D89" w:rsidRDefault="00557826" w:rsidP="00F21F61">
            <w:pPr>
              <w:pStyle w:val="CVHeading1"/>
              <w:spacing w:before="0"/>
              <w:rPr>
                <w:b w:val="0"/>
                <w:sz w:val="22"/>
                <w:szCs w:val="22"/>
              </w:rPr>
            </w:pPr>
            <w:r w:rsidRPr="00D22D89">
              <w:rPr>
                <w:b w:val="0"/>
                <w:sz w:val="22"/>
                <w:szCs w:val="22"/>
              </w:rPr>
              <w:t>Numele şi adresa angajatorului</w:t>
            </w:r>
          </w:p>
        </w:tc>
        <w:tc>
          <w:tcPr>
            <w:tcW w:w="7657" w:type="dxa"/>
            <w:gridSpan w:val="13"/>
          </w:tcPr>
          <w:p w14:paraId="5C5A8488" w14:textId="77777777" w:rsidR="00557826" w:rsidRPr="00D22D89" w:rsidRDefault="00557826" w:rsidP="00F21F61">
            <w:pPr>
              <w:pStyle w:val="CVSpacer"/>
              <w:rPr>
                <w:sz w:val="22"/>
                <w:szCs w:val="22"/>
              </w:rPr>
            </w:pPr>
            <w:r w:rsidRPr="00D22D89">
              <w:rPr>
                <w:sz w:val="22"/>
                <w:szCs w:val="22"/>
              </w:rPr>
              <w:t>Sectia de Cardiologie, Spitalul Municipal de Urgenta Timişoara</w:t>
            </w:r>
          </w:p>
        </w:tc>
      </w:tr>
      <w:tr w:rsidR="00557826" w:rsidRPr="00D22D89" w14:paraId="255142B5" w14:textId="77777777" w:rsidTr="00F21F61">
        <w:trPr>
          <w:gridAfter w:val="1"/>
          <w:wAfter w:w="64" w:type="dxa"/>
          <w:cantSplit/>
        </w:trPr>
        <w:tc>
          <w:tcPr>
            <w:tcW w:w="2790" w:type="dxa"/>
          </w:tcPr>
          <w:p w14:paraId="395EBF51" w14:textId="77777777" w:rsidR="00557826" w:rsidRPr="00D22D89" w:rsidRDefault="00557826" w:rsidP="00F21F61">
            <w:pPr>
              <w:pStyle w:val="CVHeading1"/>
              <w:spacing w:before="0"/>
              <w:rPr>
                <w:b w:val="0"/>
                <w:sz w:val="22"/>
                <w:szCs w:val="22"/>
              </w:rPr>
            </w:pPr>
          </w:p>
        </w:tc>
        <w:tc>
          <w:tcPr>
            <w:tcW w:w="7657" w:type="dxa"/>
            <w:gridSpan w:val="13"/>
          </w:tcPr>
          <w:p w14:paraId="02DE4D89" w14:textId="77777777" w:rsidR="00557826" w:rsidRPr="00D22D89" w:rsidRDefault="00557826" w:rsidP="00F21F61">
            <w:pPr>
              <w:pStyle w:val="CVSpacer"/>
              <w:rPr>
                <w:sz w:val="22"/>
                <w:szCs w:val="22"/>
              </w:rPr>
            </w:pPr>
          </w:p>
        </w:tc>
      </w:tr>
      <w:tr w:rsidR="00557826" w:rsidRPr="00D22D89" w14:paraId="057C6844" w14:textId="77777777" w:rsidTr="00F21F61">
        <w:trPr>
          <w:gridAfter w:val="1"/>
          <w:wAfter w:w="64" w:type="dxa"/>
          <w:cantSplit/>
        </w:trPr>
        <w:tc>
          <w:tcPr>
            <w:tcW w:w="2790" w:type="dxa"/>
          </w:tcPr>
          <w:p w14:paraId="3978ED9A" w14:textId="77777777" w:rsidR="00557826" w:rsidRPr="00D22D89" w:rsidRDefault="00557826" w:rsidP="00F21F61">
            <w:pPr>
              <w:pStyle w:val="CVHeading1"/>
              <w:spacing w:before="0"/>
              <w:rPr>
                <w:b w:val="0"/>
                <w:sz w:val="22"/>
                <w:szCs w:val="22"/>
              </w:rPr>
            </w:pPr>
            <w:r w:rsidRPr="00D22D89">
              <w:rPr>
                <w:b w:val="0"/>
                <w:sz w:val="22"/>
                <w:szCs w:val="22"/>
              </w:rPr>
              <w:t>Perioada</w:t>
            </w:r>
          </w:p>
        </w:tc>
        <w:tc>
          <w:tcPr>
            <w:tcW w:w="7657" w:type="dxa"/>
            <w:gridSpan w:val="13"/>
          </w:tcPr>
          <w:p w14:paraId="6F40013D" w14:textId="77777777" w:rsidR="00557826" w:rsidRPr="00D22D89" w:rsidRDefault="00557826" w:rsidP="00F21F61">
            <w:pPr>
              <w:pStyle w:val="CVSpacer"/>
              <w:rPr>
                <w:sz w:val="22"/>
                <w:szCs w:val="22"/>
              </w:rPr>
            </w:pPr>
            <w:r w:rsidRPr="00D22D89">
              <w:rPr>
                <w:sz w:val="22"/>
                <w:szCs w:val="22"/>
              </w:rPr>
              <w:t>2008 - prezent</w:t>
            </w:r>
          </w:p>
        </w:tc>
      </w:tr>
      <w:tr w:rsidR="00902961" w:rsidRPr="00D22D89" w14:paraId="6176767D" w14:textId="77777777" w:rsidTr="00F21F61">
        <w:trPr>
          <w:gridAfter w:val="1"/>
          <w:wAfter w:w="64" w:type="dxa"/>
          <w:cantSplit/>
        </w:trPr>
        <w:tc>
          <w:tcPr>
            <w:tcW w:w="2790" w:type="dxa"/>
          </w:tcPr>
          <w:p w14:paraId="10B8A9C9" w14:textId="77777777" w:rsidR="00902961" w:rsidRPr="00D22D89" w:rsidRDefault="00557826" w:rsidP="00F21F61">
            <w:pPr>
              <w:pStyle w:val="CVHeading1"/>
              <w:spacing w:before="0"/>
              <w:rPr>
                <w:b w:val="0"/>
                <w:sz w:val="22"/>
                <w:szCs w:val="22"/>
              </w:rPr>
            </w:pPr>
            <w:r w:rsidRPr="00D22D89">
              <w:rPr>
                <w:b w:val="0"/>
                <w:sz w:val="22"/>
                <w:szCs w:val="22"/>
              </w:rPr>
              <w:t>Funcţia sau postul ocupat</w:t>
            </w:r>
          </w:p>
        </w:tc>
        <w:tc>
          <w:tcPr>
            <w:tcW w:w="7657" w:type="dxa"/>
            <w:gridSpan w:val="13"/>
          </w:tcPr>
          <w:p w14:paraId="17563686" w14:textId="77777777" w:rsidR="00902961" w:rsidRPr="00D22D89" w:rsidRDefault="00902961" w:rsidP="00F21F61">
            <w:pPr>
              <w:pStyle w:val="CVSpacer"/>
              <w:rPr>
                <w:sz w:val="22"/>
                <w:szCs w:val="22"/>
              </w:rPr>
            </w:pPr>
            <w:r w:rsidRPr="00D22D89">
              <w:rPr>
                <w:sz w:val="22"/>
                <w:szCs w:val="22"/>
              </w:rPr>
              <w:t>Medic primar medicina interna</w:t>
            </w:r>
            <w:r w:rsidR="0007427A" w:rsidRPr="00D22D89">
              <w:rPr>
                <w:sz w:val="22"/>
                <w:szCs w:val="22"/>
              </w:rPr>
              <w:t>, OMS nr. 1971/2008, seria P1, nr. 000360</w:t>
            </w:r>
          </w:p>
        </w:tc>
      </w:tr>
      <w:tr w:rsidR="00557826" w:rsidRPr="00D22D89" w14:paraId="1F40C696" w14:textId="77777777" w:rsidTr="00F21F61">
        <w:trPr>
          <w:gridAfter w:val="1"/>
          <w:wAfter w:w="64" w:type="dxa"/>
          <w:cantSplit/>
        </w:trPr>
        <w:tc>
          <w:tcPr>
            <w:tcW w:w="2790" w:type="dxa"/>
          </w:tcPr>
          <w:p w14:paraId="18AC8203" w14:textId="77777777" w:rsidR="00557826" w:rsidRPr="00D22D89" w:rsidRDefault="0007427A" w:rsidP="00F21F61">
            <w:pPr>
              <w:pStyle w:val="CVHeading1"/>
              <w:spacing w:before="0"/>
              <w:rPr>
                <w:b w:val="0"/>
                <w:sz w:val="22"/>
                <w:szCs w:val="22"/>
              </w:rPr>
            </w:pPr>
            <w:r w:rsidRPr="00D22D89">
              <w:rPr>
                <w:b w:val="0"/>
                <w:sz w:val="22"/>
                <w:szCs w:val="22"/>
              </w:rPr>
              <w:t>Numele şi adresa angajatorului</w:t>
            </w:r>
          </w:p>
        </w:tc>
        <w:tc>
          <w:tcPr>
            <w:tcW w:w="7657" w:type="dxa"/>
            <w:gridSpan w:val="13"/>
          </w:tcPr>
          <w:p w14:paraId="2D047672" w14:textId="77777777" w:rsidR="00557826" w:rsidRPr="00D22D89" w:rsidRDefault="0007427A" w:rsidP="00F21F61">
            <w:pPr>
              <w:pStyle w:val="CVSpacer"/>
              <w:rPr>
                <w:sz w:val="22"/>
                <w:szCs w:val="22"/>
              </w:rPr>
            </w:pPr>
            <w:r w:rsidRPr="00D22D89">
              <w:rPr>
                <w:sz w:val="22"/>
                <w:szCs w:val="22"/>
              </w:rPr>
              <w:t>Centrul Medical Privat Medicali`s</w:t>
            </w:r>
          </w:p>
        </w:tc>
      </w:tr>
      <w:tr w:rsidR="0007427A" w:rsidRPr="00D22D89" w14:paraId="25D723D3" w14:textId="77777777" w:rsidTr="00F21F61">
        <w:trPr>
          <w:gridAfter w:val="1"/>
          <w:wAfter w:w="64" w:type="dxa"/>
          <w:cantSplit/>
        </w:trPr>
        <w:tc>
          <w:tcPr>
            <w:tcW w:w="2790" w:type="dxa"/>
          </w:tcPr>
          <w:p w14:paraId="130F33CC" w14:textId="77777777" w:rsidR="0007427A" w:rsidRPr="00D22D89" w:rsidRDefault="0007427A" w:rsidP="00F21F61">
            <w:pPr>
              <w:pStyle w:val="CVHeading1"/>
              <w:spacing w:before="0"/>
              <w:rPr>
                <w:b w:val="0"/>
                <w:sz w:val="22"/>
                <w:szCs w:val="22"/>
              </w:rPr>
            </w:pPr>
          </w:p>
        </w:tc>
        <w:tc>
          <w:tcPr>
            <w:tcW w:w="7657" w:type="dxa"/>
            <w:gridSpan w:val="13"/>
          </w:tcPr>
          <w:p w14:paraId="4942E1A4" w14:textId="77777777" w:rsidR="0007427A" w:rsidRPr="00D22D89" w:rsidRDefault="0007427A" w:rsidP="00F21F61">
            <w:pPr>
              <w:pStyle w:val="CVSpacer"/>
              <w:rPr>
                <w:sz w:val="22"/>
                <w:szCs w:val="22"/>
              </w:rPr>
            </w:pPr>
          </w:p>
        </w:tc>
      </w:tr>
      <w:tr w:rsidR="0007427A" w:rsidRPr="00D22D89" w14:paraId="047A15DA" w14:textId="77777777" w:rsidTr="00F21F61">
        <w:trPr>
          <w:gridAfter w:val="1"/>
          <w:wAfter w:w="64" w:type="dxa"/>
          <w:cantSplit/>
        </w:trPr>
        <w:tc>
          <w:tcPr>
            <w:tcW w:w="2790" w:type="dxa"/>
          </w:tcPr>
          <w:p w14:paraId="498627EC" w14:textId="77777777" w:rsidR="0007427A" w:rsidRPr="00D22D89" w:rsidRDefault="0007427A" w:rsidP="00F21F61">
            <w:pPr>
              <w:pStyle w:val="CVHeading1"/>
              <w:spacing w:before="0"/>
              <w:rPr>
                <w:b w:val="0"/>
                <w:sz w:val="22"/>
                <w:szCs w:val="22"/>
              </w:rPr>
            </w:pPr>
            <w:r w:rsidRPr="00D22D89">
              <w:rPr>
                <w:b w:val="0"/>
                <w:sz w:val="22"/>
                <w:szCs w:val="22"/>
              </w:rPr>
              <w:t>Perioada</w:t>
            </w:r>
          </w:p>
        </w:tc>
        <w:tc>
          <w:tcPr>
            <w:tcW w:w="7657" w:type="dxa"/>
            <w:gridSpan w:val="13"/>
          </w:tcPr>
          <w:p w14:paraId="3AB67382" w14:textId="77777777" w:rsidR="0007427A" w:rsidRPr="00D22D89" w:rsidRDefault="0007427A" w:rsidP="00F21F61">
            <w:pPr>
              <w:pStyle w:val="CVSpacer"/>
              <w:rPr>
                <w:sz w:val="22"/>
                <w:szCs w:val="22"/>
              </w:rPr>
            </w:pPr>
            <w:r w:rsidRPr="00D22D89">
              <w:rPr>
                <w:sz w:val="22"/>
                <w:szCs w:val="22"/>
              </w:rPr>
              <w:t>2003-2008</w:t>
            </w:r>
          </w:p>
        </w:tc>
      </w:tr>
      <w:tr w:rsidR="00902961" w:rsidRPr="00D22D89" w14:paraId="2EC20F1B" w14:textId="77777777" w:rsidTr="00F21F61">
        <w:trPr>
          <w:gridAfter w:val="1"/>
          <w:wAfter w:w="64" w:type="dxa"/>
          <w:cantSplit/>
        </w:trPr>
        <w:tc>
          <w:tcPr>
            <w:tcW w:w="2790" w:type="dxa"/>
          </w:tcPr>
          <w:p w14:paraId="5AA4F495" w14:textId="77777777" w:rsidR="00902961" w:rsidRPr="00D22D89" w:rsidRDefault="0007427A" w:rsidP="00F21F61">
            <w:pPr>
              <w:pStyle w:val="CVHeading1"/>
              <w:spacing w:before="0"/>
              <w:rPr>
                <w:b w:val="0"/>
                <w:sz w:val="22"/>
                <w:szCs w:val="22"/>
              </w:rPr>
            </w:pPr>
            <w:r w:rsidRPr="00D22D89">
              <w:rPr>
                <w:b w:val="0"/>
                <w:sz w:val="22"/>
                <w:szCs w:val="22"/>
              </w:rPr>
              <w:t>Funcţia sau postul ocupat</w:t>
            </w:r>
          </w:p>
        </w:tc>
        <w:tc>
          <w:tcPr>
            <w:tcW w:w="7657" w:type="dxa"/>
            <w:gridSpan w:val="13"/>
          </w:tcPr>
          <w:p w14:paraId="0547CE4D" w14:textId="77777777" w:rsidR="00902961" w:rsidRPr="00D22D89" w:rsidRDefault="00902961" w:rsidP="00F21F61">
            <w:pPr>
              <w:pStyle w:val="CVSpacer"/>
              <w:rPr>
                <w:sz w:val="22"/>
                <w:szCs w:val="22"/>
              </w:rPr>
            </w:pPr>
            <w:r w:rsidRPr="00D22D89">
              <w:rPr>
                <w:sz w:val="22"/>
                <w:szCs w:val="22"/>
              </w:rPr>
              <w:t>Medic specialist medicina interna</w:t>
            </w:r>
            <w:r w:rsidR="0007427A" w:rsidRPr="00D22D89">
              <w:rPr>
                <w:sz w:val="22"/>
                <w:szCs w:val="22"/>
              </w:rPr>
              <w:t>, OMS nr. 432/2003, seria A, nr. 14339/19.05.2003</w:t>
            </w:r>
          </w:p>
        </w:tc>
      </w:tr>
      <w:tr w:rsidR="0007427A" w:rsidRPr="00D22D89" w14:paraId="0BA84917" w14:textId="77777777" w:rsidTr="00F21F61">
        <w:trPr>
          <w:gridAfter w:val="1"/>
          <w:wAfter w:w="64" w:type="dxa"/>
          <w:cantSplit/>
        </w:trPr>
        <w:tc>
          <w:tcPr>
            <w:tcW w:w="2790" w:type="dxa"/>
          </w:tcPr>
          <w:p w14:paraId="65CA3BF3" w14:textId="77777777" w:rsidR="0007427A" w:rsidRPr="00D22D89" w:rsidRDefault="0007427A" w:rsidP="00F21F61">
            <w:pPr>
              <w:pStyle w:val="CVHeading1"/>
              <w:spacing w:before="0"/>
              <w:rPr>
                <w:b w:val="0"/>
                <w:sz w:val="22"/>
                <w:szCs w:val="22"/>
              </w:rPr>
            </w:pPr>
            <w:r w:rsidRPr="00D22D89">
              <w:rPr>
                <w:b w:val="0"/>
                <w:sz w:val="22"/>
                <w:szCs w:val="22"/>
              </w:rPr>
              <w:t>Numele şi adresa angajatorului</w:t>
            </w:r>
          </w:p>
        </w:tc>
        <w:tc>
          <w:tcPr>
            <w:tcW w:w="7657" w:type="dxa"/>
            <w:gridSpan w:val="13"/>
          </w:tcPr>
          <w:p w14:paraId="1A6ABB83" w14:textId="77777777" w:rsidR="0007427A" w:rsidRPr="00D22D89" w:rsidRDefault="0007427A" w:rsidP="00F21F61">
            <w:pPr>
              <w:pStyle w:val="CVSpacer"/>
              <w:rPr>
                <w:sz w:val="22"/>
                <w:szCs w:val="22"/>
              </w:rPr>
            </w:pPr>
            <w:r w:rsidRPr="00D22D89">
              <w:rPr>
                <w:sz w:val="22"/>
                <w:szCs w:val="22"/>
              </w:rPr>
              <w:t>Centrul Medical Privat Medicali`s</w:t>
            </w:r>
          </w:p>
        </w:tc>
      </w:tr>
      <w:tr w:rsidR="00902961" w:rsidRPr="00D22D89" w14:paraId="489FD584" w14:textId="77777777" w:rsidTr="00F21F61">
        <w:trPr>
          <w:gridAfter w:val="1"/>
          <w:wAfter w:w="64" w:type="dxa"/>
          <w:cantSplit/>
        </w:trPr>
        <w:tc>
          <w:tcPr>
            <w:tcW w:w="2790" w:type="dxa"/>
          </w:tcPr>
          <w:p w14:paraId="5208A92F" w14:textId="77777777" w:rsidR="00902961" w:rsidRPr="00D22D89" w:rsidRDefault="00902961" w:rsidP="00F21F61">
            <w:pPr>
              <w:pStyle w:val="CVHeading1"/>
              <w:spacing w:before="0"/>
              <w:rPr>
                <w:b w:val="0"/>
                <w:sz w:val="22"/>
                <w:szCs w:val="22"/>
              </w:rPr>
            </w:pPr>
          </w:p>
        </w:tc>
        <w:tc>
          <w:tcPr>
            <w:tcW w:w="7657" w:type="dxa"/>
            <w:gridSpan w:val="13"/>
          </w:tcPr>
          <w:p w14:paraId="314F41E6" w14:textId="77777777" w:rsidR="00902961" w:rsidRPr="00D22D89" w:rsidRDefault="00902961" w:rsidP="00F21F61">
            <w:pPr>
              <w:pStyle w:val="CVSpacer"/>
              <w:rPr>
                <w:sz w:val="22"/>
                <w:szCs w:val="22"/>
              </w:rPr>
            </w:pPr>
          </w:p>
        </w:tc>
      </w:tr>
      <w:tr w:rsidR="00796350" w:rsidRPr="00D22D89" w14:paraId="25D2C842" w14:textId="77777777" w:rsidTr="00F21F61">
        <w:trPr>
          <w:gridAfter w:val="1"/>
          <w:wAfter w:w="64" w:type="dxa"/>
          <w:cantSplit/>
        </w:trPr>
        <w:tc>
          <w:tcPr>
            <w:tcW w:w="2790" w:type="dxa"/>
          </w:tcPr>
          <w:p w14:paraId="36CF154D" w14:textId="77777777" w:rsidR="00796350" w:rsidRPr="00D22D89" w:rsidRDefault="00A16162" w:rsidP="00F21F61">
            <w:pPr>
              <w:pStyle w:val="CVHeading1"/>
              <w:spacing w:before="0"/>
              <w:rPr>
                <w:b w:val="0"/>
                <w:sz w:val="22"/>
                <w:szCs w:val="22"/>
              </w:rPr>
            </w:pPr>
            <w:r w:rsidRPr="00D22D89">
              <w:rPr>
                <w:b w:val="0"/>
                <w:sz w:val="22"/>
                <w:szCs w:val="22"/>
              </w:rPr>
              <w:t>Educaţie şi formare</w:t>
            </w:r>
          </w:p>
        </w:tc>
        <w:tc>
          <w:tcPr>
            <w:tcW w:w="7657" w:type="dxa"/>
            <w:gridSpan w:val="13"/>
          </w:tcPr>
          <w:p w14:paraId="4170F77A" w14:textId="77777777" w:rsidR="00796350" w:rsidRPr="00D22D89" w:rsidRDefault="00796350" w:rsidP="00F21F61">
            <w:pPr>
              <w:pStyle w:val="CVNormal-FirstLine"/>
              <w:spacing w:before="0"/>
              <w:rPr>
                <w:sz w:val="22"/>
                <w:szCs w:val="22"/>
              </w:rPr>
            </w:pPr>
          </w:p>
        </w:tc>
      </w:tr>
      <w:tr w:rsidR="0007427A" w:rsidRPr="00D22D89" w14:paraId="6CB32CD4" w14:textId="77777777" w:rsidTr="00F21F61">
        <w:trPr>
          <w:gridAfter w:val="1"/>
          <w:wAfter w:w="64" w:type="dxa"/>
          <w:cantSplit/>
        </w:trPr>
        <w:tc>
          <w:tcPr>
            <w:tcW w:w="2790" w:type="dxa"/>
          </w:tcPr>
          <w:p w14:paraId="225943A7" w14:textId="77777777" w:rsidR="0007427A" w:rsidRPr="00D22D89" w:rsidRDefault="0007427A" w:rsidP="00F21F61">
            <w:pPr>
              <w:pStyle w:val="CVHeading1"/>
              <w:spacing w:before="0"/>
              <w:rPr>
                <w:b w:val="0"/>
                <w:sz w:val="22"/>
                <w:szCs w:val="22"/>
              </w:rPr>
            </w:pPr>
            <w:r w:rsidRPr="00D22D89">
              <w:rPr>
                <w:b w:val="0"/>
                <w:sz w:val="22"/>
                <w:szCs w:val="22"/>
              </w:rPr>
              <w:t>Perioada</w:t>
            </w:r>
          </w:p>
        </w:tc>
        <w:tc>
          <w:tcPr>
            <w:tcW w:w="7657" w:type="dxa"/>
            <w:gridSpan w:val="13"/>
          </w:tcPr>
          <w:p w14:paraId="55850F92" w14:textId="77777777" w:rsidR="0007427A" w:rsidRPr="00D22D89" w:rsidRDefault="0007427A" w:rsidP="00F21F61">
            <w:pPr>
              <w:pStyle w:val="CVNormal"/>
              <w:rPr>
                <w:sz w:val="22"/>
                <w:szCs w:val="22"/>
              </w:rPr>
            </w:pPr>
            <w:r w:rsidRPr="00D22D89">
              <w:rPr>
                <w:sz w:val="22"/>
                <w:szCs w:val="22"/>
              </w:rPr>
              <w:t>2016</w:t>
            </w:r>
          </w:p>
        </w:tc>
      </w:tr>
      <w:tr w:rsidR="0007427A" w:rsidRPr="00D22D89" w14:paraId="5DE68339" w14:textId="77777777" w:rsidTr="00F21F61">
        <w:trPr>
          <w:gridAfter w:val="1"/>
          <w:wAfter w:w="64" w:type="dxa"/>
          <w:cantSplit/>
        </w:trPr>
        <w:tc>
          <w:tcPr>
            <w:tcW w:w="2790" w:type="dxa"/>
          </w:tcPr>
          <w:p w14:paraId="30CBA439" w14:textId="77777777" w:rsidR="0007427A" w:rsidRPr="00D22D89" w:rsidRDefault="0007427A" w:rsidP="00F21F61">
            <w:pPr>
              <w:pStyle w:val="CVHeading1"/>
              <w:spacing w:before="0"/>
              <w:rPr>
                <w:b w:val="0"/>
                <w:sz w:val="22"/>
                <w:szCs w:val="22"/>
              </w:rPr>
            </w:pPr>
            <w:r w:rsidRPr="00D22D89">
              <w:rPr>
                <w:b w:val="0"/>
                <w:sz w:val="22"/>
                <w:szCs w:val="22"/>
              </w:rPr>
              <w:t>Calificarea / diploma obtinută</w:t>
            </w:r>
          </w:p>
        </w:tc>
        <w:tc>
          <w:tcPr>
            <w:tcW w:w="7657" w:type="dxa"/>
            <w:gridSpan w:val="13"/>
          </w:tcPr>
          <w:p w14:paraId="0F67E511" w14:textId="77777777" w:rsidR="0007427A" w:rsidRPr="00D22D89" w:rsidRDefault="0007427A" w:rsidP="00F21F61">
            <w:pPr>
              <w:pStyle w:val="CVNormal"/>
              <w:rPr>
                <w:sz w:val="22"/>
                <w:szCs w:val="22"/>
              </w:rPr>
            </w:pPr>
            <w:r w:rsidRPr="00D22D89">
              <w:rPr>
                <w:sz w:val="22"/>
                <w:szCs w:val="22"/>
              </w:rPr>
              <w:t>Certificat de Absolvire – Manager de Proiect, seria L, nr. 00004551</w:t>
            </w:r>
          </w:p>
          <w:p w14:paraId="1FCB8629" w14:textId="77777777" w:rsidR="0007427A" w:rsidRPr="00D22D89" w:rsidRDefault="0007427A" w:rsidP="00F21F61">
            <w:pPr>
              <w:pStyle w:val="CVNormal-FirstLine"/>
              <w:spacing w:before="0"/>
              <w:rPr>
                <w:sz w:val="22"/>
                <w:szCs w:val="22"/>
              </w:rPr>
            </w:pPr>
          </w:p>
        </w:tc>
      </w:tr>
      <w:tr w:rsidR="0007427A" w:rsidRPr="00D22D89" w14:paraId="79C8E0FA" w14:textId="77777777" w:rsidTr="00F21F61">
        <w:trPr>
          <w:gridAfter w:val="1"/>
          <w:wAfter w:w="64" w:type="dxa"/>
          <w:cantSplit/>
        </w:trPr>
        <w:tc>
          <w:tcPr>
            <w:tcW w:w="2790" w:type="dxa"/>
          </w:tcPr>
          <w:p w14:paraId="6F45019D" w14:textId="77777777" w:rsidR="0007427A" w:rsidRPr="00D22D89" w:rsidRDefault="0007427A" w:rsidP="00F21F61">
            <w:pPr>
              <w:pStyle w:val="CVHeading1"/>
              <w:rPr>
                <w:b w:val="0"/>
                <w:sz w:val="22"/>
                <w:szCs w:val="22"/>
              </w:rPr>
            </w:pPr>
            <w:r w:rsidRPr="00D22D89">
              <w:rPr>
                <w:b w:val="0"/>
                <w:sz w:val="22"/>
                <w:szCs w:val="22"/>
              </w:rPr>
              <w:t>Numele şi tipul instituŃiei de învăţământ</w:t>
            </w:r>
          </w:p>
          <w:p w14:paraId="455BD10E" w14:textId="77777777" w:rsidR="0007427A" w:rsidRPr="00D22D89" w:rsidRDefault="0007427A" w:rsidP="00F21F61">
            <w:pPr>
              <w:pStyle w:val="CVHeading1"/>
              <w:spacing w:before="0"/>
              <w:rPr>
                <w:b w:val="0"/>
                <w:sz w:val="22"/>
                <w:szCs w:val="22"/>
              </w:rPr>
            </w:pPr>
            <w:r w:rsidRPr="00D22D89">
              <w:rPr>
                <w:b w:val="0"/>
                <w:sz w:val="22"/>
                <w:szCs w:val="22"/>
              </w:rPr>
              <w:t>/ furnizorului de formare</w:t>
            </w:r>
          </w:p>
        </w:tc>
        <w:tc>
          <w:tcPr>
            <w:tcW w:w="7657" w:type="dxa"/>
            <w:gridSpan w:val="13"/>
          </w:tcPr>
          <w:p w14:paraId="6E6FEB03" w14:textId="77777777" w:rsidR="0007427A" w:rsidRPr="00D22D89" w:rsidRDefault="00F21F61" w:rsidP="00F21F61">
            <w:pPr>
              <w:pStyle w:val="CVNormal-FirstLine"/>
              <w:spacing w:before="0"/>
              <w:rPr>
                <w:sz w:val="22"/>
                <w:szCs w:val="22"/>
              </w:rPr>
            </w:pPr>
            <w:r w:rsidRPr="00D22D89">
              <w:rPr>
                <w:sz w:val="22"/>
                <w:szCs w:val="22"/>
              </w:rPr>
              <w:t>Autoritatea Naţionala pentru Calificari</w:t>
            </w:r>
          </w:p>
          <w:p w14:paraId="5697C5A1" w14:textId="77777777" w:rsidR="00F21F61" w:rsidRPr="00D22D89" w:rsidRDefault="00F21F61" w:rsidP="00F21F61">
            <w:pPr>
              <w:pStyle w:val="CVNormal"/>
              <w:rPr>
                <w:sz w:val="22"/>
                <w:szCs w:val="22"/>
              </w:rPr>
            </w:pPr>
            <w:r w:rsidRPr="00D22D89">
              <w:rPr>
                <w:sz w:val="22"/>
                <w:szCs w:val="22"/>
              </w:rPr>
              <w:t>Ministerul Muncii, Familiei, Protectiei Sociale</w:t>
            </w:r>
          </w:p>
          <w:p w14:paraId="17858EED" w14:textId="77777777" w:rsidR="00F21F61" w:rsidRPr="00D22D89" w:rsidRDefault="00F21F61" w:rsidP="00F21F61">
            <w:pPr>
              <w:pStyle w:val="CVNormal"/>
              <w:rPr>
                <w:sz w:val="22"/>
                <w:szCs w:val="22"/>
              </w:rPr>
            </w:pPr>
            <w:r w:rsidRPr="00D22D89">
              <w:rPr>
                <w:sz w:val="22"/>
                <w:szCs w:val="22"/>
              </w:rPr>
              <w:t>Ministerul Educaţiei Naţionale şi Cercetarii</w:t>
            </w:r>
          </w:p>
        </w:tc>
      </w:tr>
      <w:tr w:rsidR="0007427A" w:rsidRPr="00D22D89" w14:paraId="42151BDC" w14:textId="77777777" w:rsidTr="00F21F61">
        <w:trPr>
          <w:gridAfter w:val="1"/>
          <w:wAfter w:w="64" w:type="dxa"/>
          <w:cantSplit/>
        </w:trPr>
        <w:tc>
          <w:tcPr>
            <w:tcW w:w="2790" w:type="dxa"/>
          </w:tcPr>
          <w:p w14:paraId="2A6BD095" w14:textId="77777777" w:rsidR="0007427A" w:rsidRPr="00D22D89" w:rsidRDefault="0007427A" w:rsidP="00F21F61">
            <w:pPr>
              <w:pStyle w:val="CVHeading1"/>
              <w:spacing w:before="0"/>
              <w:rPr>
                <w:b w:val="0"/>
                <w:sz w:val="22"/>
                <w:szCs w:val="22"/>
              </w:rPr>
            </w:pPr>
          </w:p>
        </w:tc>
        <w:tc>
          <w:tcPr>
            <w:tcW w:w="7657" w:type="dxa"/>
            <w:gridSpan w:val="13"/>
          </w:tcPr>
          <w:p w14:paraId="052D9E0D" w14:textId="77777777" w:rsidR="0007427A" w:rsidRPr="00D22D89" w:rsidRDefault="0007427A" w:rsidP="00F21F61">
            <w:pPr>
              <w:pStyle w:val="CVNormal-FirstLine"/>
              <w:spacing w:before="0"/>
              <w:rPr>
                <w:sz w:val="22"/>
                <w:szCs w:val="22"/>
              </w:rPr>
            </w:pPr>
          </w:p>
        </w:tc>
      </w:tr>
      <w:tr w:rsidR="00F21F61" w:rsidRPr="00D22D89" w14:paraId="3574CAFA" w14:textId="77777777" w:rsidTr="00F21F61">
        <w:trPr>
          <w:gridAfter w:val="1"/>
          <w:wAfter w:w="64" w:type="dxa"/>
          <w:cantSplit/>
        </w:trPr>
        <w:tc>
          <w:tcPr>
            <w:tcW w:w="2790" w:type="dxa"/>
          </w:tcPr>
          <w:p w14:paraId="3EDA972C" w14:textId="77777777" w:rsidR="00F21F61" w:rsidRPr="00D22D89" w:rsidRDefault="00F21F61" w:rsidP="00F21F61">
            <w:pPr>
              <w:pStyle w:val="CVHeading1"/>
              <w:spacing w:before="0"/>
              <w:rPr>
                <w:b w:val="0"/>
                <w:sz w:val="22"/>
                <w:szCs w:val="22"/>
              </w:rPr>
            </w:pPr>
            <w:r w:rsidRPr="00D22D89">
              <w:rPr>
                <w:b w:val="0"/>
                <w:sz w:val="22"/>
                <w:szCs w:val="22"/>
              </w:rPr>
              <w:t>Perioada</w:t>
            </w:r>
          </w:p>
        </w:tc>
        <w:tc>
          <w:tcPr>
            <w:tcW w:w="7657" w:type="dxa"/>
            <w:gridSpan w:val="13"/>
          </w:tcPr>
          <w:p w14:paraId="62E63B10" w14:textId="77777777" w:rsidR="00F21F61" w:rsidRPr="00D22D89" w:rsidRDefault="00F21F61" w:rsidP="00F21F61">
            <w:pPr>
              <w:pStyle w:val="CVNormal-FirstLine"/>
              <w:spacing w:before="0"/>
              <w:rPr>
                <w:sz w:val="22"/>
                <w:szCs w:val="22"/>
              </w:rPr>
            </w:pPr>
            <w:r w:rsidRPr="00D22D89">
              <w:rPr>
                <w:sz w:val="22"/>
                <w:szCs w:val="22"/>
              </w:rPr>
              <w:t>2016</w:t>
            </w:r>
          </w:p>
        </w:tc>
      </w:tr>
      <w:tr w:rsidR="00F21F61" w:rsidRPr="00D22D89" w14:paraId="50BA1784" w14:textId="77777777" w:rsidTr="00F21F61">
        <w:trPr>
          <w:gridAfter w:val="1"/>
          <w:wAfter w:w="64" w:type="dxa"/>
          <w:cantSplit/>
        </w:trPr>
        <w:tc>
          <w:tcPr>
            <w:tcW w:w="2790" w:type="dxa"/>
          </w:tcPr>
          <w:p w14:paraId="5C9B9D74" w14:textId="77777777" w:rsidR="00F21F61" w:rsidRPr="00D22D89" w:rsidRDefault="00F21F61" w:rsidP="00F21F61">
            <w:pPr>
              <w:pStyle w:val="CVHeading1"/>
              <w:spacing w:before="0"/>
              <w:rPr>
                <w:b w:val="0"/>
                <w:sz w:val="22"/>
                <w:szCs w:val="22"/>
              </w:rPr>
            </w:pPr>
            <w:r w:rsidRPr="00D22D89">
              <w:rPr>
                <w:b w:val="0"/>
                <w:sz w:val="22"/>
                <w:szCs w:val="22"/>
              </w:rPr>
              <w:t>Calificarea / diploma obtinută</w:t>
            </w:r>
          </w:p>
        </w:tc>
        <w:tc>
          <w:tcPr>
            <w:tcW w:w="7657" w:type="dxa"/>
            <w:gridSpan w:val="13"/>
          </w:tcPr>
          <w:p w14:paraId="58F453AA" w14:textId="77777777" w:rsidR="00F21F61" w:rsidRPr="00D22D89" w:rsidRDefault="00F21F61" w:rsidP="00F21F61">
            <w:pPr>
              <w:pStyle w:val="CVNormal"/>
              <w:rPr>
                <w:sz w:val="22"/>
                <w:szCs w:val="22"/>
              </w:rPr>
            </w:pPr>
            <w:r w:rsidRPr="00D22D89">
              <w:rPr>
                <w:sz w:val="22"/>
                <w:szCs w:val="22"/>
              </w:rPr>
              <w:t>Diploma Master in Managementul serviciilor sociale si de sanatate, seria A nr. 0120398</w:t>
            </w:r>
          </w:p>
          <w:p w14:paraId="303A8982" w14:textId="77777777" w:rsidR="00F21F61" w:rsidRPr="00D22D89" w:rsidRDefault="00F21F61" w:rsidP="00F21F61">
            <w:pPr>
              <w:pStyle w:val="CVNormal-FirstLine"/>
              <w:spacing w:before="0"/>
              <w:rPr>
                <w:sz w:val="22"/>
                <w:szCs w:val="22"/>
              </w:rPr>
            </w:pPr>
          </w:p>
        </w:tc>
      </w:tr>
      <w:tr w:rsidR="00F21F61" w:rsidRPr="00D22D89" w14:paraId="6A03D307" w14:textId="77777777" w:rsidTr="00F21F61">
        <w:trPr>
          <w:gridAfter w:val="1"/>
          <w:wAfter w:w="64" w:type="dxa"/>
          <w:cantSplit/>
        </w:trPr>
        <w:tc>
          <w:tcPr>
            <w:tcW w:w="2790" w:type="dxa"/>
          </w:tcPr>
          <w:p w14:paraId="0E251440" w14:textId="77777777" w:rsidR="00F21F61" w:rsidRPr="00D22D89" w:rsidRDefault="00F21F61" w:rsidP="00F21F61">
            <w:pPr>
              <w:pStyle w:val="CVHeading1"/>
              <w:rPr>
                <w:b w:val="0"/>
                <w:sz w:val="22"/>
                <w:szCs w:val="22"/>
              </w:rPr>
            </w:pPr>
            <w:r w:rsidRPr="00D22D89">
              <w:rPr>
                <w:b w:val="0"/>
                <w:sz w:val="22"/>
                <w:szCs w:val="22"/>
              </w:rPr>
              <w:t>Numele şi tipul instituŃiei de învăţământ</w:t>
            </w:r>
          </w:p>
          <w:p w14:paraId="3F8680F0" w14:textId="77777777" w:rsidR="00F21F61" w:rsidRPr="00D22D89" w:rsidRDefault="00F21F61" w:rsidP="00F21F61">
            <w:pPr>
              <w:pStyle w:val="CVHeading1"/>
              <w:spacing w:before="0"/>
              <w:rPr>
                <w:b w:val="0"/>
                <w:sz w:val="22"/>
                <w:szCs w:val="22"/>
              </w:rPr>
            </w:pPr>
            <w:r w:rsidRPr="00D22D89">
              <w:rPr>
                <w:b w:val="0"/>
                <w:sz w:val="22"/>
                <w:szCs w:val="22"/>
              </w:rPr>
              <w:t>/ furnizorului de formare</w:t>
            </w:r>
          </w:p>
        </w:tc>
        <w:tc>
          <w:tcPr>
            <w:tcW w:w="7657" w:type="dxa"/>
            <w:gridSpan w:val="13"/>
          </w:tcPr>
          <w:p w14:paraId="260D5F0A" w14:textId="77777777" w:rsidR="00F21F61" w:rsidRPr="00D22D89" w:rsidRDefault="00F21F61" w:rsidP="00F21F61">
            <w:pPr>
              <w:pStyle w:val="CVNormal-FirstLine"/>
              <w:spacing w:before="0"/>
              <w:rPr>
                <w:sz w:val="22"/>
                <w:szCs w:val="22"/>
              </w:rPr>
            </w:pPr>
            <w:r w:rsidRPr="00D22D89">
              <w:rPr>
                <w:sz w:val="22"/>
                <w:szCs w:val="22"/>
              </w:rPr>
              <w:t>Universitatea de Medicină şi Farmacie „Victor Babeş” din Timişoara</w:t>
            </w:r>
          </w:p>
        </w:tc>
      </w:tr>
      <w:tr w:rsidR="00F21F61" w:rsidRPr="00D22D89" w14:paraId="30AA986B" w14:textId="77777777" w:rsidTr="00F21F61">
        <w:trPr>
          <w:gridAfter w:val="1"/>
          <w:wAfter w:w="64" w:type="dxa"/>
          <w:cantSplit/>
        </w:trPr>
        <w:tc>
          <w:tcPr>
            <w:tcW w:w="2790" w:type="dxa"/>
          </w:tcPr>
          <w:p w14:paraId="2FC3AFED" w14:textId="77777777" w:rsidR="00F21F61" w:rsidRPr="00D22D89" w:rsidRDefault="00F21F61" w:rsidP="00F21F61">
            <w:pPr>
              <w:pStyle w:val="CVHeading1"/>
              <w:spacing w:before="0"/>
              <w:rPr>
                <w:b w:val="0"/>
                <w:sz w:val="22"/>
                <w:szCs w:val="22"/>
              </w:rPr>
            </w:pPr>
          </w:p>
        </w:tc>
        <w:tc>
          <w:tcPr>
            <w:tcW w:w="7657" w:type="dxa"/>
            <w:gridSpan w:val="13"/>
          </w:tcPr>
          <w:p w14:paraId="0140DEA9" w14:textId="77777777" w:rsidR="00F21F61" w:rsidRPr="00D22D89" w:rsidRDefault="00F21F61" w:rsidP="00F21F61">
            <w:pPr>
              <w:pStyle w:val="CVNormal-FirstLine"/>
              <w:spacing w:before="0"/>
              <w:rPr>
                <w:sz w:val="22"/>
                <w:szCs w:val="22"/>
              </w:rPr>
            </w:pPr>
          </w:p>
        </w:tc>
      </w:tr>
      <w:tr w:rsidR="00F21F61" w:rsidRPr="00D22D89" w14:paraId="0DB588C1" w14:textId="77777777" w:rsidTr="00F21F61">
        <w:trPr>
          <w:gridAfter w:val="1"/>
          <w:wAfter w:w="64" w:type="dxa"/>
          <w:cantSplit/>
        </w:trPr>
        <w:tc>
          <w:tcPr>
            <w:tcW w:w="2790" w:type="dxa"/>
          </w:tcPr>
          <w:p w14:paraId="1BA5FBFE" w14:textId="77777777" w:rsidR="00F21F61" w:rsidRPr="00D22D89" w:rsidRDefault="00F21F61" w:rsidP="00F21F61">
            <w:pPr>
              <w:pStyle w:val="CVHeading1"/>
              <w:spacing w:before="0"/>
              <w:rPr>
                <w:b w:val="0"/>
                <w:sz w:val="22"/>
                <w:szCs w:val="22"/>
              </w:rPr>
            </w:pPr>
            <w:r w:rsidRPr="00D22D89">
              <w:rPr>
                <w:b w:val="0"/>
                <w:sz w:val="22"/>
                <w:szCs w:val="22"/>
              </w:rPr>
              <w:t>Perioada</w:t>
            </w:r>
          </w:p>
        </w:tc>
        <w:tc>
          <w:tcPr>
            <w:tcW w:w="7657" w:type="dxa"/>
            <w:gridSpan w:val="13"/>
          </w:tcPr>
          <w:p w14:paraId="49C10A50" w14:textId="77777777" w:rsidR="00F21F61" w:rsidRPr="00D22D89" w:rsidRDefault="00F21F61" w:rsidP="00F21F61">
            <w:pPr>
              <w:pStyle w:val="CVNormal-FirstLine"/>
              <w:spacing w:before="0"/>
              <w:rPr>
                <w:sz w:val="22"/>
                <w:szCs w:val="22"/>
              </w:rPr>
            </w:pPr>
            <w:r w:rsidRPr="00D22D89">
              <w:rPr>
                <w:sz w:val="22"/>
                <w:szCs w:val="22"/>
              </w:rPr>
              <w:t>2014</w:t>
            </w:r>
          </w:p>
        </w:tc>
      </w:tr>
      <w:tr w:rsidR="00F21F61" w:rsidRPr="00D22D89" w14:paraId="0C4187F2" w14:textId="77777777" w:rsidTr="00F21F61">
        <w:trPr>
          <w:gridAfter w:val="1"/>
          <w:wAfter w:w="64" w:type="dxa"/>
          <w:cantSplit/>
        </w:trPr>
        <w:tc>
          <w:tcPr>
            <w:tcW w:w="2790" w:type="dxa"/>
          </w:tcPr>
          <w:p w14:paraId="084BFC47" w14:textId="77777777" w:rsidR="00F21F61" w:rsidRPr="00D22D89" w:rsidRDefault="00F21F61" w:rsidP="00F21F61">
            <w:pPr>
              <w:pStyle w:val="CVHeading1"/>
              <w:spacing w:before="0"/>
              <w:rPr>
                <w:b w:val="0"/>
                <w:sz w:val="22"/>
                <w:szCs w:val="22"/>
              </w:rPr>
            </w:pPr>
            <w:r w:rsidRPr="00D22D89">
              <w:rPr>
                <w:b w:val="0"/>
                <w:sz w:val="22"/>
                <w:szCs w:val="22"/>
              </w:rPr>
              <w:t>Calificarea / diploma obtinută</w:t>
            </w:r>
          </w:p>
        </w:tc>
        <w:tc>
          <w:tcPr>
            <w:tcW w:w="7657" w:type="dxa"/>
            <w:gridSpan w:val="13"/>
          </w:tcPr>
          <w:p w14:paraId="6619F10E" w14:textId="77777777" w:rsidR="00F21F61" w:rsidRPr="00D22D89" w:rsidRDefault="00F21F61" w:rsidP="00F21F61">
            <w:pPr>
              <w:pStyle w:val="CVNormal-FirstLine"/>
              <w:spacing w:before="0"/>
              <w:rPr>
                <w:sz w:val="22"/>
                <w:szCs w:val="22"/>
              </w:rPr>
            </w:pPr>
            <w:r w:rsidRPr="00D22D89">
              <w:rPr>
                <w:sz w:val="22"/>
                <w:szCs w:val="22"/>
              </w:rPr>
              <w:t>Certificat de absolvire modul psihopedagogic pentru pregătirea personalului didactic</w:t>
            </w:r>
          </w:p>
        </w:tc>
      </w:tr>
      <w:tr w:rsidR="00F21F61" w:rsidRPr="00D22D89" w14:paraId="32C84647" w14:textId="77777777" w:rsidTr="00F21F61">
        <w:trPr>
          <w:gridAfter w:val="1"/>
          <w:wAfter w:w="64" w:type="dxa"/>
          <w:cantSplit/>
        </w:trPr>
        <w:tc>
          <w:tcPr>
            <w:tcW w:w="2790" w:type="dxa"/>
          </w:tcPr>
          <w:p w14:paraId="49090AEE" w14:textId="77777777" w:rsidR="00F21F61" w:rsidRPr="00D22D89" w:rsidRDefault="00F21F61" w:rsidP="00F21F61">
            <w:pPr>
              <w:pStyle w:val="CVHeading1"/>
              <w:rPr>
                <w:b w:val="0"/>
                <w:sz w:val="22"/>
                <w:szCs w:val="22"/>
              </w:rPr>
            </w:pPr>
            <w:r w:rsidRPr="00D22D89">
              <w:rPr>
                <w:b w:val="0"/>
                <w:sz w:val="22"/>
                <w:szCs w:val="22"/>
              </w:rPr>
              <w:t>Numele şi tipul instituŃiei de învăţământ</w:t>
            </w:r>
          </w:p>
          <w:p w14:paraId="7AF53941" w14:textId="77777777" w:rsidR="00F21F61" w:rsidRPr="00D22D89" w:rsidRDefault="00F21F61" w:rsidP="00F21F61">
            <w:pPr>
              <w:pStyle w:val="CVHeading1"/>
              <w:spacing w:before="0"/>
              <w:rPr>
                <w:b w:val="0"/>
                <w:sz w:val="22"/>
                <w:szCs w:val="22"/>
              </w:rPr>
            </w:pPr>
            <w:r w:rsidRPr="00D22D89">
              <w:rPr>
                <w:b w:val="0"/>
                <w:sz w:val="22"/>
                <w:szCs w:val="22"/>
              </w:rPr>
              <w:t>/ furnizorului de formare</w:t>
            </w:r>
          </w:p>
        </w:tc>
        <w:tc>
          <w:tcPr>
            <w:tcW w:w="7657" w:type="dxa"/>
            <w:gridSpan w:val="13"/>
          </w:tcPr>
          <w:p w14:paraId="2CA268ED" w14:textId="77777777" w:rsidR="00F21F61" w:rsidRPr="00D22D89" w:rsidRDefault="00F21F61" w:rsidP="00F21F61">
            <w:pPr>
              <w:pStyle w:val="CVNormal-FirstLine"/>
              <w:spacing w:before="0"/>
              <w:rPr>
                <w:sz w:val="22"/>
                <w:szCs w:val="22"/>
              </w:rPr>
            </w:pPr>
            <w:r w:rsidRPr="00D22D89">
              <w:rPr>
                <w:sz w:val="22"/>
                <w:szCs w:val="22"/>
              </w:rPr>
              <w:t>Universitatea de Vest Timişoara</w:t>
            </w:r>
          </w:p>
          <w:p w14:paraId="6DA01EBE" w14:textId="77777777" w:rsidR="00F21F61" w:rsidRPr="00D22D89" w:rsidRDefault="00F21F61" w:rsidP="00F21F61">
            <w:pPr>
              <w:pStyle w:val="CVNormal"/>
              <w:rPr>
                <w:sz w:val="22"/>
                <w:szCs w:val="22"/>
              </w:rPr>
            </w:pPr>
          </w:p>
        </w:tc>
      </w:tr>
      <w:tr w:rsidR="00F21F61" w:rsidRPr="00D22D89" w14:paraId="2592E7FF" w14:textId="77777777" w:rsidTr="00F21F61">
        <w:trPr>
          <w:gridAfter w:val="1"/>
          <w:wAfter w:w="64" w:type="dxa"/>
          <w:cantSplit/>
        </w:trPr>
        <w:tc>
          <w:tcPr>
            <w:tcW w:w="2790" w:type="dxa"/>
          </w:tcPr>
          <w:p w14:paraId="483CD0F5" w14:textId="77777777" w:rsidR="00F21F61" w:rsidRPr="00D22D89" w:rsidRDefault="00F21F61" w:rsidP="00F21F61">
            <w:pPr>
              <w:pStyle w:val="CVHeading1"/>
              <w:rPr>
                <w:b w:val="0"/>
                <w:sz w:val="22"/>
                <w:szCs w:val="22"/>
              </w:rPr>
            </w:pPr>
          </w:p>
        </w:tc>
        <w:tc>
          <w:tcPr>
            <w:tcW w:w="7657" w:type="dxa"/>
            <w:gridSpan w:val="13"/>
          </w:tcPr>
          <w:p w14:paraId="60292590" w14:textId="77777777" w:rsidR="00F21F61" w:rsidRPr="00D22D89" w:rsidRDefault="00F21F61" w:rsidP="00F21F61">
            <w:pPr>
              <w:pStyle w:val="CVNormal-FirstLine"/>
              <w:spacing w:before="0"/>
              <w:rPr>
                <w:sz w:val="22"/>
                <w:szCs w:val="22"/>
              </w:rPr>
            </w:pPr>
          </w:p>
        </w:tc>
      </w:tr>
      <w:tr w:rsidR="00F21F61" w:rsidRPr="00D22D89" w14:paraId="16B4074B" w14:textId="77777777" w:rsidTr="00F21F61">
        <w:trPr>
          <w:gridAfter w:val="1"/>
          <w:wAfter w:w="64" w:type="dxa"/>
          <w:cantSplit/>
        </w:trPr>
        <w:tc>
          <w:tcPr>
            <w:tcW w:w="2790" w:type="dxa"/>
          </w:tcPr>
          <w:p w14:paraId="0FDADD95" w14:textId="77777777" w:rsidR="00F21F61" w:rsidRPr="00D22D89" w:rsidRDefault="00F21F61" w:rsidP="00F21F61">
            <w:pPr>
              <w:pStyle w:val="CVHeading1"/>
              <w:rPr>
                <w:b w:val="0"/>
                <w:sz w:val="22"/>
                <w:szCs w:val="22"/>
              </w:rPr>
            </w:pPr>
            <w:r w:rsidRPr="00D22D89">
              <w:rPr>
                <w:b w:val="0"/>
                <w:sz w:val="22"/>
                <w:szCs w:val="22"/>
              </w:rPr>
              <w:t>Perioada</w:t>
            </w:r>
          </w:p>
        </w:tc>
        <w:tc>
          <w:tcPr>
            <w:tcW w:w="7657" w:type="dxa"/>
            <w:gridSpan w:val="13"/>
          </w:tcPr>
          <w:p w14:paraId="5A735C98" w14:textId="77777777" w:rsidR="00F21F61" w:rsidRPr="00D22D89" w:rsidRDefault="00F21F61" w:rsidP="00F21F61">
            <w:pPr>
              <w:pStyle w:val="CVNormal-FirstLine"/>
              <w:spacing w:before="0"/>
              <w:rPr>
                <w:sz w:val="22"/>
                <w:szCs w:val="22"/>
              </w:rPr>
            </w:pPr>
            <w:r w:rsidRPr="00D22D89">
              <w:rPr>
                <w:sz w:val="22"/>
                <w:szCs w:val="22"/>
              </w:rPr>
              <w:t>2016</w:t>
            </w:r>
          </w:p>
        </w:tc>
      </w:tr>
      <w:tr w:rsidR="00F21F61" w:rsidRPr="00D22D89" w14:paraId="2D93399C" w14:textId="77777777" w:rsidTr="00F21F61">
        <w:trPr>
          <w:gridAfter w:val="1"/>
          <w:wAfter w:w="64" w:type="dxa"/>
          <w:cantSplit/>
        </w:trPr>
        <w:tc>
          <w:tcPr>
            <w:tcW w:w="2790" w:type="dxa"/>
          </w:tcPr>
          <w:p w14:paraId="13887415" w14:textId="77777777" w:rsidR="00F21F61" w:rsidRPr="00D22D89" w:rsidRDefault="00F21F61" w:rsidP="00F21F61">
            <w:pPr>
              <w:pStyle w:val="CVHeading1"/>
              <w:rPr>
                <w:b w:val="0"/>
                <w:sz w:val="22"/>
                <w:szCs w:val="22"/>
              </w:rPr>
            </w:pPr>
            <w:r w:rsidRPr="00D22D89">
              <w:rPr>
                <w:b w:val="0"/>
                <w:sz w:val="22"/>
                <w:szCs w:val="22"/>
              </w:rPr>
              <w:t>Calificarea / diploma obtinută</w:t>
            </w:r>
          </w:p>
        </w:tc>
        <w:tc>
          <w:tcPr>
            <w:tcW w:w="7657" w:type="dxa"/>
            <w:gridSpan w:val="13"/>
          </w:tcPr>
          <w:p w14:paraId="74DA0711" w14:textId="77777777" w:rsidR="00F21F61" w:rsidRPr="00D22D89" w:rsidRDefault="00F21F61" w:rsidP="00F21F61">
            <w:pPr>
              <w:pStyle w:val="CVNormal"/>
              <w:rPr>
                <w:sz w:val="22"/>
                <w:szCs w:val="22"/>
              </w:rPr>
            </w:pPr>
            <w:r w:rsidRPr="00D22D89">
              <w:rPr>
                <w:sz w:val="22"/>
                <w:szCs w:val="22"/>
              </w:rPr>
              <w:t>Atestat de studii complementare in echografie vasculara, seria C, nr. 027747</w:t>
            </w:r>
          </w:p>
          <w:p w14:paraId="6B4E1547" w14:textId="77777777" w:rsidR="00F21F61" w:rsidRPr="00D22D89" w:rsidRDefault="00F21F61" w:rsidP="00F21F61">
            <w:pPr>
              <w:pStyle w:val="CVNormal-FirstLine"/>
              <w:spacing w:before="0"/>
              <w:rPr>
                <w:sz w:val="22"/>
                <w:szCs w:val="22"/>
              </w:rPr>
            </w:pPr>
          </w:p>
        </w:tc>
      </w:tr>
      <w:tr w:rsidR="00F21F61" w:rsidRPr="00D22D89" w14:paraId="317EAC00" w14:textId="77777777" w:rsidTr="00F21F61">
        <w:trPr>
          <w:gridAfter w:val="1"/>
          <w:wAfter w:w="64" w:type="dxa"/>
          <w:cantSplit/>
        </w:trPr>
        <w:tc>
          <w:tcPr>
            <w:tcW w:w="2790" w:type="dxa"/>
          </w:tcPr>
          <w:p w14:paraId="0415D00C" w14:textId="77777777" w:rsidR="00F21F61" w:rsidRPr="00D22D89" w:rsidRDefault="00F21F61" w:rsidP="00F21F61">
            <w:pPr>
              <w:pStyle w:val="CVHeading1"/>
              <w:rPr>
                <w:b w:val="0"/>
                <w:sz w:val="22"/>
                <w:szCs w:val="22"/>
              </w:rPr>
            </w:pPr>
            <w:r w:rsidRPr="00D22D89">
              <w:rPr>
                <w:b w:val="0"/>
                <w:sz w:val="22"/>
                <w:szCs w:val="22"/>
              </w:rPr>
              <w:t>Numele şi tipul instituŃiei de învăţământ</w:t>
            </w:r>
          </w:p>
          <w:p w14:paraId="53DAFC94" w14:textId="77777777" w:rsidR="00F21F61" w:rsidRPr="00D22D89" w:rsidRDefault="00F21F61" w:rsidP="00F21F61">
            <w:pPr>
              <w:pStyle w:val="CVHeading1"/>
              <w:rPr>
                <w:b w:val="0"/>
                <w:sz w:val="22"/>
                <w:szCs w:val="22"/>
              </w:rPr>
            </w:pPr>
            <w:r w:rsidRPr="00D22D89">
              <w:rPr>
                <w:b w:val="0"/>
                <w:sz w:val="22"/>
                <w:szCs w:val="22"/>
              </w:rPr>
              <w:t>/ furnizorului de formare</w:t>
            </w:r>
          </w:p>
        </w:tc>
        <w:tc>
          <w:tcPr>
            <w:tcW w:w="7657" w:type="dxa"/>
            <w:gridSpan w:val="13"/>
          </w:tcPr>
          <w:p w14:paraId="131897A7" w14:textId="77777777" w:rsidR="00F21F61" w:rsidRPr="00D22D89" w:rsidRDefault="0049475C" w:rsidP="00F21F61">
            <w:pPr>
              <w:pStyle w:val="CVNormal-FirstLine"/>
              <w:spacing w:before="0"/>
              <w:rPr>
                <w:sz w:val="22"/>
                <w:szCs w:val="22"/>
              </w:rPr>
            </w:pPr>
            <w:r w:rsidRPr="00D22D89">
              <w:rPr>
                <w:sz w:val="22"/>
                <w:szCs w:val="22"/>
              </w:rPr>
              <w:t>Minis</w:t>
            </w:r>
            <w:r w:rsidR="00F21F61" w:rsidRPr="00D22D89">
              <w:rPr>
                <w:sz w:val="22"/>
                <w:szCs w:val="22"/>
              </w:rPr>
              <w:t>terul Sănătăţii, Direcţia Generală Resurse Umane</w:t>
            </w:r>
          </w:p>
        </w:tc>
      </w:tr>
      <w:tr w:rsidR="00F21F61" w:rsidRPr="00D22D89" w14:paraId="49959B2B" w14:textId="77777777" w:rsidTr="00F21F61">
        <w:trPr>
          <w:gridAfter w:val="1"/>
          <w:wAfter w:w="64" w:type="dxa"/>
          <w:cantSplit/>
        </w:trPr>
        <w:tc>
          <w:tcPr>
            <w:tcW w:w="2790" w:type="dxa"/>
          </w:tcPr>
          <w:p w14:paraId="639936AB" w14:textId="77777777" w:rsidR="00F21F61" w:rsidRPr="00D22D89" w:rsidRDefault="00F21F61" w:rsidP="00F21F61">
            <w:pPr>
              <w:pStyle w:val="CVHeading1"/>
              <w:rPr>
                <w:b w:val="0"/>
                <w:sz w:val="22"/>
                <w:szCs w:val="22"/>
              </w:rPr>
            </w:pPr>
          </w:p>
        </w:tc>
        <w:tc>
          <w:tcPr>
            <w:tcW w:w="7657" w:type="dxa"/>
            <w:gridSpan w:val="13"/>
          </w:tcPr>
          <w:p w14:paraId="07D32095" w14:textId="77777777" w:rsidR="00F21F61" w:rsidRPr="00D22D89" w:rsidRDefault="00F21F61" w:rsidP="00F21F61">
            <w:pPr>
              <w:pStyle w:val="CVNormal-FirstLine"/>
              <w:spacing w:before="0"/>
              <w:rPr>
                <w:sz w:val="22"/>
                <w:szCs w:val="22"/>
              </w:rPr>
            </w:pPr>
          </w:p>
        </w:tc>
      </w:tr>
      <w:tr w:rsidR="00F21F61" w:rsidRPr="00D22D89" w14:paraId="764F97F7" w14:textId="77777777" w:rsidTr="00F21F61">
        <w:trPr>
          <w:gridAfter w:val="1"/>
          <w:wAfter w:w="64" w:type="dxa"/>
          <w:cantSplit/>
        </w:trPr>
        <w:tc>
          <w:tcPr>
            <w:tcW w:w="2790" w:type="dxa"/>
          </w:tcPr>
          <w:p w14:paraId="0B6E8C74" w14:textId="77777777" w:rsidR="00F21F61" w:rsidRPr="00D22D89" w:rsidRDefault="00F21F61" w:rsidP="00F21F61">
            <w:pPr>
              <w:pStyle w:val="CVHeading1"/>
              <w:rPr>
                <w:b w:val="0"/>
                <w:sz w:val="22"/>
                <w:szCs w:val="22"/>
              </w:rPr>
            </w:pPr>
            <w:r w:rsidRPr="00D22D89">
              <w:rPr>
                <w:b w:val="0"/>
                <w:sz w:val="22"/>
                <w:szCs w:val="22"/>
              </w:rPr>
              <w:t>Perioada</w:t>
            </w:r>
          </w:p>
        </w:tc>
        <w:tc>
          <w:tcPr>
            <w:tcW w:w="7657" w:type="dxa"/>
            <w:gridSpan w:val="13"/>
          </w:tcPr>
          <w:p w14:paraId="2B0EEAB9" w14:textId="77777777" w:rsidR="00F21F61" w:rsidRPr="00D22D89" w:rsidRDefault="00F21F61" w:rsidP="00F21F61">
            <w:pPr>
              <w:pStyle w:val="CVNormal-FirstLine"/>
              <w:spacing w:before="0"/>
              <w:rPr>
                <w:sz w:val="22"/>
                <w:szCs w:val="22"/>
              </w:rPr>
            </w:pPr>
            <w:r w:rsidRPr="00D22D89">
              <w:rPr>
                <w:sz w:val="22"/>
                <w:szCs w:val="22"/>
              </w:rPr>
              <w:t>2</w:t>
            </w:r>
            <w:r w:rsidR="0049475C" w:rsidRPr="00D22D89">
              <w:rPr>
                <w:sz w:val="22"/>
                <w:szCs w:val="22"/>
              </w:rPr>
              <w:t>011</w:t>
            </w:r>
          </w:p>
        </w:tc>
      </w:tr>
      <w:tr w:rsidR="00F21F61" w:rsidRPr="00D22D89" w14:paraId="748C0AC6" w14:textId="77777777" w:rsidTr="00F21F61">
        <w:trPr>
          <w:gridAfter w:val="1"/>
          <w:wAfter w:w="64" w:type="dxa"/>
          <w:cantSplit/>
        </w:trPr>
        <w:tc>
          <w:tcPr>
            <w:tcW w:w="2790" w:type="dxa"/>
          </w:tcPr>
          <w:p w14:paraId="6685D9FC" w14:textId="77777777" w:rsidR="00F21F61" w:rsidRPr="00D22D89" w:rsidRDefault="00F21F61" w:rsidP="00F21F61">
            <w:pPr>
              <w:pStyle w:val="CVHeading1"/>
              <w:rPr>
                <w:b w:val="0"/>
                <w:sz w:val="22"/>
                <w:szCs w:val="22"/>
              </w:rPr>
            </w:pPr>
            <w:r w:rsidRPr="00D22D89">
              <w:rPr>
                <w:b w:val="0"/>
                <w:sz w:val="22"/>
                <w:szCs w:val="22"/>
              </w:rPr>
              <w:lastRenderedPageBreak/>
              <w:t>Calificarea / diploma obtinută</w:t>
            </w:r>
          </w:p>
        </w:tc>
        <w:tc>
          <w:tcPr>
            <w:tcW w:w="7657" w:type="dxa"/>
            <w:gridSpan w:val="13"/>
          </w:tcPr>
          <w:p w14:paraId="3808911B" w14:textId="77777777" w:rsidR="0049475C" w:rsidRPr="00D22D89" w:rsidRDefault="0049475C" w:rsidP="0049475C">
            <w:pPr>
              <w:pStyle w:val="CVNormal"/>
              <w:rPr>
                <w:sz w:val="22"/>
                <w:szCs w:val="22"/>
              </w:rPr>
            </w:pPr>
            <w:r w:rsidRPr="00D22D89">
              <w:rPr>
                <w:sz w:val="22"/>
                <w:szCs w:val="22"/>
              </w:rPr>
              <w:t>Ecografie transesofagiana – Nr.2290/02.03.2011</w:t>
            </w:r>
          </w:p>
          <w:p w14:paraId="3BB39C9D" w14:textId="77777777" w:rsidR="00F21F61" w:rsidRPr="00D22D89" w:rsidRDefault="00F21F61" w:rsidP="00F21F61">
            <w:pPr>
              <w:pStyle w:val="CVNormal-FirstLine"/>
              <w:spacing w:before="0"/>
              <w:rPr>
                <w:sz w:val="22"/>
                <w:szCs w:val="22"/>
              </w:rPr>
            </w:pPr>
          </w:p>
        </w:tc>
      </w:tr>
      <w:tr w:rsidR="00F21F61" w:rsidRPr="00D22D89" w14:paraId="4ECE3706" w14:textId="77777777" w:rsidTr="00F21F61">
        <w:trPr>
          <w:gridAfter w:val="1"/>
          <w:wAfter w:w="64" w:type="dxa"/>
          <w:cantSplit/>
        </w:trPr>
        <w:tc>
          <w:tcPr>
            <w:tcW w:w="2790" w:type="dxa"/>
          </w:tcPr>
          <w:p w14:paraId="3B8642AB" w14:textId="77777777" w:rsidR="00F21F61" w:rsidRPr="00D22D89" w:rsidRDefault="00F21F61" w:rsidP="00F21F61">
            <w:pPr>
              <w:pStyle w:val="CVHeading1"/>
              <w:rPr>
                <w:b w:val="0"/>
                <w:sz w:val="22"/>
                <w:szCs w:val="22"/>
              </w:rPr>
            </w:pPr>
            <w:r w:rsidRPr="00D22D89">
              <w:rPr>
                <w:b w:val="0"/>
                <w:sz w:val="22"/>
                <w:szCs w:val="22"/>
              </w:rPr>
              <w:t>Numele şi tipul instituŃiei de învăţământ</w:t>
            </w:r>
          </w:p>
          <w:p w14:paraId="28B873F6" w14:textId="77777777" w:rsidR="00F21F61" w:rsidRPr="00D22D89" w:rsidRDefault="00F21F61" w:rsidP="00F21F61">
            <w:pPr>
              <w:pStyle w:val="CVHeading1"/>
              <w:rPr>
                <w:b w:val="0"/>
                <w:sz w:val="22"/>
                <w:szCs w:val="22"/>
              </w:rPr>
            </w:pPr>
            <w:r w:rsidRPr="00D22D89">
              <w:rPr>
                <w:b w:val="0"/>
                <w:sz w:val="22"/>
                <w:szCs w:val="22"/>
              </w:rPr>
              <w:t>/ furnizorului de formare</w:t>
            </w:r>
          </w:p>
        </w:tc>
        <w:tc>
          <w:tcPr>
            <w:tcW w:w="7657" w:type="dxa"/>
            <w:gridSpan w:val="13"/>
          </w:tcPr>
          <w:p w14:paraId="4745760A" w14:textId="77777777" w:rsidR="00F21F61" w:rsidRPr="00D22D89" w:rsidRDefault="0049475C" w:rsidP="00F21F61">
            <w:pPr>
              <w:pStyle w:val="CVNormal-FirstLine"/>
              <w:spacing w:before="0"/>
              <w:rPr>
                <w:sz w:val="22"/>
                <w:szCs w:val="22"/>
              </w:rPr>
            </w:pPr>
            <w:r w:rsidRPr="00D22D89">
              <w:rPr>
                <w:sz w:val="22"/>
                <w:szCs w:val="22"/>
              </w:rPr>
              <w:t>Universitatea de Medicină si Farmacie Iuliu Haţeganu Cluj Napoca</w:t>
            </w:r>
          </w:p>
        </w:tc>
      </w:tr>
      <w:tr w:rsidR="0049475C" w:rsidRPr="00D22D89" w14:paraId="4C7BF7BF" w14:textId="77777777" w:rsidTr="00F21F61">
        <w:trPr>
          <w:gridAfter w:val="1"/>
          <w:wAfter w:w="64" w:type="dxa"/>
          <w:cantSplit/>
        </w:trPr>
        <w:tc>
          <w:tcPr>
            <w:tcW w:w="2790" w:type="dxa"/>
          </w:tcPr>
          <w:p w14:paraId="5821AF67" w14:textId="77777777" w:rsidR="0049475C" w:rsidRPr="00D22D89" w:rsidRDefault="0049475C" w:rsidP="00F21F61">
            <w:pPr>
              <w:pStyle w:val="CVHeading1"/>
              <w:rPr>
                <w:b w:val="0"/>
                <w:sz w:val="22"/>
                <w:szCs w:val="22"/>
              </w:rPr>
            </w:pPr>
          </w:p>
        </w:tc>
        <w:tc>
          <w:tcPr>
            <w:tcW w:w="7657" w:type="dxa"/>
            <w:gridSpan w:val="13"/>
          </w:tcPr>
          <w:p w14:paraId="1F52F489" w14:textId="77777777" w:rsidR="0049475C" w:rsidRPr="00D22D89" w:rsidRDefault="0049475C" w:rsidP="00F21F61">
            <w:pPr>
              <w:pStyle w:val="CVNormal-FirstLine"/>
              <w:spacing w:before="0"/>
              <w:rPr>
                <w:sz w:val="22"/>
                <w:szCs w:val="22"/>
              </w:rPr>
            </w:pPr>
          </w:p>
        </w:tc>
      </w:tr>
      <w:tr w:rsidR="0049475C" w:rsidRPr="00D22D89" w14:paraId="46694223" w14:textId="77777777" w:rsidTr="00F21F61">
        <w:trPr>
          <w:gridAfter w:val="1"/>
          <w:wAfter w:w="64" w:type="dxa"/>
          <w:cantSplit/>
        </w:trPr>
        <w:tc>
          <w:tcPr>
            <w:tcW w:w="2790" w:type="dxa"/>
          </w:tcPr>
          <w:p w14:paraId="4ADC3B45" w14:textId="77777777" w:rsidR="0049475C" w:rsidRPr="00D22D89" w:rsidRDefault="0049475C" w:rsidP="00F21F61">
            <w:pPr>
              <w:pStyle w:val="CVHeading1"/>
              <w:rPr>
                <w:b w:val="0"/>
                <w:sz w:val="22"/>
                <w:szCs w:val="22"/>
              </w:rPr>
            </w:pPr>
            <w:r w:rsidRPr="00D22D89">
              <w:rPr>
                <w:b w:val="0"/>
                <w:sz w:val="22"/>
                <w:szCs w:val="22"/>
              </w:rPr>
              <w:t>Perioada</w:t>
            </w:r>
          </w:p>
        </w:tc>
        <w:tc>
          <w:tcPr>
            <w:tcW w:w="7657" w:type="dxa"/>
            <w:gridSpan w:val="13"/>
          </w:tcPr>
          <w:p w14:paraId="7DDA9A95" w14:textId="77777777" w:rsidR="0049475C" w:rsidRPr="00D22D89" w:rsidRDefault="0049475C" w:rsidP="00F21F61">
            <w:pPr>
              <w:pStyle w:val="CVNormal-FirstLine"/>
              <w:spacing w:before="0"/>
              <w:rPr>
                <w:sz w:val="22"/>
                <w:szCs w:val="22"/>
              </w:rPr>
            </w:pPr>
            <w:r w:rsidRPr="00D22D89">
              <w:rPr>
                <w:sz w:val="22"/>
                <w:szCs w:val="22"/>
              </w:rPr>
              <w:t>2006</w:t>
            </w:r>
          </w:p>
        </w:tc>
      </w:tr>
      <w:tr w:rsidR="0049475C" w:rsidRPr="00D22D89" w14:paraId="1ED1E1CC" w14:textId="77777777" w:rsidTr="00F21F61">
        <w:trPr>
          <w:gridAfter w:val="1"/>
          <w:wAfter w:w="64" w:type="dxa"/>
          <w:cantSplit/>
        </w:trPr>
        <w:tc>
          <w:tcPr>
            <w:tcW w:w="2790" w:type="dxa"/>
          </w:tcPr>
          <w:p w14:paraId="4F1B03DE" w14:textId="77777777" w:rsidR="0049475C" w:rsidRPr="00D22D89" w:rsidRDefault="0049475C" w:rsidP="00F21F61">
            <w:pPr>
              <w:pStyle w:val="CVHeading1"/>
              <w:rPr>
                <w:b w:val="0"/>
                <w:sz w:val="22"/>
                <w:szCs w:val="22"/>
              </w:rPr>
            </w:pPr>
            <w:r w:rsidRPr="00D22D89">
              <w:rPr>
                <w:b w:val="0"/>
                <w:sz w:val="22"/>
                <w:szCs w:val="22"/>
              </w:rPr>
              <w:t>Calificarea / diploma obtinută</w:t>
            </w:r>
          </w:p>
        </w:tc>
        <w:tc>
          <w:tcPr>
            <w:tcW w:w="7657" w:type="dxa"/>
            <w:gridSpan w:val="13"/>
          </w:tcPr>
          <w:p w14:paraId="5A703C9B" w14:textId="77777777" w:rsidR="0049475C" w:rsidRPr="00D22D89" w:rsidRDefault="0049475C" w:rsidP="00F21F61">
            <w:pPr>
              <w:pStyle w:val="CVNormal-FirstLine"/>
              <w:spacing w:before="0"/>
              <w:rPr>
                <w:sz w:val="22"/>
                <w:szCs w:val="22"/>
              </w:rPr>
            </w:pPr>
            <w:r w:rsidRPr="00D22D89">
              <w:rPr>
                <w:sz w:val="22"/>
                <w:szCs w:val="22"/>
              </w:rPr>
              <w:t>Doctor in Medicina specialitatea cardiologie – OMS nr. 4871/07.08.2006</w:t>
            </w:r>
          </w:p>
        </w:tc>
      </w:tr>
      <w:tr w:rsidR="0049475C" w:rsidRPr="00D22D89" w14:paraId="4B9F0E25" w14:textId="77777777" w:rsidTr="00F21F61">
        <w:trPr>
          <w:gridAfter w:val="1"/>
          <w:wAfter w:w="64" w:type="dxa"/>
          <w:cantSplit/>
        </w:trPr>
        <w:tc>
          <w:tcPr>
            <w:tcW w:w="2790" w:type="dxa"/>
          </w:tcPr>
          <w:p w14:paraId="74D020A1" w14:textId="77777777" w:rsidR="0049475C" w:rsidRPr="00D22D89" w:rsidRDefault="0049475C" w:rsidP="0049475C">
            <w:pPr>
              <w:pStyle w:val="CVHeading1"/>
              <w:rPr>
                <w:b w:val="0"/>
                <w:sz w:val="22"/>
                <w:szCs w:val="22"/>
              </w:rPr>
            </w:pPr>
            <w:r w:rsidRPr="00D22D89">
              <w:rPr>
                <w:b w:val="0"/>
                <w:sz w:val="22"/>
                <w:szCs w:val="22"/>
              </w:rPr>
              <w:t>Numele şi tipul instituŃiei de învăţământ</w:t>
            </w:r>
          </w:p>
          <w:p w14:paraId="6F80B24D" w14:textId="77777777" w:rsidR="0049475C" w:rsidRPr="00D22D89" w:rsidRDefault="0049475C" w:rsidP="0049475C">
            <w:pPr>
              <w:pStyle w:val="CVHeading1"/>
              <w:rPr>
                <w:b w:val="0"/>
                <w:sz w:val="22"/>
                <w:szCs w:val="22"/>
              </w:rPr>
            </w:pPr>
            <w:r w:rsidRPr="00D22D89">
              <w:rPr>
                <w:b w:val="0"/>
                <w:sz w:val="22"/>
                <w:szCs w:val="22"/>
              </w:rPr>
              <w:t>/ furnizorului de formare</w:t>
            </w:r>
          </w:p>
        </w:tc>
        <w:tc>
          <w:tcPr>
            <w:tcW w:w="7657" w:type="dxa"/>
            <w:gridSpan w:val="13"/>
          </w:tcPr>
          <w:p w14:paraId="374530E1" w14:textId="77777777" w:rsidR="0049475C" w:rsidRPr="00D22D89" w:rsidRDefault="0049475C" w:rsidP="00F21F61">
            <w:pPr>
              <w:pStyle w:val="CVNormal-FirstLine"/>
              <w:spacing w:before="0"/>
              <w:rPr>
                <w:sz w:val="22"/>
                <w:szCs w:val="22"/>
              </w:rPr>
            </w:pPr>
            <w:r w:rsidRPr="00D22D89">
              <w:rPr>
                <w:sz w:val="22"/>
                <w:szCs w:val="22"/>
              </w:rPr>
              <w:t>Ministerul Educaţiei Naţionale şi Cercetarii</w:t>
            </w:r>
          </w:p>
          <w:p w14:paraId="7470F9C8" w14:textId="77777777" w:rsidR="0049475C" w:rsidRPr="00D22D89" w:rsidRDefault="0049475C" w:rsidP="0049475C">
            <w:pPr>
              <w:pStyle w:val="CVNormal"/>
              <w:rPr>
                <w:sz w:val="22"/>
                <w:szCs w:val="22"/>
              </w:rPr>
            </w:pPr>
          </w:p>
          <w:p w14:paraId="2D2B69E4" w14:textId="77777777" w:rsidR="0049475C" w:rsidRPr="00D22D89" w:rsidRDefault="0049475C" w:rsidP="0049475C">
            <w:pPr>
              <w:pStyle w:val="CVNormal"/>
              <w:rPr>
                <w:sz w:val="22"/>
                <w:szCs w:val="22"/>
              </w:rPr>
            </w:pPr>
            <w:r w:rsidRPr="00D22D89">
              <w:rPr>
                <w:sz w:val="22"/>
                <w:szCs w:val="22"/>
              </w:rPr>
              <w:t>Universitatea de Medicină şi Farmacie „Victor Babeş” din Timişoara</w:t>
            </w:r>
          </w:p>
          <w:p w14:paraId="758A0998" w14:textId="77777777" w:rsidR="0049475C" w:rsidRPr="00D22D89" w:rsidRDefault="0049475C" w:rsidP="0049475C">
            <w:pPr>
              <w:pStyle w:val="CVNormal"/>
              <w:rPr>
                <w:sz w:val="22"/>
                <w:szCs w:val="22"/>
              </w:rPr>
            </w:pPr>
          </w:p>
        </w:tc>
      </w:tr>
      <w:tr w:rsidR="0049475C" w:rsidRPr="00D22D89" w14:paraId="0768E229" w14:textId="77777777" w:rsidTr="00F21F61">
        <w:trPr>
          <w:gridAfter w:val="1"/>
          <w:wAfter w:w="64" w:type="dxa"/>
          <w:cantSplit/>
        </w:trPr>
        <w:tc>
          <w:tcPr>
            <w:tcW w:w="2790" w:type="dxa"/>
          </w:tcPr>
          <w:p w14:paraId="2FEE7A15" w14:textId="77777777" w:rsidR="0049475C" w:rsidRPr="00D22D89" w:rsidRDefault="0049475C" w:rsidP="00F21F61">
            <w:pPr>
              <w:pStyle w:val="CVHeading1"/>
              <w:rPr>
                <w:b w:val="0"/>
                <w:sz w:val="22"/>
                <w:szCs w:val="22"/>
              </w:rPr>
            </w:pPr>
          </w:p>
        </w:tc>
        <w:tc>
          <w:tcPr>
            <w:tcW w:w="7657" w:type="dxa"/>
            <w:gridSpan w:val="13"/>
          </w:tcPr>
          <w:p w14:paraId="6ACE4CE5" w14:textId="77777777" w:rsidR="0049475C" w:rsidRPr="00D22D89" w:rsidRDefault="0049475C" w:rsidP="00F21F61">
            <w:pPr>
              <w:pStyle w:val="CVNormal-FirstLine"/>
              <w:spacing w:before="0"/>
              <w:rPr>
                <w:sz w:val="22"/>
                <w:szCs w:val="22"/>
              </w:rPr>
            </w:pPr>
          </w:p>
        </w:tc>
      </w:tr>
      <w:tr w:rsidR="00796350" w:rsidRPr="00D22D89" w14:paraId="5CAFE002" w14:textId="77777777" w:rsidTr="0049475C">
        <w:trPr>
          <w:gridAfter w:val="1"/>
          <w:wAfter w:w="64" w:type="dxa"/>
          <w:cantSplit/>
          <w:trHeight w:val="371"/>
        </w:trPr>
        <w:tc>
          <w:tcPr>
            <w:tcW w:w="2790" w:type="dxa"/>
          </w:tcPr>
          <w:p w14:paraId="5DB8E0D6" w14:textId="77777777" w:rsidR="00796350" w:rsidRPr="00D22D89" w:rsidRDefault="0049475C" w:rsidP="0049475C">
            <w:pPr>
              <w:pStyle w:val="CVSpacer"/>
              <w:jc w:val="right"/>
              <w:rPr>
                <w:sz w:val="22"/>
                <w:szCs w:val="22"/>
              </w:rPr>
            </w:pPr>
            <w:r w:rsidRPr="00D22D89">
              <w:rPr>
                <w:sz w:val="22"/>
                <w:szCs w:val="22"/>
              </w:rPr>
              <w:t>Perioada</w:t>
            </w:r>
          </w:p>
        </w:tc>
        <w:tc>
          <w:tcPr>
            <w:tcW w:w="7657" w:type="dxa"/>
            <w:gridSpan w:val="13"/>
          </w:tcPr>
          <w:p w14:paraId="18965673" w14:textId="77777777" w:rsidR="0049475C" w:rsidRPr="00D22D89" w:rsidRDefault="0049475C" w:rsidP="0049475C">
            <w:pPr>
              <w:pStyle w:val="CVHeading3"/>
              <w:jc w:val="left"/>
              <w:rPr>
                <w:sz w:val="22"/>
                <w:szCs w:val="22"/>
              </w:rPr>
            </w:pPr>
            <w:r w:rsidRPr="00D22D89">
              <w:rPr>
                <w:sz w:val="22"/>
                <w:szCs w:val="22"/>
              </w:rPr>
              <w:t>2004</w:t>
            </w:r>
          </w:p>
          <w:p w14:paraId="5A7F320C" w14:textId="77777777" w:rsidR="00796350" w:rsidRPr="00D22D89" w:rsidRDefault="00796350" w:rsidP="00F21F61">
            <w:pPr>
              <w:pStyle w:val="CVSpacer"/>
              <w:rPr>
                <w:sz w:val="22"/>
                <w:szCs w:val="22"/>
              </w:rPr>
            </w:pPr>
          </w:p>
        </w:tc>
      </w:tr>
      <w:tr w:rsidR="00796350" w:rsidRPr="00D22D89" w14:paraId="36333F62" w14:textId="77777777" w:rsidTr="00F21F61">
        <w:trPr>
          <w:gridAfter w:val="1"/>
          <w:wAfter w:w="64" w:type="dxa"/>
          <w:cantSplit/>
        </w:trPr>
        <w:tc>
          <w:tcPr>
            <w:tcW w:w="2790" w:type="dxa"/>
          </w:tcPr>
          <w:p w14:paraId="62318AE9" w14:textId="77777777" w:rsidR="00796350" w:rsidRPr="00D22D89" w:rsidRDefault="0049475C" w:rsidP="00F21F61">
            <w:pPr>
              <w:pStyle w:val="CVHeading3-FirstLine"/>
              <w:spacing w:before="0"/>
              <w:rPr>
                <w:sz w:val="22"/>
                <w:szCs w:val="22"/>
              </w:rPr>
            </w:pPr>
            <w:r w:rsidRPr="00D22D89">
              <w:rPr>
                <w:sz w:val="22"/>
                <w:szCs w:val="22"/>
              </w:rPr>
              <w:t>Calificarea / diploma obtinută</w:t>
            </w:r>
          </w:p>
        </w:tc>
        <w:tc>
          <w:tcPr>
            <w:tcW w:w="7657" w:type="dxa"/>
            <w:gridSpan w:val="13"/>
          </w:tcPr>
          <w:p w14:paraId="21AAF2D9" w14:textId="77777777" w:rsidR="00796350" w:rsidRPr="00D22D89" w:rsidRDefault="0049475C" w:rsidP="00F21F61">
            <w:pPr>
              <w:pStyle w:val="CVNormal"/>
              <w:rPr>
                <w:sz w:val="22"/>
                <w:szCs w:val="22"/>
              </w:rPr>
            </w:pPr>
            <w:r w:rsidRPr="00D22D89">
              <w:rPr>
                <w:sz w:val="22"/>
                <w:szCs w:val="22"/>
              </w:rPr>
              <w:t>Competenta in ecocardiografie generala,  Certificat seria C, nr. 014137/02.06.2004</w:t>
            </w:r>
          </w:p>
        </w:tc>
      </w:tr>
      <w:tr w:rsidR="00796350" w:rsidRPr="00D22D89" w14:paraId="5807855D" w14:textId="77777777" w:rsidTr="0049475C">
        <w:trPr>
          <w:gridAfter w:val="1"/>
          <w:wAfter w:w="64" w:type="dxa"/>
          <w:cantSplit/>
          <w:trHeight w:val="965"/>
        </w:trPr>
        <w:tc>
          <w:tcPr>
            <w:tcW w:w="2790" w:type="dxa"/>
          </w:tcPr>
          <w:p w14:paraId="67135031" w14:textId="77777777" w:rsidR="0049475C" w:rsidRPr="00D22D89" w:rsidRDefault="0049475C" w:rsidP="0049475C">
            <w:pPr>
              <w:pStyle w:val="CVHeading1"/>
              <w:rPr>
                <w:b w:val="0"/>
                <w:sz w:val="22"/>
                <w:szCs w:val="22"/>
              </w:rPr>
            </w:pPr>
            <w:r w:rsidRPr="00D22D89">
              <w:rPr>
                <w:b w:val="0"/>
                <w:sz w:val="22"/>
                <w:szCs w:val="22"/>
              </w:rPr>
              <w:t>Numele şi tipul instituŃiei de învăţământ</w:t>
            </w:r>
          </w:p>
          <w:p w14:paraId="6AF84D7A" w14:textId="77777777" w:rsidR="00796350" w:rsidRPr="00D22D89" w:rsidRDefault="0049475C" w:rsidP="0049475C">
            <w:pPr>
              <w:pStyle w:val="CVHeading3"/>
              <w:rPr>
                <w:sz w:val="22"/>
                <w:szCs w:val="22"/>
              </w:rPr>
            </w:pPr>
            <w:r w:rsidRPr="00D22D89">
              <w:rPr>
                <w:sz w:val="22"/>
                <w:szCs w:val="22"/>
              </w:rPr>
              <w:t>/ furnizorului de formare</w:t>
            </w:r>
          </w:p>
        </w:tc>
        <w:tc>
          <w:tcPr>
            <w:tcW w:w="7657" w:type="dxa"/>
            <w:gridSpan w:val="13"/>
          </w:tcPr>
          <w:p w14:paraId="52C12DD1" w14:textId="77777777" w:rsidR="00796350" w:rsidRPr="00D22D89" w:rsidRDefault="0049475C" w:rsidP="00F21F61">
            <w:pPr>
              <w:pStyle w:val="CVNormal"/>
              <w:rPr>
                <w:sz w:val="22"/>
                <w:szCs w:val="22"/>
              </w:rPr>
            </w:pPr>
            <w:r w:rsidRPr="00D22D89">
              <w:rPr>
                <w:sz w:val="22"/>
                <w:szCs w:val="22"/>
              </w:rPr>
              <w:t>Ministerul Sănătăţii, Centrul Naţional de Perfecţionare Postuniversitară a Medicilor, Farmaciştilor, Altui Personal cu Studii Superioare şi Asistenţilor Medicali</w:t>
            </w:r>
          </w:p>
        </w:tc>
      </w:tr>
      <w:tr w:rsidR="0049475C" w:rsidRPr="00D22D89" w14:paraId="25FA750D" w14:textId="77777777" w:rsidTr="00F21F61">
        <w:trPr>
          <w:gridAfter w:val="1"/>
          <w:wAfter w:w="64" w:type="dxa"/>
          <w:cantSplit/>
        </w:trPr>
        <w:tc>
          <w:tcPr>
            <w:tcW w:w="2790" w:type="dxa"/>
          </w:tcPr>
          <w:p w14:paraId="339423D7" w14:textId="77777777" w:rsidR="0049475C" w:rsidRPr="00D22D89" w:rsidRDefault="0049475C" w:rsidP="0049475C">
            <w:pPr>
              <w:rPr>
                <w:sz w:val="22"/>
                <w:szCs w:val="22"/>
              </w:rPr>
            </w:pPr>
          </w:p>
        </w:tc>
        <w:tc>
          <w:tcPr>
            <w:tcW w:w="7657" w:type="dxa"/>
            <w:gridSpan w:val="13"/>
          </w:tcPr>
          <w:p w14:paraId="552FCDE4" w14:textId="77777777" w:rsidR="0049475C" w:rsidRPr="00D22D89" w:rsidRDefault="0049475C" w:rsidP="00F21F61">
            <w:pPr>
              <w:pStyle w:val="CVNormal"/>
              <w:rPr>
                <w:sz w:val="22"/>
                <w:szCs w:val="22"/>
              </w:rPr>
            </w:pPr>
          </w:p>
        </w:tc>
      </w:tr>
      <w:tr w:rsidR="0049475C" w:rsidRPr="00D22D89" w14:paraId="62E8409F" w14:textId="77777777" w:rsidTr="00F21F61">
        <w:trPr>
          <w:gridAfter w:val="1"/>
          <w:wAfter w:w="64" w:type="dxa"/>
          <w:cantSplit/>
        </w:trPr>
        <w:tc>
          <w:tcPr>
            <w:tcW w:w="2790" w:type="dxa"/>
          </w:tcPr>
          <w:p w14:paraId="146949AB" w14:textId="77777777" w:rsidR="0049475C" w:rsidRPr="00D22D89" w:rsidRDefault="0049475C" w:rsidP="0049475C">
            <w:pPr>
              <w:jc w:val="right"/>
              <w:rPr>
                <w:sz w:val="22"/>
                <w:szCs w:val="22"/>
              </w:rPr>
            </w:pPr>
            <w:r w:rsidRPr="00D22D89">
              <w:rPr>
                <w:sz w:val="22"/>
                <w:szCs w:val="22"/>
              </w:rPr>
              <w:t>Perioada</w:t>
            </w:r>
          </w:p>
        </w:tc>
        <w:tc>
          <w:tcPr>
            <w:tcW w:w="7657" w:type="dxa"/>
            <w:gridSpan w:val="13"/>
          </w:tcPr>
          <w:p w14:paraId="263BE5B6" w14:textId="77777777" w:rsidR="0049475C" w:rsidRPr="00D22D89" w:rsidRDefault="0049475C" w:rsidP="00F21F61">
            <w:pPr>
              <w:pStyle w:val="CVNormal"/>
              <w:rPr>
                <w:sz w:val="22"/>
                <w:szCs w:val="22"/>
              </w:rPr>
            </w:pPr>
            <w:r w:rsidRPr="00D22D89">
              <w:rPr>
                <w:sz w:val="22"/>
                <w:szCs w:val="22"/>
              </w:rPr>
              <w:t>2003</w:t>
            </w:r>
          </w:p>
        </w:tc>
      </w:tr>
      <w:tr w:rsidR="0049475C" w:rsidRPr="00D22D89" w14:paraId="2AE8EC30" w14:textId="77777777" w:rsidTr="00F21F61">
        <w:trPr>
          <w:gridAfter w:val="1"/>
          <w:wAfter w:w="64" w:type="dxa"/>
          <w:cantSplit/>
        </w:trPr>
        <w:tc>
          <w:tcPr>
            <w:tcW w:w="2790" w:type="dxa"/>
          </w:tcPr>
          <w:p w14:paraId="0303F4DF" w14:textId="77777777" w:rsidR="0049475C" w:rsidRPr="00D22D89" w:rsidRDefault="0049475C" w:rsidP="0049475C">
            <w:pPr>
              <w:jc w:val="right"/>
              <w:rPr>
                <w:sz w:val="22"/>
                <w:szCs w:val="22"/>
              </w:rPr>
            </w:pPr>
            <w:r w:rsidRPr="00D22D89">
              <w:rPr>
                <w:sz w:val="22"/>
                <w:szCs w:val="22"/>
              </w:rPr>
              <w:t>Calificarea / diploma obtinută</w:t>
            </w:r>
          </w:p>
        </w:tc>
        <w:tc>
          <w:tcPr>
            <w:tcW w:w="7657" w:type="dxa"/>
            <w:gridSpan w:val="13"/>
          </w:tcPr>
          <w:p w14:paraId="49D5D213" w14:textId="77777777" w:rsidR="0049475C" w:rsidRPr="00D22D89" w:rsidRDefault="0049475C" w:rsidP="00F21F61">
            <w:pPr>
              <w:pStyle w:val="CVNormal"/>
              <w:rPr>
                <w:sz w:val="22"/>
                <w:szCs w:val="22"/>
              </w:rPr>
            </w:pPr>
            <w:r w:rsidRPr="00D22D89">
              <w:rPr>
                <w:sz w:val="22"/>
                <w:szCs w:val="22"/>
              </w:rPr>
              <w:t>Competenta in ecografie generala,  Certificat seria A, nr. 009596/29.05.2003</w:t>
            </w:r>
          </w:p>
        </w:tc>
      </w:tr>
      <w:tr w:rsidR="0049475C" w:rsidRPr="00D22D89" w14:paraId="68A55984" w14:textId="77777777" w:rsidTr="00F21F61">
        <w:trPr>
          <w:gridAfter w:val="1"/>
          <w:wAfter w:w="64" w:type="dxa"/>
          <w:cantSplit/>
        </w:trPr>
        <w:tc>
          <w:tcPr>
            <w:tcW w:w="2790" w:type="dxa"/>
          </w:tcPr>
          <w:p w14:paraId="44B9AA48" w14:textId="77777777" w:rsidR="0049475C" w:rsidRPr="00D22D89" w:rsidRDefault="0049475C" w:rsidP="0049475C">
            <w:pPr>
              <w:pStyle w:val="CVHeading1"/>
              <w:rPr>
                <w:b w:val="0"/>
                <w:sz w:val="22"/>
                <w:szCs w:val="22"/>
              </w:rPr>
            </w:pPr>
            <w:r w:rsidRPr="00D22D89">
              <w:rPr>
                <w:b w:val="0"/>
                <w:sz w:val="22"/>
                <w:szCs w:val="22"/>
              </w:rPr>
              <w:t>Numele şi tipul instituŃiei de învăţământ</w:t>
            </w:r>
          </w:p>
          <w:p w14:paraId="21C65284" w14:textId="77777777" w:rsidR="0049475C" w:rsidRPr="00D22D89" w:rsidRDefault="0049475C" w:rsidP="0049475C">
            <w:pPr>
              <w:jc w:val="right"/>
              <w:rPr>
                <w:sz w:val="22"/>
                <w:szCs w:val="22"/>
              </w:rPr>
            </w:pPr>
            <w:r w:rsidRPr="00D22D89">
              <w:rPr>
                <w:sz w:val="22"/>
                <w:szCs w:val="22"/>
              </w:rPr>
              <w:t>/ furnizorului de formare</w:t>
            </w:r>
          </w:p>
        </w:tc>
        <w:tc>
          <w:tcPr>
            <w:tcW w:w="7657" w:type="dxa"/>
            <w:gridSpan w:val="13"/>
          </w:tcPr>
          <w:p w14:paraId="50585AEF" w14:textId="77777777" w:rsidR="0049475C" w:rsidRPr="00D22D89" w:rsidRDefault="0049475C" w:rsidP="00F21F61">
            <w:pPr>
              <w:pStyle w:val="CVNormal"/>
              <w:rPr>
                <w:sz w:val="22"/>
                <w:szCs w:val="22"/>
              </w:rPr>
            </w:pPr>
            <w:r w:rsidRPr="00D22D89">
              <w:rPr>
                <w:sz w:val="22"/>
                <w:szCs w:val="22"/>
              </w:rPr>
              <w:t>Ministerul Sănătăţii,  Centrul Naţional de Perfecţionare Postuniversitară a Medicilor, Farmaciştilor, Altui Personal cu Studii Superioare şi Asistenţilor Medicali</w:t>
            </w:r>
          </w:p>
        </w:tc>
      </w:tr>
      <w:tr w:rsidR="00796350" w:rsidRPr="00D22D89" w14:paraId="5B7A0623" w14:textId="77777777" w:rsidTr="00F21F61">
        <w:trPr>
          <w:gridAfter w:val="1"/>
          <w:wAfter w:w="64" w:type="dxa"/>
          <w:cantSplit/>
        </w:trPr>
        <w:tc>
          <w:tcPr>
            <w:tcW w:w="2790" w:type="dxa"/>
          </w:tcPr>
          <w:p w14:paraId="2A67FCDD" w14:textId="77777777" w:rsidR="007027A0" w:rsidRPr="00D22D89" w:rsidRDefault="007027A0" w:rsidP="00F21F61">
            <w:pPr>
              <w:jc w:val="right"/>
              <w:rPr>
                <w:sz w:val="22"/>
                <w:szCs w:val="22"/>
              </w:rPr>
            </w:pPr>
          </w:p>
        </w:tc>
        <w:tc>
          <w:tcPr>
            <w:tcW w:w="7657" w:type="dxa"/>
            <w:gridSpan w:val="13"/>
          </w:tcPr>
          <w:p w14:paraId="725C70F1" w14:textId="77777777" w:rsidR="00796350" w:rsidRPr="00D22D89" w:rsidRDefault="00796350" w:rsidP="00F21F61">
            <w:pPr>
              <w:pStyle w:val="CVNormal"/>
              <w:rPr>
                <w:sz w:val="22"/>
                <w:szCs w:val="22"/>
              </w:rPr>
            </w:pPr>
          </w:p>
          <w:p w14:paraId="5F65B267" w14:textId="77777777" w:rsidR="007027A0" w:rsidRPr="00D22D89" w:rsidRDefault="007027A0" w:rsidP="00F21F61">
            <w:pPr>
              <w:pStyle w:val="CVNormal"/>
              <w:rPr>
                <w:sz w:val="22"/>
                <w:szCs w:val="22"/>
              </w:rPr>
            </w:pPr>
          </w:p>
        </w:tc>
      </w:tr>
      <w:tr w:rsidR="00796350" w:rsidRPr="00D22D89" w14:paraId="3C1F7F10" w14:textId="77777777" w:rsidTr="00F21F61">
        <w:trPr>
          <w:gridAfter w:val="1"/>
          <w:wAfter w:w="64" w:type="dxa"/>
          <w:cantSplit/>
        </w:trPr>
        <w:tc>
          <w:tcPr>
            <w:tcW w:w="2790" w:type="dxa"/>
          </w:tcPr>
          <w:p w14:paraId="734A5C0E" w14:textId="77777777" w:rsidR="00796350" w:rsidRPr="00D22D89" w:rsidRDefault="0049475C" w:rsidP="00F21F61">
            <w:pPr>
              <w:pStyle w:val="CVHeading3"/>
              <w:rPr>
                <w:sz w:val="22"/>
                <w:szCs w:val="22"/>
              </w:rPr>
            </w:pPr>
            <w:r w:rsidRPr="00D22D89">
              <w:rPr>
                <w:sz w:val="22"/>
                <w:szCs w:val="22"/>
              </w:rPr>
              <w:t>Perioada</w:t>
            </w:r>
          </w:p>
        </w:tc>
        <w:tc>
          <w:tcPr>
            <w:tcW w:w="7657" w:type="dxa"/>
            <w:gridSpan w:val="13"/>
          </w:tcPr>
          <w:p w14:paraId="06BA8225" w14:textId="77777777" w:rsidR="00796350" w:rsidRPr="00D22D89" w:rsidRDefault="0049475C" w:rsidP="00F21F61">
            <w:pPr>
              <w:pStyle w:val="CVNormal"/>
              <w:rPr>
                <w:sz w:val="22"/>
                <w:szCs w:val="22"/>
              </w:rPr>
            </w:pPr>
            <w:r w:rsidRPr="00D22D89">
              <w:rPr>
                <w:sz w:val="22"/>
                <w:szCs w:val="22"/>
              </w:rPr>
              <w:t>1991</w:t>
            </w:r>
            <w:r w:rsidR="00935AE1" w:rsidRPr="00D22D89">
              <w:rPr>
                <w:sz w:val="22"/>
                <w:szCs w:val="22"/>
              </w:rPr>
              <w:t xml:space="preserve"> - </w:t>
            </w:r>
            <w:r w:rsidRPr="00D22D89">
              <w:rPr>
                <w:sz w:val="22"/>
                <w:szCs w:val="22"/>
              </w:rPr>
              <w:t>1997</w:t>
            </w:r>
          </w:p>
        </w:tc>
      </w:tr>
      <w:tr w:rsidR="00796350" w:rsidRPr="00D22D89" w14:paraId="5564E0D1" w14:textId="77777777" w:rsidTr="00F21F61">
        <w:trPr>
          <w:gridAfter w:val="1"/>
          <w:wAfter w:w="64" w:type="dxa"/>
          <w:cantSplit/>
        </w:trPr>
        <w:tc>
          <w:tcPr>
            <w:tcW w:w="2790" w:type="dxa"/>
          </w:tcPr>
          <w:p w14:paraId="1F5A5671" w14:textId="77777777" w:rsidR="00796350" w:rsidRPr="00D22D89" w:rsidRDefault="0049475C" w:rsidP="00F21F61">
            <w:pPr>
              <w:pStyle w:val="CVHeading3"/>
              <w:rPr>
                <w:sz w:val="22"/>
                <w:szCs w:val="22"/>
              </w:rPr>
            </w:pPr>
            <w:r w:rsidRPr="00D22D89">
              <w:rPr>
                <w:sz w:val="22"/>
                <w:szCs w:val="22"/>
              </w:rPr>
              <w:t>Calificarea / diploma obtinută</w:t>
            </w:r>
          </w:p>
        </w:tc>
        <w:tc>
          <w:tcPr>
            <w:tcW w:w="7657" w:type="dxa"/>
            <w:gridSpan w:val="13"/>
          </w:tcPr>
          <w:p w14:paraId="67B2E76B" w14:textId="77777777" w:rsidR="00796350" w:rsidRPr="00D22D89" w:rsidRDefault="00A16162" w:rsidP="00F21F61">
            <w:pPr>
              <w:pStyle w:val="CVNormal"/>
              <w:rPr>
                <w:sz w:val="22"/>
                <w:szCs w:val="22"/>
              </w:rPr>
            </w:pPr>
            <w:r w:rsidRPr="00D22D89">
              <w:rPr>
                <w:sz w:val="22"/>
                <w:szCs w:val="22"/>
              </w:rPr>
              <w:t>Diploma de lic</w:t>
            </w:r>
            <w:r w:rsidR="00BD7629" w:rsidRPr="00D22D89">
              <w:rPr>
                <w:sz w:val="22"/>
                <w:szCs w:val="22"/>
              </w:rPr>
              <w:t xml:space="preserve">enta – Universitatea din Timisoara </w:t>
            </w:r>
            <w:r w:rsidRPr="00D22D89">
              <w:rPr>
                <w:sz w:val="22"/>
                <w:szCs w:val="22"/>
              </w:rPr>
              <w:t>-</w:t>
            </w:r>
            <w:r w:rsidR="00BD7629" w:rsidRPr="00D22D89">
              <w:rPr>
                <w:sz w:val="22"/>
                <w:szCs w:val="22"/>
              </w:rPr>
              <w:t xml:space="preserve"> Facultatea de  Medicina seria P, nr.0069338</w:t>
            </w:r>
            <w:r w:rsidRPr="00D22D89">
              <w:rPr>
                <w:sz w:val="22"/>
                <w:szCs w:val="22"/>
              </w:rPr>
              <w:t>;</w:t>
            </w:r>
          </w:p>
        </w:tc>
      </w:tr>
      <w:tr w:rsidR="00796350" w:rsidRPr="00D22D89" w14:paraId="225B0161" w14:textId="77777777" w:rsidTr="00F21F61">
        <w:trPr>
          <w:gridAfter w:val="1"/>
          <w:wAfter w:w="64" w:type="dxa"/>
          <w:cantSplit/>
        </w:trPr>
        <w:tc>
          <w:tcPr>
            <w:tcW w:w="2790" w:type="dxa"/>
          </w:tcPr>
          <w:p w14:paraId="1A118FD0" w14:textId="77777777" w:rsidR="0049475C" w:rsidRPr="00D22D89" w:rsidRDefault="0049475C" w:rsidP="0049475C">
            <w:pPr>
              <w:pStyle w:val="CVHeading1"/>
              <w:rPr>
                <w:b w:val="0"/>
                <w:sz w:val="22"/>
                <w:szCs w:val="22"/>
              </w:rPr>
            </w:pPr>
            <w:r w:rsidRPr="00D22D89">
              <w:rPr>
                <w:b w:val="0"/>
                <w:sz w:val="22"/>
                <w:szCs w:val="22"/>
              </w:rPr>
              <w:t>Numele şi tipul instituŃiei de învăţământ</w:t>
            </w:r>
          </w:p>
          <w:p w14:paraId="2EC6E8E5" w14:textId="77777777" w:rsidR="00796350" w:rsidRPr="00D22D89" w:rsidRDefault="0049475C" w:rsidP="0049475C">
            <w:pPr>
              <w:pStyle w:val="CVHeading3"/>
              <w:rPr>
                <w:sz w:val="22"/>
                <w:szCs w:val="22"/>
              </w:rPr>
            </w:pPr>
            <w:r w:rsidRPr="00D22D89">
              <w:rPr>
                <w:sz w:val="22"/>
                <w:szCs w:val="22"/>
              </w:rPr>
              <w:t>/ furnizorului de formare</w:t>
            </w:r>
          </w:p>
        </w:tc>
        <w:tc>
          <w:tcPr>
            <w:tcW w:w="7657" w:type="dxa"/>
            <w:gridSpan w:val="13"/>
          </w:tcPr>
          <w:p w14:paraId="1FE153DD" w14:textId="77777777" w:rsidR="00676A7E" w:rsidRPr="00D22D89" w:rsidRDefault="00A16162" w:rsidP="00F21F61">
            <w:pPr>
              <w:pStyle w:val="CVNormal"/>
              <w:rPr>
                <w:sz w:val="22"/>
                <w:szCs w:val="22"/>
              </w:rPr>
            </w:pPr>
            <w:r w:rsidRPr="00D22D89">
              <w:rPr>
                <w:sz w:val="22"/>
                <w:szCs w:val="22"/>
              </w:rPr>
              <w:t>Universitatea</w:t>
            </w:r>
            <w:r w:rsidR="00BD7629" w:rsidRPr="00D22D89">
              <w:rPr>
                <w:sz w:val="22"/>
                <w:szCs w:val="22"/>
              </w:rPr>
              <w:t xml:space="preserve"> de Medicina si Farmacie Timisoara, Facultatea de Medicina Generala</w:t>
            </w:r>
            <w:r w:rsidRPr="00D22D89">
              <w:rPr>
                <w:sz w:val="22"/>
                <w:szCs w:val="22"/>
              </w:rPr>
              <w:t>;</w:t>
            </w:r>
          </w:p>
        </w:tc>
      </w:tr>
      <w:tr w:rsidR="0049475C" w:rsidRPr="00D22D89" w14:paraId="3C4D76BA" w14:textId="77777777" w:rsidTr="00F21F61">
        <w:trPr>
          <w:gridAfter w:val="1"/>
          <w:wAfter w:w="64" w:type="dxa"/>
          <w:cantSplit/>
        </w:trPr>
        <w:tc>
          <w:tcPr>
            <w:tcW w:w="2790" w:type="dxa"/>
          </w:tcPr>
          <w:p w14:paraId="1850B3A4" w14:textId="77777777" w:rsidR="0049475C" w:rsidRPr="00D22D89" w:rsidRDefault="0049475C" w:rsidP="0049475C">
            <w:pPr>
              <w:pStyle w:val="CVHeading1"/>
              <w:rPr>
                <w:b w:val="0"/>
                <w:sz w:val="22"/>
                <w:szCs w:val="22"/>
              </w:rPr>
            </w:pPr>
          </w:p>
        </w:tc>
        <w:tc>
          <w:tcPr>
            <w:tcW w:w="7657" w:type="dxa"/>
            <w:gridSpan w:val="13"/>
          </w:tcPr>
          <w:p w14:paraId="6B086667" w14:textId="77777777" w:rsidR="0049475C" w:rsidRPr="00D22D89" w:rsidRDefault="0049475C" w:rsidP="00F21F61">
            <w:pPr>
              <w:pStyle w:val="CVNormal"/>
              <w:rPr>
                <w:sz w:val="22"/>
                <w:szCs w:val="22"/>
              </w:rPr>
            </w:pPr>
          </w:p>
        </w:tc>
      </w:tr>
      <w:tr w:rsidR="0049475C" w:rsidRPr="00D22D89" w14:paraId="4ABB7EF2" w14:textId="77777777" w:rsidTr="00F21F61">
        <w:trPr>
          <w:gridAfter w:val="1"/>
          <w:wAfter w:w="64" w:type="dxa"/>
          <w:cantSplit/>
        </w:trPr>
        <w:tc>
          <w:tcPr>
            <w:tcW w:w="2790" w:type="dxa"/>
          </w:tcPr>
          <w:p w14:paraId="02D09A69" w14:textId="77777777" w:rsidR="0049475C" w:rsidRPr="00D22D89" w:rsidRDefault="0049475C" w:rsidP="0049475C">
            <w:pPr>
              <w:pStyle w:val="CVHeading1"/>
              <w:rPr>
                <w:b w:val="0"/>
                <w:sz w:val="22"/>
                <w:szCs w:val="22"/>
              </w:rPr>
            </w:pPr>
            <w:r w:rsidRPr="00D22D89">
              <w:rPr>
                <w:b w:val="0"/>
                <w:sz w:val="22"/>
                <w:szCs w:val="22"/>
              </w:rPr>
              <w:t>Perioada</w:t>
            </w:r>
          </w:p>
        </w:tc>
        <w:tc>
          <w:tcPr>
            <w:tcW w:w="7657" w:type="dxa"/>
            <w:gridSpan w:val="13"/>
          </w:tcPr>
          <w:p w14:paraId="17C063A5" w14:textId="77777777" w:rsidR="0049475C" w:rsidRPr="00D22D89" w:rsidRDefault="0049475C" w:rsidP="00F21F61">
            <w:pPr>
              <w:pStyle w:val="CVNormal"/>
              <w:rPr>
                <w:sz w:val="22"/>
                <w:szCs w:val="22"/>
              </w:rPr>
            </w:pPr>
            <w:r w:rsidRPr="00D22D89">
              <w:rPr>
                <w:sz w:val="22"/>
                <w:szCs w:val="22"/>
              </w:rPr>
              <w:t>1</w:t>
            </w:r>
            <w:r w:rsidR="00935AE1" w:rsidRPr="00D22D89">
              <w:rPr>
                <w:sz w:val="22"/>
                <w:szCs w:val="22"/>
              </w:rPr>
              <w:t xml:space="preserve">986 - </w:t>
            </w:r>
            <w:r w:rsidRPr="00D22D89">
              <w:rPr>
                <w:sz w:val="22"/>
                <w:szCs w:val="22"/>
              </w:rPr>
              <w:t>1990</w:t>
            </w:r>
          </w:p>
        </w:tc>
      </w:tr>
      <w:tr w:rsidR="0049475C" w:rsidRPr="00D22D89" w14:paraId="4872ADE7" w14:textId="77777777" w:rsidTr="00F21F61">
        <w:trPr>
          <w:gridAfter w:val="1"/>
          <w:wAfter w:w="64" w:type="dxa"/>
          <w:cantSplit/>
        </w:trPr>
        <w:tc>
          <w:tcPr>
            <w:tcW w:w="2790" w:type="dxa"/>
          </w:tcPr>
          <w:p w14:paraId="1601D7C4" w14:textId="77777777" w:rsidR="0049475C" w:rsidRPr="00D22D89" w:rsidRDefault="0049475C" w:rsidP="0049475C">
            <w:pPr>
              <w:pStyle w:val="CVHeading1"/>
              <w:rPr>
                <w:b w:val="0"/>
                <w:sz w:val="22"/>
                <w:szCs w:val="22"/>
              </w:rPr>
            </w:pPr>
            <w:r w:rsidRPr="00D22D89">
              <w:rPr>
                <w:b w:val="0"/>
                <w:sz w:val="22"/>
                <w:szCs w:val="22"/>
              </w:rPr>
              <w:t>Calificarea / diploma obtinută</w:t>
            </w:r>
          </w:p>
        </w:tc>
        <w:tc>
          <w:tcPr>
            <w:tcW w:w="7657" w:type="dxa"/>
            <w:gridSpan w:val="13"/>
          </w:tcPr>
          <w:p w14:paraId="5FBF497A" w14:textId="77777777" w:rsidR="0049475C" w:rsidRPr="00D22D89" w:rsidRDefault="00935AE1" w:rsidP="00F21F61">
            <w:pPr>
              <w:pStyle w:val="CVNormal"/>
              <w:rPr>
                <w:sz w:val="22"/>
                <w:szCs w:val="22"/>
              </w:rPr>
            </w:pPr>
            <w:r w:rsidRPr="00D22D89">
              <w:rPr>
                <w:sz w:val="22"/>
                <w:szCs w:val="22"/>
              </w:rPr>
              <w:t>Studii liceale – domeniul matematică-fizică, Diploma De Bacalaureat</w:t>
            </w:r>
          </w:p>
        </w:tc>
      </w:tr>
      <w:tr w:rsidR="0049475C" w:rsidRPr="00D22D89" w14:paraId="0D5EDD41" w14:textId="77777777" w:rsidTr="00F21F61">
        <w:trPr>
          <w:gridAfter w:val="1"/>
          <w:wAfter w:w="64" w:type="dxa"/>
          <w:cantSplit/>
        </w:trPr>
        <w:tc>
          <w:tcPr>
            <w:tcW w:w="2790" w:type="dxa"/>
          </w:tcPr>
          <w:p w14:paraId="728655ED" w14:textId="77777777" w:rsidR="0049475C" w:rsidRPr="00D22D89" w:rsidRDefault="0049475C" w:rsidP="0049475C">
            <w:pPr>
              <w:pStyle w:val="CVHeading1"/>
              <w:rPr>
                <w:b w:val="0"/>
                <w:sz w:val="22"/>
                <w:szCs w:val="22"/>
              </w:rPr>
            </w:pPr>
            <w:r w:rsidRPr="00D22D89">
              <w:rPr>
                <w:b w:val="0"/>
                <w:sz w:val="22"/>
                <w:szCs w:val="22"/>
              </w:rPr>
              <w:t>Numele şi tipul instituŃiei de învăţământ</w:t>
            </w:r>
          </w:p>
          <w:p w14:paraId="269B4B3A" w14:textId="77777777" w:rsidR="0049475C" w:rsidRPr="00D22D89" w:rsidRDefault="0049475C" w:rsidP="0049475C">
            <w:pPr>
              <w:pStyle w:val="CVHeading1"/>
              <w:rPr>
                <w:b w:val="0"/>
                <w:sz w:val="22"/>
                <w:szCs w:val="22"/>
              </w:rPr>
            </w:pPr>
            <w:r w:rsidRPr="00D22D89">
              <w:rPr>
                <w:b w:val="0"/>
                <w:sz w:val="22"/>
                <w:szCs w:val="22"/>
              </w:rPr>
              <w:t>/ furnizorului de formare</w:t>
            </w:r>
          </w:p>
        </w:tc>
        <w:tc>
          <w:tcPr>
            <w:tcW w:w="7657" w:type="dxa"/>
            <w:gridSpan w:val="13"/>
          </w:tcPr>
          <w:p w14:paraId="2EA1B9BA" w14:textId="77777777" w:rsidR="0049475C" w:rsidRPr="00273F4D" w:rsidRDefault="00935AE1" w:rsidP="00F21F61">
            <w:pPr>
              <w:pStyle w:val="CVNormal"/>
              <w:rPr>
                <w:sz w:val="22"/>
                <w:szCs w:val="22"/>
                <w:lang w:val="fr-FR"/>
              </w:rPr>
            </w:pPr>
            <w:r w:rsidRPr="00D22D89">
              <w:rPr>
                <w:sz w:val="22"/>
                <w:szCs w:val="22"/>
              </w:rPr>
              <w:t>Liceul de matematică-fizică „C.D.Loga” Timișoara</w:t>
            </w:r>
          </w:p>
        </w:tc>
      </w:tr>
      <w:tr w:rsidR="00796350" w:rsidRPr="00D22D89" w14:paraId="3C912D38" w14:textId="77777777" w:rsidTr="00F21F61">
        <w:trPr>
          <w:gridAfter w:val="1"/>
          <w:wAfter w:w="64" w:type="dxa"/>
          <w:cantSplit/>
        </w:trPr>
        <w:tc>
          <w:tcPr>
            <w:tcW w:w="2790" w:type="dxa"/>
          </w:tcPr>
          <w:p w14:paraId="0B5AC16F" w14:textId="77777777" w:rsidR="00796350" w:rsidRPr="00D22D89" w:rsidRDefault="00A16162" w:rsidP="00F21F61">
            <w:pPr>
              <w:pStyle w:val="CVHeading1"/>
              <w:spacing w:before="0"/>
              <w:rPr>
                <w:b w:val="0"/>
                <w:sz w:val="22"/>
                <w:szCs w:val="22"/>
              </w:rPr>
            </w:pPr>
            <w:r w:rsidRPr="00D22D89">
              <w:rPr>
                <w:b w:val="0"/>
                <w:sz w:val="22"/>
                <w:szCs w:val="22"/>
              </w:rPr>
              <w:t>Aptitudini şi competenţe personale</w:t>
            </w:r>
          </w:p>
        </w:tc>
        <w:tc>
          <w:tcPr>
            <w:tcW w:w="7657" w:type="dxa"/>
            <w:gridSpan w:val="13"/>
          </w:tcPr>
          <w:p w14:paraId="33BB895B" w14:textId="77777777" w:rsidR="00796350" w:rsidRPr="00D22D89" w:rsidRDefault="00796350" w:rsidP="00F21F61">
            <w:pPr>
              <w:pStyle w:val="CVNormal-FirstLine"/>
              <w:spacing w:before="0"/>
              <w:rPr>
                <w:sz w:val="22"/>
                <w:szCs w:val="22"/>
              </w:rPr>
            </w:pPr>
          </w:p>
        </w:tc>
      </w:tr>
      <w:tr w:rsidR="00796350" w:rsidRPr="00D22D89" w14:paraId="0ACABD22" w14:textId="77777777" w:rsidTr="00F21F61">
        <w:trPr>
          <w:gridAfter w:val="1"/>
          <w:wAfter w:w="64" w:type="dxa"/>
          <w:cantSplit/>
        </w:trPr>
        <w:tc>
          <w:tcPr>
            <w:tcW w:w="2790" w:type="dxa"/>
          </w:tcPr>
          <w:p w14:paraId="288089EC" w14:textId="77777777" w:rsidR="00796350" w:rsidRPr="00D22D89" w:rsidRDefault="00A16162" w:rsidP="00F21F61">
            <w:pPr>
              <w:pStyle w:val="CVHeading2-FirstLine"/>
              <w:spacing w:before="0"/>
              <w:rPr>
                <w:szCs w:val="22"/>
              </w:rPr>
            </w:pPr>
            <w:r w:rsidRPr="00D22D89">
              <w:rPr>
                <w:szCs w:val="22"/>
              </w:rPr>
              <w:t>Limba(i) maternă(e)</w:t>
            </w:r>
          </w:p>
        </w:tc>
        <w:tc>
          <w:tcPr>
            <w:tcW w:w="7657" w:type="dxa"/>
            <w:gridSpan w:val="13"/>
          </w:tcPr>
          <w:p w14:paraId="6637EEA2" w14:textId="77777777" w:rsidR="00796350" w:rsidRPr="00D22D89" w:rsidRDefault="00A16162" w:rsidP="00F21F61">
            <w:pPr>
              <w:pStyle w:val="CVMedium-FirstLine"/>
              <w:spacing w:before="0"/>
              <w:rPr>
                <w:b w:val="0"/>
                <w:szCs w:val="22"/>
              </w:rPr>
            </w:pPr>
            <w:r w:rsidRPr="00D22D89">
              <w:rPr>
                <w:szCs w:val="22"/>
              </w:rPr>
              <w:t>Romana</w:t>
            </w:r>
          </w:p>
        </w:tc>
      </w:tr>
      <w:tr w:rsidR="00796350" w:rsidRPr="00D22D89" w14:paraId="6DAC2D13" w14:textId="77777777" w:rsidTr="00F21F61">
        <w:trPr>
          <w:gridAfter w:val="1"/>
          <w:wAfter w:w="64" w:type="dxa"/>
          <w:cantSplit/>
        </w:trPr>
        <w:tc>
          <w:tcPr>
            <w:tcW w:w="2790" w:type="dxa"/>
          </w:tcPr>
          <w:p w14:paraId="1EC673A1" w14:textId="77777777" w:rsidR="00796350" w:rsidRPr="00D22D89" w:rsidRDefault="00796350" w:rsidP="00F21F61">
            <w:pPr>
              <w:pStyle w:val="CVSpacer"/>
              <w:rPr>
                <w:sz w:val="22"/>
                <w:szCs w:val="22"/>
              </w:rPr>
            </w:pPr>
          </w:p>
        </w:tc>
        <w:tc>
          <w:tcPr>
            <w:tcW w:w="7657" w:type="dxa"/>
            <w:gridSpan w:val="13"/>
          </w:tcPr>
          <w:p w14:paraId="3E4EBCC2" w14:textId="77777777" w:rsidR="00796350" w:rsidRPr="00D22D89" w:rsidRDefault="00796350" w:rsidP="00F21F61">
            <w:pPr>
              <w:pStyle w:val="CVSpacer"/>
              <w:rPr>
                <w:sz w:val="22"/>
                <w:szCs w:val="22"/>
              </w:rPr>
            </w:pPr>
          </w:p>
        </w:tc>
      </w:tr>
      <w:tr w:rsidR="00796350" w:rsidRPr="00D22D89" w14:paraId="4E959EC5" w14:textId="77777777" w:rsidTr="00F21F61">
        <w:trPr>
          <w:gridAfter w:val="1"/>
          <w:wAfter w:w="64" w:type="dxa"/>
          <w:cantSplit/>
        </w:trPr>
        <w:tc>
          <w:tcPr>
            <w:tcW w:w="2790" w:type="dxa"/>
          </w:tcPr>
          <w:p w14:paraId="014A2080" w14:textId="77777777" w:rsidR="00796350" w:rsidRPr="00D22D89" w:rsidRDefault="00A16162" w:rsidP="00F21F61">
            <w:pPr>
              <w:pStyle w:val="CVHeading2-FirstLine"/>
              <w:spacing w:before="0"/>
              <w:rPr>
                <w:szCs w:val="22"/>
              </w:rPr>
            </w:pPr>
            <w:r w:rsidRPr="00D22D89">
              <w:rPr>
                <w:szCs w:val="22"/>
              </w:rPr>
              <w:t>Limba(i) străină(e) cunoscută(e)</w:t>
            </w:r>
          </w:p>
        </w:tc>
        <w:tc>
          <w:tcPr>
            <w:tcW w:w="7657" w:type="dxa"/>
            <w:gridSpan w:val="13"/>
          </w:tcPr>
          <w:p w14:paraId="13CD85E0" w14:textId="77777777" w:rsidR="00796350" w:rsidRPr="00D22D89" w:rsidRDefault="007027A0" w:rsidP="00F21F61">
            <w:pPr>
              <w:pStyle w:val="CVMedium-FirstLine"/>
              <w:spacing w:before="0"/>
              <w:rPr>
                <w:szCs w:val="22"/>
              </w:rPr>
            </w:pPr>
            <w:r w:rsidRPr="00D22D89">
              <w:rPr>
                <w:szCs w:val="22"/>
              </w:rPr>
              <w:t xml:space="preserve">Engleza, </w:t>
            </w:r>
            <w:r w:rsidR="00A16162" w:rsidRPr="00D22D89">
              <w:rPr>
                <w:szCs w:val="22"/>
              </w:rPr>
              <w:t>Franceza</w:t>
            </w:r>
          </w:p>
        </w:tc>
      </w:tr>
      <w:tr w:rsidR="00796350" w:rsidRPr="00D22D89" w14:paraId="17B8A6BE" w14:textId="77777777" w:rsidTr="00F21F61">
        <w:trPr>
          <w:gridAfter w:val="1"/>
          <w:wAfter w:w="64" w:type="dxa"/>
          <w:cantSplit/>
        </w:trPr>
        <w:tc>
          <w:tcPr>
            <w:tcW w:w="2790" w:type="dxa"/>
          </w:tcPr>
          <w:p w14:paraId="5CF8B9FA" w14:textId="77777777" w:rsidR="00796350" w:rsidRPr="00D22D89" w:rsidRDefault="00A16162" w:rsidP="00F21F61">
            <w:pPr>
              <w:pStyle w:val="CVHeading2"/>
              <w:rPr>
                <w:szCs w:val="22"/>
              </w:rPr>
            </w:pPr>
            <w:r w:rsidRPr="00D22D89">
              <w:rPr>
                <w:szCs w:val="22"/>
              </w:rPr>
              <w:t>Autoevaluare</w:t>
            </w:r>
          </w:p>
        </w:tc>
        <w:tc>
          <w:tcPr>
            <w:tcW w:w="141" w:type="dxa"/>
            <w:gridSpan w:val="2"/>
          </w:tcPr>
          <w:p w14:paraId="4D039C36" w14:textId="77777777" w:rsidR="00796350" w:rsidRPr="00D22D89" w:rsidRDefault="00796350" w:rsidP="00F21F61">
            <w:pPr>
              <w:pStyle w:val="CVNormal"/>
              <w:rPr>
                <w:sz w:val="22"/>
                <w:szCs w:val="22"/>
              </w:rPr>
            </w:pPr>
          </w:p>
        </w:tc>
        <w:tc>
          <w:tcPr>
            <w:tcW w:w="3004" w:type="dxa"/>
            <w:gridSpan w:val="5"/>
          </w:tcPr>
          <w:p w14:paraId="1E8CAF24" w14:textId="77777777" w:rsidR="00796350" w:rsidRPr="00D22D89" w:rsidRDefault="00A16162" w:rsidP="00F21F61">
            <w:pPr>
              <w:pStyle w:val="LevelAssessment-Heading1"/>
              <w:rPr>
                <w:szCs w:val="22"/>
              </w:rPr>
            </w:pPr>
            <w:r w:rsidRPr="00D22D89">
              <w:rPr>
                <w:szCs w:val="22"/>
              </w:rPr>
              <w:t>Înţelegere</w:t>
            </w:r>
          </w:p>
        </w:tc>
        <w:tc>
          <w:tcPr>
            <w:tcW w:w="3013" w:type="dxa"/>
            <w:gridSpan w:val="4"/>
          </w:tcPr>
          <w:p w14:paraId="1627C4A8" w14:textId="77777777" w:rsidR="00796350" w:rsidRPr="00D22D89" w:rsidRDefault="00A16162" w:rsidP="00F21F61">
            <w:pPr>
              <w:pStyle w:val="LevelAssessment-Heading1"/>
              <w:rPr>
                <w:szCs w:val="22"/>
              </w:rPr>
            </w:pPr>
            <w:r w:rsidRPr="00D22D89">
              <w:rPr>
                <w:szCs w:val="22"/>
              </w:rPr>
              <w:t>Vorbire</w:t>
            </w:r>
          </w:p>
        </w:tc>
        <w:tc>
          <w:tcPr>
            <w:tcW w:w="1499" w:type="dxa"/>
            <w:gridSpan w:val="2"/>
          </w:tcPr>
          <w:p w14:paraId="0EB02CF0" w14:textId="77777777" w:rsidR="00796350" w:rsidRPr="00D22D89" w:rsidRDefault="00A16162" w:rsidP="00F21F61">
            <w:pPr>
              <w:pStyle w:val="LevelAssessment-Heading1"/>
              <w:rPr>
                <w:szCs w:val="22"/>
              </w:rPr>
            </w:pPr>
            <w:r w:rsidRPr="00D22D89">
              <w:rPr>
                <w:szCs w:val="22"/>
              </w:rPr>
              <w:t>Scriere</w:t>
            </w:r>
          </w:p>
        </w:tc>
      </w:tr>
      <w:tr w:rsidR="00796350" w:rsidRPr="00D22D89" w14:paraId="4541EB23" w14:textId="77777777" w:rsidTr="00F21F61">
        <w:trPr>
          <w:gridAfter w:val="1"/>
          <w:wAfter w:w="64" w:type="dxa"/>
          <w:cantSplit/>
        </w:trPr>
        <w:tc>
          <w:tcPr>
            <w:tcW w:w="2790" w:type="dxa"/>
          </w:tcPr>
          <w:p w14:paraId="21E1794D" w14:textId="77777777" w:rsidR="00796350" w:rsidRPr="00D22D89" w:rsidRDefault="00A16162" w:rsidP="00F21F61">
            <w:pPr>
              <w:pStyle w:val="CVHeadingLevel"/>
              <w:rPr>
                <w:sz w:val="22"/>
                <w:szCs w:val="22"/>
              </w:rPr>
            </w:pPr>
            <w:r w:rsidRPr="00D22D89">
              <w:rPr>
                <w:sz w:val="22"/>
                <w:szCs w:val="22"/>
              </w:rPr>
              <w:lastRenderedPageBreak/>
              <w:t>Nivel european (*)</w:t>
            </w:r>
          </w:p>
        </w:tc>
        <w:tc>
          <w:tcPr>
            <w:tcW w:w="141" w:type="dxa"/>
            <w:gridSpan w:val="2"/>
          </w:tcPr>
          <w:p w14:paraId="61F7543D" w14:textId="77777777" w:rsidR="00796350" w:rsidRPr="00D22D89" w:rsidRDefault="00796350" w:rsidP="00F21F61">
            <w:pPr>
              <w:pStyle w:val="CVNormal"/>
              <w:rPr>
                <w:sz w:val="22"/>
                <w:szCs w:val="22"/>
              </w:rPr>
            </w:pPr>
          </w:p>
        </w:tc>
        <w:tc>
          <w:tcPr>
            <w:tcW w:w="1501" w:type="dxa"/>
            <w:gridSpan w:val="2"/>
          </w:tcPr>
          <w:p w14:paraId="68679D1F" w14:textId="77777777" w:rsidR="00796350" w:rsidRPr="00D22D89" w:rsidRDefault="00A16162" w:rsidP="00F21F61">
            <w:pPr>
              <w:pStyle w:val="LevelAssessment-Heading2"/>
              <w:rPr>
                <w:sz w:val="22"/>
                <w:szCs w:val="22"/>
                <w:lang w:val="ro-RO"/>
              </w:rPr>
            </w:pPr>
            <w:r w:rsidRPr="00D22D89">
              <w:rPr>
                <w:sz w:val="22"/>
                <w:szCs w:val="22"/>
                <w:lang w:val="ro-RO"/>
              </w:rPr>
              <w:t>Ascultare</w:t>
            </w:r>
          </w:p>
        </w:tc>
        <w:tc>
          <w:tcPr>
            <w:tcW w:w="1503" w:type="dxa"/>
            <w:gridSpan w:val="3"/>
          </w:tcPr>
          <w:p w14:paraId="6A039CDB" w14:textId="77777777" w:rsidR="00796350" w:rsidRPr="00D22D89" w:rsidRDefault="00A16162" w:rsidP="00F21F61">
            <w:pPr>
              <w:pStyle w:val="LevelAssessment-Heading2"/>
              <w:rPr>
                <w:sz w:val="22"/>
                <w:szCs w:val="22"/>
                <w:lang w:val="ro-RO"/>
              </w:rPr>
            </w:pPr>
            <w:r w:rsidRPr="00D22D89">
              <w:rPr>
                <w:sz w:val="22"/>
                <w:szCs w:val="22"/>
                <w:lang w:val="ro-RO"/>
              </w:rPr>
              <w:t>Citire</w:t>
            </w:r>
          </w:p>
        </w:tc>
        <w:tc>
          <w:tcPr>
            <w:tcW w:w="1499" w:type="dxa"/>
            <w:gridSpan w:val="2"/>
          </w:tcPr>
          <w:p w14:paraId="27A55B4C" w14:textId="77777777" w:rsidR="00796350" w:rsidRPr="00D22D89" w:rsidRDefault="00A16162" w:rsidP="00F21F61">
            <w:pPr>
              <w:pStyle w:val="LevelAssessment-Heading2"/>
              <w:rPr>
                <w:sz w:val="22"/>
                <w:szCs w:val="22"/>
                <w:lang w:val="ro-RO"/>
              </w:rPr>
            </w:pPr>
            <w:r w:rsidRPr="00D22D89">
              <w:rPr>
                <w:sz w:val="22"/>
                <w:szCs w:val="22"/>
                <w:lang w:val="ro-RO"/>
              </w:rPr>
              <w:t>Participare la conversaţie</w:t>
            </w:r>
          </w:p>
        </w:tc>
        <w:tc>
          <w:tcPr>
            <w:tcW w:w="1514" w:type="dxa"/>
            <w:gridSpan w:val="2"/>
          </w:tcPr>
          <w:p w14:paraId="0DAC2F01" w14:textId="77777777" w:rsidR="00796350" w:rsidRPr="00D22D89" w:rsidRDefault="00A16162" w:rsidP="00F21F61">
            <w:pPr>
              <w:pStyle w:val="LevelAssessment-Heading2"/>
              <w:rPr>
                <w:sz w:val="22"/>
                <w:szCs w:val="22"/>
                <w:lang w:val="ro-RO"/>
              </w:rPr>
            </w:pPr>
            <w:r w:rsidRPr="00D22D89">
              <w:rPr>
                <w:sz w:val="22"/>
                <w:szCs w:val="22"/>
                <w:lang w:val="ro-RO"/>
              </w:rPr>
              <w:t>Discurs oral</w:t>
            </w:r>
          </w:p>
        </w:tc>
        <w:tc>
          <w:tcPr>
            <w:tcW w:w="1499" w:type="dxa"/>
            <w:gridSpan w:val="2"/>
          </w:tcPr>
          <w:p w14:paraId="2193FC47" w14:textId="77777777" w:rsidR="00796350" w:rsidRPr="00D22D89" w:rsidRDefault="00A16162" w:rsidP="00F21F61">
            <w:pPr>
              <w:pStyle w:val="BodyText"/>
              <w:spacing w:after="0"/>
              <w:jc w:val="center"/>
              <w:rPr>
                <w:sz w:val="22"/>
                <w:szCs w:val="22"/>
              </w:rPr>
            </w:pPr>
            <w:r w:rsidRPr="00D22D89">
              <w:rPr>
                <w:sz w:val="22"/>
                <w:szCs w:val="22"/>
              </w:rPr>
              <w:t>Exprimare scrisă</w:t>
            </w:r>
          </w:p>
        </w:tc>
      </w:tr>
      <w:tr w:rsidR="00796350" w:rsidRPr="00D22D89" w14:paraId="011B48B0" w14:textId="77777777" w:rsidTr="00F21F61">
        <w:trPr>
          <w:gridAfter w:val="1"/>
          <w:wAfter w:w="64" w:type="dxa"/>
          <w:cantSplit/>
        </w:trPr>
        <w:tc>
          <w:tcPr>
            <w:tcW w:w="2790" w:type="dxa"/>
          </w:tcPr>
          <w:p w14:paraId="0CE6722A" w14:textId="77777777" w:rsidR="00796350" w:rsidRPr="00D22D89" w:rsidRDefault="00A16162" w:rsidP="00F21F61">
            <w:pPr>
              <w:pStyle w:val="CVHeadingLanguage"/>
              <w:rPr>
                <w:szCs w:val="22"/>
              </w:rPr>
            </w:pPr>
            <w:r w:rsidRPr="00D22D89">
              <w:rPr>
                <w:szCs w:val="22"/>
              </w:rPr>
              <w:t>Franceza</w:t>
            </w:r>
          </w:p>
        </w:tc>
        <w:tc>
          <w:tcPr>
            <w:tcW w:w="141" w:type="dxa"/>
            <w:gridSpan w:val="2"/>
          </w:tcPr>
          <w:p w14:paraId="7FB65D91" w14:textId="77777777" w:rsidR="00796350" w:rsidRPr="00D22D89" w:rsidRDefault="00796350" w:rsidP="00F21F61">
            <w:pPr>
              <w:pStyle w:val="CVNormal"/>
              <w:rPr>
                <w:sz w:val="22"/>
                <w:szCs w:val="22"/>
              </w:rPr>
            </w:pPr>
          </w:p>
        </w:tc>
        <w:tc>
          <w:tcPr>
            <w:tcW w:w="281" w:type="dxa"/>
            <w:vAlign w:val="center"/>
          </w:tcPr>
          <w:p w14:paraId="1230793E" w14:textId="77777777" w:rsidR="00796350" w:rsidRPr="00D22D89" w:rsidRDefault="00A16162" w:rsidP="00F21F61">
            <w:pPr>
              <w:pStyle w:val="LevelAssessment-Code"/>
              <w:rPr>
                <w:sz w:val="22"/>
                <w:szCs w:val="22"/>
              </w:rPr>
            </w:pPr>
            <w:r w:rsidRPr="00D22D89">
              <w:rPr>
                <w:sz w:val="22"/>
                <w:szCs w:val="22"/>
              </w:rPr>
              <w:t>x</w:t>
            </w:r>
          </w:p>
        </w:tc>
        <w:tc>
          <w:tcPr>
            <w:tcW w:w="1220" w:type="dxa"/>
            <w:vAlign w:val="center"/>
          </w:tcPr>
          <w:p w14:paraId="68A7F2D9" w14:textId="77777777" w:rsidR="00796350" w:rsidRPr="00D22D89" w:rsidRDefault="00F21F61" w:rsidP="00F21F61">
            <w:pPr>
              <w:pStyle w:val="LevelAssessment-Description"/>
              <w:rPr>
                <w:sz w:val="22"/>
                <w:szCs w:val="22"/>
              </w:rPr>
            </w:pPr>
            <w:r w:rsidRPr="00D22D89">
              <w:rPr>
                <w:sz w:val="22"/>
                <w:szCs w:val="22"/>
              </w:rPr>
              <w:t>B1</w:t>
            </w:r>
          </w:p>
        </w:tc>
        <w:tc>
          <w:tcPr>
            <w:tcW w:w="279" w:type="dxa"/>
            <w:vAlign w:val="center"/>
          </w:tcPr>
          <w:p w14:paraId="0E1C58EF" w14:textId="77777777" w:rsidR="00796350" w:rsidRPr="00D22D89" w:rsidRDefault="00A16162" w:rsidP="00F21F61">
            <w:pPr>
              <w:pStyle w:val="LevelAssessment-Code"/>
              <w:rPr>
                <w:sz w:val="22"/>
                <w:szCs w:val="22"/>
              </w:rPr>
            </w:pPr>
            <w:r w:rsidRPr="00D22D89">
              <w:rPr>
                <w:sz w:val="22"/>
                <w:szCs w:val="22"/>
              </w:rPr>
              <w:t>x</w:t>
            </w:r>
          </w:p>
        </w:tc>
        <w:tc>
          <w:tcPr>
            <w:tcW w:w="1224" w:type="dxa"/>
            <w:gridSpan w:val="2"/>
            <w:vAlign w:val="center"/>
          </w:tcPr>
          <w:p w14:paraId="708C8417" w14:textId="77777777" w:rsidR="00796350" w:rsidRPr="00D22D89" w:rsidRDefault="00F21F61" w:rsidP="00F21F61">
            <w:pPr>
              <w:pStyle w:val="LevelAssessment-Description"/>
              <w:rPr>
                <w:sz w:val="22"/>
                <w:szCs w:val="22"/>
              </w:rPr>
            </w:pPr>
            <w:r w:rsidRPr="00D22D89">
              <w:rPr>
                <w:sz w:val="22"/>
                <w:szCs w:val="22"/>
              </w:rPr>
              <w:t>B1</w:t>
            </w:r>
          </w:p>
        </w:tc>
        <w:tc>
          <w:tcPr>
            <w:tcW w:w="276" w:type="dxa"/>
            <w:vAlign w:val="center"/>
          </w:tcPr>
          <w:p w14:paraId="59B45A32" w14:textId="77777777" w:rsidR="00796350" w:rsidRPr="00D22D89" w:rsidRDefault="00A16162" w:rsidP="00F21F61">
            <w:pPr>
              <w:pStyle w:val="LevelAssessment-Code"/>
              <w:rPr>
                <w:sz w:val="22"/>
                <w:szCs w:val="22"/>
              </w:rPr>
            </w:pPr>
            <w:r w:rsidRPr="00D22D89">
              <w:rPr>
                <w:sz w:val="22"/>
                <w:szCs w:val="22"/>
              </w:rPr>
              <w:t>x</w:t>
            </w:r>
          </w:p>
        </w:tc>
        <w:tc>
          <w:tcPr>
            <w:tcW w:w="1223" w:type="dxa"/>
            <w:vAlign w:val="center"/>
          </w:tcPr>
          <w:p w14:paraId="76F5031B" w14:textId="77777777" w:rsidR="00796350" w:rsidRPr="00D22D89" w:rsidRDefault="00F21F61" w:rsidP="00F21F61">
            <w:pPr>
              <w:pStyle w:val="LevelAssessment-Description"/>
              <w:rPr>
                <w:sz w:val="22"/>
                <w:szCs w:val="22"/>
              </w:rPr>
            </w:pPr>
            <w:r w:rsidRPr="00D22D89">
              <w:rPr>
                <w:sz w:val="22"/>
                <w:szCs w:val="22"/>
              </w:rPr>
              <w:t>B1</w:t>
            </w:r>
          </w:p>
        </w:tc>
        <w:tc>
          <w:tcPr>
            <w:tcW w:w="277" w:type="dxa"/>
            <w:vAlign w:val="center"/>
          </w:tcPr>
          <w:p w14:paraId="308525EF" w14:textId="77777777" w:rsidR="00796350" w:rsidRPr="00D22D89" w:rsidRDefault="00676A7E" w:rsidP="00F21F61">
            <w:pPr>
              <w:pStyle w:val="LevelAssessment-Code"/>
              <w:rPr>
                <w:sz w:val="22"/>
                <w:szCs w:val="22"/>
              </w:rPr>
            </w:pPr>
            <w:r w:rsidRPr="00D22D89">
              <w:rPr>
                <w:sz w:val="22"/>
                <w:szCs w:val="22"/>
              </w:rPr>
              <w:t>x</w:t>
            </w:r>
          </w:p>
        </w:tc>
        <w:tc>
          <w:tcPr>
            <w:tcW w:w="1237" w:type="dxa"/>
            <w:vAlign w:val="center"/>
          </w:tcPr>
          <w:p w14:paraId="7F0D16DD" w14:textId="77777777" w:rsidR="00796350" w:rsidRPr="00D22D89" w:rsidRDefault="00F21F61" w:rsidP="00F21F61">
            <w:pPr>
              <w:pStyle w:val="LevelAssessment-Description"/>
              <w:rPr>
                <w:sz w:val="22"/>
                <w:szCs w:val="22"/>
              </w:rPr>
            </w:pPr>
            <w:r w:rsidRPr="00D22D89">
              <w:rPr>
                <w:sz w:val="22"/>
                <w:szCs w:val="22"/>
              </w:rPr>
              <w:t>B1</w:t>
            </w:r>
          </w:p>
        </w:tc>
        <w:tc>
          <w:tcPr>
            <w:tcW w:w="263" w:type="dxa"/>
            <w:vAlign w:val="center"/>
          </w:tcPr>
          <w:p w14:paraId="343322B5" w14:textId="77777777" w:rsidR="00796350" w:rsidRPr="00D22D89" w:rsidRDefault="00A16162" w:rsidP="00F21F61">
            <w:pPr>
              <w:pStyle w:val="LevelAssessment-Code"/>
              <w:rPr>
                <w:sz w:val="22"/>
                <w:szCs w:val="22"/>
              </w:rPr>
            </w:pPr>
            <w:r w:rsidRPr="00D22D89">
              <w:rPr>
                <w:sz w:val="22"/>
                <w:szCs w:val="22"/>
              </w:rPr>
              <w:t>x</w:t>
            </w:r>
          </w:p>
        </w:tc>
        <w:tc>
          <w:tcPr>
            <w:tcW w:w="1236" w:type="dxa"/>
            <w:vAlign w:val="center"/>
          </w:tcPr>
          <w:p w14:paraId="28C74E80" w14:textId="77777777" w:rsidR="00796350" w:rsidRPr="00D22D89" w:rsidRDefault="00F21F61" w:rsidP="00F21F61">
            <w:pPr>
              <w:pStyle w:val="LevelAssessment-Description"/>
              <w:rPr>
                <w:sz w:val="22"/>
                <w:szCs w:val="22"/>
              </w:rPr>
            </w:pPr>
            <w:r w:rsidRPr="00D22D89">
              <w:rPr>
                <w:sz w:val="22"/>
                <w:szCs w:val="22"/>
              </w:rPr>
              <w:t>B1</w:t>
            </w:r>
          </w:p>
        </w:tc>
      </w:tr>
      <w:tr w:rsidR="00796350" w:rsidRPr="00D22D89" w14:paraId="751F6AD5" w14:textId="77777777" w:rsidTr="00F21F61">
        <w:trPr>
          <w:gridAfter w:val="1"/>
          <w:wAfter w:w="64" w:type="dxa"/>
          <w:cantSplit/>
        </w:trPr>
        <w:tc>
          <w:tcPr>
            <w:tcW w:w="2790" w:type="dxa"/>
          </w:tcPr>
          <w:p w14:paraId="0EC046A8" w14:textId="77777777" w:rsidR="00796350" w:rsidRPr="00D22D89" w:rsidRDefault="007027A0" w:rsidP="00F21F61">
            <w:pPr>
              <w:pStyle w:val="CVHeadingLanguage"/>
              <w:rPr>
                <w:szCs w:val="22"/>
              </w:rPr>
            </w:pPr>
            <w:r w:rsidRPr="00D22D89">
              <w:rPr>
                <w:szCs w:val="22"/>
              </w:rPr>
              <w:t>Engleza</w:t>
            </w:r>
          </w:p>
        </w:tc>
        <w:tc>
          <w:tcPr>
            <w:tcW w:w="141" w:type="dxa"/>
            <w:gridSpan w:val="2"/>
          </w:tcPr>
          <w:p w14:paraId="01634FC9" w14:textId="77777777" w:rsidR="00796350" w:rsidRPr="00D22D89" w:rsidRDefault="00796350" w:rsidP="00F21F61">
            <w:pPr>
              <w:pStyle w:val="CVNormal"/>
              <w:rPr>
                <w:sz w:val="22"/>
                <w:szCs w:val="22"/>
              </w:rPr>
            </w:pPr>
          </w:p>
        </w:tc>
        <w:tc>
          <w:tcPr>
            <w:tcW w:w="281" w:type="dxa"/>
            <w:vAlign w:val="center"/>
          </w:tcPr>
          <w:p w14:paraId="59F88C33" w14:textId="77777777" w:rsidR="00796350" w:rsidRPr="00D22D89" w:rsidRDefault="00676A7E" w:rsidP="00F21F61">
            <w:pPr>
              <w:pStyle w:val="LevelAssessment-Code"/>
              <w:rPr>
                <w:sz w:val="22"/>
                <w:szCs w:val="22"/>
              </w:rPr>
            </w:pPr>
            <w:r w:rsidRPr="00D22D89">
              <w:rPr>
                <w:sz w:val="22"/>
                <w:szCs w:val="22"/>
              </w:rPr>
              <w:t>x</w:t>
            </w:r>
          </w:p>
        </w:tc>
        <w:tc>
          <w:tcPr>
            <w:tcW w:w="1220" w:type="dxa"/>
            <w:vAlign w:val="center"/>
          </w:tcPr>
          <w:p w14:paraId="2F276F3D" w14:textId="77777777" w:rsidR="00796350" w:rsidRPr="00D22D89" w:rsidRDefault="00F21F61" w:rsidP="00F21F61">
            <w:pPr>
              <w:pStyle w:val="LevelAssessment-Description"/>
              <w:rPr>
                <w:sz w:val="22"/>
                <w:szCs w:val="22"/>
              </w:rPr>
            </w:pPr>
            <w:r w:rsidRPr="00D22D89">
              <w:rPr>
                <w:sz w:val="22"/>
                <w:szCs w:val="22"/>
              </w:rPr>
              <w:t>C1</w:t>
            </w:r>
          </w:p>
        </w:tc>
        <w:tc>
          <w:tcPr>
            <w:tcW w:w="279" w:type="dxa"/>
            <w:vAlign w:val="center"/>
          </w:tcPr>
          <w:p w14:paraId="16E3314F" w14:textId="77777777" w:rsidR="00796350" w:rsidRPr="00D22D89" w:rsidRDefault="00676A7E" w:rsidP="00F21F61">
            <w:pPr>
              <w:pStyle w:val="LevelAssessment-Code"/>
              <w:rPr>
                <w:sz w:val="22"/>
                <w:szCs w:val="22"/>
              </w:rPr>
            </w:pPr>
            <w:r w:rsidRPr="00D22D89">
              <w:rPr>
                <w:sz w:val="22"/>
                <w:szCs w:val="22"/>
              </w:rPr>
              <w:t>x</w:t>
            </w:r>
          </w:p>
        </w:tc>
        <w:tc>
          <w:tcPr>
            <w:tcW w:w="1224" w:type="dxa"/>
            <w:gridSpan w:val="2"/>
            <w:vAlign w:val="center"/>
          </w:tcPr>
          <w:p w14:paraId="24E75561" w14:textId="77777777" w:rsidR="00796350" w:rsidRPr="00D22D89" w:rsidRDefault="00F21F61" w:rsidP="00F21F61">
            <w:pPr>
              <w:pStyle w:val="LevelAssessment-Description"/>
              <w:rPr>
                <w:sz w:val="22"/>
                <w:szCs w:val="22"/>
              </w:rPr>
            </w:pPr>
            <w:r w:rsidRPr="00D22D89">
              <w:rPr>
                <w:sz w:val="22"/>
                <w:szCs w:val="22"/>
              </w:rPr>
              <w:t>C1</w:t>
            </w:r>
          </w:p>
        </w:tc>
        <w:tc>
          <w:tcPr>
            <w:tcW w:w="276" w:type="dxa"/>
            <w:vAlign w:val="center"/>
          </w:tcPr>
          <w:p w14:paraId="59C32E1F" w14:textId="77777777" w:rsidR="00796350" w:rsidRPr="00D22D89" w:rsidRDefault="00676A7E" w:rsidP="00F21F61">
            <w:pPr>
              <w:pStyle w:val="LevelAssessment-Code"/>
              <w:rPr>
                <w:sz w:val="22"/>
                <w:szCs w:val="22"/>
              </w:rPr>
            </w:pPr>
            <w:r w:rsidRPr="00D22D89">
              <w:rPr>
                <w:sz w:val="22"/>
                <w:szCs w:val="22"/>
              </w:rPr>
              <w:t>x</w:t>
            </w:r>
          </w:p>
        </w:tc>
        <w:tc>
          <w:tcPr>
            <w:tcW w:w="1223" w:type="dxa"/>
            <w:vAlign w:val="center"/>
          </w:tcPr>
          <w:p w14:paraId="2FCD4AD5" w14:textId="77777777" w:rsidR="00796350" w:rsidRPr="00D22D89" w:rsidRDefault="00F21F61" w:rsidP="00F21F61">
            <w:pPr>
              <w:pStyle w:val="LevelAssessment-Description"/>
              <w:rPr>
                <w:sz w:val="22"/>
                <w:szCs w:val="22"/>
              </w:rPr>
            </w:pPr>
            <w:r w:rsidRPr="00D22D89">
              <w:rPr>
                <w:sz w:val="22"/>
                <w:szCs w:val="22"/>
              </w:rPr>
              <w:t>C1</w:t>
            </w:r>
          </w:p>
        </w:tc>
        <w:tc>
          <w:tcPr>
            <w:tcW w:w="277" w:type="dxa"/>
            <w:vAlign w:val="center"/>
          </w:tcPr>
          <w:p w14:paraId="71BC929C" w14:textId="77777777" w:rsidR="00796350" w:rsidRPr="00D22D89" w:rsidRDefault="00676A7E" w:rsidP="00F21F61">
            <w:pPr>
              <w:pStyle w:val="LevelAssessment-Code"/>
              <w:rPr>
                <w:sz w:val="22"/>
                <w:szCs w:val="22"/>
              </w:rPr>
            </w:pPr>
            <w:r w:rsidRPr="00D22D89">
              <w:rPr>
                <w:sz w:val="22"/>
                <w:szCs w:val="22"/>
              </w:rPr>
              <w:t>x</w:t>
            </w:r>
          </w:p>
        </w:tc>
        <w:tc>
          <w:tcPr>
            <w:tcW w:w="1237" w:type="dxa"/>
            <w:vAlign w:val="center"/>
          </w:tcPr>
          <w:p w14:paraId="6A516494" w14:textId="77777777" w:rsidR="00796350" w:rsidRPr="00D22D89" w:rsidRDefault="00F21F61" w:rsidP="00F21F61">
            <w:pPr>
              <w:pStyle w:val="LevelAssessment-Description"/>
              <w:rPr>
                <w:sz w:val="22"/>
                <w:szCs w:val="22"/>
              </w:rPr>
            </w:pPr>
            <w:r w:rsidRPr="00D22D89">
              <w:rPr>
                <w:sz w:val="22"/>
                <w:szCs w:val="22"/>
              </w:rPr>
              <w:t>B2</w:t>
            </w:r>
          </w:p>
        </w:tc>
        <w:tc>
          <w:tcPr>
            <w:tcW w:w="263" w:type="dxa"/>
            <w:vAlign w:val="center"/>
          </w:tcPr>
          <w:p w14:paraId="4F8C6FFC" w14:textId="77777777" w:rsidR="00796350" w:rsidRPr="00D22D89" w:rsidRDefault="00676A7E" w:rsidP="00F21F61">
            <w:pPr>
              <w:pStyle w:val="LevelAssessment-Code"/>
              <w:rPr>
                <w:sz w:val="22"/>
                <w:szCs w:val="22"/>
              </w:rPr>
            </w:pPr>
            <w:r w:rsidRPr="00D22D89">
              <w:rPr>
                <w:sz w:val="22"/>
                <w:szCs w:val="22"/>
              </w:rPr>
              <w:t>x</w:t>
            </w:r>
          </w:p>
        </w:tc>
        <w:tc>
          <w:tcPr>
            <w:tcW w:w="1236" w:type="dxa"/>
            <w:vAlign w:val="center"/>
          </w:tcPr>
          <w:p w14:paraId="59B0F7CD" w14:textId="77777777" w:rsidR="00796350" w:rsidRPr="00D22D89" w:rsidRDefault="00F21F61" w:rsidP="00F21F61">
            <w:pPr>
              <w:pStyle w:val="LevelAssessment-Description"/>
              <w:rPr>
                <w:sz w:val="22"/>
                <w:szCs w:val="22"/>
              </w:rPr>
            </w:pPr>
            <w:r w:rsidRPr="00D22D89">
              <w:rPr>
                <w:sz w:val="22"/>
                <w:szCs w:val="22"/>
              </w:rPr>
              <w:t>B2</w:t>
            </w:r>
          </w:p>
        </w:tc>
      </w:tr>
      <w:tr w:rsidR="00796350" w:rsidRPr="00D22D89" w14:paraId="2093AE0E" w14:textId="77777777" w:rsidTr="00F21F61">
        <w:trPr>
          <w:gridAfter w:val="1"/>
          <w:wAfter w:w="64" w:type="dxa"/>
          <w:cantSplit/>
        </w:trPr>
        <w:tc>
          <w:tcPr>
            <w:tcW w:w="2790" w:type="dxa"/>
          </w:tcPr>
          <w:p w14:paraId="515254C7" w14:textId="77777777" w:rsidR="00796350" w:rsidRPr="00D22D89" w:rsidRDefault="00796350" w:rsidP="00F21F61">
            <w:pPr>
              <w:pStyle w:val="CVNormal"/>
              <w:rPr>
                <w:sz w:val="22"/>
                <w:szCs w:val="22"/>
              </w:rPr>
            </w:pPr>
          </w:p>
        </w:tc>
        <w:tc>
          <w:tcPr>
            <w:tcW w:w="7657" w:type="dxa"/>
            <w:gridSpan w:val="13"/>
            <w:tcMar>
              <w:top w:w="0" w:type="dxa"/>
              <w:bottom w:w="113" w:type="dxa"/>
            </w:tcMar>
          </w:tcPr>
          <w:p w14:paraId="5E8B499B" w14:textId="77777777" w:rsidR="00796350" w:rsidRPr="00D22D89" w:rsidRDefault="00A16162" w:rsidP="00F21F61">
            <w:pPr>
              <w:pStyle w:val="LevelAssessment-Note"/>
              <w:rPr>
                <w:sz w:val="22"/>
                <w:szCs w:val="22"/>
              </w:rPr>
            </w:pPr>
            <w:r w:rsidRPr="00D22D89">
              <w:rPr>
                <w:sz w:val="22"/>
                <w:szCs w:val="22"/>
              </w:rPr>
              <w:t xml:space="preserve">(*) </w:t>
            </w:r>
            <w:hyperlink r:id="rId9" w:history="1">
              <w:r w:rsidRPr="00D22D89">
                <w:rPr>
                  <w:rStyle w:val="Hyperlink"/>
                  <w:color w:val="auto"/>
                  <w:sz w:val="22"/>
                  <w:szCs w:val="22"/>
                </w:rPr>
                <w:t>Nivelul Cadrului European Comun de Referinţă Pentru Limbi Străine</w:t>
              </w:r>
            </w:hyperlink>
          </w:p>
        </w:tc>
      </w:tr>
      <w:tr w:rsidR="00796350" w:rsidRPr="00D22D89" w14:paraId="633251EA" w14:textId="77777777" w:rsidTr="00F21F61">
        <w:trPr>
          <w:gridAfter w:val="1"/>
          <w:wAfter w:w="64" w:type="dxa"/>
          <w:cantSplit/>
        </w:trPr>
        <w:tc>
          <w:tcPr>
            <w:tcW w:w="2790" w:type="dxa"/>
          </w:tcPr>
          <w:p w14:paraId="5C891465" w14:textId="77777777" w:rsidR="00796350" w:rsidRPr="00D22D89" w:rsidRDefault="00796350" w:rsidP="00F21F61">
            <w:pPr>
              <w:pStyle w:val="CVSpacer"/>
              <w:rPr>
                <w:sz w:val="22"/>
                <w:szCs w:val="22"/>
              </w:rPr>
            </w:pPr>
          </w:p>
        </w:tc>
        <w:tc>
          <w:tcPr>
            <w:tcW w:w="7657" w:type="dxa"/>
            <w:gridSpan w:val="13"/>
          </w:tcPr>
          <w:p w14:paraId="11E04135" w14:textId="77777777" w:rsidR="00796350" w:rsidRPr="00D22D89" w:rsidRDefault="00796350" w:rsidP="00F21F61">
            <w:pPr>
              <w:pStyle w:val="CVSpacer"/>
              <w:rPr>
                <w:sz w:val="22"/>
                <w:szCs w:val="22"/>
              </w:rPr>
            </w:pPr>
          </w:p>
        </w:tc>
      </w:tr>
      <w:tr w:rsidR="00676A7E" w:rsidRPr="00D22D89" w14:paraId="0FBF9016" w14:textId="77777777" w:rsidTr="00F21F61">
        <w:trPr>
          <w:gridAfter w:val="14"/>
          <w:wAfter w:w="7721" w:type="dxa"/>
          <w:cantSplit/>
          <w:trHeight w:val="315"/>
        </w:trPr>
        <w:tc>
          <w:tcPr>
            <w:tcW w:w="2790" w:type="dxa"/>
          </w:tcPr>
          <w:p w14:paraId="1C7D58AC" w14:textId="53CC3E25" w:rsidR="00676A7E" w:rsidRPr="00D22D89" w:rsidRDefault="00D06642" w:rsidP="00F21F61">
            <w:pPr>
              <w:pStyle w:val="CVHeading2-FirstLine"/>
              <w:spacing w:before="0"/>
              <w:rPr>
                <w:szCs w:val="22"/>
              </w:rPr>
            </w:pPr>
            <w:r>
              <w:rPr>
                <w:noProof/>
                <w:szCs w:val="22"/>
                <w:lang w:val="en-US" w:eastAsia="en-US"/>
              </w:rPr>
              <mc:AlternateContent>
                <mc:Choice Requires="wps">
                  <w:drawing>
                    <wp:anchor distT="0" distB="0" distL="114300" distR="114300" simplePos="0" relativeHeight="251660288" behindDoc="0" locked="0" layoutInCell="1" allowOverlap="1" wp14:anchorId="39DB6117" wp14:editId="76B33384">
                      <wp:simplePos x="0" y="0"/>
                      <wp:positionH relativeFrom="column">
                        <wp:posOffset>1750695</wp:posOffset>
                      </wp:positionH>
                      <wp:positionV relativeFrom="paragraph">
                        <wp:posOffset>-9525</wp:posOffset>
                      </wp:positionV>
                      <wp:extent cx="2033270" cy="3016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3270" cy="301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ADCCFF" w14:textId="77777777" w:rsidR="00962704" w:rsidRDefault="003862E8">
                                  <w:r>
                                    <w:t xml:space="preserve">          </w:t>
                                  </w:r>
                                  <w:r w:rsidR="00962704">
                                    <w:t>Membru fondator ETCultura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DB6117" id="_x0000_t202" coordsize="21600,21600" o:spt="202" path="m,l,21600r21600,l21600,xe">
                      <v:stroke joinstyle="miter"/>
                      <v:path gradientshapeok="t" o:connecttype="rect"/>
                    </v:shapetype>
                    <v:shape id="Text Box 4" o:spid="_x0000_s1026" type="#_x0000_t202" style="position:absolute;left:0;text-align:left;margin-left:137.85pt;margin-top:-.75pt;width:160.1pt;height:2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" stroked="f">
                      <v:textbox>
                        <w:txbxContent>
                          <w:p w14:paraId="5FADCCFF" w14:textId="77777777" w:rsidR="00962704" w:rsidRDefault="003862E8">
                            <w:r>
                              <w:t xml:space="preserve">          </w:t>
                            </w:r>
                            <w:r w:rsidR="00962704">
                              <w:t>Membru fondator ETCultura</w:t>
                            </w:r>
                          </w:p>
                        </w:txbxContent>
                      </v:textbox>
                    </v:shape>
                  </w:pict>
                </mc:Fallback>
              </mc:AlternateContent>
            </w:r>
            <w:r w:rsidR="00676A7E" w:rsidRPr="00D22D89">
              <w:rPr>
                <w:szCs w:val="22"/>
              </w:rPr>
              <w:t>Competenţe şi abilităţi sociale</w:t>
            </w:r>
          </w:p>
        </w:tc>
      </w:tr>
      <w:tr w:rsidR="00676A7E" w:rsidRPr="00D22D89" w14:paraId="0963ED13" w14:textId="77777777" w:rsidTr="00F21F61">
        <w:trPr>
          <w:gridAfter w:val="14"/>
          <w:wAfter w:w="7721" w:type="dxa"/>
          <w:cantSplit/>
        </w:trPr>
        <w:tc>
          <w:tcPr>
            <w:tcW w:w="2790" w:type="dxa"/>
          </w:tcPr>
          <w:p w14:paraId="4307480D" w14:textId="0CFC51BD" w:rsidR="00676A7E" w:rsidRPr="00D22D89" w:rsidRDefault="00D06642" w:rsidP="00F21F61">
            <w:pPr>
              <w:pStyle w:val="CVSpacer"/>
              <w:rPr>
                <w:sz w:val="22"/>
                <w:szCs w:val="22"/>
              </w:rPr>
            </w:pPr>
            <w:r>
              <w:rPr>
                <w:noProof/>
                <w:sz w:val="22"/>
                <w:szCs w:val="22"/>
                <w:lang w:val="en-US" w:eastAsia="en-US"/>
              </w:rPr>
              <mc:AlternateContent>
                <mc:Choice Requires="wps">
                  <w:drawing>
                    <wp:anchor distT="0" distB="0" distL="114300" distR="114300" simplePos="0" relativeHeight="251662336" behindDoc="0" locked="0" layoutInCell="1" allowOverlap="1" wp14:anchorId="30287ABC" wp14:editId="1D422118">
                      <wp:simplePos x="0" y="0"/>
                      <wp:positionH relativeFrom="column">
                        <wp:posOffset>2013585</wp:posOffset>
                      </wp:positionH>
                      <wp:positionV relativeFrom="paragraph">
                        <wp:posOffset>41275</wp:posOffset>
                      </wp:positionV>
                      <wp:extent cx="4639945" cy="6054090"/>
                      <wp:effectExtent l="3810" t="1905" r="4445" b="190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9945" cy="6054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19B398" w14:textId="77777777" w:rsidR="00613AC5" w:rsidRDefault="00613AC5" w:rsidP="00613AC5">
                                  <w:pPr>
                                    <w:suppressAutoHyphens w:val="0"/>
                                    <w:rPr>
                                      <w:bCs/>
                                      <w:lang w:val="en-US" w:eastAsia="en-US"/>
                                    </w:rPr>
                                  </w:pPr>
                                  <w:r w:rsidRPr="003409AC">
                                    <w:rPr>
                                      <w:bCs/>
                                      <w:lang w:val="en-US" w:eastAsia="en-US"/>
                                    </w:rPr>
                                    <w:t xml:space="preserve">Participări în asociaţii ştiinţifice şi profesionale: </w:t>
                                  </w:r>
                                </w:p>
                                <w:p w14:paraId="700B9194" w14:textId="77777777" w:rsidR="003862E8" w:rsidRPr="003409AC" w:rsidRDefault="003862E8" w:rsidP="00613AC5">
                                  <w:pPr>
                                    <w:suppressAutoHyphens w:val="0"/>
                                    <w:rPr>
                                      <w:lang w:val="en-US" w:eastAsia="en-US"/>
                                    </w:rPr>
                                  </w:pPr>
                                </w:p>
                                <w:p w14:paraId="06DCBFEC" w14:textId="77777777" w:rsidR="00613AC5" w:rsidRDefault="00613AC5" w:rsidP="00613AC5">
                                  <w:pPr>
                                    <w:numPr>
                                      <w:ilvl w:val="0"/>
                                      <w:numId w:val="1"/>
                                    </w:numPr>
                                    <w:jc w:val="both"/>
                                    <w:rPr>
                                      <w:rFonts w:cs="Arial"/>
                                    </w:rPr>
                                  </w:pPr>
                                  <w:r>
                                    <w:rPr>
                                      <w:rFonts w:cs="Arial"/>
                                    </w:rPr>
                                    <w:t xml:space="preserve">Membru Adunarea generala </w:t>
                                  </w:r>
                                  <w:r w:rsidRPr="00E94255">
                                    <w:rPr>
                                      <w:rFonts w:cs="Arial"/>
                                    </w:rPr>
                                    <w:t xml:space="preserve">Colegiului medicilor din România </w:t>
                                  </w:r>
                                  <w:r>
                                    <w:rPr>
                                      <w:rFonts w:cs="Arial"/>
                                    </w:rPr>
                                    <w:t>–</w:t>
                                  </w:r>
                                  <w:r w:rsidRPr="00E94255">
                                    <w:rPr>
                                      <w:rFonts w:cs="Arial"/>
                                    </w:rPr>
                                    <w:t xml:space="preserve"> din</w:t>
                                  </w:r>
                                  <w:r>
                                    <w:rPr>
                                      <w:rFonts w:cs="Arial"/>
                                    </w:rPr>
                                    <w:t xml:space="preserve"> 2020</w:t>
                                  </w:r>
                                </w:p>
                                <w:p w14:paraId="5DBB7C9A" w14:textId="77777777" w:rsidR="00613AC5" w:rsidRPr="00E94255" w:rsidRDefault="00613AC5" w:rsidP="00613AC5">
                                  <w:pPr>
                                    <w:numPr>
                                      <w:ilvl w:val="0"/>
                                      <w:numId w:val="1"/>
                                    </w:numPr>
                                    <w:jc w:val="both"/>
                                    <w:rPr>
                                      <w:rFonts w:cs="Arial"/>
                                    </w:rPr>
                                  </w:pPr>
                                  <w:r w:rsidRPr="00E94255">
                                    <w:rPr>
                                      <w:rFonts w:cs="Arial"/>
                                    </w:rPr>
                                    <w:t>membru al Colegiului medicilor din România - din 1998</w:t>
                                  </w:r>
                                </w:p>
                                <w:p w14:paraId="7CA7FECD" w14:textId="77777777" w:rsidR="00613AC5" w:rsidRPr="00E94255" w:rsidRDefault="00613AC5" w:rsidP="00613AC5">
                                  <w:pPr>
                                    <w:numPr>
                                      <w:ilvl w:val="0"/>
                                      <w:numId w:val="1"/>
                                    </w:numPr>
                                    <w:jc w:val="both"/>
                                    <w:rPr>
                                      <w:rFonts w:cs="Arial"/>
                                    </w:rPr>
                                  </w:pPr>
                                  <w:r w:rsidRPr="00E94255">
                                    <w:rPr>
                                      <w:rFonts w:cs="Arial"/>
                                    </w:rPr>
                                    <w:t>membru SRIM - Societatea Română de Informatică Medicală - din 2003</w:t>
                                  </w:r>
                                </w:p>
                                <w:p w14:paraId="53E6FD07" w14:textId="77777777" w:rsidR="00613AC5" w:rsidRPr="00E94255" w:rsidRDefault="00613AC5" w:rsidP="00613AC5">
                                  <w:pPr>
                                    <w:numPr>
                                      <w:ilvl w:val="0"/>
                                      <w:numId w:val="1"/>
                                    </w:numPr>
                                    <w:jc w:val="both"/>
                                    <w:rPr>
                                      <w:rFonts w:cs="Arial"/>
                                    </w:rPr>
                                  </w:pPr>
                                  <w:r w:rsidRPr="00E94255">
                                    <w:rPr>
                                      <w:color w:val="181818"/>
                                    </w:rPr>
                                    <w:t>Member Working Group "Heart Failure" of European Society of Cardiology</w:t>
                                  </w:r>
                                </w:p>
                                <w:p w14:paraId="5F85C770" w14:textId="77777777" w:rsidR="00613AC5" w:rsidRPr="00E94255" w:rsidRDefault="00613AC5" w:rsidP="00613AC5">
                                  <w:pPr>
                                    <w:numPr>
                                      <w:ilvl w:val="0"/>
                                      <w:numId w:val="1"/>
                                    </w:numPr>
                                    <w:jc w:val="both"/>
                                    <w:rPr>
                                      <w:rFonts w:cs="Arial"/>
                                    </w:rPr>
                                  </w:pPr>
                                  <w:r w:rsidRPr="00E94255">
                                    <w:rPr>
                                      <w:color w:val="181818"/>
                                    </w:rPr>
                                    <w:t>Membru Grup de lucru "Insuficienta Cardiaca", Societatea Romana de Cardiologie</w:t>
                                  </w:r>
                                </w:p>
                                <w:p w14:paraId="2A4101FC" w14:textId="77777777" w:rsidR="00613AC5" w:rsidRPr="00E94255" w:rsidRDefault="00613AC5" w:rsidP="00613AC5">
                                  <w:pPr>
                                    <w:numPr>
                                      <w:ilvl w:val="0"/>
                                      <w:numId w:val="1"/>
                                    </w:numPr>
                                    <w:jc w:val="both"/>
                                    <w:rPr>
                                      <w:rFonts w:cs="Arial"/>
                                    </w:rPr>
                                  </w:pPr>
                                  <w:r w:rsidRPr="00E94255">
                                    <w:rPr>
                                      <w:color w:val="181818"/>
                                    </w:rPr>
                                    <w:t>Membru Grup de lucru "Cardiopatie Ischemica", Societatea Romana de Cardiologie</w:t>
                                  </w:r>
                                </w:p>
                                <w:p w14:paraId="1AF5E269" w14:textId="77777777" w:rsidR="00613AC5" w:rsidRPr="00E94255" w:rsidRDefault="00613AC5" w:rsidP="00613AC5">
                                  <w:pPr>
                                    <w:numPr>
                                      <w:ilvl w:val="0"/>
                                      <w:numId w:val="1"/>
                                    </w:numPr>
                                    <w:jc w:val="both"/>
                                    <w:rPr>
                                      <w:rFonts w:cs="Arial"/>
                                    </w:rPr>
                                  </w:pPr>
                                  <w:r w:rsidRPr="00E94255">
                                    <w:rPr>
                                      <w:color w:val="181818"/>
                                    </w:rPr>
                                    <w:t>Membru Grup de lucru "Ateroscleroza si Aterotromboza", Societatea Romana de Cardiologie</w:t>
                                  </w:r>
                                </w:p>
                                <w:p w14:paraId="65FBA305" w14:textId="77777777" w:rsidR="00613AC5" w:rsidRPr="00E94255" w:rsidRDefault="00613AC5" w:rsidP="00613AC5">
                                  <w:pPr>
                                    <w:numPr>
                                      <w:ilvl w:val="0"/>
                                      <w:numId w:val="1"/>
                                    </w:numPr>
                                    <w:jc w:val="both"/>
                                    <w:rPr>
                                      <w:rFonts w:cs="Arial"/>
                                    </w:rPr>
                                  </w:pPr>
                                  <w:r w:rsidRPr="00E94255">
                                    <w:rPr>
                                      <w:color w:val="181818"/>
                                    </w:rPr>
                                    <w:t>Comisia de Examinare Concursul National de ocupare a posturilor vacante de medici, specialitatea Medicina Interna, martie 2009</w:t>
                                  </w:r>
                                </w:p>
                                <w:p w14:paraId="01A9DE99" w14:textId="77777777" w:rsidR="00613AC5" w:rsidRPr="00E94255" w:rsidRDefault="00613AC5" w:rsidP="00613AC5">
                                  <w:pPr>
                                    <w:numPr>
                                      <w:ilvl w:val="0"/>
                                      <w:numId w:val="1"/>
                                    </w:numPr>
                                    <w:jc w:val="both"/>
                                    <w:rPr>
                                      <w:rFonts w:cs="Arial"/>
                                    </w:rPr>
                                  </w:pPr>
                                  <w:r w:rsidRPr="00E94255">
                                    <w:rPr>
                                      <w:color w:val="181818"/>
                                    </w:rPr>
                                    <w:t>Comisia de Examen Medic Specialist Medicina Interna, sesiunea 5 martie 2009, 5 martie 2008</w:t>
                                  </w:r>
                                </w:p>
                                <w:p w14:paraId="6CCD36A5" w14:textId="77777777" w:rsidR="00613AC5" w:rsidRPr="002911C7" w:rsidRDefault="00613AC5" w:rsidP="00613AC5">
                                  <w:pPr>
                                    <w:numPr>
                                      <w:ilvl w:val="0"/>
                                      <w:numId w:val="1"/>
                                    </w:numPr>
                                    <w:jc w:val="both"/>
                                    <w:rPr>
                                      <w:rFonts w:cs="Arial"/>
                                    </w:rPr>
                                  </w:pPr>
                                  <w:r w:rsidRPr="00E94255">
                                    <w:rPr>
                                      <w:color w:val="181818"/>
                                    </w:rPr>
                                    <w:t>Comisia Examinare Med</w:t>
                                  </w:r>
                                  <w:r>
                                    <w:rPr>
                                      <w:color w:val="181818"/>
                                    </w:rPr>
                                    <w:t>ic Specialist Medicina Interna, 2008-2012</w:t>
                                  </w:r>
                                </w:p>
                                <w:p w14:paraId="17B65873" w14:textId="77777777" w:rsidR="002911C7" w:rsidRPr="00E94255" w:rsidRDefault="002911C7" w:rsidP="00613AC5">
                                  <w:pPr>
                                    <w:numPr>
                                      <w:ilvl w:val="0"/>
                                      <w:numId w:val="1"/>
                                    </w:numPr>
                                    <w:jc w:val="both"/>
                                    <w:rPr>
                                      <w:rFonts w:cs="Arial"/>
                                    </w:rPr>
                                  </w:pPr>
                                  <w:r w:rsidRPr="00E94255">
                                    <w:rPr>
                                      <w:color w:val="181818"/>
                                    </w:rPr>
                                    <w:t>Comisia Examinare Med</w:t>
                                  </w:r>
                                  <w:r>
                                    <w:rPr>
                                      <w:color w:val="181818"/>
                                    </w:rPr>
                                    <w:t>ic Specialist/Primar Medicina de Familie 2019,2020, 2021</w:t>
                                  </w:r>
                                </w:p>
                                <w:p w14:paraId="496BE036" w14:textId="77777777" w:rsidR="00613AC5" w:rsidRPr="00E94255" w:rsidRDefault="00613AC5" w:rsidP="00613AC5">
                                  <w:pPr>
                                    <w:suppressAutoHyphens w:val="0"/>
                                    <w:ind w:left="123"/>
                                    <w:rPr>
                                      <w:bCs/>
                                      <w:lang w:val="it-IT" w:eastAsia="en-US"/>
                                    </w:rPr>
                                  </w:pPr>
                                </w:p>
                                <w:p w14:paraId="4A854671" w14:textId="77777777" w:rsidR="00613AC5" w:rsidRDefault="00613AC5" w:rsidP="00613AC5">
                                  <w:pPr>
                                    <w:suppressAutoHyphens w:val="0"/>
                                    <w:ind w:left="123"/>
                                    <w:rPr>
                                      <w:lang w:val="it-IT" w:eastAsia="en-US"/>
                                    </w:rPr>
                                  </w:pPr>
                                  <w:r w:rsidRPr="003409AC">
                                    <w:rPr>
                                      <w:bCs/>
                                      <w:lang w:val="it-IT" w:eastAsia="en-US"/>
                                    </w:rPr>
                                    <w:t>Participări la manifestări ştiinţifice (selecţie) :</w:t>
                                  </w:r>
                                  <w:r w:rsidRPr="003409AC">
                                    <w:rPr>
                                      <w:lang w:val="it-IT" w:eastAsia="en-US"/>
                                    </w:rPr>
                                    <w:t xml:space="preserve"> </w:t>
                                  </w:r>
                                  <w:r>
                                    <w:rPr>
                                      <w:lang w:val="it-IT" w:eastAsia="en-US"/>
                                    </w:rPr>
                                    <w:br/>
                                    <w:t>- Congresul National de Cardiologie, Sinaia: 1998-2019</w:t>
                                  </w:r>
                                </w:p>
                                <w:p w14:paraId="75EC3A2F" w14:textId="77777777" w:rsidR="00613AC5" w:rsidRDefault="00613AC5" w:rsidP="00613AC5">
                                  <w:pPr>
                                    <w:suppressAutoHyphens w:val="0"/>
                                    <w:ind w:left="123"/>
                                    <w:rPr>
                                      <w:lang w:val="it-IT" w:eastAsia="en-US"/>
                                    </w:rPr>
                                  </w:pPr>
                                  <w:r>
                                    <w:rPr>
                                      <w:lang w:val="it-IT" w:eastAsia="en-US"/>
                                    </w:rPr>
                                    <w:t xml:space="preserve">- Congresul European de Cardiologie: 2004, 2006, 2008, 2010, 2012, </w:t>
                                  </w:r>
                                  <w:r w:rsidR="00D22D89">
                                    <w:rPr>
                                      <w:lang w:val="it-IT" w:eastAsia="en-US"/>
                                    </w:rPr>
                                    <w:t>2014, 2018, 2019</w:t>
                                  </w:r>
                                </w:p>
                                <w:p w14:paraId="028114D0" w14:textId="77777777" w:rsidR="00613AC5" w:rsidRDefault="00613AC5" w:rsidP="00613AC5">
                                  <w:pPr>
                                    <w:suppressAutoHyphens w:val="0"/>
                                    <w:ind w:left="123"/>
                                    <w:rPr>
                                      <w:lang w:val="it-IT" w:eastAsia="en-US"/>
                                    </w:rPr>
                                  </w:pPr>
                                  <w:r>
                                    <w:rPr>
                                      <w:lang w:val="it-IT" w:eastAsia="en-US"/>
                                    </w:rPr>
                                    <w:t>- Congresul European de Insuficienta Cardiaca: 2008, 2009, 2010</w:t>
                                  </w:r>
                                </w:p>
                                <w:p w14:paraId="2D082D3B" w14:textId="77777777" w:rsidR="00613AC5" w:rsidRPr="003409AC" w:rsidRDefault="00613AC5" w:rsidP="00613AC5">
                                  <w:pPr>
                                    <w:suppressAutoHyphens w:val="0"/>
                                    <w:ind w:left="123"/>
                                    <w:rPr>
                                      <w:lang w:val="it-IT" w:eastAsia="en-US"/>
                                    </w:rPr>
                                  </w:pPr>
                                  <w:r>
                                    <w:rPr>
                                      <w:lang w:val="it-IT" w:eastAsia="en-US"/>
                                    </w:rPr>
                                    <w:t>- Congresul Mondial de Cardiologie: 2002</w:t>
                                  </w:r>
                                </w:p>
                                <w:p w14:paraId="2DBBF6B8" w14:textId="77777777" w:rsidR="00613AC5" w:rsidRDefault="00613AC5" w:rsidP="00613AC5">
                                  <w:pPr>
                                    <w:suppressAutoHyphens w:val="0"/>
                                    <w:ind w:left="123"/>
                                    <w:rPr>
                                      <w:iCs/>
                                      <w:lang w:val="it-IT" w:eastAsia="en-US"/>
                                    </w:rPr>
                                  </w:pPr>
                                  <w:r w:rsidRPr="003409AC">
                                    <w:rPr>
                                      <w:i/>
                                      <w:iCs/>
                                      <w:lang w:val="it-IT" w:eastAsia="en-US"/>
                                    </w:rPr>
                                    <w:t xml:space="preserve">- </w:t>
                                  </w:r>
                                  <w:r>
                                    <w:rPr>
                                      <w:iCs/>
                                      <w:lang w:val="it-IT" w:eastAsia="en-US"/>
                                    </w:rPr>
                                    <w:t>Conferinta Nationala de Informatica Medicala: 1996, 1998, 2002, 2010, 2012</w:t>
                                  </w:r>
                                </w:p>
                                <w:p w14:paraId="1EF4C9DC" w14:textId="77777777" w:rsidR="00613AC5" w:rsidRDefault="00613AC5" w:rsidP="00613AC5">
                                  <w:pPr>
                                    <w:rPr>
                                      <w:iCs/>
                                      <w:lang w:val="it-IT" w:eastAsia="en-US"/>
                                    </w:rPr>
                                  </w:pPr>
                                  <w:r>
                                    <w:rPr>
                                      <w:iCs/>
                                      <w:lang w:val="it-IT" w:eastAsia="en-US"/>
                                    </w:rPr>
                                    <w:t>- Conferinta Europeana de Informatica Medicala 2006</w:t>
                                  </w:r>
                                </w:p>
                                <w:p w14:paraId="2FF0CEAC" w14:textId="77777777" w:rsidR="003862E8" w:rsidRDefault="003862E8" w:rsidP="00613AC5">
                                  <w:pPr>
                                    <w:rPr>
                                      <w:iCs/>
                                      <w:lang w:val="it-IT" w:eastAsia="en-US"/>
                                    </w:rPr>
                                  </w:pPr>
                                </w:p>
                                <w:p w14:paraId="4435567B" w14:textId="77777777" w:rsidR="003862E8" w:rsidRDefault="003862E8" w:rsidP="00613AC5">
                                  <w:pPr>
                                    <w:rPr>
                                      <w:iCs/>
                                      <w:lang w:val="it-IT" w:eastAsia="en-US"/>
                                    </w:rPr>
                                  </w:pPr>
                                </w:p>
                                <w:p w14:paraId="4D4376CA" w14:textId="77777777" w:rsidR="003862E8" w:rsidRPr="004C3B1C" w:rsidRDefault="00536B88" w:rsidP="00613AC5">
                                  <w:pPr>
                                    <w:rPr>
                                      <w:iCs/>
                                      <w:lang w:val="it-IT" w:eastAsia="en-US"/>
                                    </w:rPr>
                                  </w:pPr>
                                  <w:r w:rsidRPr="004C3B1C">
                                    <w:rPr>
                                      <w:iCs/>
                                      <w:lang w:val="it-IT" w:eastAsia="en-US"/>
                                    </w:rPr>
                                    <w:t>Per-review la urmatoarele reviste</w:t>
                                  </w:r>
                                  <w:r w:rsidR="004C3B1C">
                                    <w:rPr>
                                      <w:iCs/>
                                      <w:lang w:val="it-IT" w:eastAsia="en-US"/>
                                    </w:rPr>
                                    <w:t>:</w:t>
                                  </w:r>
                                </w:p>
                                <w:p w14:paraId="3030EF83" w14:textId="77777777" w:rsidR="00536B88" w:rsidRPr="004C3B1C" w:rsidRDefault="00536B88" w:rsidP="00613AC5">
                                  <w:pPr>
                                    <w:rPr>
                                      <w:rFonts w:cs="Arial"/>
                                      <w:color w:val="222222"/>
                                      <w:shd w:val="clear" w:color="auto" w:fill="FFFFFF"/>
                                    </w:rPr>
                                  </w:pPr>
                                  <w:r w:rsidRPr="004C3B1C">
                                    <w:rPr>
                                      <w:rFonts w:cs="Arial"/>
                                      <w:color w:val="222222"/>
                                      <w:shd w:val="clear" w:color="auto" w:fill="FFFFFF"/>
                                    </w:rPr>
                                    <w:t>Clinical Interventions in Aging  (Journal Impact Factor: 3.023)</w:t>
                                  </w:r>
                                </w:p>
                                <w:p w14:paraId="60613D0B" w14:textId="77777777" w:rsidR="00536B88" w:rsidRPr="004C3B1C" w:rsidRDefault="004C3B1C" w:rsidP="00613AC5">
                                  <w:r w:rsidRPr="004C3B1C">
                                    <w:t>Scientific R</w:t>
                                  </w:r>
                                  <w:r w:rsidR="00536B88" w:rsidRPr="004C3B1C">
                                    <w:t>esearch Publishing</w:t>
                                  </w:r>
                                </w:p>
                                <w:p w14:paraId="0D6FC1A4" w14:textId="77777777" w:rsidR="004C3B1C" w:rsidRPr="004C3B1C" w:rsidRDefault="004C3B1C" w:rsidP="00613AC5">
                                  <w:r w:rsidRPr="004C3B1C">
                                    <w:rPr>
                                      <w:bCs/>
                                      <w:color w:val="222222"/>
                                      <w:shd w:val="clear" w:color="auto" w:fill="FFFFFF"/>
                                    </w:rPr>
                                    <w:t>JSM Annals of Clinical and Experimental Hypertension</w:t>
                                  </w:r>
                                </w:p>
                                <w:p w14:paraId="1364609C" w14:textId="77777777" w:rsidR="004C3B1C" w:rsidRDefault="004C3B1C" w:rsidP="00613AC5"/>
                                <w:p w14:paraId="0CDB04B6" w14:textId="77777777" w:rsidR="004C3B1C" w:rsidRPr="004C3B1C" w:rsidRDefault="004C3B1C" w:rsidP="00613AC5"/>
                                <w:p w14:paraId="49506AE5" w14:textId="77777777" w:rsidR="004C3B1C" w:rsidRPr="004C3B1C" w:rsidRDefault="004C3B1C" w:rsidP="00613AC5"/>
                                <w:p w14:paraId="2D21B68C" w14:textId="77777777" w:rsidR="004C3B1C" w:rsidRPr="004C3B1C" w:rsidRDefault="004C3B1C" w:rsidP="00613AC5">
                                  <w:pPr>
                                    <w:rPr>
                                      <w:rFonts w:cs="Arial"/>
                                      <w:bCs/>
                                      <w:color w:val="222222"/>
                                      <w:shd w:val="clear" w:color="auto" w:fill="FFFFFF"/>
                                    </w:rPr>
                                  </w:pPr>
                                  <w:r w:rsidRPr="004C3B1C">
                                    <w:rPr>
                                      <w:rFonts w:cs="Arial"/>
                                      <w:color w:val="222222"/>
                                      <w:shd w:val="clear" w:color="auto" w:fill="FFFFFF"/>
                                    </w:rPr>
                                    <w:t>'Personalizing health care' (H2020-SC1-2016-2017) under the topic</w:t>
                                  </w:r>
                                  <w:r w:rsidRPr="004C3B1C">
                                    <w:rPr>
                                      <w:rFonts w:cs="Arial"/>
                                      <w:bCs/>
                                      <w:color w:val="222222"/>
                                      <w:shd w:val="clear" w:color="auto" w:fill="FFFFFF"/>
                                    </w:rPr>
                                    <w:t>: SC1-PM-10–2017: Comparing the effectiveness of existing healthcare interventions in the adult population</w:t>
                                  </w:r>
                                </w:p>
                                <w:p w14:paraId="0164ED28" w14:textId="77777777" w:rsidR="004C3B1C" w:rsidRPr="004C3B1C" w:rsidRDefault="004C3B1C" w:rsidP="00613AC5">
                                  <w:pPr>
                                    <w:rPr>
                                      <w:rFonts w:cs="Arial"/>
                                      <w:bCs/>
                                      <w:color w:val="222222"/>
                                      <w:shd w:val="clear" w:color="auto" w:fill="FFFFFF"/>
                                    </w:rPr>
                                  </w:pPr>
                                </w:p>
                                <w:p w14:paraId="17EAD846" w14:textId="77777777" w:rsidR="004C3B1C" w:rsidRDefault="004C3B1C" w:rsidP="00613AC5">
                                  <w:pPr>
                                    <w:rPr>
                                      <w:rFonts w:cs="Arial"/>
                                      <w:bCs/>
                                      <w:color w:val="222222"/>
                                      <w:shd w:val="clear" w:color="auto" w:fill="FFFFFF"/>
                                    </w:rPr>
                                  </w:pPr>
                                  <w:r w:rsidRPr="004C3B1C">
                                    <w:rPr>
                                      <w:rFonts w:cs="Arial"/>
                                      <w:bCs/>
                                      <w:color w:val="222222"/>
                                      <w:shd w:val="clear" w:color="auto" w:fill="FFFFFF"/>
                                    </w:rPr>
                                    <w:t>'BHC 16 - 2018: Global Alliance for Chronic Diseases (GACD) - Scaling-up of evidence-based health interventions at population level for the prevention and management of hypertension and/or diabetes</w:t>
                                  </w:r>
                                </w:p>
                                <w:p w14:paraId="2777A683" w14:textId="77777777" w:rsidR="004C3B1C" w:rsidRDefault="004C3B1C" w:rsidP="00613AC5">
                                  <w:pPr>
                                    <w:rPr>
                                      <w:rFonts w:cs="Arial"/>
                                      <w:bCs/>
                                      <w:color w:val="222222"/>
                                      <w:shd w:val="clear" w:color="auto" w:fill="FFFFFF"/>
                                    </w:rPr>
                                  </w:pPr>
                                </w:p>
                                <w:p w14:paraId="343BAD98" w14:textId="77777777" w:rsidR="004C3B1C" w:rsidRPr="004C3B1C" w:rsidRDefault="004C3B1C" w:rsidP="00613AC5">
                                  <w:pPr>
                                    <w:rPr>
                                      <w:rFonts w:cs="Arial"/>
                                      <w:bCs/>
                                      <w:color w:val="222222"/>
                                      <w:shd w:val="clear" w:color="auto" w:fill="FFFFFF"/>
                                    </w:rPr>
                                  </w:pPr>
                                  <w:r>
                                    <w:rPr>
                                      <w:rFonts w:cs="Arial"/>
                                      <w:bCs/>
                                      <w:color w:val="222222"/>
                                      <w:shd w:val="clear" w:color="auto" w:fill="FFFFFF"/>
                                    </w:rPr>
                                    <w:t xml:space="preserve">EURO-SHOCK </w:t>
                                  </w:r>
                                  <w:r w:rsidRPr="004C3B1C">
                                    <w:rPr>
                                      <w:rFonts w:cs="Arial"/>
                                      <w:color w:val="222222"/>
                                      <w:shd w:val="clear" w:color="auto" w:fill="FFFFFF"/>
                                    </w:rPr>
                                    <w:t>under the topic</w:t>
                                  </w:r>
                                  <w:r w:rsidRPr="004C3B1C">
                                    <w:rPr>
                                      <w:rFonts w:cs="Arial"/>
                                      <w:bCs/>
                                      <w:color w:val="222222"/>
                                      <w:shd w:val="clear" w:color="auto" w:fill="FFFFFF"/>
                                    </w:rPr>
                                    <w:t>: SC1-PM-10–2017: Comparing the effectiveness of existing healthcare interventions in the adult population</w:t>
                                  </w:r>
                                  <w:r w:rsidR="00CF1A86">
                                    <w:rPr>
                                      <w:rFonts w:cs="Arial"/>
                                      <w:bCs/>
                                      <w:color w:val="222222"/>
                                      <w:shd w:val="clear" w:color="auto" w:fill="FFFFFF"/>
                                    </w:rPr>
                                    <w:t xml:space="preserve"> – iun 2021</w:t>
                                  </w:r>
                                </w:p>
                                <w:p w14:paraId="707F72AD" w14:textId="77777777" w:rsidR="004C3B1C" w:rsidRDefault="004C3B1C" w:rsidP="00613AC5"/>
                                <w:p w14:paraId="645F3FDC" w14:textId="77777777" w:rsidR="00536B88" w:rsidRDefault="00536B88" w:rsidP="00613AC5"/>
                                <w:p w14:paraId="3521B776" w14:textId="77777777" w:rsidR="00536B88" w:rsidRDefault="00536B88" w:rsidP="00613AC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287ABC" id="Text Box 7" o:spid="_x0000_s1027" type="#_x0000_t202" style="position:absolute;left:0;text-align:left;margin-left:158.55pt;margin-top:3.25pt;width:365.35pt;height:476.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" stroked="f">
                      <v:textbox>
                        <w:txbxContent>
                          <w:p w14:paraId="3719B398" w14:textId="77777777" w:rsidR="00613AC5" w:rsidRDefault="00613AC5" w:rsidP="00613AC5">
                            <w:pPr>
                              <w:suppressAutoHyphens w:val="0"/>
                              <w:rPr>
                                <w:bCs/>
                                <w:lang w:val="en-US" w:eastAsia="en-US"/>
                              </w:rPr>
                            </w:pPr>
                            <w:r w:rsidRPr="003409AC">
                              <w:rPr>
                                <w:bCs/>
                                <w:lang w:val="en-US" w:eastAsia="en-US"/>
                              </w:rPr>
                              <w:t xml:space="preserve">Participări în asociaţii ştiinţifice şi profesionale: </w:t>
                            </w:r>
                          </w:p>
                          <w:p w14:paraId="700B9194" w14:textId="77777777" w:rsidR="003862E8" w:rsidRPr="003409AC" w:rsidRDefault="003862E8" w:rsidP="00613AC5">
                            <w:pPr>
                              <w:suppressAutoHyphens w:val="0"/>
                              <w:rPr>
                                <w:lang w:val="en-US" w:eastAsia="en-US"/>
                              </w:rPr>
                            </w:pPr>
                          </w:p>
                          <w:p w14:paraId="06DCBFEC" w14:textId="77777777" w:rsidR="00613AC5" w:rsidRDefault="00613AC5" w:rsidP="00613AC5">
                            <w:pPr>
                              <w:numPr>
                                <w:ilvl w:val="0"/>
                                <w:numId w:val="1"/>
                              </w:numPr>
                              <w:jc w:val="both"/>
                              <w:rPr>
                                <w:rFonts w:cs="Arial"/>
                              </w:rPr>
                            </w:pPr>
                            <w:r>
                              <w:rPr>
                                <w:rFonts w:cs="Arial"/>
                              </w:rPr>
                              <w:t xml:space="preserve">Membru Adunarea generala </w:t>
                            </w:r>
                            <w:r w:rsidRPr="00E94255">
                              <w:rPr>
                                <w:rFonts w:cs="Arial"/>
                              </w:rPr>
                              <w:t xml:space="preserve">Colegiului medicilor din România </w:t>
                            </w:r>
                            <w:r>
                              <w:rPr>
                                <w:rFonts w:cs="Arial"/>
                              </w:rPr>
                              <w:t>–</w:t>
                            </w:r>
                            <w:r w:rsidRPr="00E94255">
                              <w:rPr>
                                <w:rFonts w:cs="Arial"/>
                              </w:rPr>
                              <w:t xml:space="preserve"> din</w:t>
                            </w:r>
                            <w:r>
                              <w:rPr>
                                <w:rFonts w:cs="Arial"/>
                              </w:rPr>
                              <w:t xml:space="preserve"> 2020</w:t>
                            </w:r>
                          </w:p>
                          <w:p w14:paraId="5DBB7C9A" w14:textId="77777777" w:rsidR="00613AC5" w:rsidRPr="00E94255" w:rsidRDefault="00613AC5" w:rsidP="00613AC5">
                            <w:pPr>
                              <w:numPr>
                                <w:ilvl w:val="0"/>
                                <w:numId w:val="1"/>
                              </w:numPr>
                              <w:jc w:val="both"/>
                              <w:rPr>
                                <w:rFonts w:cs="Arial"/>
                              </w:rPr>
                            </w:pPr>
                            <w:r w:rsidRPr="00E94255">
                              <w:rPr>
                                <w:rFonts w:cs="Arial"/>
                              </w:rPr>
                              <w:t>membru al Colegiului medicilor din România - din 1998</w:t>
                            </w:r>
                          </w:p>
                          <w:p w14:paraId="7CA7FECD" w14:textId="77777777" w:rsidR="00613AC5" w:rsidRPr="00E94255" w:rsidRDefault="00613AC5" w:rsidP="00613AC5">
                            <w:pPr>
                              <w:numPr>
                                <w:ilvl w:val="0"/>
                                <w:numId w:val="1"/>
                              </w:numPr>
                              <w:jc w:val="both"/>
                              <w:rPr>
                                <w:rFonts w:cs="Arial"/>
                              </w:rPr>
                            </w:pPr>
                            <w:r w:rsidRPr="00E94255">
                              <w:rPr>
                                <w:rFonts w:cs="Arial"/>
                              </w:rPr>
                              <w:t>membru SRIM - Societatea Română de Informatică Medicală - din 2003</w:t>
                            </w:r>
                          </w:p>
                          <w:p w14:paraId="53E6FD07" w14:textId="77777777" w:rsidR="00613AC5" w:rsidRPr="00E94255" w:rsidRDefault="00613AC5" w:rsidP="00613AC5">
                            <w:pPr>
                              <w:numPr>
                                <w:ilvl w:val="0"/>
                                <w:numId w:val="1"/>
                              </w:numPr>
                              <w:jc w:val="both"/>
                              <w:rPr>
                                <w:rFonts w:cs="Arial"/>
                              </w:rPr>
                            </w:pPr>
                            <w:r w:rsidRPr="00E94255">
                              <w:rPr>
                                <w:color w:val="181818"/>
                              </w:rPr>
                              <w:t>Member Working Group "Heart Failure" of European Society of Cardiology</w:t>
                            </w:r>
                          </w:p>
                          <w:p w14:paraId="5F85C770" w14:textId="77777777" w:rsidR="00613AC5" w:rsidRPr="00E94255" w:rsidRDefault="00613AC5" w:rsidP="00613AC5">
                            <w:pPr>
                              <w:numPr>
                                <w:ilvl w:val="0"/>
                                <w:numId w:val="1"/>
                              </w:numPr>
                              <w:jc w:val="both"/>
                              <w:rPr>
                                <w:rFonts w:cs="Arial"/>
                              </w:rPr>
                            </w:pPr>
                            <w:r w:rsidRPr="00E94255">
                              <w:rPr>
                                <w:color w:val="181818"/>
                              </w:rPr>
                              <w:t>Membru Grup de lucru "Insuficienta Cardiaca", Societatea Romana de Cardiologie</w:t>
                            </w:r>
                          </w:p>
                          <w:p w14:paraId="2A4101FC" w14:textId="77777777" w:rsidR="00613AC5" w:rsidRPr="00E94255" w:rsidRDefault="00613AC5" w:rsidP="00613AC5">
                            <w:pPr>
                              <w:numPr>
                                <w:ilvl w:val="0"/>
                                <w:numId w:val="1"/>
                              </w:numPr>
                              <w:jc w:val="both"/>
                              <w:rPr>
                                <w:rFonts w:cs="Arial"/>
                              </w:rPr>
                            </w:pPr>
                            <w:r w:rsidRPr="00E94255">
                              <w:rPr>
                                <w:color w:val="181818"/>
                              </w:rPr>
                              <w:t>Membru Grup de lucru "Cardiopatie Ischemica", Societatea Romana de Cardiologie</w:t>
                            </w:r>
                          </w:p>
                          <w:p w14:paraId="1AF5E269" w14:textId="77777777" w:rsidR="00613AC5" w:rsidRPr="00E94255" w:rsidRDefault="00613AC5" w:rsidP="00613AC5">
                            <w:pPr>
                              <w:numPr>
                                <w:ilvl w:val="0"/>
                                <w:numId w:val="1"/>
                              </w:numPr>
                              <w:jc w:val="both"/>
                              <w:rPr>
                                <w:rFonts w:cs="Arial"/>
                              </w:rPr>
                            </w:pPr>
                            <w:r w:rsidRPr="00E94255">
                              <w:rPr>
                                <w:color w:val="181818"/>
                              </w:rPr>
                              <w:t>Membru Grup de lucru "Ateroscleroza si Aterotromboza", Societatea Romana de Cardiologie</w:t>
                            </w:r>
                          </w:p>
                          <w:p w14:paraId="65FBA305" w14:textId="77777777" w:rsidR="00613AC5" w:rsidRPr="00E94255" w:rsidRDefault="00613AC5" w:rsidP="00613AC5">
                            <w:pPr>
                              <w:numPr>
                                <w:ilvl w:val="0"/>
                                <w:numId w:val="1"/>
                              </w:numPr>
                              <w:jc w:val="both"/>
                              <w:rPr>
                                <w:rFonts w:cs="Arial"/>
                              </w:rPr>
                            </w:pPr>
                            <w:r w:rsidRPr="00E94255">
                              <w:rPr>
                                <w:color w:val="181818"/>
                              </w:rPr>
                              <w:t>Comisia de Examinare Concursul National de ocupare a posturilor vacante de medici, specialitatea Medicina Interna, martie 2009</w:t>
                            </w:r>
                          </w:p>
                          <w:p w14:paraId="01A9DE99" w14:textId="77777777" w:rsidR="00613AC5" w:rsidRPr="00E94255" w:rsidRDefault="00613AC5" w:rsidP="00613AC5">
                            <w:pPr>
                              <w:numPr>
                                <w:ilvl w:val="0"/>
                                <w:numId w:val="1"/>
                              </w:numPr>
                              <w:jc w:val="both"/>
                              <w:rPr>
                                <w:rFonts w:cs="Arial"/>
                              </w:rPr>
                            </w:pPr>
                            <w:r w:rsidRPr="00E94255">
                              <w:rPr>
                                <w:color w:val="181818"/>
                              </w:rPr>
                              <w:t>Comisia de Examen Medic Specialist Medicina Interna, sesiunea 5 martie 2009, 5 martie 2008</w:t>
                            </w:r>
                          </w:p>
                          <w:p w14:paraId="6CCD36A5" w14:textId="77777777" w:rsidR="00613AC5" w:rsidRPr="002911C7" w:rsidRDefault="00613AC5" w:rsidP="00613AC5">
                            <w:pPr>
                              <w:numPr>
                                <w:ilvl w:val="0"/>
                                <w:numId w:val="1"/>
                              </w:numPr>
                              <w:jc w:val="both"/>
                              <w:rPr>
                                <w:rFonts w:cs="Arial"/>
                              </w:rPr>
                            </w:pPr>
                            <w:r w:rsidRPr="00E94255">
                              <w:rPr>
                                <w:color w:val="181818"/>
                              </w:rPr>
                              <w:t>Comisia Examinare Med</w:t>
                            </w:r>
                            <w:r>
                              <w:rPr>
                                <w:color w:val="181818"/>
                              </w:rPr>
                              <w:t>ic Specialist Medicina Interna, 2008-2012</w:t>
                            </w:r>
                          </w:p>
                          <w:p w14:paraId="17B65873" w14:textId="77777777" w:rsidR="002911C7" w:rsidRPr="00E94255" w:rsidRDefault="002911C7" w:rsidP="00613AC5">
                            <w:pPr>
                              <w:numPr>
                                <w:ilvl w:val="0"/>
                                <w:numId w:val="1"/>
                              </w:numPr>
                              <w:jc w:val="both"/>
                              <w:rPr>
                                <w:rFonts w:cs="Arial"/>
                              </w:rPr>
                            </w:pPr>
                            <w:r w:rsidRPr="00E94255">
                              <w:rPr>
                                <w:color w:val="181818"/>
                              </w:rPr>
                              <w:t>Comisia Examinare Med</w:t>
                            </w:r>
                            <w:r>
                              <w:rPr>
                                <w:color w:val="181818"/>
                              </w:rPr>
                              <w:t>ic Specialist/Primar Medicina de Familie 2019,2020, 2021</w:t>
                            </w:r>
                          </w:p>
                          <w:p w14:paraId="496BE036" w14:textId="77777777" w:rsidR="00613AC5" w:rsidRPr="00E94255" w:rsidRDefault="00613AC5" w:rsidP="00613AC5">
                            <w:pPr>
                              <w:suppressAutoHyphens w:val="0"/>
                              <w:ind w:left="123"/>
                              <w:rPr>
                                <w:bCs/>
                                <w:lang w:val="it-IT" w:eastAsia="en-US"/>
                              </w:rPr>
                            </w:pPr>
                          </w:p>
                          <w:p w14:paraId="4A854671" w14:textId="77777777" w:rsidR="00613AC5" w:rsidRDefault="00613AC5" w:rsidP="00613AC5">
                            <w:pPr>
                              <w:suppressAutoHyphens w:val="0"/>
                              <w:ind w:left="123"/>
                              <w:rPr>
                                <w:lang w:val="it-IT" w:eastAsia="en-US"/>
                              </w:rPr>
                            </w:pPr>
                            <w:r w:rsidRPr="003409AC">
                              <w:rPr>
                                <w:bCs/>
                                <w:lang w:val="it-IT" w:eastAsia="en-US"/>
                              </w:rPr>
                              <w:t>Participări la manifestări ştiinţifice (selecţie) :</w:t>
                            </w:r>
                            <w:r w:rsidRPr="003409AC">
                              <w:rPr>
                                <w:lang w:val="it-IT" w:eastAsia="en-US"/>
                              </w:rPr>
                              <w:t xml:space="preserve"> </w:t>
                            </w:r>
                            <w:r>
                              <w:rPr>
                                <w:lang w:val="it-IT" w:eastAsia="en-US"/>
                              </w:rPr>
                              <w:br/>
                              <w:t>- Congresul National de Cardiologie, Sinaia: 1998-2019</w:t>
                            </w:r>
                          </w:p>
                          <w:p w14:paraId="75EC3A2F" w14:textId="77777777" w:rsidR="00613AC5" w:rsidRDefault="00613AC5" w:rsidP="00613AC5">
                            <w:pPr>
                              <w:suppressAutoHyphens w:val="0"/>
                              <w:ind w:left="123"/>
                              <w:rPr>
                                <w:lang w:val="it-IT" w:eastAsia="en-US"/>
                              </w:rPr>
                            </w:pPr>
                            <w:r>
                              <w:rPr>
                                <w:lang w:val="it-IT" w:eastAsia="en-US"/>
                              </w:rPr>
                              <w:t xml:space="preserve">- Congresul European de Cardiologie: 2004, 2006, 2008, 2010, 2012, </w:t>
                            </w:r>
                            <w:r w:rsidR="00D22D89">
                              <w:rPr>
                                <w:lang w:val="it-IT" w:eastAsia="en-US"/>
                              </w:rPr>
                              <w:t>2014, 2018, 2019</w:t>
                            </w:r>
                          </w:p>
                          <w:p w14:paraId="028114D0" w14:textId="77777777" w:rsidR="00613AC5" w:rsidRDefault="00613AC5" w:rsidP="00613AC5">
                            <w:pPr>
                              <w:suppressAutoHyphens w:val="0"/>
                              <w:ind w:left="123"/>
                              <w:rPr>
                                <w:lang w:val="it-IT" w:eastAsia="en-US"/>
                              </w:rPr>
                            </w:pPr>
                            <w:r>
                              <w:rPr>
                                <w:lang w:val="it-IT" w:eastAsia="en-US"/>
                              </w:rPr>
                              <w:t>- Congresul European de Insuficienta Cardiaca: 2008, 2009, 2010</w:t>
                            </w:r>
                          </w:p>
                          <w:p w14:paraId="2D082D3B" w14:textId="77777777" w:rsidR="00613AC5" w:rsidRPr="003409AC" w:rsidRDefault="00613AC5" w:rsidP="00613AC5">
                            <w:pPr>
                              <w:suppressAutoHyphens w:val="0"/>
                              <w:ind w:left="123"/>
                              <w:rPr>
                                <w:lang w:val="it-IT" w:eastAsia="en-US"/>
                              </w:rPr>
                            </w:pPr>
                            <w:r>
                              <w:rPr>
                                <w:lang w:val="it-IT" w:eastAsia="en-US"/>
                              </w:rPr>
                              <w:t>- Congresul Mondial de Cardiologie: 2002</w:t>
                            </w:r>
                          </w:p>
                          <w:p w14:paraId="2DBBF6B8" w14:textId="77777777" w:rsidR="00613AC5" w:rsidRDefault="00613AC5" w:rsidP="00613AC5">
                            <w:pPr>
                              <w:suppressAutoHyphens w:val="0"/>
                              <w:ind w:left="123"/>
                              <w:rPr>
                                <w:iCs/>
                                <w:lang w:val="it-IT" w:eastAsia="en-US"/>
                              </w:rPr>
                            </w:pPr>
                            <w:r w:rsidRPr="003409AC">
                              <w:rPr>
                                <w:i/>
                                <w:iCs/>
                                <w:lang w:val="it-IT" w:eastAsia="en-US"/>
                              </w:rPr>
                              <w:t xml:space="preserve">- </w:t>
                            </w:r>
                            <w:r>
                              <w:rPr>
                                <w:iCs/>
                                <w:lang w:val="it-IT" w:eastAsia="en-US"/>
                              </w:rPr>
                              <w:t>Conferinta Nationala de Informatica Medicala: 1996, 1998, 2002, 2010, 2012</w:t>
                            </w:r>
                          </w:p>
                          <w:p w14:paraId="1EF4C9DC" w14:textId="77777777" w:rsidR="00613AC5" w:rsidRDefault="00613AC5" w:rsidP="00613AC5">
                            <w:pPr>
                              <w:rPr>
                                <w:iCs/>
                                <w:lang w:val="it-IT" w:eastAsia="en-US"/>
                              </w:rPr>
                            </w:pPr>
                            <w:r>
                              <w:rPr>
                                <w:iCs/>
                                <w:lang w:val="it-IT" w:eastAsia="en-US"/>
                              </w:rPr>
                              <w:t>- Conferinta Europeana de Informatica Medicala 2006</w:t>
                            </w:r>
                          </w:p>
                          <w:p w14:paraId="2FF0CEAC" w14:textId="77777777" w:rsidR="003862E8" w:rsidRDefault="003862E8" w:rsidP="00613AC5">
                            <w:pPr>
                              <w:rPr>
                                <w:iCs/>
                                <w:lang w:val="it-IT" w:eastAsia="en-US"/>
                              </w:rPr>
                            </w:pPr>
                          </w:p>
                          <w:p w14:paraId="4435567B" w14:textId="77777777" w:rsidR="003862E8" w:rsidRDefault="003862E8" w:rsidP="00613AC5">
                            <w:pPr>
                              <w:rPr>
                                <w:iCs/>
                                <w:lang w:val="it-IT" w:eastAsia="en-US"/>
                              </w:rPr>
                            </w:pPr>
                          </w:p>
                          <w:p w14:paraId="4D4376CA" w14:textId="77777777" w:rsidR="003862E8" w:rsidRPr="004C3B1C" w:rsidRDefault="00536B88" w:rsidP="00613AC5">
                            <w:pPr>
                              <w:rPr>
                                <w:iCs/>
                                <w:lang w:val="it-IT" w:eastAsia="en-US"/>
                              </w:rPr>
                            </w:pPr>
                            <w:r w:rsidRPr="004C3B1C">
                              <w:rPr>
                                <w:iCs/>
                                <w:lang w:val="it-IT" w:eastAsia="en-US"/>
                              </w:rPr>
                              <w:t>Per-review la urmatoarele reviste</w:t>
                            </w:r>
                            <w:r w:rsidR="004C3B1C">
                              <w:rPr>
                                <w:iCs/>
                                <w:lang w:val="it-IT" w:eastAsia="en-US"/>
                              </w:rPr>
                              <w:t>:</w:t>
                            </w:r>
                          </w:p>
                          <w:p w14:paraId="3030EF83" w14:textId="77777777" w:rsidR="00536B88" w:rsidRPr="004C3B1C" w:rsidRDefault="00536B88" w:rsidP="00613AC5">
                            <w:pPr>
                              <w:rPr>
                                <w:rFonts w:cs="Arial"/>
                                <w:color w:val="222222"/>
                                <w:shd w:val="clear" w:color="auto" w:fill="FFFFFF"/>
                              </w:rPr>
                            </w:pPr>
                            <w:r w:rsidRPr="004C3B1C">
                              <w:rPr>
                                <w:rFonts w:cs="Arial"/>
                                <w:color w:val="222222"/>
                                <w:shd w:val="clear" w:color="auto" w:fill="FFFFFF"/>
                              </w:rPr>
                              <w:t>Clinical Interventions in Aging  (Journal Impact Factor: 3.023)</w:t>
                            </w:r>
                          </w:p>
                          <w:p w14:paraId="60613D0B" w14:textId="77777777" w:rsidR="00536B88" w:rsidRPr="004C3B1C" w:rsidRDefault="004C3B1C" w:rsidP="00613AC5">
                            <w:r w:rsidRPr="004C3B1C">
                              <w:t>Scientific R</w:t>
                            </w:r>
                            <w:r w:rsidR="00536B88" w:rsidRPr="004C3B1C">
                              <w:t>esearch Publishing</w:t>
                            </w:r>
                          </w:p>
                          <w:p w14:paraId="0D6FC1A4" w14:textId="77777777" w:rsidR="004C3B1C" w:rsidRPr="004C3B1C" w:rsidRDefault="004C3B1C" w:rsidP="00613AC5">
                            <w:r w:rsidRPr="004C3B1C">
                              <w:rPr>
                                <w:bCs/>
                                <w:color w:val="222222"/>
                                <w:shd w:val="clear" w:color="auto" w:fill="FFFFFF"/>
                              </w:rPr>
                              <w:t>JSM Annals of Clinical and Experimental Hypertension</w:t>
                            </w:r>
                          </w:p>
                          <w:p w14:paraId="1364609C" w14:textId="77777777" w:rsidR="004C3B1C" w:rsidRDefault="004C3B1C" w:rsidP="00613AC5"/>
                          <w:p w14:paraId="0CDB04B6" w14:textId="77777777" w:rsidR="004C3B1C" w:rsidRPr="004C3B1C" w:rsidRDefault="004C3B1C" w:rsidP="00613AC5"/>
                          <w:p w14:paraId="49506AE5" w14:textId="77777777" w:rsidR="004C3B1C" w:rsidRPr="004C3B1C" w:rsidRDefault="004C3B1C" w:rsidP="00613AC5"/>
                          <w:p w14:paraId="2D21B68C" w14:textId="77777777" w:rsidR="004C3B1C" w:rsidRPr="004C3B1C" w:rsidRDefault="004C3B1C" w:rsidP="00613AC5">
                            <w:pPr>
                              <w:rPr>
                                <w:rFonts w:cs="Arial"/>
                                <w:bCs/>
                                <w:color w:val="222222"/>
                                <w:shd w:val="clear" w:color="auto" w:fill="FFFFFF"/>
                              </w:rPr>
                            </w:pPr>
                            <w:r w:rsidRPr="004C3B1C">
                              <w:rPr>
                                <w:rFonts w:cs="Arial"/>
                                <w:color w:val="222222"/>
                                <w:shd w:val="clear" w:color="auto" w:fill="FFFFFF"/>
                              </w:rPr>
                              <w:t>'Personalizing health care' (H2020-SC1-2016-2017) under the topic</w:t>
                            </w:r>
                            <w:r w:rsidRPr="004C3B1C">
                              <w:rPr>
                                <w:rFonts w:cs="Arial"/>
                                <w:bCs/>
                                <w:color w:val="222222"/>
                                <w:shd w:val="clear" w:color="auto" w:fill="FFFFFF"/>
                              </w:rPr>
                              <w:t>: SC1-PM-10–2017: Comparing the effectiveness of existing healthcare interventions in the adult population</w:t>
                            </w:r>
                          </w:p>
                          <w:p w14:paraId="0164ED28" w14:textId="77777777" w:rsidR="004C3B1C" w:rsidRPr="004C3B1C" w:rsidRDefault="004C3B1C" w:rsidP="00613AC5">
                            <w:pPr>
                              <w:rPr>
                                <w:rFonts w:cs="Arial"/>
                                <w:bCs/>
                                <w:color w:val="222222"/>
                                <w:shd w:val="clear" w:color="auto" w:fill="FFFFFF"/>
                              </w:rPr>
                            </w:pPr>
                          </w:p>
                          <w:p w14:paraId="17EAD846" w14:textId="77777777" w:rsidR="004C3B1C" w:rsidRDefault="004C3B1C" w:rsidP="00613AC5">
                            <w:pPr>
                              <w:rPr>
                                <w:rFonts w:cs="Arial"/>
                                <w:bCs/>
                                <w:color w:val="222222"/>
                                <w:shd w:val="clear" w:color="auto" w:fill="FFFFFF"/>
                              </w:rPr>
                            </w:pPr>
                            <w:r w:rsidRPr="004C3B1C">
                              <w:rPr>
                                <w:rFonts w:cs="Arial"/>
                                <w:bCs/>
                                <w:color w:val="222222"/>
                                <w:shd w:val="clear" w:color="auto" w:fill="FFFFFF"/>
                              </w:rPr>
                              <w:t>'BHC 16 - 2018: Global Alliance for Chronic Diseases (GACD) - Scaling-up of evidence-based health interventions at population level for the prevention and management of hypertension and/or diabetes</w:t>
                            </w:r>
                          </w:p>
                          <w:p w14:paraId="2777A683" w14:textId="77777777" w:rsidR="004C3B1C" w:rsidRDefault="004C3B1C" w:rsidP="00613AC5">
                            <w:pPr>
                              <w:rPr>
                                <w:rFonts w:cs="Arial"/>
                                <w:bCs/>
                                <w:color w:val="222222"/>
                                <w:shd w:val="clear" w:color="auto" w:fill="FFFFFF"/>
                              </w:rPr>
                            </w:pPr>
                          </w:p>
                          <w:p w14:paraId="343BAD98" w14:textId="77777777" w:rsidR="004C3B1C" w:rsidRPr="004C3B1C" w:rsidRDefault="004C3B1C" w:rsidP="00613AC5">
                            <w:pPr>
                              <w:rPr>
                                <w:rFonts w:cs="Arial"/>
                                <w:bCs/>
                                <w:color w:val="222222"/>
                                <w:shd w:val="clear" w:color="auto" w:fill="FFFFFF"/>
                              </w:rPr>
                            </w:pPr>
                            <w:r>
                              <w:rPr>
                                <w:rFonts w:cs="Arial"/>
                                <w:bCs/>
                                <w:color w:val="222222"/>
                                <w:shd w:val="clear" w:color="auto" w:fill="FFFFFF"/>
                              </w:rPr>
                              <w:t xml:space="preserve">EURO-SHOCK </w:t>
                            </w:r>
                            <w:r w:rsidRPr="004C3B1C">
                              <w:rPr>
                                <w:rFonts w:cs="Arial"/>
                                <w:color w:val="222222"/>
                                <w:shd w:val="clear" w:color="auto" w:fill="FFFFFF"/>
                              </w:rPr>
                              <w:t>under the topic</w:t>
                            </w:r>
                            <w:r w:rsidRPr="004C3B1C">
                              <w:rPr>
                                <w:rFonts w:cs="Arial"/>
                                <w:bCs/>
                                <w:color w:val="222222"/>
                                <w:shd w:val="clear" w:color="auto" w:fill="FFFFFF"/>
                              </w:rPr>
                              <w:t>: SC1-PM-10–2017: Comparing the effectiveness of existing healthcare interventions in the adult population</w:t>
                            </w:r>
                            <w:r w:rsidR="00CF1A86">
                              <w:rPr>
                                <w:rFonts w:cs="Arial"/>
                                <w:bCs/>
                                <w:color w:val="222222"/>
                                <w:shd w:val="clear" w:color="auto" w:fill="FFFFFF"/>
                              </w:rPr>
                              <w:t xml:space="preserve"> – iun 2021</w:t>
                            </w:r>
                          </w:p>
                          <w:p w14:paraId="707F72AD" w14:textId="77777777" w:rsidR="004C3B1C" w:rsidRDefault="004C3B1C" w:rsidP="00613AC5"/>
                          <w:p w14:paraId="645F3FDC" w14:textId="77777777" w:rsidR="00536B88" w:rsidRDefault="00536B88" w:rsidP="00613AC5"/>
                          <w:p w14:paraId="3521B776" w14:textId="77777777" w:rsidR="00536B88" w:rsidRDefault="00536B88" w:rsidP="00613AC5"/>
                        </w:txbxContent>
                      </v:textbox>
                    </v:shape>
                  </w:pict>
                </mc:Fallback>
              </mc:AlternateContent>
            </w:r>
          </w:p>
        </w:tc>
      </w:tr>
      <w:tr w:rsidR="00676A7E" w:rsidRPr="00D22D89" w14:paraId="34CC84DF" w14:textId="77777777" w:rsidTr="00F21F61">
        <w:trPr>
          <w:gridAfter w:val="14"/>
          <w:wAfter w:w="7721" w:type="dxa"/>
          <w:cantSplit/>
        </w:trPr>
        <w:tc>
          <w:tcPr>
            <w:tcW w:w="2790" w:type="dxa"/>
          </w:tcPr>
          <w:p w14:paraId="598A96EA" w14:textId="77777777" w:rsidR="00676A7E" w:rsidRPr="00D22D89" w:rsidRDefault="00676A7E" w:rsidP="00F21F61">
            <w:pPr>
              <w:pStyle w:val="CVHeading2-FirstLine"/>
              <w:spacing w:before="0"/>
              <w:rPr>
                <w:szCs w:val="22"/>
              </w:rPr>
            </w:pPr>
            <w:r w:rsidRPr="00D22D89">
              <w:rPr>
                <w:szCs w:val="22"/>
              </w:rPr>
              <w:t>Competenţe şi aptitudini organizatorice</w:t>
            </w:r>
          </w:p>
        </w:tc>
      </w:tr>
      <w:tr w:rsidR="00676A7E" w:rsidRPr="00D22D89" w14:paraId="4580C75C" w14:textId="77777777" w:rsidTr="00F21F61">
        <w:trPr>
          <w:gridAfter w:val="14"/>
          <w:wAfter w:w="7721" w:type="dxa"/>
          <w:cantSplit/>
        </w:trPr>
        <w:tc>
          <w:tcPr>
            <w:tcW w:w="2790" w:type="dxa"/>
          </w:tcPr>
          <w:p w14:paraId="25122E23" w14:textId="77777777" w:rsidR="00676A7E" w:rsidRPr="00D22D89" w:rsidRDefault="00613AC5" w:rsidP="00F21F61">
            <w:pPr>
              <w:pStyle w:val="CVSpacer"/>
              <w:ind w:left="0"/>
              <w:rPr>
                <w:sz w:val="22"/>
                <w:szCs w:val="22"/>
              </w:rPr>
            </w:pPr>
            <w:r w:rsidRPr="00D22D89">
              <w:rPr>
                <w:sz w:val="22"/>
                <w:szCs w:val="22"/>
              </w:rPr>
              <w:t xml:space="preserve"> </w:t>
            </w:r>
          </w:p>
        </w:tc>
      </w:tr>
      <w:tr w:rsidR="00676A7E" w:rsidRPr="00D22D89" w14:paraId="07FFDADE" w14:textId="77777777" w:rsidTr="00F21F61">
        <w:trPr>
          <w:gridAfter w:val="14"/>
          <w:wAfter w:w="7721" w:type="dxa"/>
          <w:cantSplit/>
        </w:trPr>
        <w:tc>
          <w:tcPr>
            <w:tcW w:w="2790" w:type="dxa"/>
          </w:tcPr>
          <w:p w14:paraId="786CFBAC" w14:textId="77777777" w:rsidR="00676A7E" w:rsidRPr="00D22D89" w:rsidRDefault="00676A7E" w:rsidP="00F21F61">
            <w:pPr>
              <w:pStyle w:val="CVHeading2-FirstLine"/>
              <w:spacing w:before="0"/>
              <w:rPr>
                <w:szCs w:val="22"/>
              </w:rPr>
            </w:pPr>
          </w:p>
        </w:tc>
      </w:tr>
      <w:tr w:rsidR="00676A7E" w:rsidRPr="00D22D89" w14:paraId="1E0A2F14" w14:textId="77777777" w:rsidTr="00F21F61">
        <w:trPr>
          <w:gridAfter w:val="14"/>
          <w:wAfter w:w="7721" w:type="dxa"/>
          <w:cantSplit/>
        </w:trPr>
        <w:tc>
          <w:tcPr>
            <w:tcW w:w="2790" w:type="dxa"/>
          </w:tcPr>
          <w:p w14:paraId="7D7C20FB" w14:textId="77777777" w:rsidR="00676A7E" w:rsidRPr="00D22D89" w:rsidRDefault="00676A7E" w:rsidP="00F21F61">
            <w:pPr>
              <w:pStyle w:val="CVSpacer"/>
              <w:rPr>
                <w:sz w:val="22"/>
                <w:szCs w:val="22"/>
              </w:rPr>
            </w:pPr>
          </w:p>
        </w:tc>
      </w:tr>
      <w:tr w:rsidR="00676A7E" w:rsidRPr="00D22D89" w14:paraId="7084D57C" w14:textId="77777777" w:rsidTr="00F21F61">
        <w:trPr>
          <w:gridAfter w:val="14"/>
          <w:wAfter w:w="7721" w:type="dxa"/>
          <w:cantSplit/>
        </w:trPr>
        <w:tc>
          <w:tcPr>
            <w:tcW w:w="2790" w:type="dxa"/>
          </w:tcPr>
          <w:p w14:paraId="07BCC957" w14:textId="77777777" w:rsidR="00676A7E" w:rsidRPr="00D22D89" w:rsidRDefault="00676A7E" w:rsidP="00F21F61">
            <w:pPr>
              <w:pStyle w:val="CVHeading2-FirstLine"/>
              <w:spacing w:before="0"/>
              <w:rPr>
                <w:szCs w:val="22"/>
              </w:rPr>
            </w:pPr>
            <w:r w:rsidRPr="00D22D89">
              <w:rPr>
                <w:szCs w:val="22"/>
              </w:rPr>
              <w:t>Competenţe şi aptitudini de utilizare a calculatorului</w:t>
            </w:r>
          </w:p>
        </w:tc>
      </w:tr>
      <w:tr w:rsidR="00676A7E" w:rsidRPr="00D22D89" w14:paraId="7942921E" w14:textId="77777777" w:rsidTr="00F21F61">
        <w:trPr>
          <w:gridAfter w:val="14"/>
          <w:wAfter w:w="7721" w:type="dxa"/>
          <w:cantSplit/>
        </w:trPr>
        <w:tc>
          <w:tcPr>
            <w:tcW w:w="2790" w:type="dxa"/>
          </w:tcPr>
          <w:p w14:paraId="32FEEFCE" w14:textId="77777777" w:rsidR="00676A7E" w:rsidRPr="00D22D89" w:rsidRDefault="00676A7E" w:rsidP="00F21F61">
            <w:pPr>
              <w:pStyle w:val="CVSpacer"/>
              <w:rPr>
                <w:sz w:val="22"/>
                <w:szCs w:val="22"/>
              </w:rPr>
            </w:pPr>
          </w:p>
        </w:tc>
      </w:tr>
      <w:tr w:rsidR="00676A7E" w:rsidRPr="00D22D89" w14:paraId="4EED834D" w14:textId="77777777" w:rsidTr="00F21F61">
        <w:trPr>
          <w:gridAfter w:val="14"/>
          <w:wAfter w:w="7721" w:type="dxa"/>
          <w:cantSplit/>
        </w:trPr>
        <w:tc>
          <w:tcPr>
            <w:tcW w:w="2790" w:type="dxa"/>
          </w:tcPr>
          <w:p w14:paraId="09EC7267" w14:textId="77777777" w:rsidR="00676A7E" w:rsidRPr="00D22D89" w:rsidRDefault="00676A7E" w:rsidP="00F21F61">
            <w:pPr>
              <w:pStyle w:val="CVHeading2-FirstLine"/>
              <w:spacing w:before="0"/>
              <w:rPr>
                <w:szCs w:val="22"/>
              </w:rPr>
            </w:pPr>
          </w:p>
        </w:tc>
      </w:tr>
      <w:tr w:rsidR="00676A7E" w:rsidRPr="00D22D89" w14:paraId="458C9DA9" w14:textId="77777777" w:rsidTr="00F21F61">
        <w:trPr>
          <w:gridAfter w:val="14"/>
          <w:wAfter w:w="7721" w:type="dxa"/>
          <w:cantSplit/>
        </w:trPr>
        <w:tc>
          <w:tcPr>
            <w:tcW w:w="2790" w:type="dxa"/>
          </w:tcPr>
          <w:p w14:paraId="08D30F6C" w14:textId="77777777" w:rsidR="00676A7E" w:rsidRDefault="00676A7E" w:rsidP="003862E8">
            <w:pPr>
              <w:pStyle w:val="CVSpacer"/>
              <w:ind w:left="0"/>
              <w:rPr>
                <w:sz w:val="22"/>
                <w:szCs w:val="22"/>
              </w:rPr>
            </w:pPr>
          </w:p>
          <w:p w14:paraId="24034BAC" w14:textId="77777777" w:rsidR="003862E8" w:rsidRDefault="003862E8" w:rsidP="003862E8">
            <w:pPr>
              <w:pStyle w:val="CVSpacer"/>
              <w:ind w:left="0"/>
              <w:rPr>
                <w:sz w:val="22"/>
                <w:szCs w:val="22"/>
              </w:rPr>
            </w:pPr>
          </w:p>
          <w:p w14:paraId="2D7ACA1F" w14:textId="77777777" w:rsidR="003862E8" w:rsidRDefault="003862E8" w:rsidP="003862E8">
            <w:pPr>
              <w:pStyle w:val="CVSpacer"/>
              <w:ind w:left="0"/>
              <w:rPr>
                <w:sz w:val="22"/>
                <w:szCs w:val="22"/>
              </w:rPr>
            </w:pPr>
          </w:p>
          <w:p w14:paraId="5AA8C96C" w14:textId="77777777" w:rsidR="003862E8" w:rsidRDefault="003862E8" w:rsidP="003862E8">
            <w:pPr>
              <w:pStyle w:val="CVSpacer"/>
              <w:ind w:left="0"/>
              <w:rPr>
                <w:sz w:val="22"/>
                <w:szCs w:val="22"/>
              </w:rPr>
            </w:pPr>
          </w:p>
          <w:p w14:paraId="18441CFD" w14:textId="77777777" w:rsidR="003862E8" w:rsidRDefault="003862E8" w:rsidP="003862E8">
            <w:pPr>
              <w:pStyle w:val="CVSpacer"/>
              <w:ind w:left="0"/>
              <w:rPr>
                <w:sz w:val="22"/>
                <w:szCs w:val="22"/>
              </w:rPr>
            </w:pPr>
          </w:p>
          <w:p w14:paraId="0818C6D8" w14:textId="77777777" w:rsidR="003862E8" w:rsidRDefault="003862E8" w:rsidP="003862E8">
            <w:pPr>
              <w:pStyle w:val="CVSpacer"/>
              <w:ind w:left="0"/>
              <w:rPr>
                <w:sz w:val="22"/>
                <w:szCs w:val="22"/>
              </w:rPr>
            </w:pPr>
          </w:p>
          <w:p w14:paraId="3990F109" w14:textId="77777777" w:rsidR="003862E8" w:rsidRDefault="003862E8" w:rsidP="003862E8">
            <w:pPr>
              <w:pStyle w:val="CVSpacer"/>
              <w:ind w:left="0"/>
              <w:rPr>
                <w:sz w:val="22"/>
                <w:szCs w:val="22"/>
              </w:rPr>
            </w:pPr>
          </w:p>
          <w:p w14:paraId="087BB253" w14:textId="77777777" w:rsidR="003862E8" w:rsidRDefault="003862E8" w:rsidP="003862E8">
            <w:pPr>
              <w:pStyle w:val="CVSpacer"/>
              <w:ind w:left="0"/>
              <w:rPr>
                <w:sz w:val="22"/>
                <w:szCs w:val="22"/>
              </w:rPr>
            </w:pPr>
          </w:p>
          <w:p w14:paraId="0C74DBA5" w14:textId="77777777" w:rsidR="003862E8" w:rsidRDefault="003862E8" w:rsidP="003862E8">
            <w:pPr>
              <w:pStyle w:val="CVSpacer"/>
              <w:ind w:left="0"/>
              <w:rPr>
                <w:sz w:val="22"/>
                <w:szCs w:val="22"/>
              </w:rPr>
            </w:pPr>
          </w:p>
          <w:p w14:paraId="7A1AF2F9" w14:textId="77777777" w:rsidR="003862E8" w:rsidRDefault="003862E8" w:rsidP="003862E8">
            <w:pPr>
              <w:pStyle w:val="CVSpacer"/>
              <w:ind w:left="0"/>
              <w:rPr>
                <w:sz w:val="22"/>
                <w:szCs w:val="22"/>
              </w:rPr>
            </w:pPr>
          </w:p>
          <w:p w14:paraId="76E836D6" w14:textId="77777777" w:rsidR="003862E8" w:rsidRPr="00D22D89" w:rsidRDefault="003862E8" w:rsidP="003862E8">
            <w:pPr>
              <w:pStyle w:val="CVSpacer"/>
              <w:ind w:left="0"/>
              <w:rPr>
                <w:sz w:val="22"/>
                <w:szCs w:val="22"/>
              </w:rPr>
            </w:pPr>
          </w:p>
        </w:tc>
      </w:tr>
      <w:tr w:rsidR="00676A7E" w:rsidRPr="00D22D89" w14:paraId="06A36CD9" w14:textId="77777777" w:rsidTr="00F21F61">
        <w:trPr>
          <w:gridAfter w:val="14"/>
          <w:wAfter w:w="7721" w:type="dxa"/>
          <w:cantSplit/>
        </w:trPr>
        <w:tc>
          <w:tcPr>
            <w:tcW w:w="2790" w:type="dxa"/>
          </w:tcPr>
          <w:p w14:paraId="3E894837" w14:textId="77777777" w:rsidR="00676A7E" w:rsidRDefault="00676A7E" w:rsidP="00F21F61">
            <w:pPr>
              <w:pStyle w:val="CVHeading2-FirstLine"/>
              <w:spacing w:before="0"/>
              <w:rPr>
                <w:szCs w:val="22"/>
              </w:rPr>
            </w:pPr>
            <w:r w:rsidRPr="00D22D89">
              <w:rPr>
                <w:szCs w:val="22"/>
              </w:rPr>
              <w:t>Alte competenţe şi aptitudini</w:t>
            </w:r>
          </w:p>
          <w:p w14:paraId="33A44E6E" w14:textId="77777777" w:rsidR="004C3B1C" w:rsidRPr="004C3B1C" w:rsidRDefault="004C3B1C" w:rsidP="004C3B1C">
            <w:pPr>
              <w:pStyle w:val="CVHeading2"/>
            </w:pPr>
          </w:p>
          <w:p w14:paraId="4161B3BE" w14:textId="77777777" w:rsidR="003862E8" w:rsidRDefault="003862E8" w:rsidP="003862E8">
            <w:pPr>
              <w:pStyle w:val="CVHeading2"/>
            </w:pPr>
          </w:p>
          <w:p w14:paraId="5C395B6F" w14:textId="77777777" w:rsidR="004C3B1C" w:rsidRDefault="004C3B1C" w:rsidP="004C3B1C"/>
          <w:p w14:paraId="1F75A23E" w14:textId="77777777" w:rsidR="004C3B1C" w:rsidRPr="004C3B1C" w:rsidRDefault="004C3B1C" w:rsidP="004C3B1C"/>
          <w:p w14:paraId="7EDDF418" w14:textId="77777777" w:rsidR="003862E8" w:rsidRDefault="003862E8" w:rsidP="003862E8"/>
          <w:p w14:paraId="23EA392D" w14:textId="77777777" w:rsidR="00536B88" w:rsidRDefault="004C3B1C" w:rsidP="003862E8">
            <w:r>
              <w:t>Expert evaluator al Comisiei Europene</w:t>
            </w:r>
          </w:p>
          <w:p w14:paraId="6BA041F2" w14:textId="77777777" w:rsidR="004C3B1C" w:rsidRDefault="004C3B1C" w:rsidP="003862E8"/>
          <w:p w14:paraId="7E0ECF81" w14:textId="77777777" w:rsidR="004C3B1C" w:rsidRDefault="004C3B1C" w:rsidP="003862E8"/>
          <w:p w14:paraId="193B8BF7" w14:textId="77777777" w:rsidR="00536B88" w:rsidRDefault="00536B88" w:rsidP="003862E8"/>
          <w:p w14:paraId="1C753F33" w14:textId="77777777" w:rsidR="004C3B1C" w:rsidRDefault="004C3B1C" w:rsidP="003862E8"/>
          <w:p w14:paraId="59065168" w14:textId="77777777" w:rsidR="004C3B1C" w:rsidRDefault="004C3B1C" w:rsidP="003862E8"/>
          <w:p w14:paraId="626DE05D" w14:textId="77777777" w:rsidR="004C3B1C" w:rsidRDefault="004C3B1C" w:rsidP="003862E8">
            <w:r>
              <w:t>Monitor proiecte ale Comisiei Europene</w:t>
            </w:r>
          </w:p>
          <w:p w14:paraId="2C454AF8" w14:textId="77777777" w:rsidR="004C3B1C" w:rsidRDefault="004C3B1C" w:rsidP="003862E8"/>
          <w:p w14:paraId="7959D73E" w14:textId="77777777" w:rsidR="004C3B1C" w:rsidRPr="003862E8" w:rsidRDefault="004C3B1C" w:rsidP="003862E8"/>
        </w:tc>
      </w:tr>
      <w:tr w:rsidR="00796350" w:rsidRPr="00D22D89" w14:paraId="45041F47" w14:textId="77777777" w:rsidTr="00F21F61">
        <w:trPr>
          <w:gridAfter w:val="1"/>
          <w:wAfter w:w="64" w:type="dxa"/>
          <w:cantSplit/>
        </w:trPr>
        <w:tc>
          <w:tcPr>
            <w:tcW w:w="2790" w:type="dxa"/>
          </w:tcPr>
          <w:p w14:paraId="4693761B" w14:textId="77777777" w:rsidR="00796350" w:rsidRPr="00D22D89" w:rsidRDefault="003862E8" w:rsidP="00F21F61">
            <w:pPr>
              <w:pStyle w:val="CVSpacer"/>
              <w:rPr>
                <w:sz w:val="22"/>
                <w:szCs w:val="22"/>
              </w:rPr>
            </w:pPr>
            <w:r>
              <w:rPr>
                <w:sz w:val="22"/>
                <w:szCs w:val="22"/>
              </w:rPr>
              <w:t xml:space="preserve"> </w:t>
            </w:r>
          </w:p>
        </w:tc>
        <w:tc>
          <w:tcPr>
            <w:tcW w:w="7657" w:type="dxa"/>
            <w:gridSpan w:val="13"/>
          </w:tcPr>
          <w:p w14:paraId="2226C945" w14:textId="77777777" w:rsidR="00796350" w:rsidRPr="00D22D89" w:rsidRDefault="00796350" w:rsidP="00F21F61">
            <w:pPr>
              <w:pStyle w:val="CVSpacer"/>
              <w:rPr>
                <w:sz w:val="22"/>
                <w:szCs w:val="22"/>
              </w:rPr>
            </w:pPr>
          </w:p>
        </w:tc>
      </w:tr>
      <w:tr w:rsidR="00796350" w:rsidRPr="00D22D89" w14:paraId="49B697AB" w14:textId="77777777" w:rsidTr="00F21F61">
        <w:trPr>
          <w:gridAfter w:val="1"/>
          <w:wAfter w:w="64" w:type="dxa"/>
          <w:cantSplit/>
        </w:trPr>
        <w:tc>
          <w:tcPr>
            <w:tcW w:w="2790" w:type="dxa"/>
          </w:tcPr>
          <w:p w14:paraId="4A30BE02" w14:textId="77777777" w:rsidR="00796350" w:rsidRDefault="00A16162" w:rsidP="00F21F61">
            <w:pPr>
              <w:pStyle w:val="CVHeading2-FirstLine"/>
              <w:spacing w:before="0"/>
              <w:rPr>
                <w:szCs w:val="22"/>
              </w:rPr>
            </w:pPr>
            <w:r w:rsidRPr="00D22D89">
              <w:rPr>
                <w:szCs w:val="22"/>
              </w:rPr>
              <w:t>Permis(e) de conducere</w:t>
            </w:r>
          </w:p>
          <w:p w14:paraId="4AF63D0D" w14:textId="77777777" w:rsidR="00CF1A86" w:rsidRPr="00CF1A86" w:rsidRDefault="00CF1A86" w:rsidP="00A67F5E">
            <w:pPr>
              <w:pStyle w:val="CVHeading2"/>
              <w:jc w:val="center"/>
            </w:pPr>
          </w:p>
        </w:tc>
        <w:tc>
          <w:tcPr>
            <w:tcW w:w="7657" w:type="dxa"/>
            <w:gridSpan w:val="13"/>
          </w:tcPr>
          <w:p w14:paraId="6390EBE5" w14:textId="77777777" w:rsidR="00796350" w:rsidRPr="00D22D89" w:rsidRDefault="00676A7E" w:rsidP="00F21F61">
            <w:pPr>
              <w:pStyle w:val="CVNormal"/>
              <w:rPr>
                <w:sz w:val="22"/>
                <w:szCs w:val="22"/>
              </w:rPr>
            </w:pPr>
            <w:r w:rsidRPr="00D22D89">
              <w:rPr>
                <w:sz w:val="22"/>
                <w:szCs w:val="22"/>
              </w:rPr>
              <w:t>DA</w:t>
            </w:r>
            <w:r w:rsidR="00CF1A86">
              <w:rPr>
                <w:sz w:val="22"/>
                <w:szCs w:val="22"/>
              </w:rPr>
              <w:t>, categoria B din 1990</w:t>
            </w:r>
          </w:p>
        </w:tc>
      </w:tr>
      <w:tr w:rsidR="00676A7E" w:rsidRPr="00D22D89" w14:paraId="5F6D32BC" w14:textId="77777777" w:rsidTr="00F21F61">
        <w:trPr>
          <w:gridAfter w:val="14"/>
          <w:wAfter w:w="7721" w:type="dxa"/>
          <w:cantSplit/>
        </w:trPr>
        <w:tc>
          <w:tcPr>
            <w:tcW w:w="2790" w:type="dxa"/>
          </w:tcPr>
          <w:p w14:paraId="7CE54F0A" w14:textId="77777777" w:rsidR="00D22D89" w:rsidRPr="00D22D89" w:rsidRDefault="00676A7E" w:rsidP="00EF7325">
            <w:pPr>
              <w:pStyle w:val="CVNormal"/>
              <w:ind w:left="0"/>
              <w:rPr>
                <w:sz w:val="22"/>
                <w:szCs w:val="22"/>
              </w:rPr>
            </w:pPr>
            <w:r w:rsidRPr="00D22D89">
              <w:rPr>
                <w:sz w:val="22"/>
                <w:szCs w:val="22"/>
              </w:rPr>
              <w:t>Anexe</w:t>
            </w:r>
            <w:r w:rsidR="00D22D89" w:rsidRPr="00D22D89">
              <w:rPr>
                <w:sz w:val="22"/>
                <w:szCs w:val="22"/>
              </w:rPr>
              <w:t xml:space="preserve">  </w:t>
            </w:r>
          </w:p>
          <w:p w14:paraId="04161D42" w14:textId="77777777" w:rsidR="00676A7E" w:rsidRPr="00D22D89" w:rsidRDefault="00676A7E" w:rsidP="00A67F5E">
            <w:pPr>
              <w:pStyle w:val="CVHeading1"/>
              <w:spacing w:before="0"/>
              <w:jc w:val="center"/>
              <w:rPr>
                <w:sz w:val="22"/>
                <w:szCs w:val="22"/>
              </w:rPr>
            </w:pPr>
          </w:p>
        </w:tc>
      </w:tr>
    </w:tbl>
    <w:p w14:paraId="7B403441" w14:textId="77777777" w:rsidR="00D22D89" w:rsidRPr="00D22D89" w:rsidRDefault="00D22D89" w:rsidP="00D22D89">
      <w:pPr>
        <w:rPr>
          <w:rFonts w:cs="Arial"/>
          <w:b/>
          <w:sz w:val="22"/>
          <w:szCs w:val="22"/>
        </w:rPr>
      </w:pPr>
      <w:r w:rsidRPr="00D22D89">
        <w:rPr>
          <w:rFonts w:cs="Arial"/>
          <w:b/>
          <w:sz w:val="22"/>
          <w:szCs w:val="22"/>
        </w:rPr>
        <w:t>LISTA LUCRĂRI RELEVANTE</w:t>
      </w:r>
    </w:p>
    <w:p w14:paraId="69219946" w14:textId="77777777" w:rsidR="00D22D89" w:rsidRPr="00D22D89" w:rsidRDefault="00D22D89" w:rsidP="00D22D89">
      <w:pPr>
        <w:rPr>
          <w:rFonts w:cs="Arial"/>
          <w:sz w:val="22"/>
          <w:szCs w:val="22"/>
        </w:rPr>
      </w:pPr>
    </w:p>
    <w:p w14:paraId="4901EF6A" w14:textId="77777777" w:rsidR="00D22D89" w:rsidRPr="00273F4D" w:rsidRDefault="00D22D89" w:rsidP="00D22D89">
      <w:pPr>
        <w:pStyle w:val="ListParagraph"/>
        <w:spacing w:after="0"/>
        <w:ind w:left="0"/>
        <w:rPr>
          <w:rFonts w:ascii="Arial Narrow" w:eastAsia="Calibri" w:hAnsi="Arial Narrow" w:cs="Arial"/>
          <w:lang w:val="fr-FR"/>
        </w:rPr>
      </w:pPr>
      <w:r w:rsidRPr="00273F4D">
        <w:rPr>
          <w:rFonts w:ascii="Arial Narrow" w:eastAsia="Calibri" w:hAnsi="Arial Narrow" w:cs="Arial"/>
          <w:lang w:val="fr-FR"/>
        </w:rPr>
        <w:t>CURSURI ŞI CĂRŢI DE LUCRĂRI PRACTICE:</w:t>
      </w:r>
    </w:p>
    <w:p w14:paraId="6A4A9F4E" w14:textId="77777777" w:rsidR="00D22D89" w:rsidRPr="00D22D89" w:rsidRDefault="00D22D89" w:rsidP="00D22D89">
      <w:pPr>
        <w:pStyle w:val="ListParagraph"/>
        <w:numPr>
          <w:ilvl w:val="0"/>
          <w:numId w:val="2"/>
        </w:numPr>
        <w:spacing w:after="0"/>
        <w:rPr>
          <w:rFonts w:ascii="Arial Narrow" w:hAnsi="Arial Narrow" w:cs="Arial"/>
        </w:rPr>
      </w:pPr>
      <w:r w:rsidRPr="00273F4D">
        <w:rPr>
          <w:rFonts w:ascii="Arial Narrow" w:hAnsi="Arial Narrow" w:cs="Arial"/>
          <w:lang w:val="fr-FR"/>
        </w:rPr>
        <w:lastRenderedPageBreak/>
        <w:t xml:space="preserve">Sémiologie médicale: stage pratique </w:t>
      </w:r>
      <w:r w:rsidRPr="00273F4D">
        <w:rPr>
          <w:rFonts w:ascii="Arial Narrow" w:eastAsia="Cambria" w:hAnsi="Arial Narrow" w:cs="Arial"/>
          <w:lang w:val="fr-FR"/>
        </w:rPr>
        <w:t>vol.I</w:t>
      </w:r>
      <w:r w:rsidRPr="00273F4D">
        <w:rPr>
          <w:rFonts w:ascii="Arial Narrow" w:hAnsi="Arial Narrow" w:cs="Arial"/>
          <w:lang w:val="fr-FR"/>
        </w:rPr>
        <w:t xml:space="preserve"> / </w:t>
      </w:r>
      <w:r w:rsidRPr="00273F4D">
        <w:rPr>
          <w:rFonts w:ascii="Arial Narrow" w:hAnsi="Arial Narrow" w:cs="Arial"/>
          <w:u w:val="single"/>
          <w:lang w:val="fr-FR"/>
        </w:rPr>
        <w:t>Andor M</w:t>
      </w:r>
      <w:r w:rsidRPr="00273F4D">
        <w:rPr>
          <w:rFonts w:ascii="Arial Narrow" w:hAnsi="Arial Narrow" w:cs="Arial"/>
          <w:lang w:val="fr-FR"/>
        </w:rPr>
        <w:t xml:space="preserve">, Zimbru E. - Timişoara : Editura Victor Babeş, 2020 2 vol. </w:t>
      </w:r>
      <w:r w:rsidRPr="00D22D89">
        <w:rPr>
          <w:rFonts w:ascii="Arial Narrow" w:hAnsi="Arial Narrow" w:cs="Arial"/>
        </w:rPr>
        <w:t>ISBN 978-606-786-193-8 Vol. 1. – 2020. - ISBN 978-606-786-191-4</w:t>
      </w:r>
    </w:p>
    <w:p w14:paraId="4BCE5F75" w14:textId="77777777" w:rsidR="00D22D89" w:rsidRPr="00D22D89" w:rsidRDefault="00D22D89" w:rsidP="00D22D89">
      <w:pPr>
        <w:pStyle w:val="ListParagraph"/>
        <w:numPr>
          <w:ilvl w:val="0"/>
          <w:numId w:val="2"/>
        </w:numPr>
        <w:spacing w:after="0"/>
        <w:rPr>
          <w:rFonts w:ascii="Arial Narrow" w:hAnsi="Arial Narrow" w:cs="Arial"/>
          <w:shd w:val="clear" w:color="auto" w:fill="E5E5DD"/>
        </w:rPr>
      </w:pPr>
      <w:r w:rsidRPr="00273F4D">
        <w:rPr>
          <w:rFonts w:ascii="Arial Narrow" w:hAnsi="Arial Narrow" w:cs="Arial"/>
          <w:lang w:val="fr-FR"/>
        </w:rPr>
        <w:t xml:space="preserve">- Sémiologie médicale: stage pratique vol.II / </w:t>
      </w:r>
      <w:r w:rsidRPr="00273F4D">
        <w:rPr>
          <w:rFonts w:ascii="Arial Narrow" w:hAnsi="Arial Narrow" w:cs="Arial"/>
          <w:u w:val="single"/>
          <w:lang w:val="fr-FR"/>
        </w:rPr>
        <w:t>Andor M</w:t>
      </w:r>
      <w:r w:rsidRPr="00273F4D">
        <w:rPr>
          <w:rFonts w:ascii="Arial Narrow" w:hAnsi="Arial Narrow" w:cs="Arial"/>
          <w:lang w:val="fr-FR"/>
        </w:rPr>
        <w:t xml:space="preserve">, Zimbru E. - Timişoara : Editura Victor Babeş, 2020 2 vol. </w:t>
      </w:r>
      <w:r w:rsidRPr="00D22D89">
        <w:rPr>
          <w:rFonts w:ascii="Arial Narrow" w:hAnsi="Arial Narrow" w:cs="Arial"/>
        </w:rPr>
        <w:t>ISBN 978-606-786-193-8 Vol. 2. - 2020. - ISBN 978-606-786-192-1</w:t>
      </w:r>
    </w:p>
    <w:p w14:paraId="4730E977" w14:textId="77777777" w:rsidR="00D22D89" w:rsidRPr="00D22D89" w:rsidRDefault="00D22D89" w:rsidP="00D22D89">
      <w:pPr>
        <w:pStyle w:val="ListParagraph"/>
        <w:numPr>
          <w:ilvl w:val="0"/>
          <w:numId w:val="2"/>
        </w:numPr>
        <w:spacing w:after="0"/>
        <w:rPr>
          <w:rStyle w:val="Strong"/>
          <w:rFonts w:ascii="Arial Narrow" w:eastAsia="Cambria" w:hAnsi="Arial Narrow" w:cs="Arial"/>
          <w:b w:val="0"/>
          <w:bCs w:val="0"/>
        </w:rPr>
      </w:pPr>
      <w:r w:rsidRPr="00D22D89">
        <w:rPr>
          <w:rFonts w:ascii="Arial Narrow" w:hAnsi="Arial Narrow" w:cs="Arial"/>
        </w:rPr>
        <w:t xml:space="preserve">Medical semiotics: clinical guide vol.II/ </w:t>
      </w:r>
      <w:r w:rsidRPr="00D22D89">
        <w:rPr>
          <w:rFonts w:ascii="Arial Narrow" w:hAnsi="Arial Narrow" w:cs="Arial"/>
          <w:u w:val="single"/>
        </w:rPr>
        <w:t>Andor M</w:t>
      </w:r>
      <w:r w:rsidRPr="00D22D89">
        <w:rPr>
          <w:rFonts w:ascii="Arial Narrow" w:hAnsi="Arial Narrow" w:cs="Arial"/>
        </w:rPr>
        <w:t>, Pop D.- Timişoara : Editura Victor Babeş, 2015-2017 2 vol. ISBN 978-606-8456-82-9 Vol. 2  - 2017. - ISBN 978-606-786-030-6</w:t>
      </w:r>
    </w:p>
    <w:p w14:paraId="3A794B87" w14:textId="77777777" w:rsidR="00D22D89" w:rsidRPr="00D22D89" w:rsidRDefault="00D22D89" w:rsidP="00D22D89">
      <w:pPr>
        <w:pStyle w:val="ListParagraph"/>
        <w:numPr>
          <w:ilvl w:val="0"/>
          <w:numId w:val="2"/>
        </w:numPr>
        <w:spacing w:after="0"/>
        <w:rPr>
          <w:rFonts w:ascii="Arial Narrow" w:eastAsia="Cambria" w:hAnsi="Arial Narrow" w:cs="Arial"/>
        </w:rPr>
      </w:pPr>
      <w:r w:rsidRPr="00D22D89">
        <w:rPr>
          <w:rStyle w:val="Strong"/>
          <w:rFonts w:ascii="Arial Narrow" w:eastAsia="Cambria" w:hAnsi="Arial Narrow" w:cs="Arial"/>
          <w:b w:val="0"/>
          <w:lang w:val="ro-RO"/>
        </w:rPr>
        <w:t>Medical semiotics: clinical guide</w:t>
      </w:r>
      <w:r w:rsidRPr="00D22D89">
        <w:rPr>
          <w:rFonts w:ascii="Arial Narrow" w:eastAsia="Cambria" w:hAnsi="Arial Narrow" w:cs="Arial"/>
          <w:b/>
        </w:rPr>
        <w:t xml:space="preserve"> </w:t>
      </w:r>
      <w:r w:rsidRPr="00D22D89">
        <w:rPr>
          <w:rFonts w:ascii="Arial Narrow" w:eastAsia="Cambria" w:hAnsi="Arial Narrow" w:cs="Arial"/>
        </w:rPr>
        <w:t xml:space="preserve">vol.I/ </w:t>
      </w:r>
      <w:r w:rsidRPr="00D22D89">
        <w:rPr>
          <w:rFonts w:ascii="Arial Narrow" w:eastAsia="Cambria" w:hAnsi="Arial Narrow" w:cs="Arial"/>
          <w:u w:val="single"/>
        </w:rPr>
        <w:t>Andor M</w:t>
      </w:r>
      <w:r w:rsidRPr="00D22D89">
        <w:rPr>
          <w:rFonts w:ascii="Arial Narrow" w:eastAsia="Cambria" w:hAnsi="Arial Narrow" w:cs="Arial"/>
        </w:rPr>
        <w:t>. - Timişoara : Editura Victor Babeş, 2015, ISBN 978-606-8456-81-2</w:t>
      </w:r>
    </w:p>
    <w:p w14:paraId="5A5356F4" w14:textId="77777777" w:rsidR="00D22D89" w:rsidRPr="00D22D89" w:rsidRDefault="00D22D89" w:rsidP="00D22D89">
      <w:pPr>
        <w:numPr>
          <w:ilvl w:val="0"/>
          <w:numId w:val="2"/>
        </w:numPr>
        <w:suppressAutoHyphens w:val="0"/>
        <w:spacing w:line="276" w:lineRule="auto"/>
        <w:rPr>
          <w:rFonts w:cs="Arial"/>
          <w:sz w:val="22"/>
          <w:szCs w:val="22"/>
        </w:rPr>
      </w:pPr>
      <w:r w:rsidRPr="00D22D89">
        <w:rPr>
          <w:rFonts w:cs="Arial"/>
          <w:sz w:val="22"/>
          <w:szCs w:val="22"/>
        </w:rPr>
        <w:t xml:space="preserve">Tomescu M C, Gyalai-Korpos I, </w:t>
      </w:r>
      <w:r w:rsidRPr="00D22D89">
        <w:rPr>
          <w:rFonts w:cs="Arial"/>
          <w:sz w:val="22"/>
          <w:szCs w:val="22"/>
          <w:u w:val="single"/>
        </w:rPr>
        <w:t>Andor M</w:t>
      </w:r>
      <w:r w:rsidRPr="00D22D89">
        <w:rPr>
          <w:rFonts w:cs="Arial"/>
          <w:sz w:val="22"/>
          <w:szCs w:val="22"/>
        </w:rPr>
        <w:t>. Medical Observation and Semiotics. Vol I, Ed. Victor Babes Timisoara, 2011, (299 p), ISBN 978-606-8054-49-0</w:t>
      </w:r>
    </w:p>
    <w:p w14:paraId="4A3BB179" w14:textId="77777777" w:rsidR="00D22D89" w:rsidRPr="00D22D89" w:rsidRDefault="00D22D89" w:rsidP="00D22D89">
      <w:pPr>
        <w:numPr>
          <w:ilvl w:val="0"/>
          <w:numId w:val="2"/>
        </w:numPr>
        <w:suppressAutoHyphens w:val="0"/>
        <w:spacing w:line="276" w:lineRule="auto"/>
        <w:rPr>
          <w:rFonts w:cs="Arial"/>
          <w:sz w:val="22"/>
          <w:szCs w:val="22"/>
        </w:rPr>
      </w:pPr>
      <w:r w:rsidRPr="00D22D89">
        <w:rPr>
          <w:rFonts w:cs="Arial"/>
          <w:sz w:val="22"/>
          <w:szCs w:val="22"/>
        </w:rPr>
        <w:t xml:space="preserve">Christodorescu R, </w:t>
      </w:r>
      <w:r w:rsidRPr="00D22D89">
        <w:rPr>
          <w:rFonts w:cs="Arial"/>
          <w:sz w:val="22"/>
          <w:szCs w:val="22"/>
          <w:u w:val="single"/>
        </w:rPr>
        <w:t>Andor M</w:t>
      </w:r>
      <w:r w:rsidRPr="00D22D89">
        <w:rPr>
          <w:rFonts w:cs="Arial"/>
          <w:sz w:val="22"/>
          <w:szCs w:val="22"/>
        </w:rPr>
        <w:t>. Medical Semiotics. Vol I, Ed. Victor Babes, Timisoara, 2011 (131 p), ISBN 978-606-8054-27-8</w:t>
      </w:r>
    </w:p>
    <w:p w14:paraId="6F1438D5" w14:textId="77777777" w:rsidR="00D22D89" w:rsidRPr="00D22D89" w:rsidRDefault="00D22D89" w:rsidP="00D22D89">
      <w:pPr>
        <w:numPr>
          <w:ilvl w:val="0"/>
          <w:numId w:val="2"/>
        </w:numPr>
        <w:suppressAutoHyphens w:val="0"/>
        <w:spacing w:line="276" w:lineRule="auto"/>
        <w:rPr>
          <w:rFonts w:cs="Arial"/>
          <w:sz w:val="22"/>
          <w:szCs w:val="22"/>
        </w:rPr>
      </w:pPr>
      <w:r w:rsidRPr="00D22D89">
        <w:rPr>
          <w:rFonts w:cs="Arial"/>
          <w:sz w:val="22"/>
          <w:szCs w:val="22"/>
        </w:rPr>
        <w:t xml:space="preserve">Mihalas G I, Karsai J, Tudor A, </w:t>
      </w:r>
      <w:r w:rsidRPr="00D22D89">
        <w:rPr>
          <w:rFonts w:cs="Arial"/>
          <w:sz w:val="22"/>
          <w:szCs w:val="22"/>
          <w:u w:val="single"/>
        </w:rPr>
        <w:t>Andor M.</w:t>
      </w:r>
      <w:r w:rsidRPr="00D22D89">
        <w:rPr>
          <w:rFonts w:cs="Arial"/>
          <w:sz w:val="22"/>
          <w:szCs w:val="22"/>
        </w:rPr>
        <w:t xml:space="preserve"> Modeling and Simulation of Biological Processes. Ed. Eurobit, Timisoara, 2011 (99 p), ISBN 978-973-620-865-2</w:t>
      </w:r>
    </w:p>
    <w:p w14:paraId="75D54753" w14:textId="77777777" w:rsidR="00D22D89" w:rsidRPr="00D22D89" w:rsidRDefault="00D22D89" w:rsidP="00D22D89">
      <w:pPr>
        <w:rPr>
          <w:rFonts w:cs="Arial"/>
          <w:sz w:val="22"/>
          <w:szCs w:val="22"/>
        </w:rPr>
      </w:pPr>
    </w:p>
    <w:p w14:paraId="121E366A" w14:textId="77777777" w:rsidR="00D22D89" w:rsidRPr="00D22D89" w:rsidRDefault="00D22D89" w:rsidP="00D22D89">
      <w:pPr>
        <w:rPr>
          <w:rFonts w:cs="Arial"/>
          <w:sz w:val="22"/>
          <w:szCs w:val="22"/>
        </w:rPr>
      </w:pPr>
      <w:r w:rsidRPr="00D22D89">
        <w:rPr>
          <w:rFonts w:cs="Arial"/>
          <w:sz w:val="22"/>
          <w:szCs w:val="22"/>
        </w:rPr>
        <w:t>ARTICOLE ÎN REVISTE ISI</w:t>
      </w:r>
    </w:p>
    <w:p w14:paraId="2C1A2C58" w14:textId="77777777" w:rsidR="00D22D89" w:rsidRPr="00D22D89" w:rsidRDefault="00D22D89" w:rsidP="00D22D89">
      <w:pPr>
        <w:spacing w:before="120"/>
        <w:ind w:left="360"/>
        <w:rPr>
          <w:b/>
          <w:i/>
          <w:sz w:val="22"/>
          <w:szCs w:val="22"/>
        </w:rPr>
      </w:pPr>
      <w:r w:rsidRPr="00D22D89">
        <w:rPr>
          <w:b/>
          <w:i/>
          <w:sz w:val="22"/>
          <w:szCs w:val="22"/>
        </w:rPr>
        <w:t>- autor principal</w:t>
      </w:r>
    </w:p>
    <w:p w14:paraId="0323E96A" w14:textId="77777777" w:rsidR="00D22D89" w:rsidRPr="00D22D89" w:rsidRDefault="00D22D89" w:rsidP="00D22D89">
      <w:pPr>
        <w:rPr>
          <w:rFonts w:cs="Arial"/>
          <w:sz w:val="22"/>
          <w:szCs w:val="22"/>
        </w:rPr>
      </w:pPr>
    </w:p>
    <w:p w14:paraId="13BE38E3"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Buda V, Prelipcean A, </w:t>
      </w:r>
      <w:r w:rsidRPr="00D22D89">
        <w:rPr>
          <w:rFonts w:ascii="Arial Narrow" w:hAnsi="Arial Narrow" w:cs="Arial"/>
          <w:u w:val="single"/>
          <w:lang w:val="ro-RO"/>
        </w:rPr>
        <w:t>Andor M</w:t>
      </w:r>
      <w:r w:rsidRPr="00D22D89">
        <w:rPr>
          <w:rFonts w:ascii="Arial Narrow" w:hAnsi="Arial Narrow" w:cs="Arial"/>
          <w:b/>
          <w:lang w:val="ro-RO"/>
        </w:rPr>
        <w:t>,</w:t>
      </w:r>
      <w:r w:rsidRPr="00D22D89">
        <w:rPr>
          <w:rFonts w:ascii="Arial Narrow" w:hAnsi="Arial Narrow" w:cs="Arial"/>
          <w:lang w:val="ro-RO"/>
        </w:rPr>
        <w:t xml:space="preserve"> Dehelean L, Dalleur O, Buda S, Spatar L, Mabda MC, Suciu M, Danciu C, Tudor A, Potentially Inappropriate Prescriptions in Ambulatory Elderly Patients Living in Rural Areas of Romania Using STOPP/START (Version 2) Criteria, Clin Interv Aging. 2020;15:407-4017. ISSN:1178-1998.</w:t>
      </w:r>
    </w:p>
    <w:p w14:paraId="03992AD9" w14:textId="77777777" w:rsidR="00D22D89" w:rsidRPr="00D22D89" w:rsidRDefault="00F215E9" w:rsidP="00D22D89">
      <w:pPr>
        <w:pStyle w:val="ListParagraph"/>
        <w:spacing w:after="0"/>
        <w:rPr>
          <w:rFonts w:ascii="Arial Narrow" w:hAnsi="Arial Narrow" w:cs="Arial"/>
          <w:lang w:val="ro-RO"/>
        </w:rPr>
      </w:pPr>
      <w:hyperlink r:id="rId10" w:history="1">
        <w:r w:rsidR="00D22D89" w:rsidRPr="00D22D89">
          <w:rPr>
            <w:rStyle w:val="Hyperlink"/>
            <w:rFonts w:ascii="Arial Narrow" w:hAnsi="Arial Narrow" w:cs="Arial"/>
            <w:color w:val="auto"/>
            <w:lang w:val="ro-RO"/>
          </w:rPr>
          <w:t>https://doi.org/10.2147/CIA.S233270</w:t>
        </w:r>
      </w:hyperlink>
      <w:r w:rsidR="00D22D89" w:rsidRPr="00D22D89">
        <w:rPr>
          <w:rFonts w:ascii="Arial Narrow" w:hAnsi="Arial Narrow" w:cs="Arial"/>
        </w:rPr>
        <w:t xml:space="preserve">, IF </w:t>
      </w:r>
      <w:r w:rsidR="00D22D89" w:rsidRPr="00D22D89">
        <w:rPr>
          <w:rFonts w:ascii="Arial Narrow" w:hAnsi="Arial Narrow" w:cs="Arial"/>
          <w:b/>
        </w:rPr>
        <w:t>3.023</w:t>
      </w:r>
    </w:p>
    <w:p w14:paraId="260D6ACD"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Radu G, Bordejevic AD, Buda V, Tomescu MC, Dragan I, Dehelean L, Cocos IL, Cheveresan A, </w:t>
      </w:r>
      <w:r w:rsidRPr="00D22D89">
        <w:rPr>
          <w:rFonts w:ascii="Arial Narrow" w:hAnsi="Arial Narrow" w:cs="Arial"/>
          <w:u w:val="single"/>
          <w:lang w:val="ro-RO"/>
        </w:rPr>
        <w:t>Andor M,</w:t>
      </w:r>
      <w:r w:rsidRPr="00D22D89">
        <w:rPr>
          <w:rFonts w:ascii="Arial Narrow" w:hAnsi="Arial Narrow" w:cs="Arial"/>
          <w:b/>
          <w:lang w:val="ro-RO"/>
        </w:rPr>
        <w:t xml:space="preserve"> </w:t>
      </w:r>
      <w:r w:rsidRPr="00D22D89">
        <w:rPr>
          <w:rFonts w:ascii="Arial Narrow" w:hAnsi="Arial Narrow" w:cs="Arial"/>
          <w:lang w:val="ro-RO"/>
        </w:rPr>
        <w:t xml:space="preserve">Cardiovascular risk factors for different types of psychiatric pathologies. a correlative study, Farmacia. 2020, 1;68(5):835-842. ISSN: 1178-2021. </w:t>
      </w:r>
      <w:hyperlink r:id="rId11" w:history="1">
        <w:r w:rsidRPr="00D22D89">
          <w:rPr>
            <w:rStyle w:val="Hyperlink"/>
            <w:rFonts w:ascii="Arial Narrow" w:hAnsi="Arial Narrow" w:cs="Arial"/>
            <w:color w:val="auto"/>
            <w:lang w:val="ro-RO"/>
          </w:rPr>
          <w:t>https://doi.org/10.31925/farmacia.2020.5.9</w:t>
        </w:r>
      </w:hyperlink>
      <w:r w:rsidRPr="00D22D89">
        <w:rPr>
          <w:rFonts w:ascii="Arial Narrow" w:hAnsi="Arial Narrow" w:cs="Arial"/>
          <w:lang w:val="ro-RO"/>
        </w:rPr>
        <w:t xml:space="preserve">, IF </w:t>
      </w:r>
      <w:r w:rsidRPr="00D22D89">
        <w:rPr>
          <w:rFonts w:ascii="Arial Narrow" w:hAnsi="Arial Narrow" w:cs="Arial"/>
          <w:b/>
          <w:lang w:val="ro-RO"/>
        </w:rPr>
        <w:t>1.607</w:t>
      </w:r>
    </w:p>
    <w:p w14:paraId="6BC6F524" w14:textId="77777777" w:rsidR="00D22D89" w:rsidRPr="00D22D89" w:rsidRDefault="00D22D89" w:rsidP="00D22D89">
      <w:pPr>
        <w:pStyle w:val="ListParagraph"/>
        <w:numPr>
          <w:ilvl w:val="0"/>
          <w:numId w:val="3"/>
        </w:numPr>
        <w:spacing w:after="0"/>
        <w:rPr>
          <w:rFonts w:ascii="Arial Narrow" w:hAnsi="Arial Narrow" w:cs="Arial"/>
        </w:rPr>
      </w:pPr>
      <w:r w:rsidRPr="00273F4D">
        <w:rPr>
          <w:rFonts w:ascii="Arial Narrow" w:hAnsi="Arial Narrow" w:cs="Arial"/>
          <w:shd w:val="clear" w:color="auto" w:fill="FFFFFF"/>
          <w:lang w:val="fr-FR"/>
        </w:rPr>
        <w:t>Buda V, Baul B</w:t>
      </w:r>
      <w:r w:rsidRPr="00273F4D">
        <w:rPr>
          <w:rFonts w:ascii="Arial Narrow" w:hAnsi="Arial Narrow" w:cs="Arial"/>
          <w:u w:val="single"/>
          <w:shd w:val="clear" w:color="auto" w:fill="FFFFFF"/>
          <w:lang w:val="fr-FR"/>
        </w:rPr>
        <w:t>, Andor M</w:t>
      </w:r>
      <w:r w:rsidRPr="00273F4D">
        <w:rPr>
          <w:rFonts w:ascii="Arial Narrow" w:hAnsi="Arial Narrow" w:cs="Arial"/>
          <w:shd w:val="clear" w:color="auto" w:fill="FFFFFF"/>
          <w:lang w:val="fr-FR"/>
        </w:rPr>
        <w:t xml:space="preserve">, et al. </w:t>
      </w:r>
      <w:r w:rsidRPr="00D22D89">
        <w:rPr>
          <w:rFonts w:ascii="Arial Narrow" w:hAnsi="Arial Narrow" w:cs="Arial"/>
          <w:shd w:val="clear" w:color="auto" w:fill="FFFFFF"/>
        </w:rPr>
        <w:t>Solid State Stability and Kinetics of Degradation for Candesartan-Pure Compound and Pharmaceutical Formulation.</w:t>
      </w:r>
      <w:r w:rsidRPr="00D22D89">
        <w:rPr>
          <w:rStyle w:val="apple-converted-space"/>
          <w:rFonts w:ascii="Arial Narrow" w:hAnsi="Arial Narrow" w:cs="Arial"/>
          <w:shd w:val="clear" w:color="auto" w:fill="FFFFFF"/>
        </w:rPr>
        <w:t xml:space="preserve">  </w:t>
      </w:r>
      <w:r w:rsidRPr="00D22D89">
        <w:rPr>
          <w:rFonts w:ascii="Arial Narrow" w:hAnsi="Arial Narrow" w:cs="Arial"/>
          <w:iCs/>
          <w:shd w:val="clear" w:color="auto" w:fill="FFFFFF"/>
        </w:rPr>
        <w:t>Pharmaceutics</w:t>
      </w:r>
      <w:r w:rsidRPr="00D22D89">
        <w:rPr>
          <w:rFonts w:ascii="Arial Narrow" w:hAnsi="Arial Narrow" w:cs="Arial"/>
          <w:shd w:val="clear" w:color="auto" w:fill="FFFFFF"/>
        </w:rPr>
        <w:t>. 2020;12(2):86. doi: </w:t>
      </w:r>
      <w:hyperlink r:id="rId12" w:history="1">
        <w:r w:rsidRPr="00D22D89">
          <w:rPr>
            <w:rStyle w:val="Hyperlink"/>
            <w:rFonts w:ascii="Arial Narrow" w:hAnsi="Arial Narrow" w:cs="Arial"/>
            <w:color w:val="auto"/>
            <w:shd w:val="clear" w:color="auto" w:fill="FFFFFF"/>
          </w:rPr>
          <w:t>10.3390/pharmaceutics12020086</w:t>
        </w:r>
      </w:hyperlink>
      <w:r w:rsidRPr="00D22D89">
        <w:rPr>
          <w:rFonts w:ascii="Arial Narrow" w:hAnsi="Arial Narrow" w:cs="Arial"/>
        </w:rPr>
        <w:t xml:space="preserve">  IF </w:t>
      </w:r>
      <w:r w:rsidRPr="00D22D89">
        <w:rPr>
          <w:rFonts w:ascii="Arial Narrow" w:hAnsi="Arial Narrow" w:cs="Arial"/>
          <w:b/>
          <w:lang w:val="ro-RO"/>
        </w:rPr>
        <w:t>4.699</w:t>
      </w:r>
    </w:p>
    <w:p w14:paraId="4AB74889"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Dehelean L, Romosan AM, </w:t>
      </w:r>
      <w:r w:rsidRPr="00D22D89">
        <w:rPr>
          <w:rFonts w:ascii="Arial Narrow" w:hAnsi="Arial Narrow" w:cs="Arial"/>
          <w:u w:val="single"/>
          <w:lang w:val="ro-RO"/>
        </w:rPr>
        <w:t>Andor M</w:t>
      </w:r>
      <w:r w:rsidRPr="00D22D89">
        <w:rPr>
          <w:rFonts w:ascii="Arial Narrow" w:hAnsi="Arial Narrow" w:cs="Arial"/>
          <w:lang w:val="ro-RO"/>
        </w:rPr>
        <w:t xml:space="preserve">, Buda VO, Bredicean AC, Manea MM, Papava I, Romosan RS, Clinical factors influencing antipsychotic choice, dose and augmentation in patients treated with long acting antipsychotics, Farmacia, 2020; 68(1):35-41.ISSN: 0014-8237, </w:t>
      </w:r>
      <w:hyperlink r:id="rId13" w:history="1">
        <w:r w:rsidRPr="00D22D89">
          <w:rPr>
            <w:rStyle w:val="Hyperlink"/>
            <w:rFonts w:ascii="Arial Narrow" w:hAnsi="Arial Narrow" w:cs="Arial"/>
            <w:color w:val="auto"/>
            <w:lang w:val="ro-RO"/>
          </w:rPr>
          <w:t>http://www.revistafarmacia.ro/202001/issue12020art6.html</w:t>
        </w:r>
      </w:hyperlink>
      <w:r w:rsidRPr="00D22D89">
        <w:rPr>
          <w:rFonts w:ascii="Arial Narrow" w:hAnsi="Arial Narrow" w:cs="Arial"/>
        </w:rPr>
        <w:t xml:space="preserve">  IF </w:t>
      </w:r>
      <w:r w:rsidRPr="00D22D89">
        <w:rPr>
          <w:rFonts w:ascii="Arial Narrow" w:hAnsi="Arial Narrow" w:cs="Arial"/>
          <w:b/>
          <w:lang w:val="ro-RO"/>
        </w:rPr>
        <w:t>1.607</w:t>
      </w:r>
    </w:p>
    <w:p w14:paraId="74667D51"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u w:val="single"/>
          <w:lang w:val="ro-RO"/>
        </w:rPr>
        <w:t>Andor M</w:t>
      </w:r>
      <w:r w:rsidRPr="00D22D89">
        <w:rPr>
          <w:rFonts w:ascii="Arial Narrow" w:hAnsi="Arial Narrow" w:cs="Arial"/>
          <w:b/>
          <w:lang w:val="ro-RO"/>
        </w:rPr>
        <w:t>,</w:t>
      </w:r>
      <w:r w:rsidRPr="00D22D89">
        <w:rPr>
          <w:rFonts w:ascii="Arial Narrow" w:hAnsi="Arial Narrow" w:cs="Arial"/>
          <w:lang w:val="ro-RO"/>
        </w:rPr>
        <w:t xml:space="preserve"> Dehelean L, Romosan AM, Buda V, Radu G, Caruntu F, Bordejevic A, Manea MM, Papava I, Bredicean CA, Romosan RS, A novel approach to cardiovascular disturbances in patients with schizophrenia spectrum disorders treated with long-acting injectable medication, Neuropsychiatr Dis Treat, 2019, 15, 349–355. ISSN: 1178-2021 </w:t>
      </w:r>
      <w:hyperlink r:id="rId14" w:history="1">
        <w:r w:rsidRPr="00D22D89">
          <w:rPr>
            <w:rStyle w:val="Hyperlink"/>
            <w:rFonts w:ascii="Arial Narrow" w:hAnsi="Arial Narrow" w:cs="Arial"/>
            <w:color w:val="auto"/>
            <w:lang w:val="ro-RO"/>
          </w:rPr>
          <w:t>https://doi.org/10.2147/NDT.S186892</w:t>
        </w:r>
      </w:hyperlink>
      <w:r w:rsidRPr="00D22D89">
        <w:rPr>
          <w:rFonts w:ascii="Arial Narrow" w:hAnsi="Arial Narrow" w:cs="Arial"/>
        </w:rPr>
        <w:t xml:space="preserve">  IF </w:t>
      </w:r>
      <w:r w:rsidRPr="00D22D89">
        <w:rPr>
          <w:rFonts w:ascii="Arial Narrow" w:hAnsi="Arial Narrow" w:cs="Arial"/>
          <w:b/>
          <w:lang w:val="ro-RO"/>
        </w:rPr>
        <w:t>2.157</w:t>
      </w:r>
    </w:p>
    <w:p w14:paraId="1AE28C8E"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Dehelean L, Marinescu I, Stovicek PO, </w:t>
      </w:r>
      <w:r w:rsidRPr="00D22D89">
        <w:rPr>
          <w:rFonts w:ascii="Arial Narrow" w:hAnsi="Arial Narrow" w:cs="Arial"/>
          <w:u w:val="single"/>
          <w:lang w:val="ro-RO"/>
        </w:rPr>
        <w:t>Andor M</w:t>
      </w:r>
      <w:r w:rsidRPr="00D22D89">
        <w:rPr>
          <w:rFonts w:ascii="Arial Narrow" w:hAnsi="Arial Narrow" w:cs="Arial"/>
          <w:b/>
          <w:lang w:val="ro-RO"/>
        </w:rPr>
        <w:t xml:space="preserve">, </w:t>
      </w:r>
      <w:r w:rsidRPr="00D22D89">
        <w:rPr>
          <w:rFonts w:ascii="Arial Narrow" w:hAnsi="Arial Narrow" w:cs="Arial"/>
          <w:lang w:val="ro-RO"/>
        </w:rPr>
        <w:t xml:space="preserve">Cardiovascular anomalies and evolutionary risk factors in schizophrenia–multifactorial approach, Rom J Morphol Embryol. 2019, 60(4):1105-1113. ISSN: 2066–8279 </w:t>
      </w:r>
      <w:hyperlink r:id="rId15" w:history="1">
        <w:r w:rsidRPr="00D22D89">
          <w:rPr>
            <w:rStyle w:val="Hyperlink"/>
            <w:rFonts w:ascii="Arial Narrow" w:hAnsi="Arial Narrow" w:cs="Arial"/>
            <w:color w:val="auto"/>
            <w:lang w:val="ro-RO"/>
          </w:rPr>
          <w:t xml:space="preserve">https://rjme.ro/RJME/resources/files/60041911051113.pdf </w:t>
        </w:r>
      </w:hyperlink>
      <w:r w:rsidRPr="00D22D89">
        <w:rPr>
          <w:rFonts w:ascii="Arial Narrow" w:hAnsi="Arial Narrow" w:cs="Arial"/>
          <w:lang w:val="ro-RO"/>
        </w:rPr>
        <w:t xml:space="preserve"> IF </w:t>
      </w:r>
      <w:r w:rsidRPr="00D22D89">
        <w:rPr>
          <w:rFonts w:ascii="Arial Narrow" w:hAnsi="Arial Narrow" w:cs="Arial"/>
          <w:b/>
          <w:lang w:val="ro-RO"/>
        </w:rPr>
        <w:t>1.411</w:t>
      </w:r>
    </w:p>
    <w:p w14:paraId="0036EE72"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shd w:val="clear" w:color="auto" w:fill="FFFFFF"/>
        </w:rPr>
        <w:t xml:space="preserve">Buda V,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Baibata DE, Cozlac R, Radu G, Coricovac D, Danciu C, Ledeti I, Cheveresan A, Nica C, Tuduce P, Tomescu MC, Decreased sEng plasma levels in hypertensive patients with endothelial dysfunction under chronic treatment with Perindopril.</w:t>
      </w:r>
      <w:r w:rsidRPr="00D22D89">
        <w:rPr>
          <w:rStyle w:val="apple-converted-space"/>
          <w:rFonts w:ascii="Arial Narrow" w:hAnsi="Arial Narrow" w:cs="Arial"/>
          <w:shd w:val="clear" w:color="auto" w:fill="FFFFFF"/>
        </w:rPr>
        <w:t> </w:t>
      </w:r>
      <w:r w:rsidRPr="00D22D89">
        <w:rPr>
          <w:rFonts w:ascii="Arial Narrow" w:hAnsi="Arial Narrow" w:cs="Arial"/>
          <w:iCs/>
          <w:bdr w:val="none" w:sz="0" w:space="0" w:color="auto" w:frame="1"/>
          <w:shd w:val="clear" w:color="auto" w:fill="FFFFFF"/>
        </w:rPr>
        <w:t>Drug Des Devel Ther</w:t>
      </w:r>
      <w:r w:rsidRPr="00D22D89">
        <w:rPr>
          <w:rFonts w:ascii="Arial Narrow" w:hAnsi="Arial Narrow" w:cs="Arial"/>
          <w:shd w:val="clear" w:color="auto" w:fill="FFFFFF"/>
        </w:rPr>
        <w:t xml:space="preserve">. 2019;13:1915-1925, </w:t>
      </w:r>
      <w:hyperlink r:id="rId16" w:history="1">
        <w:r w:rsidRPr="00D22D89">
          <w:rPr>
            <w:rStyle w:val="Hyperlink"/>
            <w:rFonts w:ascii="Arial Narrow" w:hAnsi="Arial Narrow" w:cs="Arial"/>
            <w:color w:val="auto"/>
            <w:shd w:val="clear" w:color="auto" w:fill="FFFFFF"/>
          </w:rPr>
          <w:t>https://doi.org/10.2147.DDDT.S186378</w:t>
        </w:r>
      </w:hyperlink>
      <w:r w:rsidRPr="00D22D89">
        <w:rPr>
          <w:rFonts w:ascii="Arial Narrow" w:hAnsi="Arial Narrow" w:cs="Arial"/>
          <w:shd w:val="clear" w:color="auto" w:fill="FFFFFF"/>
        </w:rPr>
        <w:t xml:space="preserve">, </w:t>
      </w:r>
      <w:r w:rsidRPr="00D22D89">
        <w:rPr>
          <w:rFonts w:ascii="Arial Narrow" w:hAnsi="Arial Narrow" w:cs="Arial"/>
        </w:rPr>
        <w:t xml:space="preserve">IF </w:t>
      </w:r>
      <w:r w:rsidRPr="00D22D89">
        <w:rPr>
          <w:rFonts w:ascii="Arial Narrow" w:hAnsi="Arial Narrow" w:cs="Arial"/>
          <w:b/>
          <w:lang w:val="ro-RO"/>
        </w:rPr>
        <w:t>3.216</w:t>
      </w:r>
    </w:p>
    <w:p w14:paraId="56662A22"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shd w:val="clear" w:color="auto" w:fill="FFFFFF"/>
        </w:rPr>
        <w:t xml:space="preserve">Buda V,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Cristescu C, Tomescu MC, Muntean DM, Bâibâță DE, Bordejevic DA, Danciu C, Dalleur O, Coricovac D, Crainiceanu Z, Tudor A, Ledeti I, Petrescu L,</w:t>
      </w:r>
      <w:r w:rsidRPr="00D22D89">
        <w:rPr>
          <w:rStyle w:val="apple-converted-space"/>
          <w:rFonts w:ascii="Arial Narrow" w:hAnsi="Arial Narrow" w:cs="Arial"/>
          <w:shd w:val="clear" w:color="auto" w:fill="FFFFFF"/>
        </w:rPr>
        <w:t> </w:t>
      </w:r>
      <w:r w:rsidRPr="00D22D89">
        <w:rPr>
          <w:rFonts w:ascii="Arial Narrow" w:hAnsi="Arial Narrow" w:cs="Arial"/>
          <w:shd w:val="clear" w:color="auto" w:fill="FFFFFF"/>
        </w:rPr>
        <w:t xml:space="preserve">Thrombospondin-1 Serum Levels In Hypertensive Patients With Endothelial Dysfunction After One Year Of Treatment With Perindopril. </w:t>
      </w:r>
      <w:r w:rsidRPr="00D22D89">
        <w:rPr>
          <w:rFonts w:ascii="Arial Narrow" w:hAnsi="Arial Narrow" w:cs="Arial"/>
          <w:iCs/>
          <w:bdr w:val="none" w:sz="0" w:space="0" w:color="auto" w:frame="1"/>
          <w:shd w:val="clear" w:color="auto" w:fill="FFFFFF"/>
        </w:rPr>
        <w:t>Drug Des Devel Ther</w:t>
      </w:r>
      <w:r w:rsidRPr="00D22D89">
        <w:rPr>
          <w:rFonts w:ascii="Arial Narrow" w:hAnsi="Arial Narrow" w:cs="Arial"/>
          <w:shd w:val="clear" w:color="auto" w:fill="FFFFFF"/>
        </w:rPr>
        <w:t>. 2019;13:3515-3526</w:t>
      </w:r>
      <w:r w:rsidRPr="00D22D89">
        <w:rPr>
          <w:rFonts w:ascii="Arial Narrow" w:hAnsi="Arial Narrow" w:cs="Arial"/>
        </w:rPr>
        <w:t xml:space="preserve">, </w:t>
      </w:r>
      <w:hyperlink r:id="rId17" w:history="1">
        <w:r w:rsidRPr="00D22D89">
          <w:rPr>
            <w:rStyle w:val="Hyperlink"/>
            <w:rFonts w:ascii="Arial Narrow" w:hAnsi="Arial Narrow" w:cs="Arial"/>
            <w:color w:val="auto"/>
          </w:rPr>
          <w:t>https://doi.org/10.2147/DDDT.S218428</w:t>
        </w:r>
      </w:hyperlink>
      <w:hyperlink r:id="rId18" w:history="1">
        <w:r w:rsidRPr="00D22D89">
          <w:rPr>
            <w:rStyle w:val="Hyperlink"/>
            <w:rFonts w:ascii="Arial Narrow" w:hAnsi="Arial Narrow" w:cs="Arial"/>
            <w:color w:val="auto"/>
            <w:shd w:val="clear" w:color="auto" w:fill="FFFBBF"/>
          </w:rPr>
          <w:t xml:space="preserve">, </w:t>
        </w:r>
        <w:r w:rsidRPr="00D22D89">
          <w:rPr>
            <w:rStyle w:val="Hyperlink"/>
            <w:rFonts w:ascii="Arial Narrow" w:hAnsi="Arial Narrow" w:cs="Arial"/>
            <w:color w:val="auto"/>
          </w:rPr>
          <w:t xml:space="preserve">IF </w:t>
        </w:r>
        <w:r w:rsidRPr="00D22D89">
          <w:rPr>
            <w:rStyle w:val="Hyperlink"/>
            <w:rFonts w:ascii="Arial Narrow" w:hAnsi="Arial Narrow" w:cs="Arial"/>
            <w:b/>
            <w:color w:val="auto"/>
            <w:lang w:val="ro-RO"/>
          </w:rPr>
          <w:t>3.216</w:t>
        </w:r>
      </w:hyperlink>
    </w:p>
    <w:p w14:paraId="286B4654"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Dehelean L, </w:t>
      </w:r>
      <w:r w:rsidRPr="00D22D89">
        <w:rPr>
          <w:rFonts w:ascii="Arial Narrow" w:hAnsi="Arial Narrow" w:cs="Arial"/>
          <w:u w:val="single"/>
          <w:lang w:val="ro-RO"/>
        </w:rPr>
        <w:t>Andor M</w:t>
      </w:r>
      <w:r w:rsidRPr="00D22D89">
        <w:rPr>
          <w:rFonts w:ascii="Arial Narrow" w:hAnsi="Arial Narrow" w:cs="Arial"/>
          <w:b/>
          <w:lang w:val="ro-RO"/>
        </w:rPr>
        <w:t>,</w:t>
      </w:r>
      <w:r w:rsidRPr="00D22D89">
        <w:rPr>
          <w:rFonts w:ascii="Arial Narrow" w:hAnsi="Arial Narrow" w:cs="Arial"/>
          <w:lang w:val="ro-RO"/>
        </w:rPr>
        <w:t xml:space="preserve"> Romosan AM, Manea MM,   Romosan RS, Papava I, Bredicean AC, Buda VO,</w:t>
      </w:r>
      <w:r w:rsidRPr="00D22D89">
        <w:rPr>
          <w:rFonts w:ascii="Arial Narrow" w:hAnsi="Arial Narrow" w:cs="Arial"/>
        </w:rPr>
        <w:t xml:space="preserve"> </w:t>
      </w:r>
      <w:r w:rsidRPr="00D22D89">
        <w:rPr>
          <w:rFonts w:ascii="Arial Narrow" w:hAnsi="Arial Narrow" w:cs="Arial"/>
          <w:lang w:val="ro-RO"/>
        </w:rPr>
        <w:t xml:space="preserve">Tomescu MC, Pharmacological and Disorder Associated Cardiovascular Changes in Patients with Psychosis. A Comparison between Olanzapine and Risperidone, Farmacia 2018, 66(1):129-134. ISSN: 0014-8237, </w:t>
      </w:r>
      <w:hyperlink r:id="rId19" w:history="1">
        <w:r w:rsidRPr="00D22D89">
          <w:rPr>
            <w:rStyle w:val="Hyperlink"/>
            <w:rFonts w:ascii="Arial Narrow" w:hAnsi="Arial Narrow" w:cs="Arial"/>
            <w:color w:val="auto"/>
            <w:lang w:val="ro-RO"/>
          </w:rPr>
          <w:t>http://www.revistafarmacia.ro/201801/issue12018art17.html</w:t>
        </w:r>
        <w:r w:rsidRPr="00D22D89">
          <w:rPr>
            <w:rStyle w:val="Hyperlink"/>
            <w:rFonts w:ascii="Arial Narrow" w:hAnsi="Arial Narrow" w:cs="Arial"/>
            <w:color w:val="auto"/>
          </w:rPr>
          <w:t xml:space="preserve">,  IF </w:t>
        </w:r>
        <w:r w:rsidRPr="00D22D89">
          <w:rPr>
            <w:rStyle w:val="Hyperlink"/>
            <w:rFonts w:ascii="Arial Narrow" w:hAnsi="Arial Narrow" w:cs="Arial"/>
            <w:b/>
            <w:color w:val="auto"/>
            <w:lang w:val="ro-RO"/>
          </w:rPr>
          <w:t>1.527</w:t>
        </w:r>
      </w:hyperlink>
    </w:p>
    <w:p w14:paraId="3675BC90" w14:textId="77777777" w:rsidR="00D22D89" w:rsidRPr="00D22D89" w:rsidRDefault="00D22D89" w:rsidP="00D22D89">
      <w:pPr>
        <w:pStyle w:val="ListParagraph"/>
        <w:numPr>
          <w:ilvl w:val="0"/>
          <w:numId w:val="3"/>
        </w:numPr>
        <w:spacing w:after="0"/>
        <w:rPr>
          <w:rFonts w:ascii="Arial Narrow" w:hAnsi="Arial Narrow" w:cs="Arial"/>
          <w:shd w:val="clear" w:color="auto" w:fill="FFFFFF"/>
        </w:rPr>
      </w:pPr>
      <w:r w:rsidRPr="00D22D89">
        <w:rPr>
          <w:rFonts w:ascii="Arial Narrow" w:hAnsi="Arial Narrow" w:cs="Arial"/>
          <w:shd w:val="clear" w:color="auto" w:fill="FFFFFF"/>
        </w:rPr>
        <w:lastRenderedPageBreak/>
        <w:t xml:space="preserve">Buda, V.;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Petrescu, L.; Cristescu, C.; Baibata, D.E.; Voicu, M.; Munteanu, M.; Citu, I.; Muntean, C.; Cretu, O.; Tomescu, M.C. Perindopril Induces TSP-1 Expression in Hypertensive Patients with Endothelial Dysfunction in Chronic Treatment.</w:t>
      </w:r>
      <w:r w:rsidRPr="00D22D89">
        <w:rPr>
          <w:rStyle w:val="apple-converted-space"/>
          <w:rFonts w:ascii="Arial Narrow" w:hAnsi="Arial Narrow" w:cs="Arial"/>
          <w:shd w:val="clear" w:color="auto" w:fill="FFFFFF"/>
        </w:rPr>
        <w:t> </w:t>
      </w:r>
      <w:r w:rsidRPr="00D22D89">
        <w:rPr>
          <w:rStyle w:val="Emphasis"/>
          <w:rFonts w:ascii="Arial Narrow" w:hAnsi="Arial Narrow" w:cs="Arial"/>
          <w:shd w:val="clear" w:color="auto" w:fill="FFFFFF"/>
        </w:rPr>
        <w:t>Int. J. Mol. Sci.</w:t>
      </w:r>
      <w:r w:rsidRPr="00D22D89">
        <w:rPr>
          <w:rStyle w:val="apple-converted-space"/>
          <w:rFonts w:ascii="Arial Narrow" w:hAnsi="Arial Narrow" w:cs="Arial"/>
          <w:i/>
          <w:shd w:val="clear" w:color="auto" w:fill="FFFFFF"/>
        </w:rPr>
        <w:t> </w:t>
      </w:r>
      <w:r w:rsidRPr="00D22D89">
        <w:rPr>
          <w:rFonts w:ascii="Arial Narrow" w:hAnsi="Arial Narrow" w:cs="Arial"/>
          <w:bCs/>
          <w:shd w:val="clear" w:color="auto" w:fill="FFFFFF"/>
        </w:rPr>
        <w:t>2017</w:t>
      </w:r>
      <w:r w:rsidRPr="00D22D89">
        <w:rPr>
          <w:rFonts w:ascii="Arial Narrow" w:hAnsi="Arial Narrow" w:cs="Arial"/>
          <w:i/>
          <w:shd w:val="clear" w:color="auto" w:fill="FFFFFF"/>
        </w:rPr>
        <w:t>,</w:t>
      </w:r>
      <w:r w:rsidRPr="00D22D89">
        <w:rPr>
          <w:rStyle w:val="apple-converted-space"/>
          <w:rFonts w:ascii="Arial Narrow" w:hAnsi="Arial Narrow" w:cs="Arial"/>
          <w:i/>
          <w:shd w:val="clear" w:color="auto" w:fill="FFFFFF"/>
        </w:rPr>
        <w:t> </w:t>
      </w:r>
      <w:r w:rsidRPr="00D22D89">
        <w:rPr>
          <w:rStyle w:val="Emphasis"/>
          <w:rFonts w:ascii="Arial Narrow" w:hAnsi="Arial Narrow" w:cs="Arial"/>
          <w:shd w:val="clear" w:color="auto" w:fill="FFFFFF"/>
        </w:rPr>
        <w:t>18</w:t>
      </w:r>
      <w:r w:rsidRPr="00D22D89">
        <w:rPr>
          <w:rFonts w:ascii="Arial Narrow" w:hAnsi="Arial Narrow" w:cs="Arial"/>
          <w:shd w:val="clear" w:color="auto" w:fill="FFFFFF"/>
        </w:rPr>
        <w:t xml:space="preserve">, 348. </w:t>
      </w:r>
      <w:hyperlink r:id="rId20" w:history="1">
        <w:r w:rsidRPr="00D22D89">
          <w:rPr>
            <w:rStyle w:val="Hyperlink"/>
            <w:rFonts w:ascii="Arial Narrow" w:hAnsi="Arial Narrow" w:cs="Arial"/>
            <w:color w:val="auto"/>
            <w:shd w:val="clear" w:color="auto" w:fill="FFFFFF"/>
          </w:rPr>
          <w:t xml:space="preserve">https://doi.org/10.3390/ijms18020348,  IF </w:t>
        </w:r>
        <w:r w:rsidRPr="00D22D89">
          <w:rPr>
            <w:rStyle w:val="Hyperlink"/>
            <w:rFonts w:ascii="Arial Narrow" w:hAnsi="Arial Narrow" w:cs="Arial"/>
            <w:b/>
            <w:color w:val="auto"/>
            <w:lang w:val="ro-RO"/>
          </w:rPr>
          <w:t>3.687</w:t>
        </w:r>
      </w:hyperlink>
    </w:p>
    <w:p w14:paraId="5DCFB50E" w14:textId="77777777" w:rsidR="00D22D89" w:rsidRPr="00D22D89" w:rsidRDefault="00D22D89" w:rsidP="00D22D89">
      <w:pPr>
        <w:pStyle w:val="ListParagraph"/>
        <w:numPr>
          <w:ilvl w:val="0"/>
          <w:numId w:val="3"/>
        </w:numPr>
        <w:spacing w:after="0"/>
        <w:rPr>
          <w:rFonts w:ascii="Arial Narrow" w:hAnsi="Arial Narrow" w:cs="Arial"/>
          <w:shd w:val="clear" w:color="auto" w:fill="FFFFFF"/>
        </w:rPr>
      </w:pPr>
      <w:r w:rsidRPr="00D22D89">
        <w:rPr>
          <w:rFonts w:ascii="Arial Narrow" w:hAnsi="Arial Narrow" w:cs="Arial"/>
          <w:shd w:val="clear" w:color="auto" w:fill="FCFCFC"/>
        </w:rPr>
        <w:t xml:space="preserve">Buda, V., </w:t>
      </w:r>
      <w:r w:rsidRPr="00D22D89">
        <w:rPr>
          <w:rFonts w:ascii="Arial Narrow" w:hAnsi="Arial Narrow" w:cs="Arial"/>
          <w:u w:val="single"/>
          <w:shd w:val="clear" w:color="auto" w:fill="FCFCFC"/>
        </w:rPr>
        <w:t>Andor, M</w:t>
      </w:r>
      <w:r w:rsidRPr="00D22D89">
        <w:rPr>
          <w:rFonts w:ascii="Arial Narrow" w:hAnsi="Arial Narrow" w:cs="Arial"/>
          <w:shd w:val="clear" w:color="auto" w:fill="FCFCFC"/>
        </w:rPr>
        <w:t>., Cristescu, C.</w:t>
      </w:r>
      <w:r w:rsidRPr="00D22D89">
        <w:rPr>
          <w:rStyle w:val="apple-converted-space"/>
          <w:rFonts w:ascii="Arial Narrow" w:hAnsi="Arial Narrow" w:cs="Arial"/>
          <w:shd w:val="clear" w:color="auto" w:fill="FCFCFC"/>
        </w:rPr>
        <w:t> </w:t>
      </w:r>
      <w:r w:rsidRPr="00D22D89">
        <w:rPr>
          <w:rFonts w:ascii="Arial Narrow" w:hAnsi="Arial Narrow" w:cs="Arial"/>
          <w:i/>
          <w:iCs/>
          <w:shd w:val="clear" w:color="auto" w:fill="FCFCFC"/>
        </w:rPr>
        <w:t>et al.</w:t>
      </w:r>
      <w:r w:rsidRPr="00D22D89">
        <w:rPr>
          <w:rStyle w:val="apple-converted-space"/>
          <w:rFonts w:ascii="Arial Narrow" w:hAnsi="Arial Narrow" w:cs="Arial"/>
          <w:shd w:val="clear" w:color="auto" w:fill="FCFCFC"/>
        </w:rPr>
        <w:t> </w:t>
      </w:r>
      <w:r w:rsidRPr="00D22D89">
        <w:rPr>
          <w:rFonts w:ascii="Arial Narrow" w:hAnsi="Arial Narrow" w:cs="Arial"/>
          <w:shd w:val="clear" w:color="auto" w:fill="FCFCFC"/>
        </w:rPr>
        <w:t xml:space="preserve">The effect of candesartan on pentraxin-3 plasma levels as marker of endothelial dysfunction in patients with essential arterial hypertension, </w:t>
      </w:r>
      <w:r w:rsidRPr="00D22D89">
        <w:rPr>
          <w:rFonts w:ascii="Arial Narrow" w:hAnsi="Arial Narrow" w:cs="Arial"/>
          <w:iCs/>
          <w:shd w:val="clear" w:color="auto" w:fill="FCFCFC"/>
        </w:rPr>
        <w:t>Ir J Med Sci</w:t>
      </w:r>
      <w:r w:rsidRPr="00D22D89">
        <w:rPr>
          <w:rStyle w:val="apple-converted-space"/>
          <w:rFonts w:ascii="Arial Narrow" w:hAnsi="Arial Narrow" w:cs="Arial"/>
          <w:shd w:val="clear" w:color="auto" w:fill="FCFCFC"/>
        </w:rPr>
        <w:t> </w:t>
      </w:r>
      <w:r w:rsidRPr="00D22D89">
        <w:rPr>
          <w:rFonts w:ascii="Arial Narrow" w:hAnsi="Arial Narrow" w:cs="Arial"/>
          <w:bCs/>
          <w:shd w:val="clear" w:color="auto" w:fill="FCFCFC"/>
        </w:rPr>
        <w:t>186</w:t>
      </w:r>
      <w:r w:rsidRPr="00D22D89">
        <w:rPr>
          <w:rFonts w:ascii="Arial Narrow" w:hAnsi="Arial Narrow" w:cs="Arial"/>
          <w:b/>
          <w:bCs/>
          <w:shd w:val="clear" w:color="auto" w:fill="FCFCFC"/>
        </w:rPr>
        <w:t>,</w:t>
      </w:r>
      <w:r w:rsidRPr="00D22D89">
        <w:rPr>
          <w:rStyle w:val="apple-converted-space"/>
          <w:rFonts w:ascii="Arial Narrow" w:hAnsi="Arial Narrow" w:cs="Arial"/>
          <w:b/>
          <w:bCs/>
          <w:shd w:val="clear" w:color="auto" w:fill="FCFCFC"/>
        </w:rPr>
        <w:t> </w:t>
      </w:r>
      <w:r w:rsidRPr="00D22D89">
        <w:rPr>
          <w:rFonts w:ascii="Arial Narrow" w:hAnsi="Arial Narrow" w:cs="Arial"/>
          <w:shd w:val="clear" w:color="auto" w:fill="FCFCFC"/>
        </w:rPr>
        <w:t xml:space="preserve">621–629 (2017). </w:t>
      </w:r>
      <w:hyperlink r:id="rId21" w:history="1">
        <w:r w:rsidRPr="00D22D89">
          <w:rPr>
            <w:rStyle w:val="Hyperlink"/>
            <w:rFonts w:ascii="Arial Narrow" w:hAnsi="Arial Narrow" w:cs="Arial"/>
            <w:color w:val="auto"/>
            <w:shd w:val="clear" w:color="auto" w:fill="FCFCFC"/>
          </w:rPr>
          <w:t>https://doi.org/10.1007/s11845-017-1580-5</w:t>
        </w:r>
      </w:hyperlink>
      <w:r w:rsidRPr="00D22D89">
        <w:rPr>
          <w:rFonts w:ascii="Arial Narrow" w:hAnsi="Arial Narrow" w:cs="Arial"/>
        </w:rPr>
        <w:t xml:space="preserve">,  IF </w:t>
      </w:r>
      <w:r w:rsidRPr="00D22D89">
        <w:rPr>
          <w:rFonts w:ascii="Arial Narrow" w:hAnsi="Arial Narrow" w:cs="Arial"/>
          <w:b/>
          <w:lang w:val="ro-RO"/>
        </w:rPr>
        <w:t>1.100</w:t>
      </w:r>
    </w:p>
    <w:p w14:paraId="0461C4A3" w14:textId="77777777" w:rsidR="00D22D89" w:rsidRPr="00D22D89" w:rsidRDefault="00D22D89" w:rsidP="00D22D89">
      <w:pPr>
        <w:pStyle w:val="ListParagraph"/>
        <w:numPr>
          <w:ilvl w:val="0"/>
          <w:numId w:val="3"/>
        </w:numPr>
        <w:spacing w:after="0"/>
        <w:rPr>
          <w:rFonts w:ascii="Arial Narrow" w:hAnsi="Arial Narrow" w:cs="Arial"/>
          <w:shd w:val="clear" w:color="auto" w:fill="FFFFFF"/>
        </w:rPr>
      </w:pPr>
      <w:r w:rsidRPr="00D22D89">
        <w:rPr>
          <w:rFonts w:ascii="Arial Narrow" w:hAnsi="Arial Narrow" w:cs="Arial"/>
          <w:shd w:val="clear" w:color="auto" w:fill="FFFFFF"/>
        </w:rPr>
        <w:t xml:space="preserve">Buda V, </w:t>
      </w:r>
      <w:r w:rsidRPr="00D22D89">
        <w:rPr>
          <w:rFonts w:ascii="Arial Narrow" w:hAnsi="Arial Narrow" w:cs="Arial"/>
          <w:u w:val="single"/>
          <w:shd w:val="clear" w:color="auto" w:fill="FFFFFF"/>
        </w:rPr>
        <w:t>Andor M</w:t>
      </w:r>
      <w:r w:rsidRPr="00D22D89">
        <w:rPr>
          <w:rFonts w:ascii="Arial Narrow" w:hAnsi="Arial Narrow" w:cs="Arial"/>
          <w:b/>
          <w:shd w:val="clear" w:color="auto" w:fill="FFFFFF"/>
        </w:rPr>
        <w:t xml:space="preserve">, </w:t>
      </w:r>
      <w:r w:rsidRPr="00D22D89">
        <w:rPr>
          <w:rFonts w:ascii="Arial Narrow" w:hAnsi="Arial Narrow" w:cs="Arial"/>
          <w:shd w:val="clear" w:color="auto" w:fill="FFFFFF"/>
        </w:rPr>
        <w:t>Ledeti A, et al.</w:t>
      </w:r>
      <w:r w:rsidRPr="00D22D89">
        <w:rPr>
          <w:rStyle w:val="apple-converted-space"/>
          <w:rFonts w:ascii="Arial Narrow" w:hAnsi="Arial Narrow" w:cs="Arial"/>
          <w:shd w:val="clear" w:color="auto" w:fill="FFFFFF"/>
        </w:rPr>
        <w:t xml:space="preserve"> , </w:t>
      </w:r>
      <w:r w:rsidRPr="00D22D89">
        <w:rPr>
          <w:rFonts w:ascii="Arial Narrow" w:hAnsi="Arial Narrow" w:cs="Arial"/>
          <w:shd w:val="clear" w:color="auto" w:fill="FFFFFF"/>
        </w:rPr>
        <w:t xml:space="preserve">Comparative Solid-State Stability of Perindopril Active Substance vs. Pharmaceutical Formulation., </w:t>
      </w:r>
      <w:r w:rsidRPr="00D22D89">
        <w:rPr>
          <w:rFonts w:ascii="Arial Narrow" w:hAnsi="Arial Narrow" w:cs="Arial"/>
          <w:i/>
          <w:iCs/>
          <w:shd w:val="clear" w:color="auto" w:fill="FFFFFF"/>
        </w:rPr>
        <w:t>Int J Mol Sci</w:t>
      </w:r>
      <w:r w:rsidRPr="00D22D89">
        <w:rPr>
          <w:rFonts w:ascii="Arial Narrow" w:hAnsi="Arial Narrow" w:cs="Arial"/>
          <w:shd w:val="clear" w:color="auto" w:fill="FFFFFF"/>
        </w:rPr>
        <w:t xml:space="preserve">. 2017;18(1):164. Published 2017 Jan 15. doi:10.3390/ijms18010164, IF </w:t>
      </w:r>
      <w:r w:rsidRPr="00D22D89">
        <w:rPr>
          <w:rFonts w:ascii="Arial Narrow" w:hAnsi="Arial Narrow" w:cs="Arial"/>
          <w:b/>
          <w:lang w:val="ro-RO"/>
        </w:rPr>
        <w:t>3.687</w:t>
      </w:r>
    </w:p>
    <w:p w14:paraId="35C15FEE"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shd w:val="clear" w:color="auto" w:fill="FFFFFF"/>
        </w:rPr>
        <w:t xml:space="preserve">Buda V.,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xml:space="preserve">, Cristescu C., Voicu M., Suciu L., Muntean C., Cretu O., Baibata D.E., Gheorghiu C.M., Tomescu M.C., </w:t>
      </w:r>
      <w:hyperlink r:id="rId22" w:history="1">
        <w:r w:rsidRPr="00D22D89">
          <w:rPr>
            <w:rStyle w:val="Hyperlink"/>
            <w:rFonts w:ascii="Arial Narrow" w:hAnsi="Arial Narrow" w:cs="Arial"/>
            <w:color w:val="auto"/>
            <w:shd w:val="clear" w:color="auto" w:fill="FFFFFF"/>
          </w:rPr>
          <w:t>The influence of perindopril on PTX3 plasma levels in hypertensive patients with endothelial dysfunction</w:t>
        </w:r>
      </w:hyperlink>
      <w:r w:rsidRPr="00D22D89">
        <w:rPr>
          <w:rFonts w:ascii="Arial Narrow" w:hAnsi="Arial Narrow" w:cs="Arial"/>
        </w:rPr>
        <w:t xml:space="preserve">, </w:t>
      </w:r>
      <w:r w:rsidRPr="00D22D89">
        <w:rPr>
          <w:rFonts w:ascii="Arial Narrow" w:hAnsi="Arial Narrow" w:cs="Arial"/>
          <w:shd w:val="clear" w:color="auto" w:fill="FCFCFC"/>
        </w:rPr>
        <w:t xml:space="preserve">Farmacia 64(3):382–389 </w:t>
      </w:r>
      <w:r w:rsidRPr="00D22D89">
        <w:rPr>
          <w:rFonts w:ascii="Arial Narrow" w:hAnsi="Arial Narrow" w:cs="Arial"/>
          <w:lang w:val="ro-RO"/>
        </w:rPr>
        <w:t xml:space="preserve">2016, ISSN: 0014-8237, IF </w:t>
      </w:r>
      <w:r w:rsidRPr="00D22D89">
        <w:rPr>
          <w:rFonts w:ascii="Arial Narrow" w:hAnsi="Arial Narrow" w:cs="Arial"/>
          <w:b/>
          <w:lang w:val="ro-RO"/>
        </w:rPr>
        <w:t>1.364</w:t>
      </w:r>
    </w:p>
    <w:p w14:paraId="568A0893" w14:textId="77777777" w:rsidR="00D22D89" w:rsidRPr="00D22D89" w:rsidRDefault="00D22D89" w:rsidP="00D22D89">
      <w:pPr>
        <w:pStyle w:val="ListParagraph"/>
        <w:spacing w:after="0"/>
        <w:rPr>
          <w:rFonts w:ascii="Arial Narrow" w:hAnsi="Arial Narrow" w:cs="Arial"/>
          <w:shd w:val="clear" w:color="auto" w:fill="FFFFFF"/>
        </w:rPr>
      </w:pPr>
    </w:p>
    <w:p w14:paraId="0877C473" w14:textId="77777777" w:rsidR="00D22D89" w:rsidRPr="00993CF8" w:rsidRDefault="00D22D89" w:rsidP="00993CF8">
      <w:pPr>
        <w:spacing w:before="120"/>
        <w:ind w:left="360"/>
        <w:rPr>
          <w:b/>
          <w:i/>
          <w:sz w:val="22"/>
          <w:szCs w:val="22"/>
        </w:rPr>
      </w:pPr>
      <w:r w:rsidRPr="00D22D89">
        <w:rPr>
          <w:b/>
          <w:i/>
          <w:sz w:val="22"/>
          <w:szCs w:val="22"/>
        </w:rPr>
        <w:t>- Coautor</w:t>
      </w:r>
    </w:p>
    <w:p w14:paraId="75B82978"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shd w:val="clear" w:color="auto" w:fill="FFFFFF"/>
        </w:rPr>
        <w:t xml:space="preserve">Suciu M, Suciu L, Vlaia L, Voicu M, Buda V, Drăgan L,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xml:space="preserve">, Vlaia V, Cristescu C, </w:t>
      </w:r>
      <w:hyperlink r:id="rId23" w:history="1">
        <w:r w:rsidRPr="00D22D89">
          <w:rPr>
            <w:rStyle w:val="Hyperlink"/>
            <w:rFonts w:ascii="Arial Narrow" w:hAnsi="Arial Narrow" w:cs="Arial"/>
            <w:color w:val="auto"/>
            <w:shd w:val="clear" w:color="auto" w:fill="FFFFFF"/>
          </w:rPr>
          <w:t>Prevalence and the patterns of use of non-steroidal anti-inflammatory drugs (NSAIDs) and paracetamol among the general population</w:t>
        </w:r>
      </w:hyperlink>
      <w:r w:rsidRPr="00D22D89">
        <w:rPr>
          <w:rFonts w:ascii="Arial Narrow" w:hAnsi="Arial Narrow" w:cs="Arial"/>
        </w:rPr>
        <w:t xml:space="preserve">, </w:t>
      </w:r>
      <w:r w:rsidRPr="00D22D89">
        <w:rPr>
          <w:rFonts w:ascii="Arial Narrow" w:hAnsi="Arial Narrow" w:cs="Arial"/>
          <w:lang w:val="ro-RO"/>
        </w:rPr>
        <w:t>Farmacia. 2019, 1;67(2):</w:t>
      </w:r>
      <w:r w:rsidRPr="00D22D89">
        <w:rPr>
          <w:rFonts w:ascii="Arial Narrow" w:hAnsi="Arial Narrow" w:cs="Arial"/>
          <w:shd w:val="clear" w:color="auto" w:fill="FFFFFF"/>
        </w:rPr>
        <w:t xml:space="preserve"> 337-345</w:t>
      </w:r>
      <w:r w:rsidRPr="00D22D89">
        <w:rPr>
          <w:rFonts w:ascii="Arial Narrow" w:hAnsi="Arial Narrow" w:cs="Arial"/>
          <w:lang w:val="ro-RO"/>
        </w:rPr>
        <w:t xml:space="preserve">. ISSN: 1178-2021, IF </w:t>
      </w:r>
      <w:r w:rsidRPr="00D22D89">
        <w:rPr>
          <w:rFonts w:ascii="Arial Narrow" w:hAnsi="Arial Narrow" w:cs="Arial"/>
          <w:b/>
          <w:lang w:val="ro-RO"/>
        </w:rPr>
        <w:t>1.607</w:t>
      </w:r>
    </w:p>
    <w:p w14:paraId="351BDB8D"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lang w:val="ro-RO"/>
        </w:rPr>
        <w:t xml:space="preserve">Radu G, Luca C, Petrescu L, Bordejevic DA, Tomescu MC, </w:t>
      </w:r>
      <w:r w:rsidRPr="00D22D89">
        <w:rPr>
          <w:rFonts w:ascii="Arial Narrow" w:hAnsi="Arial Narrow" w:cs="Arial"/>
          <w:u w:val="single"/>
          <w:lang w:val="ro-RO"/>
        </w:rPr>
        <w:t>Andor M</w:t>
      </w:r>
      <w:r w:rsidRPr="00D22D89">
        <w:rPr>
          <w:rFonts w:ascii="Arial Narrow" w:hAnsi="Arial Narrow" w:cs="Arial"/>
          <w:lang w:val="ro-RO"/>
        </w:rPr>
        <w:t>, Cîtu I, Mavrea A, Buda V, Tomescu C, Borcan F, Dehelean L, The Predictive Value of Endothelial Inflammatory Markers in the Onset of Schizophrenia, Neuropsychiatr Dis Treat. 2020;16:545-555. ISSN: 1178-2021.</w:t>
      </w:r>
      <w:hyperlink r:id="rId24" w:history="1">
        <w:r w:rsidRPr="00D22D89">
          <w:rPr>
            <w:rStyle w:val="Hyperlink"/>
            <w:rFonts w:ascii="Arial Narrow" w:hAnsi="Arial Narrow" w:cs="Arial"/>
            <w:color w:val="auto"/>
            <w:lang w:val="ro-RO"/>
          </w:rPr>
          <w:t>https://doi.org/10.2147/NDT.S240349</w:t>
        </w:r>
      </w:hyperlink>
      <w:r w:rsidRPr="00D22D89">
        <w:rPr>
          <w:rFonts w:ascii="Arial Narrow" w:hAnsi="Arial Narrow" w:cs="Arial"/>
        </w:rPr>
        <w:t xml:space="preserve">,  IF </w:t>
      </w:r>
      <w:r w:rsidRPr="00D22D89">
        <w:rPr>
          <w:rFonts w:ascii="Arial Narrow" w:hAnsi="Arial Narrow" w:cs="Arial"/>
          <w:b/>
          <w:lang w:val="ro-RO"/>
        </w:rPr>
        <w:t>2.157</w:t>
      </w:r>
    </w:p>
    <w:p w14:paraId="08C28CEA"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shd w:val="clear" w:color="auto" w:fill="FFFFFF"/>
        </w:rPr>
        <w:t xml:space="preserve">Suciu M, Suciu L, Vlaia L, Voicu L, Buda V, Drăgan L,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xml:space="preserve">, Vlaia V, Cristescu C, Hîrjău M, </w:t>
      </w:r>
      <w:hyperlink r:id="rId25" w:history="1">
        <w:r w:rsidRPr="00D22D89">
          <w:rPr>
            <w:rStyle w:val="Hyperlink"/>
            <w:rFonts w:ascii="Arial Narrow" w:hAnsi="Arial Narrow" w:cs="Arial"/>
            <w:color w:val="auto"/>
            <w:shd w:val="clear" w:color="auto" w:fill="FFFFFF"/>
          </w:rPr>
          <w:t>The Prevalence Of Inappropriate Use Of Nsaids By Cardiovascular Patients For Musculoskeletal Disorders</w:t>
        </w:r>
      </w:hyperlink>
      <w:r w:rsidRPr="00D22D89">
        <w:rPr>
          <w:rFonts w:ascii="Arial Narrow" w:hAnsi="Arial Narrow" w:cs="Arial"/>
        </w:rPr>
        <w:t xml:space="preserve">, Farmacia, 2020, Vol. 68, 4, </w:t>
      </w:r>
      <w:hyperlink r:id="rId26" w:history="1">
        <w:r w:rsidRPr="00D22D89">
          <w:rPr>
            <w:rStyle w:val="Hyperlink"/>
            <w:rFonts w:ascii="Arial Narrow" w:hAnsi="Arial Narrow" w:cs="Arial"/>
            <w:color w:val="auto"/>
          </w:rPr>
          <w:t>https://doi.org/10.31925/farmacia.2020.4.7</w:t>
        </w:r>
      </w:hyperlink>
      <w:r w:rsidRPr="00D22D89">
        <w:rPr>
          <w:rFonts w:ascii="Arial Narrow" w:hAnsi="Arial Narrow" w:cs="Arial"/>
        </w:rPr>
        <w:t xml:space="preserve">,  IF </w:t>
      </w:r>
      <w:r w:rsidRPr="00D22D89">
        <w:rPr>
          <w:rFonts w:ascii="Arial Narrow" w:hAnsi="Arial Narrow" w:cs="Arial"/>
          <w:b/>
          <w:lang w:val="ro-RO"/>
        </w:rPr>
        <w:t>1.607</w:t>
      </w:r>
    </w:p>
    <w:p w14:paraId="2AA49492" w14:textId="77777777" w:rsidR="00D22D89" w:rsidRPr="00D22D89" w:rsidRDefault="00D22D89" w:rsidP="00D22D89">
      <w:pPr>
        <w:pStyle w:val="ListParagraph"/>
        <w:numPr>
          <w:ilvl w:val="0"/>
          <w:numId w:val="3"/>
        </w:numPr>
        <w:spacing w:after="0"/>
        <w:rPr>
          <w:rFonts w:ascii="Arial Narrow" w:hAnsi="Arial Narrow" w:cs="Arial"/>
          <w:lang w:val="ro-RO"/>
        </w:rPr>
      </w:pPr>
      <w:r w:rsidRPr="00D22D89">
        <w:rPr>
          <w:rFonts w:ascii="Arial Narrow" w:hAnsi="Arial Narrow" w:cs="Arial"/>
          <w:lang w:val="ro-RO"/>
        </w:rPr>
        <w:t xml:space="preserve">Romosan AM, Dehelean L, Romosan RS, </w:t>
      </w:r>
      <w:r w:rsidRPr="00D22D89">
        <w:rPr>
          <w:rFonts w:ascii="Arial Narrow" w:hAnsi="Arial Narrow" w:cs="Arial"/>
          <w:u w:val="single"/>
          <w:lang w:val="ro-RO"/>
        </w:rPr>
        <w:t>Andor M</w:t>
      </w:r>
      <w:r w:rsidRPr="00D22D89">
        <w:rPr>
          <w:rFonts w:ascii="Arial Narrow" w:hAnsi="Arial Narrow" w:cs="Arial"/>
          <w:b/>
          <w:lang w:val="ro-RO"/>
        </w:rPr>
        <w:t>,</w:t>
      </w:r>
      <w:r w:rsidRPr="00D22D89">
        <w:rPr>
          <w:rFonts w:ascii="Arial Narrow" w:hAnsi="Arial Narrow" w:cs="Arial"/>
          <w:lang w:val="ro-RO"/>
        </w:rPr>
        <w:t xml:space="preserve"> Bredicean AC, Simu MA, Affective theory of mind in Parkinson’s disease: the effect of cognitive performance, Neuropsychiatr Dis Treat, 2019, 15, 2521-2535. ISSN: 1178-2021, </w:t>
      </w:r>
      <w:hyperlink r:id="rId27" w:history="1">
        <w:r w:rsidRPr="00D22D89">
          <w:rPr>
            <w:rStyle w:val="Hyperlink"/>
            <w:rFonts w:ascii="Arial Narrow" w:hAnsi="Arial Narrow" w:cs="Arial"/>
            <w:color w:val="auto"/>
            <w:lang w:val="ro-RO"/>
          </w:rPr>
          <w:t>https://doi.org/10.2147/NDT.S219288</w:t>
        </w:r>
      </w:hyperlink>
      <w:r w:rsidRPr="00D22D89">
        <w:rPr>
          <w:rFonts w:ascii="Arial Narrow" w:hAnsi="Arial Narrow" w:cs="Arial"/>
        </w:rPr>
        <w:t xml:space="preserve">, IF </w:t>
      </w:r>
      <w:r w:rsidRPr="00D22D89">
        <w:rPr>
          <w:rFonts w:ascii="Arial Narrow" w:hAnsi="Arial Narrow" w:cs="Arial"/>
          <w:b/>
          <w:lang w:val="ro-RO"/>
        </w:rPr>
        <w:t>2.157</w:t>
      </w:r>
    </w:p>
    <w:p w14:paraId="06E47B49"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lang w:val="ro-RO"/>
        </w:rPr>
        <w:t xml:space="preserve">Dehelean L, Romosan AM, Manea MM, Papava I, </w:t>
      </w:r>
      <w:r w:rsidRPr="00D22D89">
        <w:rPr>
          <w:rFonts w:ascii="Arial Narrow" w:hAnsi="Arial Narrow" w:cs="Arial"/>
          <w:u w:val="single"/>
          <w:lang w:val="ro-RO"/>
        </w:rPr>
        <w:t>Andor M</w:t>
      </w:r>
      <w:r w:rsidRPr="00D22D89">
        <w:rPr>
          <w:rFonts w:ascii="Arial Narrow" w:hAnsi="Arial Narrow" w:cs="Arial"/>
          <w:lang w:val="ro-RO"/>
        </w:rPr>
        <w:t xml:space="preserve">, Romosan RS, The metabolic syndrome in outpatients with psychosis: A comparative study between long acting injectable olanzapine and risperidone, Acta Endocrinol, 2019, 15 (3):342-348. ISSN: 1841 – 0987. </w:t>
      </w:r>
      <w:hyperlink r:id="rId28" w:history="1">
        <w:r w:rsidRPr="00D22D89">
          <w:rPr>
            <w:rStyle w:val="Hyperlink"/>
            <w:rFonts w:ascii="Arial Narrow" w:hAnsi="Arial Narrow" w:cs="Arial"/>
            <w:color w:val="auto"/>
            <w:lang w:val="ro-RO"/>
          </w:rPr>
          <w:t>https://www.acta-endo.ro/Archive/Abstract?doi=2019.342</w:t>
        </w:r>
      </w:hyperlink>
      <w:r w:rsidRPr="00D22D89">
        <w:rPr>
          <w:rFonts w:ascii="Arial Narrow" w:hAnsi="Arial Narrow" w:cs="Arial"/>
        </w:rPr>
        <w:t xml:space="preserve">, IF </w:t>
      </w:r>
      <w:r w:rsidRPr="00D22D89">
        <w:rPr>
          <w:rFonts w:ascii="Arial Narrow" w:hAnsi="Arial Narrow" w:cs="Arial"/>
          <w:b/>
          <w:lang w:val="ro-RO"/>
        </w:rPr>
        <w:t>0.550</w:t>
      </w:r>
    </w:p>
    <w:p w14:paraId="065A559F" w14:textId="77777777" w:rsidR="00D22D89" w:rsidRPr="00D22D89" w:rsidRDefault="00D22D89" w:rsidP="00D22D89">
      <w:pPr>
        <w:pStyle w:val="ListParagraph"/>
        <w:numPr>
          <w:ilvl w:val="0"/>
          <w:numId w:val="3"/>
        </w:numPr>
        <w:shd w:val="clear" w:color="auto" w:fill="FFFFFF"/>
        <w:spacing w:after="0"/>
        <w:rPr>
          <w:rFonts w:ascii="Arial Narrow" w:hAnsi="Arial Narrow" w:cs="Arial"/>
        </w:rPr>
      </w:pPr>
      <w:r w:rsidRPr="00D22D89">
        <w:rPr>
          <w:rFonts w:ascii="Arial Narrow" w:hAnsi="Arial Narrow" w:cs="Arial"/>
          <w:shd w:val="clear" w:color="auto" w:fill="FFFFFF"/>
        </w:rPr>
        <w:t xml:space="preserve">Cochera F, Dinca D, Bordejevic DA, Citu IM, Mavrea AM, </w:t>
      </w:r>
      <w:r w:rsidRPr="00D22D89">
        <w:rPr>
          <w:rFonts w:ascii="Arial Narrow" w:hAnsi="Arial Narrow" w:cs="Arial"/>
          <w:u w:val="single"/>
          <w:shd w:val="clear" w:color="auto" w:fill="FFFFFF"/>
        </w:rPr>
        <w:t>Andor M</w:t>
      </w:r>
      <w:r w:rsidRPr="00D22D89">
        <w:rPr>
          <w:rFonts w:ascii="Arial Narrow" w:hAnsi="Arial Narrow" w:cs="Arial"/>
          <w:shd w:val="clear" w:color="auto" w:fill="FFFFFF"/>
        </w:rPr>
        <w:t xml:space="preserve">, Trofenciuc M, Tomescu MC, </w:t>
      </w:r>
      <w:hyperlink r:id="rId29" w:history="1">
        <w:r w:rsidRPr="00D22D89">
          <w:rPr>
            <w:rStyle w:val="Hyperlink"/>
            <w:rFonts w:ascii="Arial Narrow" w:hAnsi="Arial Narrow" w:cs="Arial"/>
            <w:color w:val="auto"/>
            <w:shd w:val="clear" w:color="auto" w:fill="FFFFFF"/>
          </w:rPr>
          <w:t>Nebivolol effect on doxorubicin-induced cardiotoxicity in breast cancer</w:t>
        </w:r>
      </w:hyperlink>
      <w:r w:rsidRPr="00D22D89">
        <w:rPr>
          <w:rFonts w:ascii="Arial Narrow" w:hAnsi="Arial Narrow" w:cs="Arial"/>
        </w:rPr>
        <w:t xml:space="preserve">, </w:t>
      </w:r>
      <w:hyperlink r:id="rId30" w:history="1">
        <w:r w:rsidRPr="00D22D89">
          <w:rPr>
            <w:rStyle w:val="Hyperlink"/>
            <w:rFonts w:ascii="Arial Narrow" w:hAnsi="Arial Narrow" w:cs="Arial"/>
            <w:color w:val="auto"/>
          </w:rPr>
          <w:t>Cancer Manag Res.</w:t>
        </w:r>
      </w:hyperlink>
      <w:r w:rsidRPr="00D22D89">
        <w:rPr>
          <w:rStyle w:val="apple-converted-space"/>
          <w:rFonts w:ascii="Arial Narrow" w:hAnsi="Arial Narrow" w:cs="Arial"/>
        </w:rPr>
        <w:t> </w:t>
      </w:r>
      <w:r w:rsidRPr="00D22D89">
        <w:rPr>
          <w:rFonts w:ascii="Arial Narrow" w:hAnsi="Arial Narrow" w:cs="Arial"/>
        </w:rPr>
        <w:t xml:space="preserve">2018; 10: 2071-2081. </w:t>
      </w:r>
      <w:r w:rsidRPr="00D22D89">
        <w:rPr>
          <w:rStyle w:val="doi"/>
          <w:rFonts w:ascii="Arial Narrow" w:hAnsi="Arial Narrow" w:cs="Arial"/>
        </w:rPr>
        <w:t>doi: </w:t>
      </w:r>
      <w:hyperlink r:id="rId31" w:history="1">
        <w:r w:rsidRPr="00D22D89">
          <w:rPr>
            <w:rStyle w:val="Hyperlink"/>
            <w:rFonts w:ascii="Arial Narrow" w:hAnsi="Arial Narrow" w:cs="Arial"/>
            <w:color w:val="auto"/>
          </w:rPr>
          <w:t>10.2147/CMAR.S166481</w:t>
        </w:r>
      </w:hyperlink>
      <w:r w:rsidRPr="00D22D89">
        <w:rPr>
          <w:rFonts w:ascii="Arial Narrow" w:hAnsi="Arial Narrow" w:cs="Arial"/>
        </w:rPr>
        <w:t xml:space="preserve">, IF </w:t>
      </w:r>
      <w:r w:rsidRPr="00D22D89">
        <w:rPr>
          <w:rFonts w:ascii="Arial Narrow" w:hAnsi="Arial Narrow" w:cs="Arial"/>
          <w:b/>
          <w:lang w:val="ro-RO"/>
        </w:rPr>
        <w:t>2.886</w:t>
      </w:r>
    </w:p>
    <w:p w14:paraId="52936DC8" w14:textId="77777777" w:rsidR="00D22D89" w:rsidRPr="00D22D89" w:rsidRDefault="00D22D89" w:rsidP="00D22D89">
      <w:pPr>
        <w:pStyle w:val="ListParagraph"/>
        <w:numPr>
          <w:ilvl w:val="0"/>
          <w:numId w:val="3"/>
        </w:numPr>
        <w:spacing w:after="0"/>
        <w:rPr>
          <w:rFonts w:ascii="Arial Narrow" w:hAnsi="Arial Narrow" w:cs="Arial"/>
          <w:b/>
          <w:lang w:val="ro-RO"/>
        </w:rPr>
      </w:pPr>
      <w:r w:rsidRPr="00D22D89">
        <w:rPr>
          <w:rFonts w:ascii="Arial Narrow" w:hAnsi="Arial Narrow" w:cs="Arial"/>
        </w:rPr>
        <w:t xml:space="preserve">Savoiu G, Cristescu C, Serban C, Noveanu L, Borza C, Dehelean C, Andoni M, </w:t>
      </w:r>
      <w:r w:rsidRPr="00D22D89">
        <w:rPr>
          <w:rFonts w:ascii="Arial Narrow" w:hAnsi="Arial Narrow" w:cs="Arial"/>
          <w:u w:val="single"/>
        </w:rPr>
        <w:t>Andor M</w:t>
      </w:r>
      <w:r w:rsidRPr="00D22D89">
        <w:rPr>
          <w:rFonts w:ascii="Arial Narrow" w:hAnsi="Arial Narrow" w:cs="Arial"/>
        </w:rPr>
        <w:t xml:space="preserve">, Fira-Mladinescu O., Endothelin-1 plasma concentration in patients with essential hypertension, atherogenic dyslipidemia and coronary artery disease., Revista Romana de Medicina de Laborator,  2010, </w:t>
      </w:r>
      <w:r w:rsidRPr="00D22D89">
        <w:rPr>
          <w:rStyle w:val="frlabel"/>
          <w:rFonts w:ascii="Arial Narrow" w:hAnsi="Arial Narrow" w:cs="Arial"/>
        </w:rPr>
        <w:t>Vol</w:t>
      </w:r>
      <w:r w:rsidRPr="00D22D89">
        <w:rPr>
          <w:rFonts w:ascii="Arial Narrow" w:hAnsi="Arial Narrow" w:cs="Arial"/>
        </w:rPr>
        <w:t xml:space="preserve"> 18 (4), 25-30, ISSN 1841-6624,  IF </w:t>
      </w:r>
      <w:r w:rsidRPr="00D22D89">
        <w:rPr>
          <w:rFonts w:ascii="Arial Narrow" w:hAnsi="Arial Narrow" w:cs="Arial"/>
          <w:b/>
          <w:lang w:val="ro-RO"/>
        </w:rPr>
        <w:t>0.113</w:t>
      </w:r>
    </w:p>
    <w:p w14:paraId="7CE77442" w14:textId="77777777" w:rsidR="00D22D89" w:rsidRDefault="00D22D89" w:rsidP="00993CF8">
      <w:pPr>
        <w:pStyle w:val="CVNormal"/>
        <w:tabs>
          <w:tab w:val="left" w:pos="3814"/>
        </w:tabs>
        <w:jc w:val="right"/>
        <w:rPr>
          <w:sz w:val="22"/>
          <w:szCs w:val="22"/>
        </w:rPr>
      </w:pPr>
      <w:r>
        <w:rPr>
          <w:sz w:val="22"/>
          <w:szCs w:val="22"/>
        </w:rPr>
        <w:tab/>
      </w:r>
      <w:r w:rsidR="00993CF8">
        <w:rPr>
          <w:sz w:val="22"/>
          <w:szCs w:val="22"/>
        </w:rPr>
        <w:t>Dr. Minodora Andor</w:t>
      </w:r>
    </w:p>
    <w:p w14:paraId="566409AD" w14:textId="77777777" w:rsidR="00993CF8" w:rsidRPr="00D22D89" w:rsidRDefault="00993CF8" w:rsidP="00993CF8">
      <w:pPr>
        <w:pStyle w:val="CVNormal"/>
        <w:tabs>
          <w:tab w:val="left" w:pos="3814"/>
        </w:tabs>
        <w:jc w:val="right"/>
        <w:rPr>
          <w:sz w:val="22"/>
          <w:szCs w:val="22"/>
        </w:rPr>
      </w:pPr>
      <w:r>
        <w:rPr>
          <w:sz w:val="22"/>
          <w:szCs w:val="22"/>
        </w:rPr>
        <w:t>15.11.2021</w:t>
      </w:r>
    </w:p>
    <w:sectPr w:rsidR="00993CF8" w:rsidRPr="00D22D89" w:rsidSect="00D22D89">
      <w:footerReference w:type="default" r:id="rId32"/>
      <w:footnotePr>
        <w:pos w:val="beneathText"/>
        <w:numRestart w:val="eachPage"/>
      </w:footnotePr>
      <w:endnotePr>
        <w:numFmt w:val="decimal"/>
      </w:endnotePr>
      <w:pgSz w:w="11905" w:h="16837"/>
      <w:pgMar w:top="851" w:right="1195" w:bottom="1003" w:left="1080" w:header="708"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5047C" w14:textId="77777777" w:rsidR="00F215E9" w:rsidRDefault="00F215E9">
      <w:r>
        <w:separator/>
      </w:r>
    </w:p>
  </w:endnote>
  <w:endnote w:type="continuationSeparator" w:id="0">
    <w:p w14:paraId="62FD4E83" w14:textId="77777777" w:rsidR="00F215E9" w:rsidRDefault="00F215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72" w:type="dxa"/>
      <w:tblInd w:w="473" w:type="dxa"/>
      <w:tblLayout w:type="fixed"/>
      <w:tblCellMar>
        <w:left w:w="113" w:type="dxa"/>
        <w:right w:w="113" w:type="dxa"/>
      </w:tblCellMar>
      <w:tblLook w:val="0000" w:firstRow="0" w:lastRow="0" w:firstColumn="0" w:lastColumn="0" w:noHBand="0" w:noVBand="0"/>
    </w:tblPr>
    <w:tblGrid>
      <w:gridCol w:w="3117"/>
      <w:gridCol w:w="7655"/>
    </w:tblGrid>
    <w:tr w:rsidR="00796350" w14:paraId="45FC171A" w14:textId="77777777" w:rsidTr="00D22D89">
      <w:trPr>
        <w:cantSplit/>
      </w:trPr>
      <w:tc>
        <w:tcPr>
          <w:tcW w:w="3117" w:type="dxa"/>
        </w:tcPr>
        <w:p w14:paraId="274FDA56" w14:textId="77777777" w:rsidR="00796350" w:rsidRDefault="00A67F5E">
          <w:pPr>
            <w:pStyle w:val="CVFooterLeft"/>
          </w:pPr>
          <w:r>
            <w:t xml:space="preserve">Page </w:t>
          </w:r>
          <w:r w:rsidR="00243778">
            <w:fldChar w:fldCharType="begin"/>
          </w:r>
          <w:r w:rsidR="00243778">
            <w:instrText xml:space="preserve"> PAGE   \* MERGEFORMAT </w:instrText>
          </w:r>
          <w:r w:rsidR="00243778">
            <w:fldChar w:fldCharType="separate"/>
          </w:r>
          <w:r w:rsidR="00273F4D">
            <w:rPr>
              <w:noProof/>
            </w:rPr>
            <w:t>1</w:t>
          </w:r>
          <w:r w:rsidR="00243778">
            <w:rPr>
              <w:noProof/>
            </w:rPr>
            <w:fldChar w:fldCharType="end"/>
          </w:r>
          <w:r w:rsidR="00A16162">
            <w:t xml:space="preserve"> </w:t>
          </w:r>
          <w:r>
            <w:t xml:space="preserve">/6 </w:t>
          </w:r>
          <w:r w:rsidR="00A16162">
            <w:t xml:space="preserve">Curriculum vitae al </w:t>
          </w:r>
        </w:p>
        <w:p w14:paraId="3D77EC29" w14:textId="77777777" w:rsidR="00796350" w:rsidRDefault="00935AE1">
          <w:pPr>
            <w:pStyle w:val="CVFooterLeft"/>
          </w:pPr>
          <w:r>
            <w:t xml:space="preserve">Dr. Minodora Andor </w:t>
          </w:r>
          <w:r w:rsidR="00A16162">
            <w:t xml:space="preserve"> </w:t>
          </w:r>
        </w:p>
      </w:tc>
      <w:tc>
        <w:tcPr>
          <w:tcW w:w="7655" w:type="dxa"/>
          <w:tcBorders>
            <w:left w:val="single" w:sz="1" w:space="0" w:color="000000"/>
          </w:tcBorders>
        </w:tcPr>
        <w:p w14:paraId="3CABAF58" w14:textId="77777777" w:rsidR="00796350" w:rsidRDefault="00A16162">
          <w:pPr>
            <w:pStyle w:val="CVFooterRight"/>
          </w:pPr>
          <w:r>
            <w:t>Pentru mai multe informaţii despre Europass accesaţi pagina: http://europass.cedefop.europa.eu</w:t>
          </w:r>
        </w:p>
        <w:p w14:paraId="2172A3A1" w14:textId="77777777" w:rsidR="00796350" w:rsidRDefault="00A16162">
          <w:pPr>
            <w:pStyle w:val="CVFooterRight"/>
          </w:pPr>
          <w:r>
            <w:t>© Uniunea Europeană, 2002-2010   24082010</w:t>
          </w:r>
        </w:p>
      </w:tc>
    </w:tr>
  </w:tbl>
  <w:p w14:paraId="730F2273" w14:textId="77777777" w:rsidR="00796350" w:rsidRDefault="00796350">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53C68A" w14:textId="77777777" w:rsidR="00F215E9" w:rsidRDefault="00F215E9">
      <w:r>
        <w:separator/>
      </w:r>
    </w:p>
  </w:footnote>
  <w:footnote w:type="continuationSeparator" w:id="0">
    <w:p w14:paraId="2AA6AB68" w14:textId="77777777" w:rsidR="00F215E9" w:rsidRDefault="00F215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565997"/>
    <w:multiLevelType w:val="hybridMultilevel"/>
    <w:tmpl w:val="79FC2E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F1E13F1"/>
    <w:multiLevelType w:val="hybridMultilevel"/>
    <w:tmpl w:val="60EEFD5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7FCC05AF"/>
    <w:multiLevelType w:val="hybridMultilevel"/>
    <w:tmpl w:val="295E7182"/>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EDD"/>
    <w:rsid w:val="0007427A"/>
    <w:rsid w:val="000B6884"/>
    <w:rsid w:val="00136884"/>
    <w:rsid w:val="00157F3C"/>
    <w:rsid w:val="001938CD"/>
    <w:rsid w:val="001B39C0"/>
    <w:rsid w:val="00243778"/>
    <w:rsid w:val="00273F4D"/>
    <w:rsid w:val="002911C7"/>
    <w:rsid w:val="002E0454"/>
    <w:rsid w:val="00302E2B"/>
    <w:rsid w:val="003862E8"/>
    <w:rsid w:val="00402410"/>
    <w:rsid w:val="0049475C"/>
    <w:rsid w:val="004B2EDD"/>
    <w:rsid w:val="004C3B1C"/>
    <w:rsid w:val="00536B88"/>
    <w:rsid w:val="00557826"/>
    <w:rsid w:val="00586E38"/>
    <w:rsid w:val="00613AC5"/>
    <w:rsid w:val="00676A7E"/>
    <w:rsid w:val="00691816"/>
    <w:rsid w:val="006C18E5"/>
    <w:rsid w:val="007027A0"/>
    <w:rsid w:val="00716BDF"/>
    <w:rsid w:val="007470F9"/>
    <w:rsid w:val="00750B62"/>
    <w:rsid w:val="00796350"/>
    <w:rsid w:val="008F216E"/>
    <w:rsid w:val="00902961"/>
    <w:rsid w:val="00911C91"/>
    <w:rsid w:val="00935AE1"/>
    <w:rsid w:val="00962704"/>
    <w:rsid w:val="00993CF8"/>
    <w:rsid w:val="009B75A3"/>
    <w:rsid w:val="009C78C7"/>
    <w:rsid w:val="00A16162"/>
    <w:rsid w:val="00A67F5E"/>
    <w:rsid w:val="00B806DA"/>
    <w:rsid w:val="00BA62E8"/>
    <w:rsid w:val="00BD7629"/>
    <w:rsid w:val="00C87FFB"/>
    <w:rsid w:val="00CF1A86"/>
    <w:rsid w:val="00D06642"/>
    <w:rsid w:val="00D22D89"/>
    <w:rsid w:val="00D24DC7"/>
    <w:rsid w:val="00D97546"/>
    <w:rsid w:val="00DA4D68"/>
    <w:rsid w:val="00E07085"/>
    <w:rsid w:val="00EA4DD8"/>
    <w:rsid w:val="00EF7325"/>
    <w:rsid w:val="00F215E9"/>
    <w:rsid w:val="00F21F61"/>
    <w:rsid w:val="00F70C2F"/>
    <w:rsid w:val="00F7460E"/>
    <w:rsid w:val="00FC0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1A02E"/>
  <w15:docId w15:val="{4C8D0E4C-CEDB-488B-A6F9-0975F9F20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350"/>
    <w:pPr>
      <w:suppressAutoHyphens/>
    </w:pPr>
    <w:rPr>
      <w:rFonts w:ascii="Arial Narrow" w:hAnsi="Arial Narrow"/>
      <w:lang w:val="ro-RO"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rsid w:val="00796350"/>
  </w:style>
  <w:style w:type="character" w:styleId="PageNumber">
    <w:name w:val="page number"/>
    <w:basedOn w:val="WW-DefaultParagraphFont"/>
    <w:semiHidden/>
    <w:rsid w:val="00796350"/>
  </w:style>
  <w:style w:type="character" w:styleId="Hyperlink">
    <w:name w:val="Hyperlink"/>
    <w:semiHidden/>
    <w:rsid w:val="00796350"/>
    <w:rPr>
      <w:color w:val="0000FF"/>
      <w:u w:val="single"/>
    </w:rPr>
  </w:style>
  <w:style w:type="character" w:customStyle="1" w:styleId="EndnoteCharacters">
    <w:name w:val="Endnote Characters"/>
    <w:rsid w:val="00796350"/>
  </w:style>
  <w:style w:type="character" w:customStyle="1" w:styleId="WW-DefaultParagraphFont">
    <w:name w:val="WW-Default Paragraph Font"/>
    <w:rsid w:val="00796350"/>
  </w:style>
  <w:style w:type="paragraph" w:styleId="BodyText">
    <w:name w:val="Body Text"/>
    <w:basedOn w:val="Normal"/>
    <w:semiHidden/>
    <w:rsid w:val="00796350"/>
    <w:pPr>
      <w:spacing w:after="120"/>
    </w:pPr>
  </w:style>
  <w:style w:type="paragraph" w:styleId="Header">
    <w:name w:val="header"/>
    <w:basedOn w:val="Normal"/>
    <w:link w:val="HeaderChar"/>
    <w:uiPriority w:val="99"/>
    <w:rsid w:val="00796350"/>
    <w:pPr>
      <w:suppressLineNumbers/>
      <w:tabs>
        <w:tab w:val="center" w:pos="4320"/>
        <w:tab w:val="right" w:pos="8640"/>
      </w:tabs>
    </w:pPr>
  </w:style>
  <w:style w:type="paragraph" w:styleId="Footer">
    <w:name w:val="footer"/>
    <w:basedOn w:val="Normal"/>
    <w:link w:val="FooterChar"/>
    <w:uiPriority w:val="99"/>
    <w:rsid w:val="00796350"/>
    <w:pPr>
      <w:suppressLineNumbers/>
      <w:tabs>
        <w:tab w:val="center" w:pos="4320"/>
        <w:tab w:val="right" w:pos="8640"/>
      </w:tabs>
    </w:pPr>
  </w:style>
  <w:style w:type="paragraph" w:customStyle="1" w:styleId="TableContents">
    <w:name w:val="Table Contents"/>
    <w:basedOn w:val="BodyText"/>
    <w:rsid w:val="00796350"/>
    <w:pPr>
      <w:suppressLineNumbers/>
    </w:pPr>
  </w:style>
  <w:style w:type="paragraph" w:customStyle="1" w:styleId="TableHeading">
    <w:name w:val="Table Heading"/>
    <w:basedOn w:val="TableContents"/>
    <w:rsid w:val="00796350"/>
    <w:pPr>
      <w:jc w:val="center"/>
    </w:pPr>
    <w:rPr>
      <w:b/>
      <w:bCs/>
      <w:i/>
      <w:iCs/>
    </w:rPr>
  </w:style>
  <w:style w:type="paragraph" w:customStyle="1" w:styleId="CVTitle">
    <w:name w:val="CV Title"/>
    <w:basedOn w:val="Normal"/>
    <w:rsid w:val="00796350"/>
    <w:pPr>
      <w:ind w:left="113" w:right="113"/>
      <w:jc w:val="right"/>
    </w:pPr>
    <w:rPr>
      <w:b/>
      <w:bCs/>
      <w:spacing w:val="10"/>
      <w:sz w:val="28"/>
      <w:lang w:val="fr-FR"/>
    </w:rPr>
  </w:style>
  <w:style w:type="paragraph" w:customStyle="1" w:styleId="CVHeading1">
    <w:name w:val="CV Heading 1"/>
    <w:basedOn w:val="Normal"/>
    <w:next w:val="Normal"/>
    <w:rsid w:val="00796350"/>
    <w:pPr>
      <w:spacing w:before="74"/>
      <w:ind w:left="113" w:right="113"/>
      <w:jc w:val="right"/>
    </w:pPr>
    <w:rPr>
      <w:b/>
      <w:sz w:val="24"/>
    </w:rPr>
  </w:style>
  <w:style w:type="paragraph" w:customStyle="1" w:styleId="CVHeading2">
    <w:name w:val="CV Heading 2"/>
    <w:basedOn w:val="CVHeading1"/>
    <w:next w:val="Normal"/>
    <w:rsid w:val="00796350"/>
    <w:pPr>
      <w:spacing w:before="0"/>
    </w:pPr>
    <w:rPr>
      <w:b w:val="0"/>
      <w:sz w:val="22"/>
    </w:rPr>
  </w:style>
  <w:style w:type="paragraph" w:customStyle="1" w:styleId="CVHeading2-FirstLine">
    <w:name w:val="CV Heading 2 - First Line"/>
    <w:basedOn w:val="CVHeading2"/>
    <w:next w:val="CVHeading2"/>
    <w:rsid w:val="00796350"/>
    <w:pPr>
      <w:spacing w:before="74"/>
    </w:pPr>
  </w:style>
  <w:style w:type="paragraph" w:customStyle="1" w:styleId="CVHeading3">
    <w:name w:val="CV Heading 3"/>
    <w:basedOn w:val="Normal"/>
    <w:next w:val="Normal"/>
    <w:rsid w:val="00796350"/>
    <w:pPr>
      <w:ind w:left="113" w:right="113"/>
      <w:jc w:val="right"/>
      <w:textAlignment w:val="center"/>
    </w:pPr>
  </w:style>
  <w:style w:type="paragraph" w:customStyle="1" w:styleId="CVHeading3-FirstLine">
    <w:name w:val="CV Heading 3 - First Line"/>
    <w:basedOn w:val="CVHeading3"/>
    <w:next w:val="CVHeading3"/>
    <w:rsid w:val="00796350"/>
    <w:pPr>
      <w:spacing w:before="74"/>
    </w:pPr>
  </w:style>
  <w:style w:type="paragraph" w:customStyle="1" w:styleId="CVHeadingLanguage">
    <w:name w:val="CV Heading Language"/>
    <w:basedOn w:val="CVHeading2"/>
    <w:next w:val="LevelAssessment-Code"/>
    <w:rsid w:val="00796350"/>
    <w:rPr>
      <w:b/>
    </w:rPr>
  </w:style>
  <w:style w:type="paragraph" w:customStyle="1" w:styleId="LevelAssessment-Code">
    <w:name w:val="Level Assessment - Code"/>
    <w:basedOn w:val="Normal"/>
    <w:next w:val="LevelAssessment-Description"/>
    <w:rsid w:val="00796350"/>
    <w:pPr>
      <w:ind w:left="28"/>
      <w:jc w:val="center"/>
    </w:pPr>
    <w:rPr>
      <w:sz w:val="18"/>
    </w:rPr>
  </w:style>
  <w:style w:type="paragraph" w:customStyle="1" w:styleId="LevelAssessment-Description">
    <w:name w:val="Level Assessment - Description"/>
    <w:basedOn w:val="LevelAssessment-Code"/>
    <w:next w:val="LevelAssessment-Code"/>
    <w:rsid w:val="00796350"/>
    <w:pPr>
      <w:textAlignment w:val="bottom"/>
    </w:pPr>
  </w:style>
  <w:style w:type="paragraph" w:customStyle="1" w:styleId="SmallGap">
    <w:name w:val="Small Gap"/>
    <w:basedOn w:val="Normal"/>
    <w:next w:val="Normal"/>
    <w:rsid w:val="00796350"/>
    <w:rPr>
      <w:sz w:val="10"/>
    </w:rPr>
  </w:style>
  <w:style w:type="paragraph" w:customStyle="1" w:styleId="CVHeadingLevel">
    <w:name w:val="CV Heading Level"/>
    <w:basedOn w:val="CVHeading3"/>
    <w:next w:val="Normal"/>
    <w:rsid w:val="00796350"/>
    <w:rPr>
      <w:i/>
    </w:rPr>
  </w:style>
  <w:style w:type="paragraph" w:customStyle="1" w:styleId="LevelAssessment-Heading1">
    <w:name w:val="Level Assessment - Heading 1"/>
    <w:basedOn w:val="LevelAssessment-Code"/>
    <w:rsid w:val="00796350"/>
    <w:pPr>
      <w:ind w:left="57" w:right="57"/>
    </w:pPr>
    <w:rPr>
      <w:b/>
      <w:sz w:val="22"/>
    </w:rPr>
  </w:style>
  <w:style w:type="paragraph" w:customStyle="1" w:styleId="LevelAssessment-Heading2">
    <w:name w:val="Level Assessment - Heading 2"/>
    <w:basedOn w:val="Normal"/>
    <w:rsid w:val="00796350"/>
    <w:pPr>
      <w:ind w:left="57" w:right="57"/>
      <w:jc w:val="center"/>
    </w:pPr>
    <w:rPr>
      <w:sz w:val="18"/>
      <w:lang w:val="en-US"/>
    </w:rPr>
  </w:style>
  <w:style w:type="paragraph" w:customStyle="1" w:styleId="LevelAssessment-Note">
    <w:name w:val="Level Assessment - Note"/>
    <w:basedOn w:val="LevelAssessment-Code"/>
    <w:rsid w:val="00796350"/>
    <w:pPr>
      <w:ind w:left="113"/>
      <w:jc w:val="left"/>
    </w:pPr>
    <w:rPr>
      <w:i/>
    </w:rPr>
  </w:style>
  <w:style w:type="paragraph" w:customStyle="1" w:styleId="CVMajor">
    <w:name w:val="CV Major"/>
    <w:basedOn w:val="Normal"/>
    <w:rsid w:val="00796350"/>
    <w:pPr>
      <w:ind w:left="113" w:right="113"/>
    </w:pPr>
    <w:rPr>
      <w:b/>
      <w:sz w:val="24"/>
    </w:rPr>
  </w:style>
  <w:style w:type="paragraph" w:customStyle="1" w:styleId="CVMajor-FirstLine">
    <w:name w:val="CV Major - First Line"/>
    <w:basedOn w:val="CVMajor"/>
    <w:next w:val="CVMajor"/>
    <w:rsid w:val="00796350"/>
    <w:pPr>
      <w:spacing w:before="74"/>
    </w:pPr>
  </w:style>
  <w:style w:type="paragraph" w:customStyle="1" w:styleId="CVMedium">
    <w:name w:val="CV Medium"/>
    <w:basedOn w:val="CVMajor"/>
    <w:rsid w:val="00796350"/>
    <w:rPr>
      <w:sz w:val="22"/>
    </w:rPr>
  </w:style>
  <w:style w:type="paragraph" w:customStyle="1" w:styleId="CVMedium-FirstLine">
    <w:name w:val="CV Medium - First Line"/>
    <w:basedOn w:val="CVMedium"/>
    <w:next w:val="CVMedium"/>
    <w:rsid w:val="00796350"/>
    <w:pPr>
      <w:spacing w:before="74"/>
    </w:pPr>
  </w:style>
  <w:style w:type="paragraph" w:customStyle="1" w:styleId="CVNormal">
    <w:name w:val="CV Normal"/>
    <w:basedOn w:val="CVMedium"/>
    <w:rsid w:val="00796350"/>
    <w:rPr>
      <w:b w:val="0"/>
      <w:sz w:val="20"/>
    </w:rPr>
  </w:style>
  <w:style w:type="paragraph" w:customStyle="1" w:styleId="CVSpacer">
    <w:name w:val="CV Spacer"/>
    <w:basedOn w:val="CVNormal"/>
    <w:rsid w:val="00796350"/>
    <w:rPr>
      <w:sz w:val="4"/>
    </w:rPr>
  </w:style>
  <w:style w:type="paragraph" w:customStyle="1" w:styleId="CVNormal-FirstLine">
    <w:name w:val="CV Normal - First Line"/>
    <w:basedOn w:val="CVNormal"/>
    <w:next w:val="CVNormal"/>
    <w:rsid w:val="00796350"/>
    <w:pPr>
      <w:spacing w:before="74"/>
    </w:pPr>
  </w:style>
  <w:style w:type="paragraph" w:customStyle="1" w:styleId="CVFooterLeft">
    <w:name w:val="CV Footer Left"/>
    <w:basedOn w:val="Normal"/>
    <w:rsid w:val="00796350"/>
    <w:pPr>
      <w:ind w:firstLine="360"/>
      <w:jc w:val="right"/>
    </w:pPr>
    <w:rPr>
      <w:bCs/>
      <w:sz w:val="16"/>
    </w:rPr>
  </w:style>
  <w:style w:type="paragraph" w:customStyle="1" w:styleId="CVFooterRight">
    <w:name w:val="CV Footer Right"/>
    <w:basedOn w:val="Normal"/>
    <w:rsid w:val="00796350"/>
    <w:rPr>
      <w:bCs/>
      <w:sz w:val="16"/>
      <w:lang w:val="de-DE"/>
    </w:rPr>
  </w:style>
  <w:style w:type="paragraph" w:customStyle="1" w:styleId="GridStandard">
    <w:name w:val="Grid Standard"/>
    <w:rsid w:val="00796350"/>
    <w:pPr>
      <w:widowControl w:val="0"/>
      <w:suppressAutoHyphens/>
    </w:pPr>
    <w:rPr>
      <w:rFonts w:ascii="Arial Narrow" w:eastAsia="Lucida Sans Unicode" w:hAnsi="Arial Narrow"/>
      <w:szCs w:val="24"/>
      <w:lang w:val="ro-RO"/>
    </w:rPr>
  </w:style>
  <w:style w:type="paragraph" w:customStyle="1" w:styleId="GridTitle">
    <w:name w:val="Grid Title"/>
    <w:basedOn w:val="GridStandard"/>
    <w:rsid w:val="00796350"/>
    <w:pPr>
      <w:pageBreakBefore/>
      <w:jc w:val="center"/>
    </w:pPr>
    <w:rPr>
      <w:b/>
      <w:caps/>
    </w:rPr>
  </w:style>
  <w:style w:type="paragraph" w:customStyle="1" w:styleId="GridFooter">
    <w:name w:val="Grid Footer"/>
    <w:basedOn w:val="GridStandard"/>
    <w:rsid w:val="00796350"/>
    <w:rPr>
      <w:sz w:val="16"/>
    </w:rPr>
  </w:style>
  <w:style w:type="paragraph" w:customStyle="1" w:styleId="GridLevel">
    <w:name w:val="Grid Level"/>
    <w:basedOn w:val="GridStandard"/>
    <w:rsid w:val="00796350"/>
    <w:pPr>
      <w:jc w:val="center"/>
    </w:pPr>
    <w:rPr>
      <w:b/>
    </w:rPr>
  </w:style>
  <w:style w:type="paragraph" w:customStyle="1" w:styleId="GridCompetency1">
    <w:name w:val="Grid Competency 1"/>
    <w:basedOn w:val="GridStandard"/>
    <w:next w:val="GridCompetency2"/>
    <w:rsid w:val="00796350"/>
    <w:pPr>
      <w:jc w:val="center"/>
    </w:pPr>
    <w:rPr>
      <w:caps/>
    </w:rPr>
  </w:style>
  <w:style w:type="paragraph" w:customStyle="1" w:styleId="GridCompetency2">
    <w:name w:val="Grid Competency 2"/>
    <w:basedOn w:val="GridStandard"/>
    <w:next w:val="GridDescription"/>
    <w:rsid w:val="00796350"/>
    <w:pPr>
      <w:jc w:val="center"/>
    </w:pPr>
    <w:rPr>
      <w:sz w:val="18"/>
    </w:rPr>
  </w:style>
  <w:style w:type="paragraph" w:customStyle="1" w:styleId="GridDescription">
    <w:name w:val="Grid Description"/>
    <w:basedOn w:val="GridStandard"/>
    <w:rsid w:val="00796350"/>
    <w:rPr>
      <w:sz w:val="16"/>
    </w:rPr>
  </w:style>
  <w:style w:type="character" w:styleId="FollowedHyperlink">
    <w:name w:val="FollowedHyperlink"/>
    <w:basedOn w:val="DefaultParagraphFont"/>
    <w:semiHidden/>
    <w:rsid w:val="00796350"/>
    <w:rPr>
      <w:color w:val="800080"/>
      <w:u w:val="single"/>
    </w:rPr>
  </w:style>
  <w:style w:type="paragraph" w:styleId="BalloonText">
    <w:name w:val="Balloon Text"/>
    <w:basedOn w:val="Normal"/>
    <w:link w:val="BalloonTextChar"/>
    <w:uiPriority w:val="99"/>
    <w:semiHidden/>
    <w:unhideWhenUsed/>
    <w:rsid w:val="00962704"/>
    <w:rPr>
      <w:rFonts w:ascii="Tahoma" w:hAnsi="Tahoma" w:cs="Tahoma"/>
      <w:sz w:val="16"/>
      <w:szCs w:val="16"/>
    </w:rPr>
  </w:style>
  <w:style w:type="character" w:customStyle="1" w:styleId="BalloonTextChar">
    <w:name w:val="Balloon Text Char"/>
    <w:basedOn w:val="DefaultParagraphFont"/>
    <w:link w:val="BalloonText"/>
    <w:uiPriority w:val="99"/>
    <w:semiHidden/>
    <w:rsid w:val="00962704"/>
    <w:rPr>
      <w:rFonts w:ascii="Tahoma" w:hAnsi="Tahoma" w:cs="Tahoma"/>
      <w:sz w:val="16"/>
      <w:szCs w:val="16"/>
      <w:lang w:val="ro-RO" w:eastAsia="ar-SA"/>
    </w:rPr>
  </w:style>
  <w:style w:type="paragraph" w:styleId="ListParagraph">
    <w:name w:val="List Paragraph"/>
    <w:basedOn w:val="Normal"/>
    <w:uiPriority w:val="34"/>
    <w:qFormat/>
    <w:rsid w:val="00D22D89"/>
    <w:pPr>
      <w:suppressAutoHyphens w:val="0"/>
      <w:spacing w:after="200" w:line="276" w:lineRule="auto"/>
      <w:ind w:left="720"/>
      <w:contextualSpacing/>
    </w:pPr>
    <w:rPr>
      <w:rFonts w:ascii="Calibri" w:hAnsi="Calibri"/>
      <w:sz w:val="22"/>
      <w:szCs w:val="22"/>
      <w:lang w:val="en-US" w:eastAsia="en-US" w:bidi="en-US"/>
    </w:rPr>
  </w:style>
  <w:style w:type="character" w:styleId="Strong">
    <w:name w:val="Strong"/>
    <w:uiPriority w:val="22"/>
    <w:qFormat/>
    <w:rsid w:val="00D22D89"/>
    <w:rPr>
      <w:b/>
      <w:bCs/>
    </w:rPr>
  </w:style>
  <w:style w:type="character" w:customStyle="1" w:styleId="apple-converted-space">
    <w:name w:val="apple-converted-space"/>
    <w:basedOn w:val="DefaultParagraphFont"/>
    <w:rsid w:val="00D22D89"/>
  </w:style>
  <w:style w:type="character" w:styleId="Emphasis">
    <w:name w:val="Emphasis"/>
    <w:basedOn w:val="DefaultParagraphFont"/>
    <w:uiPriority w:val="20"/>
    <w:qFormat/>
    <w:rsid w:val="00D22D89"/>
    <w:rPr>
      <w:i/>
      <w:iCs/>
    </w:rPr>
  </w:style>
  <w:style w:type="character" w:customStyle="1" w:styleId="doi">
    <w:name w:val="doi"/>
    <w:basedOn w:val="DefaultParagraphFont"/>
    <w:rsid w:val="00D22D89"/>
  </w:style>
  <w:style w:type="character" w:customStyle="1" w:styleId="frlabel">
    <w:name w:val="fr_label"/>
    <w:basedOn w:val="DefaultParagraphFont"/>
    <w:rsid w:val="00D22D89"/>
  </w:style>
  <w:style w:type="character" w:customStyle="1" w:styleId="FooterChar">
    <w:name w:val="Footer Char"/>
    <w:basedOn w:val="DefaultParagraphFont"/>
    <w:link w:val="Footer"/>
    <w:uiPriority w:val="99"/>
    <w:rsid w:val="00993CF8"/>
    <w:rPr>
      <w:rFonts w:ascii="Arial Narrow" w:hAnsi="Arial Narrow"/>
      <w:lang w:val="ro-RO" w:eastAsia="ar-SA"/>
    </w:rPr>
  </w:style>
  <w:style w:type="character" w:customStyle="1" w:styleId="HeaderChar">
    <w:name w:val="Header Char"/>
    <w:basedOn w:val="DefaultParagraphFont"/>
    <w:link w:val="Header"/>
    <w:uiPriority w:val="99"/>
    <w:rsid w:val="00A67F5E"/>
    <w:rPr>
      <w:rFonts w:ascii="Arial Narrow" w:hAnsi="Arial Narrow"/>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vistafarmacia.ro/202001/issue12020art6.html" TargetMode="External"/><Relationship Id="rId18" Type="http://schemas.openxmlformats.org/officeDocument/2006/relationships/hyperlink" Target="https://doi.org/10.2147/DDDT.S218428%203.216" TargetMode="External"/><Relationship Id="rId26" Type="http://schemas.openxmlformats.org/officeDocument/2006/relationships/hyperlink" Target="https://doi.org/10.31925/farmacia.2020.4.7" TargetMode="External"/><Relationship Id="rId3" Type="http://schemas.openxmlformats.org/officeDocument/2006/relationships/styles" Target="styles.xml"/><Relationship Id="rId21" Type="http://schemas.openxmlformats.org/officeDocument/2006/relationships/hyperlink" Target="https://doi.org/10.1007/s11845-017-1580-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x.doi.org/10.3390%2Fpharmaceutics12020086" TargetMode="External"/><Relationship Id="rId17" Type="http://schemas.openxmlformats.org/officeDocument/2006/relationships/hyperlink" Target="https://doi.org/10.2147/DDDT.S218428" TargetMode="External"/><Relationship Id="rId25" Type="http://schemas.openxmlformats.org/officeDocument/2006/relationships/hyperlink" Target="https://www.researchgate.net/profile/Maria_Suciu/publication/343396976_THE_PREVALENCE_OF_INAPPROPRIATE_USE_OF_NSAIDs_BY_CARDIOVASCULAR_PATIENTS_FOR_MUSCULOSKELETAL_DISORDERS/links/5f2bbd3492851cd302dfbe94/THE-PREVALENCE-OF-INAPPROPRIATE-USE-OF-NSAIDs-BY-CARDIOVASCULAR-PATIENTS-FOR-MUSCULOSKELETAL-DISORDERS.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2147.DDDT.S186378" TargetMode="External"/><Relationship Id="rId20" Type="http://schemas.openxmlformats.org/officeDocument/2006/relationships/hyperlink" Target="https://doi.org/10.3390/ijms18020348,%20%20IF%203.687" TargetMode="External"/><Relationship Id="rId29" Type="http://schemas.openxmlformats.org/officeDocument/2006/relationships/hyperlink" Target="https://www.ncbi.nlm.nih.gov/pmc/articles/PMC605326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31925/farmacia.2020.5.9" TargetMode="External"/><Relationship Id="rId24" Type="http://schemas.openxmlformats.org/officeDocument/2006/relationships/hyperlink" Target="https://doi.org/10.2147/NDT.S240349"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jme.ro/RJME/resources/files/60041911051113.pdf%20%20IF%201.411" TargetMode="External"/><Relationship Id="rId23" Type="http://schemas.openxmlformats.org/officeDocument/2006/relationships/hyperlink" Target="http://www.revistafarmacia.ro/201902/2019-02-art-20-Suciu_Vlaia_Cristescu_337-345.pdf" TargetMode="External"/><Relationship Id="rId28" Type="http://schemas.openxmlformats.org/officeDocument/2006/relationships/hyperlink" Target="https://www.acta-endo.ro/Archive/Abstract?doi=2019.342" TargetMode="External"/><Relationship Id="rId10" Type="http://schemas.openxmlformats.org/officeDocument/2006/relationships/hyperlink" Target="https://doi.org/10.2147/CIA.S233270" TargetMode="External"/><Relationship Id="rId19" Type="http://schemas.openxmlformats.org/officeDocument/2006/relationships/hyperlink" Target="http://www.revistafarmacia.ro/201801/issue12018art17.html,%20%20IF%201.527" TargetMode="External"/><Relationship Id="rId31" Type="http://schemas.openxmlformats.org/officeDocument/2006/relationships/hyperlink" Target="https://dx.doi.org/10.2147%2FCMAR.S166481" TargetMode="External"/><Relationship Id="rId4" Type="http://schemas.openxmlformats.org/officeDocument/2006/relationships/settings" Target="settings.xml"/><Relationship Id="rId9" Type="http://schemas.openxmlformats.org/officeDocument/2006/relationships/hyperlink" Target="http://europass.cedefop.europa.eu/LanguageSelfAssessmentGrid/ro" TargetMode="External"/><Relationship Id="rId14" Type="http://schemas.openxmlformats.org/officeDocument/2006/relationships/hyperlink" Target="https://doi.org/10.2147/NDT.S186892" TargetMode="External"/><Relationship Id="rId22" Type="http://schemas.openxmlformats.org/officeDocument/2006/relationships/hyperlink" Target="http://www.revistafarmacia.ro/201603/art-10-Buda_Andor_382-389.pdf" TargetMode="External"/><Relationship Id="rId27" Type="http://schemas.openxmlformats.org/officeDocument/2006/relationships/hyperlink" Target="https://doi.org/10.2147/NDT.S219288" TargetMode="External"/><Relationship Id="rId30" Type="http://schemas.openxmlformats.org/officeDocument/2006/relationships/hyperlink" Target="https://www.ncbi.nlm.nih.gov/pmc/articles/PMC60532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0150-D78C-43CF-972B-7E995FF57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2245</Words>
  <Characters>12802</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
  <LinksUpToDate>false</LinksUpToDate>
  <CharactersWithSpaces>15017</CharactersWithSpaces>
  <SharedDoc>false</SharedDoc>
  <HLinks>
    <vt:vector size="6" baseType="variant">
      <vt:variant>
        <vt:i4>7340128</vt:i4>
      </vt:variant>
      <vt:variant>
        <vt:i4>0</vt:i4>
      </vt:variant>
      <vt:variant>
        <vt:i4>0</vt:i4>
      </vt:variant>
      <vt:variant>
        <vt:i4>5</vt:i4>
      </vt:variant>
      <vt:variant>
        <vt:lpwstr>http://europass.cedefop.europa.eu/LanguageSelfAssessmentGrid/ro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creator>SRP</dc:creator>
  <cp:lastModifiedBy>DCC</cp:lastModifiedBy>
  <cp:revision>4</cp:revision>
  <cp:lastPrinted>2012-06-12T06:39:00Z</cp:lastPrinted>
  <dcterms:created xsi:type="dcterms:W3CDTF">2021-12-09T11:03:00Z</dcterms:created>
  <dcterms:modified xsi:type="dcterms:W3CDTF">2021-12-29T10:44:00Z</dcterms:modified>
</cp:coreProperties>
</file>