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jc w:val="right"/>
        <w:rPr>
          <w:rFonts w:ascii="Arial" w:hAnsi="Arial" w:cs="Arial"/>
          <w:b/>
          <w:color w:val="181818"/>
          <w:u w:val="single"/>
        </w:rPr>
      </w:pPr>
      <w:r w:rsidRPr="00556F2B">
        <w:rPr>
          <w:rFonts w:ascii="Arial" w:hAnsi="Arial" w:cs="Arial"/>
          <w:b/>
          <w:color w:val="181818"/>
          <w:u w:val="single"/>
        </w:rPr>
        <w:t xml:space="preserve">Anexa </w:t>
      </w:r>
      <w:r w:rsidR="00A84E2D" w:rsidRPr="00556F2B">
        <w:rPr>
          <w:rFonts w:ascii="Arial" w:hAnsi="Arial" w:cs="Arial"/>
          <w:b/>
          <w:color w:val="181818"/>
          <w:u w:val="single"/>
        </w:rPr>
        <w:t>7</w:t>
      </w:r>
      <w:r w:rsidR="00F26596" w:rsidRPr="00556F2B">
        <w:rPr>
          <w:rFonts w:ascii="Arial" w:hAnsi="Arial" w:cs="Arial"/>
          <w:b/>
          <w:color w:val="181818"/>
          <w:u w:val="single"/>
        </w:rPr>
        <w:t>A</w:t>
      </w:r>
    </w:p>
    <w:p w14:paraId="0A2A93D0" w14:textId="77777777" w:rsidR="0039742A" w:rsidRPr="00D96F49" w:rsidRDefault="0039742A" w:rsidP="00556F2B">
      <w:pPr>
        <w:jc w:val="center"/>
        <w:rPr>
          <w:b/>
          <w:color w:val="181818"/>
          <w:u w:val="single"/>
        </w:rPr>
      </w:pPr>
    </w:p>
    <w:p w14:paraId="1E753688" w14:textId="77777777" w:rsidR="00A84E2D" w:rsidRPr="00556F2B" w:rsidRDefault="00F075BC" w:rsidP="00CD7356">
      <w:pPr>
        <w:jc w:val="center"/>
        <w:rPr>
          <w:rFonts w:ascii="Arial" w:hAnsi="Arial" w:cs="Arial"/>
          <w:b/>
          <w:color w:val="0000FF"/>
          <w:sz w:val="32"/>
          <w:szCs w:val="32"/>
        </w:rPr>
      </w:pPr>
      <w:r>
        <w:rPr>
          <w:rFonts w:ascii="Calibri" w:hAnsi="Calibri"/>
          <w:noProof/>
          <w:sz w:val="22"/>
          <w:szCs w:val="22"/>
          <w:lang w:val="en-US"/>
        </w:rPr>
        <w:pict w14:anchorId="6D65D3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28" type="#_x0000_t75" alt="" style="position:absolute;left:0;text-align:left;margin-left:-4.7pt;margin-top:23.85pt;width:477pt;height:128.85pt;z-index:-3;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11B9BA14" w14:textId="77777777" w:rsidR="00D76CCD" w:rsidRDefault="00D76CCD" w:rsidP="00556F2B">
      <w:pPr>
        <w:jc w:val="center"/>
        <w:rPr>
          <w:rFonts w:ascii="Arial" w:hAnsi="Arial" w:cs="Arial"/>
          <w:b/>
          <w:color w:val="0000FF"/>
          <w:sz w:val="36"/>
          <w:szCs w:val="36"/>
        </w:rPr>
      </w:pPr>
    </w:p>
    <w:p w14:paraId="1D244D5C" w14:textId="77777777" w:rsidR="00D76CCD" w:rsidRDefault="00D76CCD" w:rsidP="00D76CCD">
      <w:pPr>
        <w:tabs>
          <w:tab w:val="left" w:pos="4275"/>
        </w:tabs>
        <w:rPr>
          <w:rFonts w:ascii="Arial" w:hAnsi="Arial" w:cs="Arial"/>
          <w:b/>
          <w:color w:val="0000FF"/>
          <w:sz w:val="36"/>
          <w:szCs w:val="36"/>
        </w:rPr>
      </w:pPr>
      <w:r>
        <w:rPr>
          <w:rFonts w:ascii="Arial" w:hAnsi="Arial" w:cs="Arial"/>
          <w:b/>
          <w:color w:val="0000FF"/>
          <w:sz w:val="36"/>
          <w:szCs w:val="36"/>
        </w:rPr>
        <w:tab/>
      </w:r>
    </w:p>
    <w:p w14:paraId="14B88FD3" w14:textId="77777777" w:rsidR="00D76CCD" w:rsidRDefault="00D76CCD" w:rsidP="00556F2B">
      <w:pPr>
        <w:jc w:val="center"/>
        <w:rPr>
          <w:rFonts w:ascii="Arial" w:hAnsi="Arial" w:cs="Arial"/>
          <w:b/>
          <w:color w:val="0000FF"/>
          <w:sz w:val="36"/>
          <w:szCs w:val="36"/>
        </w:rPr>
      </w:pPr>
    </w:p>
    <w:p w14:paraId="07725D7C" w14:textId="77777777" w:rsidR="00D76CCD" w:rsidRDefault="00D76CCD" w:rsidP="00556F2B">
      <w:pPr>
        <w:jc w:val="center"/>
        <w:rPr>
          <w:rFonts w:ascii="Arial" w:hAnsi="Arial" w:cs="Arial"/>
          <w:b/>
          <w:color w:val="0000FF"/>
          <w:sz w:val="36"/>
          <w:szCs w:val="36"/>
        </w:rPr>
      </w:pPr>
    </w:p>
    <w:p w14:paraId="49790AA1" w14:textId="77777777" w:rsidR="00D76CCD" w:rsidRDefault="00D76CCD" w:rsidP="00556F2B">
      <w:pPr>
        <w:jc w:val="center"/>
        <w:rPr>
          <w:rFonts w:ascii="Arial" w:hAnsi="Arial" w:cs="Arial"/>
          <w:b/>
          <w:color w:val="0000FF"/>
          <w:sz w:val="36"/>
          <w:szCs w:val="36"/>
        </w:rPr>
      </w:pPr>
    </w:p>
    <w:p w14:paraId="43999F40" w14:textId="77777777" w:rsidR="00D76CCD" w:rsidRDefault="00D76CCD" w:rsidP="00556F2B">
      <w:pPr>
        <w:jc w:val="center"/>
        <w:rPr>
          <w:rFonts w:ascii="Arial" w:hAnsi="Arial" w:cs="Arial"/>
          <w:b/>
          <w:color w:val="0000FF"/>
          <w:sz w:val="36"/>
          <w:szCs w:val="36"/>
        </w:rPr>
      </w:pPr>
    </w:p>
    <w:p w14:paraId="777F2F24" w14:textId="77777777" w:rsidR="00D76CCD" w:rsidRDefault="00D76CCD" w:rsidP="00556F2B">
      <w:pPr>
        <w:jc w:val="center"/>
        <w:rPr>
          <w:rFonts w:ascii="Arial" w:hAnsi="Arial" w:cs="Arial"/>
          <w:b/>
          <w:color w:val="0000FF"/>
          <w:sz w:val="36"/>
          <w:szCs w:val="36"/>
        </w:rPr>
      </w:pPr>
    </w:p>
    <w:p w14:paraId="65407090" w14:textId="77777777" w:rsidR="00D76CCD" w:rsidRDefault="00D76CCD" w:rsidP="00556F2B">
      <w:pPr>
        <w:jc w:val="center"/>
        <w:rPr>
          <w:rFonts w:ascii="Arial" w:hAnsi="Arial" w:cs="Arial"/>
          <w:b/>
          <w:color w:val="0000FF"/>
          <w:sz w:val="36"/>
          <w:szCs w:val="36"/>
        </w:rPr>
      </w:pPr>
    </w:p>
    <w:p w14:paraId="742B2125" w14:textId="77777777" w:rsidR="00D76CCD" w:rsidRDefault="00D76CCD" w:rsidP="00556F2B">
      <w:pPr>
        <w:jc w:val="center"/>
        <w:rPr>
          <w:rFonts w:ascii="Arial" w:hAnsi="Arial" w:cs="Arial"/>
          <w:b/>
          <w:color w:val="0000FF"/>
          <w:sz w:val="36"/>
          <w:szCs w:val="36"/>
        </w:rPr>
      </w:pPr>
    </w:p>
    <w:p w14:paraId="35A38AAB" w14:textId="77777777" w:rsidR="00D76CCD" w:rsidRDefault="00D76CCD" w:rsidP="00556F2B">
      <w:pPr>
        <w:jc w:val="center"/>
        <w:rPr>
          <w:rFonts w:ascii="Arial" w:hAnsi="Arial" w:cs="Arial"/>
          <w:b/>
          <w:color w:val="0000FF"/>
          <w:sz w:val="36"/>
          <w:szCs w:val="36"/>
        </w:rPr>
      </w:pPr>
    </w:p>
    <w:p w14:paraId="5E0B9045" w14:textId="77777777" w:rsidR="00D76CCD" w:rsidRDefault="00D76CCD" w:rsidP="00556F2B">
      <w:pPr>
        <w:jc w:val="center"/>
        <w:rPr>
          <w:rFonts w:ascii="Arial" w:hAnsi="Arial" w:cs="Arial"/>
          <w:b/>
          <w:color w:val="0000FF"/>
          <w:sz w:val="36"/>
          <w:szCs w:val="36"/>
        </w:rPr>
      </w:pPr>
    </w:p>
    <w:p w14:paraId="7CAA9236" w14:textId="77777777" w:rsidR="00D76CCD" w:rsidRDefault="00D76CCD" w:rsidP="00556F2B">
      <w:pPr>
        <w:jc w:val="center"/>
        <w:rPr>
          <w:rFonts w:ascii="Arial" w:hAnsi="Arial" w:cs="Arial"/>
          <w:b/>
          <w:color w:val="0000FF"/>
          <w:sz w:val="36"/>
          <w:szCs w:val="36"/>
        </w:rPr>
      </w:pPr>
    </w:p>
    <w:p w14:paraId="36B81814" w14:textId="77777777" w:rsidR="00556F2B" w:rsidRDefault="00556F2B" w:rsidP="00556F2B">
      <w:pPr>
        <w:jc w:val="center"/>
        <w:rPr>
          <w:rFonts w:ascii="Arial" w:hAnsi="Arial" w:cs="Arial"/>
          <w:b/>
          <w:color w:val="0000FF"/>
          <w:sz w:val="36"/>
          <w:szCs w:val="36"/>
        </w:rPr>
      </w:pPr>
      <w:r w:rsidRPr="00556F2B">
        <w:rPr>
          <w:rFonts w:ascii="Arial" w:hAnsi="Arial" w:cs="Arial"/>
          <w:b/>
          <w:color w:val="0000FF"/>
          <w:sz w:val="36"/>
          <w:szCs w:val="36"/>
        </w:rPr>
        <w:t>DOS</w:t>
      </w:r>
      <w:r w:rsidR="00B9158A">
        <w:rPr>
          <w:rFonts w:ascii="Arial" w:hAnsi="Arial" w:cs="Arial"/>
          <w:b/>
          <w:color w:val="0000FF"/>
          <w:sz w:val="36"/>
          <w:szCs w:val="36"/>
        </w:rPr>
        <w:t>AR CU STANDARDELE MINIMALE N</w:t>
      </w:r>
      <w:r w:rsidRPr="00556F2B">
        <w:rPr>
          <w:rFonts w:ascii="Arial" w:hAnsi="Arial" w:cs="Arial"/>
          <w:b/>
          <w:color w:val="0000FF"/>
          <w:sz w:val="36"/>
          <w:szCs w:val="36"/>
        </w:rPr>
        <w:t>ECESARE ŞI OBLIGATORII</w:t>
      </w:r>
      <w:r w:rsidR="00B9158A">
        <w:rPr>
          <w:rFonts w:ascii="Arial" w:hAnsi="Arial" w:cs="Arial"/>
          <w:b/>
          <w:color w:val="0000FF"/>
          <w:sz w:val="36"/>
          <w:szCs w:val="36"/>
        </w:rPr>
        <w:t xml:space="preserve"> </w:t>
      </w:r>
      <w:r w:rsidRPr="00556F2B">
        <w:rPr>
          <w:rFonts w:ascii="Arial" w:hAnsi="Arial" w:cs="Arial"/>
          <w:b/>
          <w:color w:val="0000FF"/>
          <w:sz w:val="36"/>
          <w:szCs w:val="36"/>
        </w:rPr>
        <w:t>PENTRU  ÎNSCRIEREA  LA CONCURS                                                   ŞI CONFERIREA TITLURILOR  DIDACTICE</w:t>
      </w:r>
    </w:p>
    <w:p w14:paraId="4F8097D9" w14:textId="77777777" w:rsidR="00D574A7" w:rsidRDefault="00D574A7" w:rsidP="00556F2B">
      <w:pPr>
        <w:jc w:val="center"/>
        <w:rPr>
          <w:rFonts w:ascii="Arial" w:hAnsi="Arial" w:cs="Arial"/>
          <w:b/>
          <w:color w:val="0000FF"/>
          <w:sz w:val="36"/>
          <w:szCs w:val="36"/>
        </w:rPr>
      </w:pPr>
    </w:p>
    <w:p w14:paraId="134E3ED8" w14:textId="77777777" w:rsidR="00B9158A" w:rsidRDefault="00B9158A" w:rsidP="00556F2B">
      <w:pPr>
        <w:jc w:val="center"/>
        <w:rPr>
          <w:rFonts w:ascii="Arial" w:hAnsi="Arial" w:cs="Arial"/>
          <w:b/>
          <w:color w:val="0000FF"/>
          <w:sz w:val="36"/>
          <w:szCs w:val="36"/>
        </w:rPr>
      </w:pPr>
    </w:p>
    <w:p w14:paraId="3BCDA43C" w14:textId="7B539B4C" w:rsidR="00556F2B" w:rsidRPr="00B9158A" w:rsidRDefault="00D574A7" w:rsidP="00B9158A">
      <w:pPr>
        <w:rPr>
          <w:rFonts w:ascii="Arial" w:hAnsi="Arial" w:cs="Arial"/>
          <w:b/>
          <w:color w:val="FF0000"/>
          <w:sz w:val="36"/>
          <w:szCs w:val="36"/>
        </w:rPr>
      </w:pPr>
      <w:r w:rsidRPr="00B9158A">
        <w:rPr>
          <w:rFonts w:ascii="Arial" w:hAnsi="Arial" w:cs="Arial"/>
          <w:b/>
          <w:color w:val="FF0000"/>
          <w:sz w:val="36"/>
          <w:szCs w:val="36"/>
        </w:rPr>
        <w:t>NUME:</w:t>
      </w:r>
      <w:r w:rsidR="00591ED8" w:rsidRPr="00591ED8">
        <w:rPr>
          <w:rFonts w:ascii="Arial" w:hAnsi="Arial" w:cs="Arial"/>
          <w:b/>
          <w:sz w:val="36"/>
          <w:szCs w:val="36"/>
        </w:rPr>
        <w:t xml:space="preserve"> </w:t>
      </w:r>
      <w:r w:rsidR="00591ED8" w:rsidRPr="00943D0B">
        <w:rPr>
          <w:rFonts w:ascii="Arial" w:hAnsi="Arial" w:cs="Arial"/>
          <w:b/>
          <w:sz w:val="36"/>
          <w:szCs w:val="36"/>
        </w:rPr>
        <w:t>SARĂU</w:t>
      </w:r>
    </w:p>
    <w:p w14:paraId="647B2AE2" w14:textId="1702F672" w:rsidR="00591ED8" w:rsidRPr="00B9158A" w:rsidRDefault="00D574A7" w:rsidP="00591ED8">
      <w:pPr>
        <w:rPr>
          <w:rFonts w:ascii="Arial" w:hAnsi="Arial" w:cs="Arial"/>
          <w:b/>
          <w:color w:val="FF0000"/>
          <w:sz w:val="36"/>
          <w:szCs w:val="36"/>
        </w:rPr>
      </w:pPr>
      <w:r w:rsidRPr="00B9158A">
        <w:rPr>
          <w:rFonts w:ascii="Arial" w:hAnsi="Arial" w:cs="Arial"/>
          <w:b/>
          <w:color w:val="FF0000"/>
          <w:sz w:val="36"/>
          <w:szCs w:val="36"/>
        </w:rPr>
        <w:t>PRENUME:</w:t>
      </w:r>
      <w:r w:rsidR="00591ED8" w:rsidRPr="00591ED8">
        <w:rPr>
          <w:rFonts w:ascii="Arial" w:hAnsi="Arial" w:cs="Arial"/>
          <w:b/>
          <w:sz w:val="36"/>
          <w:szCs w:val="36"/>
        </w:rPr>
        <w:t xml:space="preserve"> </w:t>
      </w:r>
      <w:r w:rsidR="00591ED8" w:rsidRPr="00943D0B">
        <w:rPr>
          <w:rFonts w:ascii="Arial" w:hAnsi="Arial" w:cs="Arial"/>
          <w:b/>
          <w:sz w:val="36"/>
          <w:szCs w:val="36"/>
        </w:rPr>
        <w:t>CRISTIAN ANDREI</w:t>
      </w:r>
    </w:p>
    <w:p w14:paraId="5B225B60" w14:textId="64291477" w:rsidR="00D574A7" w:rsidRPr="00B9158A" w:rsidRDefault="00D574A7" w:rsidP="00B9158A">
      <w:pPr>
        <w:rPr>
          <w:rFonts w:ascii="Arial" w:hAnsi="Arial" w:cs="Arial"/>
          <w:b/>
          <w:color w:val="FF0000"/>
          <w:sz w:val="36"/>
          <w:szCs w:val="36"/>
        </w:rPr>
      </w:pPr>
    </w:p>
    <w:p w14:paraId="501859F3" w14:textId="77777777" w:rsidR="00F61B62" w:rsidRDefault="00F61B62" w:rsidP="00556F2B">
      <w:pPr>
        <w:jc w:val="center"/>
        <w:rPr>
          <w:rFonts w:ascii="Arial" w:hAnsi="Arial" w:cs="Arial"/>
          <w:b/>
          <w:sz w:val="32"/>
          <w:szCs w:val="32"/>
        </w:rPr>
      </w:pPr>
    </w:p>
    <w:p w14:paraId="513FA494" w14:textId="77777777" w:rsidR="00D76CCD" w:rsidRDefault="00D76CCD" w:rsidP="00556F2B">
      <w:pPr>
        <w:jc w:val="center"/>
        <w:rPr>
          <w:rFonts w:ascii="Arial" w:hAnsi="Arial" w:cs="Arial"/>
          <w:b/>
          <w:sz w:val="32"/>
          <w:szCs w:val="32"/>
        </w:rPr>
      </w:pPr>
    </w:p>
    <w:p w14:paraId="1199B1C9" w14:textId="77777777" w:rsidR="00F61B62" w:rsidRDefault="00F61B62" w:rsidP="00556F2B">
      <w:pPr>
        <w:jc w:val="center"/>
        <w:rPr>
          <w:rFonts w:ascii="Arial" w:hAnsi="Arial" w:cs="Arial"/>
          <w:b/>
          <w:sz w:val="32"/>
          <w:szCs w:val="32"/>
        </w:rPr>
      </w:pPr>
    </w:p>
    <w:p w14:paraId="504634B3" w14:textId="77777777" w:rsidR="00556F2B" w:rsidRPr="00556F2B" w:rsidRDefault="00556F2B" w:rsidP="00556F2B">
      <w:pPr>
        <w:jc w:val="center"/>
        <w:rPr>
          <w:rFonts w:ascii="Arial" w:hAnsi="Arial" w:cs="Arial"/>
          <w:b/>
          <w:sz w:val="32"/>
          <w:szCs w:val="32"/>
        </w:rPr>
      </w:pPr>
      <w:r w:rsidRPr="00556F2B">
        <w:rPr>
          <w:rFonts w:ascii="Arial" w:hAnsi="Arial" w:cs="Arial"/>
          <w:b/>
          <w:sz w:val="32"/>
          <w:szCs w:val="32"/>
        </w:rPr>
        <w:t xml:space="preserve">ANEXĂ LA DOSARUL DE CONCURS </w:t>
      </w:r>
    </w:p>
    <w:p w14:paraId="30609836" w14:textId="77777777" w:rsidR="00F61B62" w:rsidRDefault="00556F2B" w:rsidP="00556F2B">
      <w:pPr>
        <w:jc w:val="center"/>
        <w:rPr>
          <w:rFonts w:ascii="Arial" w:hAnsi="Arial" w:cs="Arial"/>
          <w:b/>
          <w:sz w:val="32"/>
          <w:szCs w:val="32"/>
        </w:rPr>
      </w:pPr>
      <w:r w:rsidRPr="00556F2B">
        <w:rPr>
          <w:rFonts w:ascii="Arial" w:hAnsi="Arial" w:cs="Arial"/>
          <w:b/>
          <w:sz w:val="32"/>
          <w:szCs w:val="32"/>
        </w:rPr>
        <w:t xml:space="preserve">PENTRU OCUPAREA </w:t>
      </w:r>
    </w:p>
    <w:p w14:paraId="04BC19A6" w14:textId="77777777" w:rsidR="00F61B62" w:rsidRDefault="00F61B62" w:rsidP="00556F2B">
      <w:pPr>
        <w:jc w:val="center"/>
        <w:rPr>
          <w:rFonts w:ascii="Arial" w:hAnsi="Arial" w:cs="Arial"/>
          <w:b/>
          <w:sz w:val="32"/>
          <w:szCs w:val="32"/>
        </w:rPr>
      </w:pPr>
    </w:p>
    <w:p w14:paraId="3F30BA77" w14:textId="1CEABC8C" w:rsidR="00556F2B" w:rsidRPr="00F61B62" w:rsidRDefault="00556F2B" w:rsidP="00F61B62">
      <w:pPr>
        <w:spacing w:line="360" w:lineRule="auto"/>
        <w:jc w:val="center"/>
        <w:rPr>
          <w:rFonts w:ascii="Arial" w:hAnsi="Arial" w:cs="Arial"/>
          <w:b/>
          <w:sz w:val="32"/>
          <w:szCs w:val="32"/>
        </w:rPr>
      </w:pPr>
      <w:r w:rsidRPr="00F61B62">
        <w:rPr>
          <w:rFonts w:ascii="Arial" w:hAnsi="Arial" w:cs="Arial"/>
          <w:b/>
          <w:sz w:val="32"/>
          <w:szCs w:val="32"/>
        </w:rPr>
        <w:t>POSTULUI DE</w:t>
      </w:r>
      <w:r w:rsidR="00F61B62" w:rsidRPr="00F61B62">
        <w:rPr>
          <w:rFonts w:ascii="Arial" w:hAnsi="Arial" w:cs="Arial"/>
          <w:b/>
          <w:sz w:val="32"/>
          <w:szCs w:val="32"/>
        </w:rPr>
        <w:t xml:space="preserve">  </w:t>
      </w:r>
      <w:r w:rsidR="00591ED8">
        <w:rPr>
          <w:rFonts w:ascii="Arial" w:hAnsi="Arial" w:cs="Arial"/>
          <w:b/>
          <w:sz w:val="32"/>
          <w:szCs w:val="32"/>
        </w:rPr>
        <w:t>CONFERENȚIAR UNIVERSITAR</w:t>
      </w:r>
      <w:r w:rsidR="00F61B62" w:rsidRPr="00F61B62">
        <w:rPr>
          <w:rFonts w:ascii="Arial" w:hAnsi="Arial" w:cs="Arial"/>
          <w:b/>
          <w:sz w:val="32"/>
          <w:szCs w:val="32"/>
        </w:rPr>
        <w:t xml:space="preserve">  POZIŢIA </w:t>
      </w:r>
      <w:r w:rsidR="00591ED8">
        <w:rPr>
          <w:rFonts w:ascii="Arial" w:hAnsi="Arial" w:cs="Arial"/>
          <w:b/>
          <w:sz w:val="32"/>
          <w:szCs w:val="32"/>
        </w:rPr>
        <w:t>5</w:t>
      </w:r>
      <w:r w:rsidR="00F61B62" w:rsidRPr="00F61B62">
        <w:rPr>
          <w:rFonts w:ascii="Arial" w:hAnsi="Arial" w:cs="Arial"/>
          <w:b/>
          <w:sz w:val="32"/>
          <w:szCs w:val="32"/>
        </w:rPr>
        <w:t xml:space="preserve">    </w:t>
      </w:r>
    </w:p>
    <w:p w14:paraId="4B6E33CF" w14:textId="2E49B87F" w:rsidR="00556F2B" w:rsidRPr="00F61B62" w:rsidRDefault="00F61B62" w:rsidP="00591ED8">
      <w:pPr>
        <w:spacing w:line="360" w:lineRule="auto"/>
        <w:jc w:val="center"/>
        <w:rPr>
          <w:rFonts w:ascii="Arial" w:hAnsi="Arial" w:cs="Arial"/>
          <w:b/>
          <w:sz w:val="32"/>
          <w:szCs w:val="32"/>
        </w:rPr>
      </w:pPr>
      <w:r w:rsidRPr="00F61B62">
        <w:rPr>
          <w:rFonts w:ascii="Arial" w:hAnsi="Arial" w:cs="Arial"/>
          <w:b/>
          <w:sz w:val="32"/>
          <w:szCs w:val="32"/>
        </w:rPr>
        <w:t>FACULTATEA DE</w:t>
      </w:r>
      <w:r w:rsidR="00591ED8" w:rsidRPr="00591ED8">
        <w:rPr>
          <w:rFonts w:ascii="Arial" w:hAnsi="Arial" w:cs="Arial"/>
          <w:b/>
          <w:sz w:val="32"/>
          <w:szCs w:val="32"/>
        </w:rPr>
        <w:t xml:space="preserve"> </w:t>
      </w:r>
      <w:r w:rsidR="00591ED8">
        <w:rPr>
          <w:rFonts w:ascii="Arial" w:hAnsi="Arial" w:cs="Arial"/>
          <w:b/>
          <w:sz w:val="32"/>
          <w:szCs w:val="32"/>
        </w:rPr>
        <w:t>MEDICINĂ GENERALĂ</w:t>
      </w:r>
    </w:p>
    <w:p w14:paraId="5DC6581A" w14:textId="3D56C3F5" w:rsidR="00F61B62" w:rsidRPr="00F61B62" w:rsidRDefault="00F61B62" w:rsidP="00F61B62">
      <w:pPr>
        <w:spacing w:line="360" w:lineRule="auto"/>
        <w:jc w:val="center"/>
        <w:rPr>
          <w:rFonts w:ascii="Arial" w:hAnsi="Arial" w:cs="Arial"/>
          <w:b/>
          <w:sz w:val="32"/>
          <w:szCs w:val="32"/>
        </w:rPr>
      </w:pPr>
      <w:r w:rsidRPr="00F61B62">
        <w:rPr>
          <w:rFonts w:ascii="Arial" w:hAnsi="Arial" w:cs="Arial"/>
          <w:b/>
          <w:sz w:val="32"/>
          <w:szCs w:val="32"/>
        </w:rPr>
        <w:t xml:space="preserve">DEPARTAMENTUL </w:t>
      </w:r>
      <w:r w:rsidR="00591ED8">
        <w:rPr>
          <w:rFonts w:ascii="Arial" w:hAnsi="Arial" w:cs="Arial"/>
          <w:b/>
          <w:sz w:val="32"/>
          <w:szCs w:val="32"/>
        </w:rPr>
        <w:t>V</w:t>
      </w:r>
    </w:p>
    <w:p w14:paraId="1D2EB75D" w14:textId="3EC6C8C3" w:rsidR="00F61B62" w:rsidRDefault="00F61B62" w:rsidP="00591ED8">
      <w:pPr>
        <w:spacing w:line="360" w:lineRule="auto"/>
        <w:jc w:val="center"/>
        <w:rPr>
          <w:rFonts w:ascii="Arial" w:hAnsi="Arial" w:cs="Arial"/>
          <w:b/>
          <w:color w:val="0000FF"/>
          <w:sz w:val="32"/>
          <w:szCs w:val="32"/>
        </w:rPr>
      </w:pPr>
      <w:r w:rsidRPr="00F61B62">
        <w:rPr>
          <w:rFonts w:ascii="Arial" w:hAnsi="Arial" w:cs="Arial"/>
          <w:b/>
          <w:sz w:val="32"/>
          <w:szCs w:val="32"/>
        </w:rPr>
        <w:t xml:space="preserve">DISCIPLINA </w:t>
      </w:r>
      <w:r w:rsidR="00591ED8">
        <w:rPr>
          <w:rFonts w:ascii="Arial" w:hAnsi="Arial" w:cs="Arial"/>
          <w:b/>
          <w:sz w:val="32"/>
          <w:szCs w:val="32"/>
        </w:rPr>
        <w:t>SEMIOLOGIE MEDICALĂ I</w:t>
      </w:r>
    </w:p>
    <w:p w14:paraId="243D1D10" w14:textId="77777777" w:rsidR="00F61B62" w:rsidRDefault="00F61B62" w:rsidP="00CD7356">
      <w:pPr>
        <w:spacing w:after="120"/>
        <w:jc w:val="center"/>
        <w:rPr>
          <w:rFonts w:ascii="Arial" w:hAnsi="Arial" w:cs="Arial"/>
          <w:b/>
          <w:color w:val="181818"/>
          <w:sz w:val="28"/>
          <w:szCs w:val="28"/>
        </w:rPr>
      </w:pPr>
    </w:p>
    <w:p w14:paraId="5790C414" w14:textId="7EFECCA8" w:rsidR="00F61B62" w:rsidRDefault="00F61B62" w:rsidP="00CD7356">
      <w:pPr>
        <w:spacing w:after="120"/>
        <w:jc w:val="center"/>
        <w:rPr>
          <w:rFonts w:ascii="Arial" w:hAnsi="Arial" w:cs="Arial"/>
          <w:b/>
          <w:color w:val="181818"/>
          <w:sz w:val="28"/>
          <w:szCs w:val="28"/>
        </w:rPr>
      </w:pPr>
      <w:r>
        <w:rPr>
          <w:rFonts w:ascii="Arial" w:hAnsi="Arial" w:cs="Arial"/>
          <w:b/>
          <w:color w:val="181818"/>
          <w:sz w:val="28"/>
          <w:szCs w:val="28"/>
        </w:rPr>
        <w:t>Sesiunea</w:t>
      </w:r>
      <w:r w:rsidR="00BE72B0">
        <w:rPr>
          <w:rFonts w:ascii="Arial" w:hAnsi="Arial" w:cs="Arial"/>
          <w:b/>
          <w:color w:val="181818"/>
          <w:sz w:val="28"/>
          <w:szCs w:val="28"/>
        </w:rPr>
        <w:t xml:space="preserve"> </w:t>
      </w:r>
      <w:r w:rsidR="00591ED8">
        <w:rPr>
          <w:rFonts w:ascii="Arial" w:hAnsi="Arial" w:cs="Arial"/>
          <w:b/>
          <w:color w:val="181818"/>
          <w:sz w:val="28"/>
          <w:szCs w:val="28"/>
        </w:rPr>
        <w:t>FEBRUARIE 2022</w:t>
      </w:r>
    </w:p>
    <w:p w14:paraId="67BF283A" w14:textId="0646FA9C" w:rsidR="00EF4A16" w:rsidRDefault="00EF4A16" w:rsidP="00F61B62">
      <w:pPr>
        <w:jc w:val="both"/>
        <w:rPr>
          <w:rFonts w:ascii="Arial" w:hAnsi="Arial" w:cs="Arial"/>
          <w:b/>
          <w:sz w:val="28"/>
          <w:szCs w:val="28"/>
        </w:rPr>
      </w:pPr>
    </w:p>
    <w:p w14:paraId="6C08EFBC" w14:textId="77777777" w:rsidR="00DB3DC2" w:rsidRDefault="00DB3DC2" w:rsidP="00F61B62">
      <w:pPr>
        <w:jc w:val="both"/>
        <w:rPr>
          <w:rFonts w:ascii="Arial" w:hAnsi="Arial" w:cs="Arial"/>
          <w:b/>
          <w:sz w:val="28"/>
          <w:szCs w:val="28"/>
        </w:rPr>
      </w:pPr>
    </w:p>
    <w:p w14:paraId="2B7727AB" w14:textId="77777777" w:rsidR="00F61B62" w:rsidRPr="00BE72B0" w:rsidRDefault="00BE72B0" w:rsidP="00F61B62">
      <w:pPr>
        <w:jc w:val="both"/>
        <w:rPr>
          <w:rFonts w:ascii="Arial" w:hAnsi="Arial" w:cs="Arial"/>
          <w:b/>
          <w:sz w:val="28"/>
          <w:szCs w:val="28"/>
        </w:rPr>
      </w:pPr>
      <w:r w:rsidRPr="00BE72B0">
        <w:rPr>
          <w:rFonts w:ascii="Arial" w:hAnsi="Arial" w:cs="Arial"/>
          <w:b/>
          <w:sz w:val="28"/>
          <w:szCs w:val="28"/>
        </w:rPr>
        <w:lastRenderedPageBreak/>
        <w:t>DATELE DE CONTACT ALE CANDIADTULUI:</w:t>
      </w:r>
    </w:p>
    <w:p w14:paraId="2E877E56" w14:textId="77777777" w:rsidR="00591ED8" w:rsidRDefault="00591ED8" w:rsidP="00591ED8">
      <w:pPr>
        <w:ind w:firstLine="720"/>
        <w:jc w:val="both"/>
        <w:rPr>
          <w:rFonts w:ascii="Arial" w:hAnsi="Arial" w:cs="Arial"/>
          <w:b/>
        </w:rPr>
      </w:pPr>
      <w:r>
        <w:rPr>
          <w:rFonts w:ascii="Arial" w:hAnsi="Arial" w:cs="Arial"/>
          <w:b/>
        </w:rPr>
        <w:t>NUME: SARĂU</w:t>
      </w:r>
    </w:p>
    <w:p w14:paraId="1F0682BF" w14:textId="77777777" w:rsidR="00591ED8" w:rsidRDefault="00591ED8" w:rsidP="00591ED8">
      <w:pPr>
        <w:ind w:firstLine="720"/>
        <w:jc w:val="both"/>
        <w:rPr>
          <w:rFonts w:ascii="Arial" w:hAnsi="Arial" w:cs="Arial"/>
          <w:b/>
        </w:rPr>
      </w:pPr>
      <w:r>
        <w:rPr>
          <w:rFonts w:ascii="Arial" w:hAnsi="Arial" w:cs="Arial"/>
          <w:b/>
        </w:rPr>
        <w:t>PRENUME: CRISTIAN ANDREI</w:t>
      </w:r>
    </w:p>
    <w:p w14:paraId="57D29EE2" w14:textId="77777777" w:rsidR="00591ED8" w:rsidRDefault="00591ED8" w:rsidP="00591ED8">
      <w:pPr>
        <w:ind w:firstLine="720"/>
        <w:jc w:val="both"/>
        <w:rPr>
          <w:rFonts w:ascii="Arial" w:hAnsi="Arial" w:cs="Arial"/>
          <w:b/>
        </w:rPr>
      </w:pPr>
      <w:r>
        <w:rPr>
          <w:rFonts w:ascii="Arial" w:hAnsi="Arial" w:cs="Arial"/>
          <w:b/>
        </w:rPr>
        <w:t>LOCUL ACTUAL DE MUNCA:</w:t>
      </w:r>
    </w:p>
    <w:p w14:paraId="46261CDB" w14:textId="77777777" w:rsidR="00591ED8" w:rsidRDefault="00591ED8" w:rsidP="00591ED8">
      <w:pPr>
        <w:ind w:left="720" w:firstLine="720"/>
        <w:jc w:val="both"/>
        <w:rPr>
          <w:rFonts w:ascii="Arial" w:hAnsi="Arial" w:cs="Arial"/>
          <w:b/>
        </w:rPr>
      </w:pPr>
      <w:r>
        <w:rPr>
          <w:rFonts w:ascii="Arial" w:hAnsi="Arial" w:cs="Arial"/>
          <w:b/>
        </w:rPr>
        <w:t>Disciplina: SEMIOLOGIE MEDICALĂ I</w:t>
      </w:r>
    </w:p>
    <w:p w14:paraId="3F2DCA23" w14:textId="77777777" w:rsidR="00591ED8" w:rsidRDefault="00591ED8" w:rsidP="00591ED8">
      <w:pPr>
        <w:ind w:left="720" w:firstLine="720"/>
        <w:jc w:val="both"/>
        <w:rPr>
          <w:rFonts w:ascii="Arial" w:hAnsi="Arial" w:cs="Arial"/>
          <w:b/>
        </w:rPr>
      </w:pPr>
      <w:r>
        <w:rPr>
          <w:rFonts w:ascii="Arial" w:hAnsi="Arial" w:cs="Arial"/>
          <w:b/>
        </w:rPr>
        <w:t>Departamentul: V</w:t>
      </w:r>
    </w:p>
    <w:p w14:paraId="5AB06C9E" w14:textId="77777777" w:rsidR="00591ED8" w:rsidRDefault="00591ED8" w:rsidP="00591ED8">
      <w:pPr>
        <w:ind w:left="720" w:firstLine="720"/>
        <w:jc w:val="both"/>
        <w:rPr>
          <w:rFonts w:ascii="Arial" w:hAnsi="Arial" w:cs="Arial"/>
          <w:b/>
        </w:rPr>
      </w:pPr>
      <w:r>
        <w:rPr>
          <w:rFonts w:ascii="Arial" w:hAnsi="Arial" w:cs="Arial"/>
          <w:b/>
        </w:rPr>
        <w:t>Facultatea: MEDICINĂ GENERALĂ</w:t>
      </w:r>
    </w:p>
    <w:p w14:paraId="2700BD38" w14:textId="77777777" w:rsidR="00BE72B0" w:rsidRDefault="00BE72B0" w:rsidP="00BE72B0">
      <w:pPr>
        <w:jc w:val="both"/>
        <w:rPr>
          <w:rFonts w:ascii="Arial" w:hAnsi="Arial" w:cs="Arial"/>
          <w:b/>
        </w:rPr>
      </w:pPr>
    </w:p>
    <w:p w14:paraId="6267E6F5" w14:textId="77777777" w:rsidR="00BE72B0" w:rsidRDefault="00BE72B0" w:rsidP="00F61B62">
      <w:pPr>
        <w:jc w:val="both"/>
        <w:rPr>
          <w:rFonts w:ascii="Arial" w:hAnsi="Arial" w:cs="Arial"/>
          <w:b/>
        </w:rPr>
      </w:pPr>
    </w:p>
    <w:p w14:paraId="47142822" w14:textId="77777777" w:rsidR="00D73C87" w:rsidRDefault="00D73C87" w:rsidP="00F61B62">
      <w:pPr>
        <w:jc w:val="both"/>
        <w:rPr>
          <w:rFonts w:ascii="Arial" w:hAnsi="Arial" w:cs="Arial"/>
          <w:b/>
        </w:rPr>
      </w:pPr>
    </w:p>
    <w:p w14:paraId="6B54861A" w14:textId="77777777" w:rsidR="00D73C87" w:rsidRDefault="00D73C87" w:rsidP="00F61B62">
      <w:pPr>
        <w:jc w:val="both"/>
        <w:rPr>
          <w:rFonts w:ascii="Arial" w:hAnsi="Arial" w:cs="Arial"/>
          <w:b/>
        </w:rPr>
      </w:pPr>
    </w:p>
    <w:p w14:paraId="24A986E9" w14:textId="77777777" w:rsidR="00F61B62" w:rsidRDefault="00F61B62" w:rsidP="00F61B62">
      <w:pPr>
        <w:jc w:val="both"/>
        <w:rPr>
          <w:rFonts w:ascii="Arial" w:hAnsi="Arial" w:cs="Arial"/>
          <w:b/>
        </w:rPr>
      </w:pPr>
    </w:p>
    <w:p w14:paraId="16A96F0A" w14:textId="77777777" w:rsidR="00F61B62" w:rsidRDefault="00F61B62" w:rsidP="00F61B62">
      <w:pPr>
        <w:jc w:val="both"/>
        <w:rPr>
          <w:rFonts w:ascii="Arial" w:hAnsi="Arial" w:cs="Arial"/>
          <w:b/>
        </w:rPr>
      </w:pPr>
    </w:p>
    <w:p w14:paraId="7D1596AA" w14:textId="77777777" w:rsidR="00F61B62" w:rsidRDefault="00F61B62" w:rsidP="00F61B62">
      <w:pPr>
        <w:jc w:val="both"/>
        <w:rPr>
          <w:rFonts w:ascii="Arial" w:hAnsi="Arial" w:cs="Arial"/>
          <w:b/>
        </w:rPr>
      </w:pPr>
    </w:p>
    <w:p w14:paraId="4041F543" w14:textId="77777777" w:rsidR="00F61B62" w:rsidRDefault="00F61B62" w:rsidP="00F61B62">
      <w:pPr>
        <w:jc w:val="both"/>
        <w:rPr>
          <w:rFonts w:ascii="Arial" w:hAnsi="Arial" w:cs="Arial"/>
          <w:b/>
        </w:rPr>
      </w:pPr>
    </w:p>
    <w:p w14:paraId="3D6AEEC5" w14:textId="77777777" w:rsidR="00F61B62" w:rsidRDefault="00F61B62" w:rsidP="00F61B62">
      <w:pPr>
        <w:jc w:val="both"/>
        <w:rPr>
          <w:rFonts w:ascii="Arial" w:hAnsi="Arial" w:cs="Arial"/>
          <w:b/>
        </w:rPr>
      </w:pPr>
    </w:p>
    <w:p w14:paraId="4A56D6D4" w14:textId="77777777" w:rsidR="00F61B62" w:rsidRDefault="00F61B62" w:rsidP="00F61B62">
      <w:pPr>
        <w:jc w:val="both"/>
        <w:rPr>
          <w:rFonts w:ascii="Arial" w:hAnsi="Arial" w:cs="Arial"/>
          <w:b/>
        </w:rPr>
      </w:pPr>
    </w:p>
    <w:p w14:paraId="007C6600" w14:textId="77777777" w:rsidR="00F61B62" w:rsidRDefault="00F61B62" w:rsidP="00F61B62">
      <w:pPr>
        <w:jc w:val="both"/>
        <w:rPr>
          <w:rFonts w:ascii="Arial" w:hAnsi="Arial" w:cs="Arial"/>
          <w:b/>
        </w:rPr>
      </w:pPr>
    </w:p>
    <w:p w14:paraId="25B08B80" w14:textId="77777777" w:rsidR="00F61B62" w:rsidRDefault="00F61B62" w:rsidP="00F61B62">
      <w:pPr>
        <w:jc w:val="both"/>
        <w:rPr>
          <w:rFonts w:ascii="Arial" w:hAnsi="Arial" w:cs="Arial"/>
          <w:b/>
        </w:rPr>
      </w:pPr>
    </w:p>
    <w:p w14:paraId="00E48073" w14:textId="77777777" w:rsidR="00F61B62" w:rsidRPr="00937293" w:rsidRDefault="00F61B62" w:rsidP="00F61B62">
      <w:pPr>
        <w:jc w:val="both"/>
        <w:rPr>
          <w:rFonts w:ascii="Arial" w:hAnsi="Arial" w:cs="Arial"/>
        </w:rPr>
      </w:pPr>
      <w:r w:rsidRPr="00F61B62">
        <w:rPr>
          <w:rFonts w:ascii="Arial" w:hAnsi="Arial" w:cs="Arial"/>
          <w:b/>
        </w:rPr>
        <w:t>Notă: 1</w:t>
      </w:r>
      <w:r w:rsidRPr="00F61B62">
        <w:rPr>
          <w:rFonts w:ascii="Arial" w:hAnsi="Arial" w:cs="Arial"/>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rPr>
        <w:t>cu modificările și completările ulterioare (</w:t>
      </w:r>
      <w:r w:rsidR="00937293" w:rsidRPr="00937293">
        <w:rPr>
          <w:rFonts w:ascii="Arial" w:hAnsi="Arial" w:cs="Arial"/>
          <w:iCs/>
          <w:lang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lang w:bidi="en-US"/>
        </w:rPr>
        <w:t xml:space="preserve"> </w:t>
      </w:r>
      <w:r w:rsidR="00937293" w:rsidRPr="00937293">
        <w:rPr>
          <w:rFonts w:ascii="Arial" w:hAnsi="Arial" w:cs="Arial"/>
          <w:iCs/>
        </w:rPr>
        <w:t>Ordinul ministrului educației naționale și cercetării științifice nr. 6129/20.12.2016</w:t>
      </w:r>
      <w:r w:rsidR="00937293" w:rsidRPr="00937293">
        <w:rPr>
          <w:rFonts w:ascii="Arial" w:hAnsi="Arial" w:cs="Arial"/>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rPr>
        <w:t xml:space="preserve">, prevederile H.G. nr. 457/2011 privind aprobarea Metodologiei cadru de concurs şi a </w:t>
      </w:r>
      <w:r w:rsidR="00937293">
        <w:rPr>
          <w:rFonts w:ascii="Arial" w:hAnsi="Arial" w:cs="Arial"/>
        </w:rPr>
        <w:t xml:space="preserve">Regulamentului </w:t>
      </w:r>
      <w:r w:rsidR="00937293" w:rsidRPr="00937293">
        <w:rPr>
          <w:rFonts w:ascii="Arial" w:hAnsi="Arial" w:cs="Arial"/>
        </w:rPr>
        <w:t xml:space="preserve">pentru ocuparea posturilor didactice și de cercetare din cadrul Universității </w:t>
      </w:r>
      <w:r w:rsidR="00937293">
        <w:rPr>
          <w:rFonts w:ascii="Arial" w:hAnsi="Arial" w:cs="Arial"/>
        </w:rPr>
        <w:t>d</w:t>
      </w:r>
      <w:r w:rsidR="00937293" w:rsidRPr="00937293">
        <w:rPr>
          <w:rFonts w:ascii="Arial" w:hAnsi="Arial" w:cs="Arial"/>
        </w:rPr>
        <w:t xml:space="preserve">e Medicină </w:t>
      </w:r>
      <w:r w:rsidR="00937293">
        <w:rPr>
          <w:rFonts w:ascii="Arial" w:hAnsi="Arial" w:cs="Arial"/>
        </w:rPr>
        <w:t>ș</w:t>
      </w:r>
      <w:r w:rsidR="00937293" w:rsidRPr="00937293">
        <w:rPr>
          <w:rFonts w:ascii="Arial" w:hAnsi="Arial" w:cs="Arial"/>
        </w:rPr>
        <w:t xml:space="preserve">i Farmacie „Victor Babeș” </w:t>
      </w:r>
      <w:r w:rsidR="00937293">
        <w:rPr>
          <w:rFonts w:ascii="Arial" w:hAnsi="Arial" w:cs="Arial"/>
        </w:rPr>
        <w:t>d</w:t>
      </w:r>
      <w:r w:rsidR="00937293" w:rsidRPr="00937293">
        <w:rPr>
          <w:rFonts w:ascii="Arial" w:hAnsi="Arial" w:cs="Arial"/>
        </w:rPr>
        <w:t>in Timișoara</w:t>
      </w:r>
      <w:r w:rsidR="00937293">
        <w:rPr>
          <w:rFonts w:ascii="Arial" w:hAnsi="Arial" w:cs="Arial"/>
        </w:rPr>
        <w:t>.</w:t>
      </w:r>
    </w:p>
    <w:p w14:paraId="5920722D" w14:textId="77777777" w:rsidR="00F61B62" w:rsidRDefault="00F61B62" w:rsidP="00F61B62">
      <w:pPr>
        <w:spacing w:after="120"/>
        <w:jc w:val="both"/>
        <w:rPr>
          <w:rFonts w:ascii="Arial" w:hAnsi="Arial" w:cs="Arial"/>
          <w:b/>
          <w:color w:val="181818"/>
          <w:sz w:val="28"/>
          <w:szCs w:val="28"/>
        </w:rPr>
      </w:pPr>
    </w:p>
    <w:p w14:paraId="4CC8FD3E" w14:textId="77777777" w:rsidR="00F61B62" w:rsidRPr="00F61B62" w:rsidRDefault="00F61B62" w:rsidP="00F61B62">
      <w:pPr>
        <w:spacing w:after="120"/>
        <w:jc w:val="both"/>
        <w:rPr>
          <w:rFonts w:ascii="Arial" w:hAnsi="Arial" w:cs="Arial"/>
          <w:color w:val="181818"/>
        </w:rPr>
      </w:pPr>
      <w:r w:rsidRPr="00F61B62">
        <w:rPr>
          <w:rFonts w:ascii="Arial" w:hAnsi="Arial" w:cs="Arial"/>
          <w:b/>
        </w:rPr>
        <w:t xml:space="preserve">Notă: </w:t>
      </w:r>
      <w:r>
        <w:rPr>
          <w:rFonts w:ascii="Arial" w:hAnsi="Arial" w:cs="Arial"/>
          <w:b/>
        </w:rPr>
        <w:t>2</w:t>
      </w:r>
      <w:r w:rsidRPr="00F61B62">
        <w:rPr>
          <w:rFonts w:ascii="Arial" w:hAnsi="Arial" w:cs="Arial"/>
        </w:rPr>
        <w:t>.</w:t>
      </w:r>
      <w:r w:rsidR="00683384">
        <w:rPr>
          <w:rFonts w:ascii="Arial" w:hAnsi="Arial" w:cs="Arial"/>
        </w:rPr>
        <w:t xml:space="preserve"> </w:t>
      </w:r>
      <w:r>
        <w:rPr>
          <w:rFonts w:ascii="Arial" w:hAnsi="Arial" w:cs="Arial"/>
        </w:rPr>
        <w:t xml:space="preserve">- </w:t>
      </w:r>
      <w:r w:rsidRPr="00F61B62">
        <w:rPr>
          <w:rFonts w:ascii="Arial" w:hAnsi="Arial" w:cs="Arial"/>
          <w:color w:val="181818"/>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jc w:val="both"/>
        <w:rPr>
          <w:rFonts w:ascii="Arial" w:hAnsi="Arial" w:cs="Arial"/>
          <w:b/>
          <w:color w:val="181818"/>
        </w:rPr>
      </w:pPr>
    </w:p>
    <w:p w14:paraId="2BA533FE" w14:textId="77777777" w:rsidR="00683384" w:rsidRDefault="00683384" w:rsidP="00683384">
      <w:pPr>
        <w:jc w:val="both"/>
        <w:rPr>
          <w:rFonts w:ascii="Arial" w:hAnsi="Arial" w:cs="Arial"/>
        </w:rPr>
      </w:pPr>
      <w:r w:rsidRPr="00683384">
        <w:rPr>
          <w:rFonts w:ascii="Arial" w:hAnsi="Arial" w:cs="Arial"/>
          <w:b/>
          <w:color w:val="181818"/>
        </w:rPr>
        <w:t>Notă:3</w:t>
      </w:r>
      <w:r>
        <w:rPr>
          <w:rFonts w:ascii="Arial" w:hAnsi="Arial" w:cs="Arial"/>
          <w:b/>
          <w:color w:val="181818"/>
        </w:rPr>
        <w:t xml:space="preserve">. </w:t>
      </w:r>
      <w:r w:rsidRPr="00683384">
        <w:rPr>
          <w:rFonts w:ascii="Arial" w:hAnsi="Arial" w:cs="Arial"/>
          <w:color w:val="181818"/>
        </w:rPr>
        <w:t>-</w:t>
      </w:r>
      <w:r>
        <w:rPr>
          <w:rFonts w:ascii="Arial" w:hAnsi="Arial" w:cs="Arial"/>
          <w:color w:val="181818"/>
        </w:rPr>
        <w:t xml:space="preserve"> </w:t>
      </w:r>
      <w:r w:rsidRPr="00683384">
        <w:rPr>
          <w:rFonts w:ascii="Arial" w:hAnsi="Arial" w:cs="Arial"/>
        </w:rPr>
        <w:t>Dosar</w:t>
      </w:r>
      <w:r>
        <w:rPr>
          <w:rFonts w:ascii="Arial" w:hAnsi="Arial" w:cs="Arial"/>
        </w:rPr>
        <w:t>ul</w:t>
      </w:r>
      <w:r w:rsidRPr="00683384">
        <w:rPr>
          <w:rFonts w:ascii="Arial" w:hAnsi="Arial" w:cs="Arial"/>
        </w:rPr>
        <w:t xml:space="preserve"> cu standardele minimale necesare şi obligatorii </w:t>
      </w:r>
      <w:r>
        <w:rPr>
          <w:rFonts w:ascii="Arial" w:hAnsi="Arial" w:cs="Arial"/>
        </w:rPr>
        <w:t xml:space="preserve">pentru </w:t>
      </w:r>
      <w:r w:rsidRPr="00683384">
        <w:rPr>
          <w:rFonts w:ascii="Arial" w:hAnsi="Arial" w:cs="Arial"/>
        </w:rPr>
        <w:t>înscrierea</w:t>
      </w:r>
      <w:r>
        <w:rPr>
          <w:rFonts w:ascii="Arial" w:hAnsi="Arial" w:cs="Arial"/>
        </w:rPr>
        <w:t xml:space="preserve"> la</w:t>
      </w:r>
      <w:r w:rsidRPr="00683384">
        <w:rPr>
          <w:rFonts w:ascii="Arial" w:hAnsi="Arial" w:cs="Arial"/>
        </w:rPr>
        <w:t xml:space="preserve">                                                 concurs  şi conferirea titlurilor  didactice</w:t>
      </w:r>
      <w:r>
        <w:rPr>
          <w:rFonts w:ascii="Arial" w:hAnsi="Arial" w:cs="Arial"/>
        </w:rPr>
        <w:t xml:space="preserve"> cuprinde trei părţi distincte:</w:t>
      </w:r>
    </w:p>
    <w:p w14:paraId="7BC8626C" w14:textId="77777777" w:rsidR="00683384" w:rsidRDefault="00683384" w:rsidP="00683384">
      <w:pPr>
        <w:ind w:left="720"/>
        <w:jc w:val="both"/>
        <w:rPr>
          <w:rFonts w:ascii="Arial" w:hAnsi="Arial" w:cs="Arial"/>
        </w:rPr>
      </w:pPr>
      <w:r w:rsidRPr="00683384">
        <w:rPr>
          <w:rFonts w:ascii="Arial" w:hAnsi="Arial" w:cs="Arial"/>
          <w:b/>
        </w:rPr>
        <w:t>I</w:t>
      </w:r>
      <w:r>
        <w:rPr>
          <w:rFonts w:ascii="Arial" w:hAnsi="Arial" w:cs="Arial"/>
        </w:rPr>
        <w:t xml:space="preserve"> </w:t>
      </w:r>
      <w:r w:rsidRPr="00683384">
        <w:rPr>
          <w:rFonts w:ascii="Arial" w:hAnsi="Arial" w:cs="Arial"/>
          <w:b/>
        </w:rPr>
        <w:t>– Prima parte</w:t>
      </w:r>
      <w:r>
        <w:rPr>
          <w:rFonts w:ascii="Arial" w:hAnsi="Arial" w:cs="Arial"/>
        </w:rPr>
        <w:t xml:space="preserve"> cuprinde certificarea diplomelor şi titlurilor medicale şi ştiinţifice necesare şi obligatorii pentru fiecare grad didactic;</w:t>
      </w:r>
    </w:p>
    <w:p w14:paraId="5174D08E" w14:textId="77777777" w:rsidR="00683384" w:rsidRDefault="00683384" w:rsidP="00683384">
      <w:pPr>
        <w:ind w:left="720"/>
        <w:jc w:val="both"/>
        <w:rPr>
          <w:rFonts w:ascii="Arial" w:hAnsi="Arial" w:cs="Arial"/>
        </w:rPr>
      </w:pPr>
      <w:r w:rsidRPr="00683384">
        <w:rPr>
          <w:rFonts w:ascii="Arial" w:hAnsi="Arial" w:cs="Arial"/>
          <w:b/>
        </w:rPr>
        <w:t>II</w:t>
      </w:r>
      <w:r>
        <w:rPr>
          <w:rFonts w:ascii="Arial" w:hAnsi="Arial" w:cs="Arial"/>
        </w:rPr>
        <w:t xml:space="preserve"> </w:t>
      </w:r>
      <w:r w:rsidRPr="00683384">
        <w:rPr>
          <w:rFonts w:ascii="Arial" w:hAnsi="Arial" w:cs="Arial"/>
          <w:b/>
        </w:rPr>
        <w:t>– A doua parte</w:t>
      </w:r>
      <w:r>
        <w:rPr>
          <w:rFonts w:ascii="Arial" w:hAnsi="Arial" w:cs="Arial"/>
        </w:rPr>
        <w:t xml:space="preserve"> cuprinde tabelele cu criteriile ştiinţifice necesare şi obligatorii pentru fiecare grad didactic;</w:t>
      </w:r>
    </w:p>
    <w:p w14:paraId="0971B33A" w14:textId="77777777" w:rsidR="00683384" w:rsidRDefault="00683384" w:rsidP="00683384">
      <w:pPr>
        <w:ind w:left="720"/>
        <w:jc w:val="both"/>
        <w:rPr>
          <w:rFonts w:ascii="Arial" w:hAnsi="Arial" w:cs="Arial"/>
        </w:rPr>
      </w:pPr>
      <w:r w:rsidRPr="00683384">
        <w:rPr>
          <w:rFonts w:ascii="Arial" w:hAnsi="Arial" w:cs="Arial"/>
          <w:b/>
        </w:rPr>
        <w:t>III – A treia parte</w:t>
      </w:r>
      <w:r>
        <w:rPr>
          <w:rFonts w:ascii="Arial" w:hAnsi="Arial" w:cs="Arial"/>
        </w:rPr>
        <w:t xml:space="preserve"> cuprinde dovezile în format tipărit a materialelor înscrise în tabelele celei de-a doua părţi</w:t>
      </w:r>
      <w:r w:rsidR="00444033">
        <w:rPr>
          <w:rFonts w:ascii="Arial" w:hAnsi="Arial" w:cs="Arial"/>
        </w:rPr>
        <w:t xml:space="preserve"> (inclusiv coperta revistei sau a cărţii / sitului electronic). </w:t>
      </w:r>
      <w:r>
        <w:rPr>
          <w:rFonts w:ascii="Arial" w:hAnsi="Arial" w:cs="Arial"/>
        </w:rPr>
        <w:t>.</w:t>
      </w:r>
    </w:p>
    <w:p w14:paraId="69F5712A" w14:textId="77777777" w:rsidR="00061AD0" w:rsidRDefault="00061AD0" w:rsidP="00061AD0">
      <w:pPr>
        <w:jc w:val="both"/>
        <w:rPr>
          <w:rFonts w:ascii="Arial" w:hAnsi="Arial" w:cs="Arial"/>
          <w:b/>
        </w:rPr>
      </w:pPr>
    </w:p>
    <w:p w14:paraId="080341D6" w14:textId="5C63D3A2" w:rsidR="00061AD0" w:rsidRDefault="00061AD0" w:rsidP="00061AD0">
      <w:pPr>
        <w:jc w:val="both"/>
        <w:rPr>
          <w:rFonts w:ascii="Arial" w:hAnsi="Arial" w:cs="Arial"/>
        </w:rPr>
      </w:pPr>
      <w:r w:rsidRPr="00F61B62">
        <w:rPr>
          <w:rFonts w:ascii="Arial" w:hAnsi="Arial" w:cs="Arial"/>
          <w:b/>
        </w:rPr>
        <w:t xml:space="preserve">Notă: </w:t>
      </w:r>
      <w:r w:rsidR="00D73C87">
        <w:rPr>
          <w:rFonts w:ascii="Arial" w:hAnsi="Arial" w:cs="Arial"/>
          <w:b/>
        </w:rPr>
        <w:t>4</w:t>
      </w:r>
      <w:r w:rsidRPr="00F61B62">
        <w:rPr>
          <w:rFonts w:ascii="Arial" w:hAnsi="Arial" w:cs="Arial"/>
        </w:rPr>
        <w:t>.</w:t>
      </w:r>
      <w:r>
        <w:rPr>
          <w:rFonts w:ascii="Arial" w:hAnsi="Arial" w:cs="Arial"/>
        </w:rPr>
        <w:t xml:space="preserve"> – Monografiile de minim 160 pagini.</w:t>
      </w:r>
    </w:p>
    <w:p w14:paraId="4B7DD41F" w14:textId="0CB4FF73" w:rsidR="008F5425" w:rsidRPr="00A84A25" w:rsidRDefault="0098191E" w:rsidP="00F4601E">
      <w:pPr>
        <w:jc w:val="center"/>
        <w:rPr>
          <w:rFonts w:ascii="Arial" w:hAnsi="Arial" w:cs="Arial"/>
          <w:b/>
          <w:color w:val="0000FF"/>
          <w:sz w:val="28"/>
          <w:szCs w:val="28"/>
        </w:rPr>
      </w:pPr>
      <w:r>
        <w:rPr>
          <w:rFonts w:ascii="Arial" w:hAnsi="Arial" w:cs="Arial"/>
        </w:rPr>
        <w:br w:type="page"/>
      </w:r>
      <w:r w:rsidR="008F5425" w:rsidRPr="00A84A25">
        <w:rPr>
          <w:rFonts w:ascii="Arial" w:hAnsi="Arial" w:cs="Arial"/>
          <w:b/>
          <w:color w:val="0000FF"/>
          <w:sz w:val="28"/>
          <w:szCs w:val="28"/>
        </w:rPr>
        <w:lastRenderedPageBreak/>
        <w:t>PARTEA I</w:t>
      </w:r>
    </w:p>
    <w:p w14:paraId="353F887F" w14:textId="77777777" w:rsidR="008F5425" w:rsidRPr="00A84A25" w:rsidRDefault="008F5425" w:rsidP="008F5425">
      <w:pPr>
        <w:jc w:val="center"/>
        <w:rPr>
          <w:rFonts w:ascii="Arial" w:hAnsi="Arial" w:cs="Arial"/>
          <w:b/>
          <w:color w:val="0000FF"/>
          <w:sz w:val="28"/>
          <w:szCs w:val="28"/>
        </w:rPr>
      </w:pPr>
    </w:p>
    <w:p w14:paraId="616444CE" w14:textId="77777777" w:rsidR="008F5425" w:rsidRDefault="008F5425" w:rsidP="008F5425">
      <w:pPr>
        <w:jc w:val="center"/>
        <w:rPr>
          <w:rFonts w:ascii="Arial" w:hAnsi="Arial" w:cs="Arial"/>
          <w:b/>
          <w:sz w:val="28"/>
          <w:szCs w:val="28"/>
        </w:rPr>
      </w:pPr>
      <w:r w:rsidRPr="00A84A25">
        <w:rPr>
          <w:rFonts w:ascii="Arial" w:hAnsi="Arial" w:cs="Arial"/>
          <w:b/>
          <w:sz w:val="28"/>
          <w:szCs w:val="28"/>
        </w:rPr>
        <w:t>CERTIFICAREA DIPLOMELOR ŞI</w:t>
      </w:r>
    </w:p>
    <w:p w14:paraId="5EB0766A" w14:textId="77777777" w:rsidR="00C823C8" w:rsidRDefault="008F5425" w:rsidP="008F5425">
      <w:pPr>
        <w:jc w:val="center"/>
        <w:rPr>
          <w:rFonts w:ascii="Arial" w:hAnsi="Arial" w:cs="Arial"/>
          <w:b/>
          <w:sz w:val="28"/>
          <w:szCs w:val="28"/>
        </w:rPr>
      </w:pPr>
      <w:r w:rsidRPr="00A84A25">
        <w:rPr>
          <w:rFonts w:ascii="Arial" w:hAnsi="Arial" w:cs="Arial"/>
          <w:b/>
          <w:sz w:val="28"/>
          <w:szCs w:val="28"/>
        </w:rPr>
        <w:t>TITLURILOR MEDICALE</w:t>
      </w:r>
      <w:r>
        <w:rPr>
          <w:rFonts w:ascii="Arial" w:hAnsi="Arial" w:cs="Arial"/>
          <w:b/>
          <w:sz w:val="28"/>
          <w:szCs w:val="28"/>
        </w:rPr>
        <w:t xml:space="preserve"> </w:t>
      </w:r>
      <w:r w:rsidRPr="00A84A25">
        <w:rPr>
          <w:rFonts w:ascii="Arial" w:hAnsi="Arial" w:cs="Arial"/>
          <w:b/>
          <w:sz w:val="28"/>
          <w:szCs w:val="28"/>
        </w:rPr>
        <w:t xml:space="preserve">ŞI ŞTIINŢIFICE </w:t>
      </w:r>
      <w:r w:rsidR="00C823C8">
        <w:rPr>
          <w:rFonts w:ascii="Arial" w:hAnsi="Arial" w:cs="Arial"/>
          <w:b/>
          <w:sz w:val="28"/>
          <w:szCs w:val="28"/>
        </w:rPr>
        <w:t>MINIMALE</w:t>
      </w:r>
    </w:p>
    <w:p w14:paraId="32BBA9B5" w14:textId="77777777" w:rsidR="008F5425" w:rsidRPr="00A84A25" w:rsidRDefault="008F5425" w:rsidP="008F5425">
      <w:pPr>
        <w:jc w:val="center"/>
        <w:rPr>
          <w:rFonts w:ascii="Arial" w:hAnsi="Arial" w:cs="Arial"/>
          <w:b/>
          <w:sz w:val="28"/>
          <w:szCs w:val="28"/>
        </w:rPr>
      </w:pPr>
      <w:r w:rsidRPr="00A84A25">
        <w:rPr>
          <w:rFonts w:ascii="Arial" w:hAnsi="Arial" w:cs="Arial"/>
          <w:b/>
          <w:sz w:val="28"/>
          <w:szCs w:val="28"/>
        </w:rPr>
        <w:t xml:space="preserve">NECESARE ŞI OBLIGATORII </w:t>
      </w:r>
    </w:p>
    <w:p w14:paraId="646A5F7D" w14:textId="77777777" w:rsidR="008F5425" w:rsidRDefault="008F5425" w:rsidP="008F5425">
      <w:pPr>
        <w:jc w:val="both"/>
        <w:rPr>
          <w:rFonts w:ascii="Arial" w:hAnsi="Arial" w:cs="Arial"/>
          <w:b/>
          <w:color w:val="0000FF"/>
          <w:sz w:val="28"/>
          <w:szCs w:val="28"/>
          <w:u w:val="single"/>
        </w:rPr>
      </w:pPr>
    </w:p>
    <w:p w14:paraId="5FDE3D56" w14:textId="77777777" w:rsidR="008F5425" w:rsidRPr="00D96F49" w:rsidRDefault="008F5425" w:rsidP="008F5425">
      <w:pPr>
        <w:jc w:val="both"/>
        <w:rPr>
          <w:rFonts w:ascii="Arial" w:hAnsi="Arial" w:cs="Arial"/>
          <w:b/>
          <w:color w:val="0000FF"/>
          <w:sz w:val="28"/>
          <w:szCs w:val="28"/>
          <w:u w:val="single"/>
        </w:rPr>
      </w:pPr>
      <w:r w:rsidRPr="00D96F49">
        <w:rPr>
          <w:rFonts w:ascii="Arial" w:hAnsi="Arial" w:cs="Arial"/>
          <w:b/>
          <w:color w:val="0000FF"/>
          <w:sz w:val="28"/>
          <w:szCs w:val="28"/>
          <w:u w:val="single"/>
        </w:rPr>
        <w:t>CONFERENŢIAR UNIVERSITAR</w:t>
      </w:r>
    </w:p>
    <w:p w14:paraId="6BE400E7" w14:textId="77777777" w:rsidR="008F5425" w:rsidRDefault="008F5425" w:rsidP="008F5425">
      <w:pPr>
        <w:jc w:val="both"/>
        <w:rPr>
          <w:rFonts w:ascii="Arial" w:hAnsi="Arial" w:cs="Arial"/>
          <w:b/>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jc w:val="both"/>
              <w:rPr>
                <w:rFonts w:ascii="Arial" w:hAnsi="Arial" w:cs="Arial"/>
                <w:b/>
                <w:color w:val="0000FF"/>
              </w:rPr>
            </w:pPr>
            <w:r w:rsidRPr="00D0338F">
              <w:rPr>
                <w:rFonts w:ascii="Arial" w:hAnsi="Arial" w:cs="Arial"/>
                <w:b/>
                <w:color w:val="0000FF"/>
              </w:rPr>
              <w:t>Nr.</w:t>
            </w:r>
          </w:p>
        </w:tc>
        <w:tc>
          <w:tcPr>
            <w:tcW w:w="5563" w:type="dxa"/>
          </w:tcPr>
          <w:p w14:paraId="15C4C939" w14:textId="77777777" w:rsidR="008F5425" w:rsidRPr="00D0338F" w:rsidRDefault="008F5425" w:rsidP="00D0338F">
            <w:pPr>
              <w:jc w:val="center"/>
              <w:rPr>
                <w:rFonts w:ascii="Arial" w:hAnsi="Arial" w:cs="Arial"/>
                <w:b/>
                <w:color w:val="0000FF"/>
              </w:rPr>
            </w:pPr>
            <w:r w:rsidRPr="00D0338F">
              <w:rPr>
                <w:rFonts w:ascii="Arial" w:hAnsi="Arial" w:cs="Arial"/>
                <w:b/>
                <w:color w:val="0000FF"/>
              </w:rPr>
              <w:t>Documentul</w:t>
            </w:r>
          </w:p>
        </w:tc>
        <w:tc>
          <w:tcPr>
            <w:tcW w:w="1097" w:type="dxa"/>
            <w:gridSpan w:val="3"/>
          </w:tcPr>
          <w:p w14:paraId="39684A9A" w14:textId="77777777" w:rsidR="008F5425" w:rsidRPr="00D0338F" w:rsidRDefault="008F5425" w:rsidP="00D0338F">
            <w:pPr>
              <w:jc w:val="both"/>
              <w:rPr>
                <w:rFonts w:ascii="Arial" w:hAnsi="Arial" w:cs="Arial"/>
                <w:b/>
                <w:color w:val="0000FF"/>
              </w:rPr>
            </w:pPr>
            <w:r w:rsidRPr="00D0338F">
              <w:rPr>
                <w:rFonts w:ascii="Arial" w:hAnsi="Arial" w:cs="Arial"/>
                <w:b/>
                <w:color w:val="0000FF"/>
              </w:rPr>
              <w:t>Deţinere</w:t>
            </w:r>
          </w:p>
          <w:p w14:paraId="7102C6F1" w14:textId="77777777" w:rsidR="008F5425" w:rsidRPr="00D0338F" w:rsidRDefault="008F5425" w:rsidP="00D0338F">
            <w:pPr>
              <w:jc w:val="both"/>
              <w:rPr>
                <w:rFonts w:ascii="Arial" w:hAnsi="Arial" w:cs="Arial"/>
                <w:b/>
                <w:color w:val="0000FF"/>
              </w:rPr>
            </w:pPr>
            <w:r w:rsidRPr="00D0338F">
              <w:rPr>
                <w:rFonts w:ascii="Arial" w:hAnsi="Arial" w:cs="Arial"/>
                <w:b/>
                <w:color w:val="0000FF"/>
              </w:rPr>
              <w:t>DA / NU</w:t>
            </w:r>
          </w:p>
        </w:tc>
        <w:tc>
          <w:tcPr>
            <w:tcW w:w="2547" w:type="dxa"/>
          </w:tcPr>
          <w:p w14:paraId="1296F2F4" w14:textId="77777777" w:rsidR="008F5425" w:rsidRPr="00D0338F" w:rsidRDefault="008F5425" w:rsidP="00D0338F">
            <w:pPr>
              <w:jc w:val="center"/>
              <w:rPr>
                <w:rFonts w:ascii="Arial" w:hAnsi="Arial" w:cs="Arial"/>
                <w:b/>
                <w:color w:val="0000FF"/>
              </w:rPr>
            </w:pPr>
            <w:r w:rsidRPr="00D0338F">
              <w:rPr>
                <w:rFonts w:ascii="Arial" w:hAnsi="Arial" w:cs="Arial"/>
                <w:b/>
                <w:color w:val="0000FF"/>
              </w:rPr>
              <w:t>Certificarea Oficiului Juridic al UMFVBT</w:t>
            </w:r>
          </w:p>
        </w:tc>
      </w:tr>
      <w:tr w:rsidR="008F5425" w:rsidRPr="00F43D1D" w14:paraId="3932FD90" w14:textId="77777777" w:rsidTr="00D0338F">
        <w:tc>
          <w:tcPr>
            <w:tcW w:w="648" w:type="dxa"/>
          </w:tcPr>
          <w:p w14:paraId="670E5A99" w14:textId="77777777" w:rsidR="008F5425" w:rsidRPr="00D0338F" w:rsidRDefault="008F5425" w:rsidP="00D0338F">
            <w:pPr>
              <w:spacing w:before="120"/>
              <w:jc w:val="both"/>
              <w:rPr>
                <w:rFonts w:ascii="Arial" w:hAnsi="Arial" w:cs="Arial"/>
                <w:b/>
                <w:color w:val="0000FF"/>
              </w:rPr>
            </w:pPr>
            <w:r w:rsidRPr="00D0338F">
              <w:rPr>
                <w:rFonts w:ascii="Arial" w:hAnsi="Arial" w:cs="Arial"/>
                <w:b/>
                <w:color w:val="0000FF"/>
              </w:rPr>
              <w:t>1.</w:t>
            </w:r>
          </w:p>
        </w:tc>
        <w:tc>
          <w:tcPr>
            <w:tcW w:w="5580" w:type="dxa"/>
            <w:gridSpan w:val="2"/>
          </w:tcPr>
          <w:p w14:paraId="2CB68B41" w14:textId="54852E3F" w:rsidR="008F5425" w:rsidRPr="00D0338F" w:rsidRDefault="008F5425" w:rsidP="00D0338F">
            <w:pPr>
              <w:spacing w:before="120" w:after="120"/>
              <w:rPr>
                <w:rFonts w:ascii="Arial" w:hAnsi="Arial" w:cs="Arial"/>
                <w:b/>
                <w:color w:val="0000FF"/>
              </w:rPr>
            </w:pPr>
            <w:r w:rsidRPr="00D0338F">
              <w:rPr>
                <w:rFonts w:ascii="Arial" w:hAnsi="Arial" w:cs="Arial"/>
                <w:color w:val="181818"/>
              </w:rPr>
              <w:t>Diploma de Doctor în Ştiin</w:t>
            </w:r>
            <w:r w:rsidRPr="00D0338F">
              <w:rPr>
                <w:rFonts w:ascii="Arial Narrow" w:hAnsi="Arial Narrow" w:cs="Arial"/>
                <w:color w:val="181818"/>
              </w:rPr>
              <w:t>ț</w:t>
            </w:r>
            <w:r w:rsidRPr="00D0338F">
              <w:rPr>
                <w:rFonts w:ascii="Arial" w:hAnsi="Arial" w:cs="Arial"/>
                <w:color w:val="181818"/>
              </w:rPr>
              <w:t xml:space="preserve">e Nr. </w:t>
            </w:r>
            <w:r w:rsidR="00FA2DE1">
              <w:rPr>
                <w:rFonts w:ascii="Arial" w:hAnsi="Arial" w:cs="Arial"/>
                <w:color w:val="181818"/>
              </w:rPr>
              <w:t>45/21.04.2008</w:t>
            </w:r>
          </w:p>
        </w:tc>
        <w:tc>
          <w:tcPr>
            <w:tcW w:w="540" w:type="dxa"/>
          </w:tcPr>
          <w:p w14:paraId="72091720" w14:textId="77777777" w:rsidR="008F5425" w:rsidRPr="00D0338F" w:rsidRDefault="008F5425" w:rsidP="00D0338F">
            <w:pPr>
              <w:jc w:val="both"/>
              <w:rPr>
                <w:rFonts w:ascii="Arial" w:hAnsi="Arial" w:cs="Arial"/>
                <w:b/>
                <w:color w:val="0000FF"/>
              </w:rPr>
            </w:pPr>
          </w:p>
        </w:tc>
        <w:tc>
          <w:tcPr>
            <w:tcW w:w="540" w:type="dxa"/>
          </w:tcPr>
          <w:p w14:paraId="61C910A6" w14:textId="77777777" w:rsidR="008F5425" w:rsidRPr="00D0338F" w:rsidRDefault="008F5425" w:rsidP="00D0338F">
            <w:pPr>
              <w:jc w:val="both"/>
              <w:rPr>
                <w:rFonts w:ascii="Arial" w:hAnsi="Arial" w:cs="Arial"/>
                <w:b/>
                <w:color w:val="0000FF"/>
              </w:rPr>
            </w:pPr>
          </w:p>
        </w:tc>
        <w:tc>
          <w:tcPr>
            <w:tcW w:w="2547" w:type="dxa"/>
          </w:tcPr>
          <w:p w14:paraId="79908B0A" w14:textId="77777777" w:rsidR="008F5425" w:rsidRPr="00D0338F" w:rsidRDefault="008F5425" w:rsidP="00D0338F">
            <w:pPr>
              <w:jc w:val="both"/>
              <w:rPr>
                <w:rFonts w:ascii="Arial" w:hAnsi="Arial" w:cs="Arial"/>
                <w:b/>
                <w:color w:val="0000FF"/>
              </w:rPr>
            </w:pPr>
          </w:p>
        </w:tc>
      </w:tr>
      <w:tr w:rsidR="008F5425" w:rsidRPr="00F43D1D" w14:paraId="090E45BE" w14:textId="77777777" w:rsidTr="00D0338F">
        <w:tc>
          <w:tcPr>
            <w:tcW w:w="648" w:type="dxa"/>
          </w:tcPr>
          <w:p w14:paraId="74364BC2" w14:textId="77777777" w:rsidR="008F5425" w:rsidRPr="00D0338F" w:rsidRDefault="008F5425" w:rsidP="00D0338F">
            <w:pPr>
              <w:spacing w:before="120"/>
              <w:jc w:val="both"/>
              <w:rPr>
                <w:rFonts w:ascii="Arial" w:hAnsi="Arial" w:cs="Arial"/>
                <w:b/>
                <w:color w:val="0000FF"/>
              </w:rPr>
            </w:pPr>
            <w:r w:rsidRPr="00D0338F">
              <w:rPr>
                <w:rFonts w:ascii="Arial" w:hAnsi="Arial" w:cs="Arial"/>
                <w:b/>
                <w:color w:val="0000FF"/>
              </w:rPr>
              <w:t>2.</w:t>
            </w:r>
          </w:p>
        </w:tc>
        <w:tc>
          <w:tcPr>
            <w:tcW w:w="5580" w:type="dxa"/>
            <w:gridSpan w:val="2"/>
          </w:tcPr>
          <w:p w14:paraId="6205587F" w14:textId="4324AC2B" w:rsidR="008F5425" w:rsidRPr="00D0338F" w:rsidRDefault="008F5425" w:rsidP="00D0338F">
            <w:pPr>
              <w:spacing w:before="120" w:after="120"/>
              <w:rPr>
                <w:rFonts w:ascii="Arial" w:hAnsi="Arial" w:cs="Arial"/>
                <w:b/>
                <w:color w:val="0000FF"/>
              </w:rPr>
            </w:pPr>
            <w:r w:rsidRPr="00D0338F">
              <w:rPr>
                <w:rFonts w:ascii="Arial" w:hAnsi="Arial" w:cs="Arial"/>
                <w:color w:val="181818"/>
              </w:rPr>
              <w:t>De</w:t>
            </w:r>
            <w:r w:rsidRPr="00D0338F">
              <w:rPr>
                <w:rFonts w:ascii="Arial Narrow" w:hAnsi="Arial Narrow" w:cs="Arial"/>
                <w:color w:val="181818"/>
              </w:rPr>
              <w:t>ț</w:t>
            </w:r>
            <w:r w:rsidRPr="00D0338F">
              <w:rPr>
                <w:rFonts w:ascii="Arial" w:hAnsi="Arial" w:cs="Arial"/>
                <w:color w:val="181818"/>
              </w:rPr>
              <w:t>inerea titlului de medic specialist sau a unui titlu medical superior la disciplinele de concurs cu corespondent în Re</w:t>
            </w:r>
            <w:r w:rsidRPr="00D0338F">
              <w:rPr>
                <w:rFonts w:ascii="Arial Narrow" w:hAnsi="Arial Narrow" w:cs="Arial"/>
                <w:color w:val="181818"/>
              </w:rPr>
              <w:t>ț</w:t>
            </w:r>
            <w:r w:rsidRPr="00D0338F">
              <w:rPr>
                <w:rFonts w:ascii="Arial" w:hAnsi="Arial" w:cs="Arial"/>
                <w:color w:val="181818"/>
              </w:rPr>
              <w:t>eaua sanitară; nr.</w:t>
            </w:r>
            <w:r w:rsidR="00FA2DE1">
              <w:rPr>
                <w:rFonts w:ascii="Arial" w:hAnsi="Arial" w:cs="Arial"/>
                <w:color w:val="181818"/>
              </w:rPr>
              <w:t xml:space="preserve"> 7178/02.09.2013</w:t>
            </w:r>
          </w:p>
        </w:tc>
        <w:tc>
          <w:tcPr>
            <w:tcW w:w="540" w:type="dxa"/>
          </w:tcPr>
          <w:p w14:paraId="0220E645" w14:textId="77777777" w:rsidR="008F5425" w:rsidRPr="00D0338F" w:rsidRDefault="008F5425" w:rsidP="00D0338F">
            <w:pPr>
              <w:jc w:val="both"/>
              <w:rPr>
                <w:rFonts w:ascii="Arial" w:hAnsi="Arial" w:cs="Arial"/>
                <w:b/>
                <w:color w:val="0000FF"/>
              </w:rPr>
            </w:pPr>
          </w:p>
        </w:tc>
        <w:tc>
          <w:tcPr>
            <w:tcW w:w="540" w:type="dxa"/>
          </w:tcPr>
          <w:p w14:paraId="432E8848" w14:textId="77777777" w:rsidR="008F5425" w:rsidRPr="00D0338F" w:rsidRDefault="008F5425" w:rsidP="00D0338F">
            <w:pPr>
              <w:jc w:val="both"/>
              <w:rPr>
                <w:rFonts w:ascii="Arial" w:hAnsi="Arial" w:cs="Arial"/>
                <w:b/>
                <w:color w:val="0000FF"/>
              </w:rPr>
            </w:pPr>
          </w:p>
        </w:tc>
        <w:tc>
          <w:tcPr>
            <w:tcW w:w="2547" w:type="dxa"/>
          </w:tcPr>
          <w:p w14:paraId="6B2F1A3B" w14:textId="77777777" w:rsidR="008F5425" w:rsidRPr="00D0338F" w:rsidRDefault="008F5425" w:rsidP="00D0338F">
            <w:pPr>
              <w:jc w:val="both"/>
              <w:rPr>
                <w:rFonts w:ascii="Arial" w:hAnsi="Arial" w:cs="Arial"/>
                <w:b/>
                <w:color w:val="0000FF"/>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jc w:val="both"/>
              <w:rPr>
                <w:rFonts w:ascii="Arial" w:hAnsi="Arial" w:cs="Arial"/>
                <w:b/>
                <w:color w:val="0000FF"/>
              </w:rPr>
            </w:pPr>
            <w:r w:rsidRPr="00D0338F">
              <w:rPr>
                <w:rFonts w:ascii="Arial" w:hAnsi="Arial" w:cs="Arial"/>
                <w:b/>
                <w:color w:val="0000FF"/>
              </w:rPr>
              <w:t>3.</w:t>
            </w:r>
          </w:p>
        </w:tc>
        <w:tc>
          <w:tcPr>
            <w:tcW w:w="5580" w:type="dxa"/>
            <w:gridSpan w:val="2"/>
          </w:tcPr>
          <w:p w14:paraId="37BC1269" w14:textId="4FEE3C04" w:rsidR="008F5425" w:rsidRPr="00D0338F" w:rsidRDefault="008F5425" w:rsidP="00D0338F">
            <w:pPr>
              <w:spacing w:before="120" w:after="120"/>
              <w:rPr>
                <w:rFonts w:ascii="Arial" w:hAnsi="Arial" w:cs="Arial"/>
                <w:b/>
                <w:color w:val="0000FF"/>
              </w:rPr>
            </w:pPr>
            <w:r w:rsidRPr="00D0338F">
              <w:rPr>
                <w:rFonts w:ascii="Arial" w:hAnsi="Arial" w:cs="Arial"/>
                <w:color w:val="181818"/>
              </w:rPr>
              <w:t xml:space="preserve">Diploma de absolvire a cursurilor unui Modul Didactic; nr  </w:t>
            </w:r>
            <w:r w:rsidR="00FA2DE1" w:rsidRPr="00D0338F">
              <w:rPr>
                <w:rFonts w:ascii="Arial" w:hAnsi="Arial" w:cs="Arial"/>
                <w:color w:val="181818"/>
              </w:rPr>
              <w:t xml:space="preserve">nr </w:t>
            </w:r>
            <w:r w:rsidR="00FA2DE1">
              <w:rPr>
                <w:rFonts w:ascii="Arial" w:hAnsi="Arial" w:cs="Arial"/>
                <w:color w:val="181818"/>
              </w:rPr>
              <w:t>114,</w:t>
            </w:r>
            <w:r w:rsidR="00FA2DE1" w:rsidRPr="00D0338F">
              <w:rPr>
                <w:rFonts w:ascii="Arial" w:hAnsi="Arial" w:cs="Arial"/>
                <w:color w:val="181818"/>
              </w:rPr>
              <w:t xml:space="preserve"> </w:t>
            </w:r>
            <w:r w:rsidR="00FA2DE1">
              <w:rPr>
                <w:rFonts w:ascii="Arial" w:hAnsi="Arial" w:cs="Arial"/>
                <w:color w:val="181818"/>
              </w:rPr>
              <w:t>230/11.12.2015</w:t>
            </w:r>
          </w:p>
        </w:tc>
        <w:tc>
          <w:tcPr>
            <w:tcW w:w="540" w:type="dxa"/>
          </w:tcPr>
          <w:p w14:paraId="451B2321" w14:textId="77777777" w:rsidR="008F5425" w:rsidRPr="00D0338F" w:rsidRDefault="008F5425" w:rsidP="00D0338F">
            <w:pPr>
              <w:jc w:val="both"/>
              <w:rPr>
                <w:rFonts w:ascii="Arial" w:hAnsi="Arial" w:cs="Arial"/>
                <w:b/>
                <w:color w:val="0000FF"/>
              </w:rPr>
            </w:pPr>
          </w:p>
        </w:tc>
        <w:tc>
          <w:tcPr>
            <w:tcW w:w="540" w:type="dxa"/>
          </w:tcPr>
          <w:p w14:paraId="3D1F92CA" w14:textId="77777777" w:rsidR="008F5425" w:rsidRPr="00D0338F" w:rsidRDefault="008F5425" w:rsidP="00D0338F">
            <w:pPr>
              <w:jc w:val="both"/>
              <w:rPr>
                <w:rFonts w:ascii="Arial" w:hAnsi="Arial" w:cs="Arial"/>
                <w:b/>
                <w:color w:val="0000FF"/>
              </w:rPr>
            </w:pPr>
          </w:p>
        </w:tc>
        <w:tc>
          <w:tcPr>
            <w:tcW w:w="2547" w:type="dxa"/>
          </w:tcPr>
          <w:p w14:paraId="7F4F1523" w14:textId="77777777" w:rsidR="008F5425" w:rsidRPr="00D0338F" w:rsidRDefault="008F5425" w:rsidP="00D0338F">
            <w:pPr>
              <w:jc w:val="both"/>
              <w:rPr>
                <w:rFonts w:ascii="Arial" w:hAnsi="Arial" w:cs="Arial"/>
                <w:b/>
                <w:color w:val="0000FF"/>
              </w:rPr>
            </w:pPr>
          </w:p>
        </w:tc>
      </w:tr>
    </w:tbl>
    <w:p w14:paraId="293B2515" w14:textId="77777777" w:rsidR="008F5425" w:rsidRDefault="008F5425" w:rsidP="008F5425">
      <w:pPr>
        <w:jc w:val="center"/>
        <w:rPr>
          <w:rFonts w:ascii="Arial" w:hAnsi="Arial" w:cs="Arial"/>
          <w:b/>
          <w:color w:val="0000FF"/>
        </w:rPr>
      </w:pPr>
      <w:r>
        <w:rPr>
          <w:rFonts w:ascii="Arial" w:hAnsi="Arial" w:cs="Arial"/>
          <w:b/>
          <w:color w:val="0000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jc w:val="both"/>
              <w:rPr>
                <w:rFonts w:ascii="Arial" w:hAnsi="Arial" w:cs="Arial"/>
                <w:b/>
                <w:color w:val="0000FF"/>
              </w:rPr>
            </w:pPr>
            <w:r w:rsidRPr="00D0338F">
              <w:rPr>
                <w:rFonts w:ascii="Arial" w:hAnsi="Arial" w:cs="Arial"/>
                <w:b/>
                <w:color w:val="0000FF"/>
              </w:rPr>
              <w:t>Nr.</w:t>
            </w:r>
          </w:p>
        </w:tc>
        <w:tc>
          <w:tcPr>
            <w:tcW w:w="5400" w:type="dxa"/>
          </w:tcPr>
          <w:p w14:paraId="7156421F" w14:textId="77777777" w:rsidR="00957BCD" w:rsidRPr="00D0338F" w:rsidRDefault="00957BCD" w:rsidP="00D0338F">
            <w:pPr>
              <w:jc w:val="center"/>
              <w:rPr>
                <w:rFonts w:ascii="Arial" w:hAnsi="Arial" w:cs="Arial"/>
                <w:b/>
                <w:color w:val="0000FF"/>
              </w:rPr>
            </w:pPr>
            <w:r w:rsidRPr="00D0338F">
              <w:rPr>
                <w:rFonts w:ascii="Arial" w:hAnsi="Arial" w:cs="Arial"/>
                <w:b/>
                <w:color w:val="0000FF"/>
              </w:rPr>
              <w:t>Concordanţe şi conformităţi</w:t>
            </w:r>
          </w:p>
        </w:tc>
        <w:tc>
          <w:tcPr>
            <w:tcW w:w="1260" w:type="dxa"/>
            <w:gridSpan w:val="2"/>
          </w:tcPr>
          <w:p w14:paraId="15339042" w14:textId="77777777" w:rsidR="00957BCD" w:rsidRPr="00D0338F" w:rsidRDefault="00957BCD" w:rsidP="00D0338F">
            <w:pPr>
              <w:jc w:val="center"/>
              <w:rPr>
                <w:rFonts w:ascii="Arial" w:hAnsi="Arial" w:cs="Arial"/>
                <w:b/>
                <w:color w:val="0000FF"/>
              </w:rPr>
            </w:pPr>
            <w:r w:rsidRPr="00D0338F">
              <w:rPr>
                <w:rFonts w:ascii="Arial" w:hAnsi="Arial" w:cs="Arial"/>
                <w:b/>
                <w:color w:val="0000FF"/>
              </w:rPr>
              <w:t>Conform</w:t>
            </w:r>
          </w:p>
          <w:p w14:paraId="7631E427" w14:textId="77777777" w:rsidR="00957BCD" w:rsidRPr="00D0338F" w:rsidRDefault="00957BCD" w:rsidP="00D0338F">
            <w:pPr>
              <w:jc w:val="center"/>
              <w:rPr>
                <w:rFonts w:ascii="Arial" w:hAnsi="Arial" w:cs="Arial"/>
                <w:b/>
                <w:color w:val="0000FF"/>
              </w:rPr>
            </w:pPr>
            <w:r w:rsidRPr="00D0338F">
              <w:rPr>
                <w:rFonts w:ascii="Arial" w:hAnsi="Arial" w:cs="Arial"/>
                <w:b/>
                <w:color w:val="0000FF"/>
              </w:rPr>
              <w:t>DA / NU</w:t>
            </w:r>
          </w:p>
        </w:tc>
        <w:tc>
          <w:tcPr>
            <w:tcW w:w="2547" w:type="dxa"/>
          </w:tcPr>
          <w:p w14:paraId="730AA480" w14:textId="77777777" w:rsidR="00957BCD" w:rsidRPr="00D0338F" w:rsidRDefault="00957BCD" w:rsidP="00D0338F">
            <w:pPr>
              <w:jc w:val="center"/>
              <w:rPr>
                <w:rFonts w:ascii="Arial" w:hAnsi="Arial" w:cs="Arial"/>
                <w:b/>
                <w:color w:val="0000FF"/>
              </w:rPr>
            </w:pPr>
            <w:r w:rsidRPr="00D0338F">
              <w:rPr>
                <w:rFonts w:ascii="Arial" w:hAnsi="Arial" w:cs="Arial"/>
                <w:b/>
                <w:color w:val="0000FF"/>
              </w:rPr>
              <w:t>Certificarea Secretarului comisiei</w:t>
            </w:r>
          </w:p>
        </w:tc>
      </w:tr>
      <w:tr w:rsidR="00957BCD" w:rsidRPr="00F43D1D" w14:paraId="53D123A3" w14:textId="77777777" w:rsidTr="00D0338F">
        <w:tc>
          <w:tcPr>
            <w:tcW w:w="648" w:type="dxa"/>
          </w:tcPr>
          <w:p w14:paraId="457D57C3" w14:textId="77777777" w:rsidR="00957BCD" w:rsidRPr="00D0338F" w:rsidRDefault="00957BCD" w:rsidP="00D0338F">
            <w:pPr>
              <w:spacing w:before="120"/>
              <w:jc w:val="both"/>
              <w:rPr>
                <w:rFonts w:ascii="Arial" w:hAnsi="Arial" w:cs="Arial"/>
                <w:b/>
                <w:color w:val="0000FF"/>
              </w:rPr>
            </w:pPr>
            <w:r w:rsidRPr="00D0338F">
              <w:rPr>
                <w:rFonts w:ascii="Arial" w:hAnsi="Arial" w:cs="Arial"/>
                <w:b/>
                <w:color w:val="0000FF"/>
              </w:rPr>
              <w:t>1.</w:t>
            </w:r>
          </w:p>
        </w:tc>
        <w:tc>
          <w:tcPr>
            <w:tcW w:w="5400" w:type="dxa"/>
          </w:tcPr>
          <w:p w14:paraId="749C9FE4" w14:textId="77777777" w:rsidR="00957BCD" w:rsidRPr="00D0338F" w:rsidRDefault="00957BCD" w:rsidP="00D0338F">
            <w:pPr>
              <w:spacing w:before="120" w:after="120"/>
              <w:rPr>
                <w:rFonts w:ascii="Arial" w:hAnsi="Arial" w:cs="Arial"/>
                <w:b/>
              </w:rPr>
            </w:pPr>
            <w:r w:rsidRPr="00D0338F">
              <w:rPr>
                <w:rFonts w:ascii="Arial" w:hAnsi="Arial" w:cs="Arial"/>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jc w:val="both"/>
              <w:rPr>
                <w:rFonts w:ascii="Arial" w:hAnsi="Arial" w:cs="Arial"/>
                <w:b/>
                <w:color w:val="0000FF"/>
              </w:rPr>
            </w:pPr>
          </w:p>
        </w:tc>
        <w:tc>
          <w:tcPr>
            <w:tcW w:w="720" w:type="dxa"/>
          </w:tcPr>
          <w:p w14:paraId="494844C2" w14:textId="77777777" w:rsidR="00957BCD" w:rsidRPr="00D0338F" w:rsidRDefault="00957BCD" w:rsidP="00D0338F">
            <w:pPr>
              <w:jc w:val="both"/>
              <w:rPr>
                <w:rFonts w:ascii="Arial" w:hAnsi="Arial" w:cs="Arial"/>
                <w:b/>
                <w:color w:val="0000FF"/>
              </w:rPr>
            </w:pPr>
          </w:p>
        </w:tc>
        <w:tc>
          <w:tcPr>
            <w:tcW w:w="2547" w:type="dxa"/>
          </w:tcPr>
          <w:p w14:paraId="7482AA6E" w14:textId="77777777" w:rsidR="00957BCD" w:rsidRPr="00D0338F" w:rsidRDefault="00957BCD" w:rsidP="00D0338F">
            <w:pPr>
              <w:jc w:val="both"/>
              <w:rPr>
                <w:rFonts w:ascii="Arial" w:hAnsi="Arial" w:cs="Arial"/>
                <w:b/>
                <w:color w:val="0000FF"/>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jc w:val="both"/>
              <w:rPr>
                <w:rFonts w:ascii="Arial" w:hAnsi="Arial" w:cs="Arial"/>
                <w:b/>
                <w:color w:val="0000FF"/>
              </w:rPr>
            </w:pPr>
            <w:r w:rsidRPr="00D0338F">
              <w:rPr>
                <w:rFonts w:ascii="Arial" w:hAnsi="Arial" w:cs="Arial"/>
                <w:b/>
                <w:color w:val="0000FF"/>
              </w:rPr>
              <w:t>2.</w:t>
            </w:r>
          </w:p>
        </w:tc>
        <w:tc>
          <w:tcPr>
            <w:tcW w:w="5400" w:type="dxa"/>
          </w:tcPr>
          <w:p w14:paraId="55FDD06D" w14:textId="77777777" w:rsidR="00957BCD" w:rsidRPr="00D0338F" w:rsidRDefault="00C82C3A" w:rsidP="00FB62A2">
            <w:pPr>
              <w:spacing w:before="120" w:after="120"/>
              <w:rPr>
                <w:rFonts w:ascii="Arial" w:hAnsi="Arial" w:cs="Arial"/>
                <w:b/>
              </w:rPr>
            </w:pPr>
            <w:r w:rsidRPr="00D0338F">
              <w:rPr>
                <w:rFonts w:ascii="Arial" w:hAnsi="Arial" w:cs="Arial"/>
              </w:rPr>
              <w:t>Conformitatea valorii raportate</w:t>
            </w:r>
            <w:r w:rsidR="00957BCD" w:rsidRPr="00D0338F">
              <w:rPr>
                <w:rFonts w:ascii="Arial" w:hAnsi="Arial" w:cs="Arial"/>
              </w:rPr>
              <w:t xml:space="preserve"> a F</w:t>
            </w:r>
            <w:r w:rsidR="00FB62A2">
              <w:rPr>
                <w:rFonts w:ascii="Arial" w:hAnsi="Arial" w:cs="Arial"/>
              </w:rPr>
              <w:t>I</w:t>
            </w:r>
            <w:r w:rsidR="00957BCD" w:rsidRPr="00D0338F">
              <w:rPr>
                <w:rFonts w:ascii="Arial" w:hAnsi="Arial" w:cs="Arial"/>
              </w:rPr>
              <w:t>.</w:t>
            </w:r>
          </w:p>
        </w:tc>
        <w:tc>
          <w:tcPr>
            <w:tcW w:w="540" w:type="dxa"/>
          </w:tcPr>
          <w:p w14:paraId="0531C489" w14:textId="77777777" w:rsidR="00957BCD" w:rsidRPr="00D0338F" w:rsidRDefault="00957BCD" w:rsidP="00D0338F">
            <w:pPr>
              <w:jc w:val="both"/>
              <w:rPr>
                <w:rFonts w:ascii="Arial" w:hAnsi="Arial" w:cs="Arial"/>
                <w:b/>
                <w:color w:val="0000FF"/>
              </w:rPr>
            </w:pPr>
          </w:p>
        </w:tc>
        <w:tc>
          <w:tcPr>
            <w:tcW w:w="720" w:type="dxa"/>
          </w:tcPr>
          <w:p w14:paraId="614D7490" w14:textId="77777777" w:rsidR="00957BCD" w:rsidRPr="00D0338F" w:rsidRDefault="00957BCD" w:rsidP="00D0338F">
            <w:pPr>
              <w:jc w:val="both"/>
              <w:rPr>
                <w:rFonts w:ascii="Arial" w:hAnsi="Arial" w:cs="Arial"/>
                <w:b/>
                <w:color w:val="0000FF"/>
              </w:rPr>
            </w:pPr>
          </w:p>
        </w:tc>
        <w:tc>
          <w:tcPr>
            <w:tcW w:w="2547" w:type="dxa"/>
          </w:tcPr>
          <w:p w14:paraId="737DAC60" w14:textId="77777777" w:rsidR="00957BCD" w:rsidRPr="00D0338F" w:rsidRDefault="00957BCD" w:rsidP="00D0338F">
            <w:pPr>
              <w:jc w:val="both"/>
              <w:rPr>
                <w:rFonts w:ascii="Arial" w:hAnsi="Arial" w:cs="Arial"/>
                <w:b/>
                <w:color w:val="0000FF"/>
              </w:rPr>
            </w:pPr>
          </w:p>
        </w:tc>
      </w:tr>
    </w:tbl>
    <w:p w14:paraId="4AB0DE3A" w14:textId="77777777" w:rsidR="008F5425" w:rsidRDefault="00957BCD" w:rsidP="008F5425">
      <w:pPr>
        <w:jc w:val="center"/>
        <w:rPr>
          <w:rFonts w:ascii="Arial" w:hAnsi="Arial" w:cs="Arial"/>
          <w:b/>
          <w:color w:val="0000FF"/>
        </w:rPr>
      </w:pPr>
      <w:r>
        <w:rPr>
          <w:rFonts w:ascii="Arial" w:hAnsi="Arial" w:cs="Arial"/>
          <w:b/>
          <w:color w:val="0000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jc w:val="both"/>
              <w:rPr>
                <w:rFonts w:ascii="Arial" w:hAnsi="Arial" w:cs="Arial"/>
                <w:b/>
                <w:color w:val="0000FF"/>
              </w:rPr>
            </w:pPr>
            <w:r w:rsidRPr="00D0338F">
              <w:rPr>
                <w:rFonts w:ascii="Arial" w:hAnsi="Arial" w:cs="Arial"/>
                <w:b/>
                <w:color w:val="0000FF"/>
              </w:rPr>
              <w:t>Nr.</w:t>
            </w:r>
          </w:p>
        </w:tc>
        <w:tc>
          <w:tcPr>
            <w:tcW w:w="9207" w:type="dxa"/>
          </w:tcPr>
          <w:p w14:paraId="7FECC4AF" w14:textId="77777777" w:rsidR="008F5425" w:rsidRPr="00D0338F" w:rsidRDefault="008F5425" w:rsidP="00D0338F">
            <w:pPr>
              <w:jc w:val="both"/>
              <w:rPr>
                <w:rFonts w:ascii="Arial" w:hAnsi="Arial" w:cs="Arial"/>
                <w:b/>
                <w:color w:val="0000FF"/>
              </w:rPr>
            </w:pPr>
            <w:r w:rsidRPr="00D0338F">
              <w:rPr>
                <w:rFonts w:ascii="Arial" w:hAnsi="Arial" w:cs="Arial"/>
                <w:b/>
                <w:color w:val="0000FF"/>
              </w:rPr>
              <w:t xml:space="preserve">Standardele ştiinţifice - vor fi inserate în a doua parte  în tabele                                                 </w:t>
            </w:r>
          </w:p>
        </w:tc>
      </w:tr>
      <w:tr w:rsidR="008F5425" w:rsidRPr="00F43D1D" w14:paraId="4C787E49" w14:textId="77777777" w:rsidTr="00D0338F">
        <w:tc>
          <w:tcPr>
            <w:tcW w:w="648" w:type="dxa"/>
          </w:tcPr>
          <w:p w14:paraId="427A940F" w14:textId="77777777" w:rsidR="008F5425" w:rsidRPr="00D0338F" w:rsidRDefault="003553AC" w:rsidP="00D0338F">
            <w:pPr>
              <w:spacing w:before="120"/>
              <w:jc w:val="both"/>
              <w:rPr>
                <w:rFonts w:ascii="Arial" w:hAnsi="Arial" w:cs="Arial"/>
                <w:b/>
                <w:color w:val="0000FF"/>
              </w:rPr>
            </w:pPr>
            <w:r>
              <w:rPr>
                <w:rFonts w:ascii="Arial" w:hAnsi="Arial" w:cs="Arial"/>
                <w:b/>
                <w:color w:val="0000FF"/>
              </w:rPr>
              <w:t>1</w:t>
            </w:r>
            <w:r w:rsidR="008F5425" w:rsidRPr="00D0338F">
              <w:rPr>
                <w:rFonts w:ascii="Arial" w:hAnsi="Arial" w:cs="Arial"/>
                <w:b/>
                <w:color w:val="0000FF"/>
              </w:rPr>
              <w:t>.</w:t>
            </w:r>
          </w:p>
        </w:tc>
        <w:tc>
          <w:tcPr>
            <w:tcW w:w="9207" w:type="dxa"/>
          </w:tcPr>
          <w:p w14:paraId="738EE873" w14:textId="77777777" w:rsidR="008F5425" w:rsidRPr="00D0338F" w:rsidRDefault="008F5425" w:rsidP="00D0338F">
            <w:pPr>
              <w:jc w:val="both"/>
              <w:rPr>
                <w:rFonts w:ascii="Arial" w:hAnsi="Arial" w:cs="Arial"/>
                <w:b/>
                <w:color w:val="0000FF"/>
              </w:rPr>
            </w:pPr>
            <w:r w:rsidRPr="00D0338F">
              <w:rPr>
                <w:rFonts w:ascii="Arial" w:hAnsi="Arial" w:cs="Arial"/>
                <w:b/>
                <w:color w:val="181818"/>
              </w:rPr>
              <w:t>Condi</w:t>
            </w:r>
            <w:r w:rsidRPr="00D0338F">
              <w:rPr>
                <w:rFonts w:ascii="Arial Narrow" w:hAnsi="Arial Narrow" w:cs="Arial"/>
                <w:b/>
                <w:color w:val="181818"/>
              </w:rPr>
              <w:t>ț</w:t>
            </w:r>
            <w:r w:rsidRPr="00D0338F">
              <w:rPr>
                <w:rFonts w:ascii="Arial" w:hAnsi="Arial" w:cs="Arial"/>
                <w:b/>
                <w:color w:val="181818"/>
              </w:rPr>
              <w:t xml:space="preserve">iile stabilite de </w:t>
            </w:r>
            <w:r w:rsidR="00DC605D" w:rsidRPr="00DC605D">
              <w:rPr>
                <w:rFonts w:ascii="Arial" w:hAnsi="Arial" w:cs="Arial"/>
                <w:b/>
                <w:iCs/>
                <w:color w:val="181818"/>
              </w:rPr>
              <w:t>Ordinul ministrului educației naționale și cercetării științifice nr. 6129/20.12.2016</w:t>
            </w:r>
            <w:r w:rsidR="00DC605D" w:rsidRPr="00DC605D">
              <w:rPr>
                <w:rFonts w:ascii="Arial" w:hAnsi="Arial" w:cs="Arial"/>
                <w:b/>
                <w:color w:val="181818"/>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rPr>
              <w:t xml:space="preserve"> conform Anexei 1 pentru Medicină, Medicină Dentară și Farmacie</w:t>
            </w:r>
          </w:p>
        </w:tc>
      </w:tr>
      <w:tr w:rsidR="008F5425" w:rsidRPr="00F43D1D" w14:paraId="51BCB697" w14:textId="77777777" w:rsidTr="00D0338F">
        <w:tc>
          <w:tcPr>
            <w:tcW w:w="9855" w:type="dxa"/>
            <w:gridSpan w:val="2"/>
          </w:tcPr>
          <w:p w14:paraId="45918FC2" w14:textId="77777777" w:rsidR="00DC605D" w:rsidRPr="00CA7984" w:rsidRDefault="00DC605D" w:rsidP="003553AC">
            <w:pPr>
              <w:ind w:firstLine="709"/>
              <w:rPr>
                <w:rFonts w:ascii="Arial" w:hAnsi="Arial" w:cs="Arial"/>
                <w:b/>
                <w:color w:val="181818"/>
              </w:rPr>
            </w:pPr>
            <w:r w:rsidRPr="00CA7984">
              <w:rPr>
                <w:rFonts w:ascii="Arial" w:hAnsi="Arial" w:cs="Arial"/>
                <w:b/>
                <w:color w:val="181818"/>
              </w:rPr>
              <w:t>Pentru Medicină:</w:t>
            </w:r>
          </w:p>
          <w:p w14:paraId="7C44EC20" w14:textId="77777777" w:rsidR="00DC605D" w:rsidRPr="00CA7984" w:rsidRDefault="00DC605D" w:rsidP="003553AC">
            <w:pPr>
              <w:numPr>
                <w:ilvl w:val="0"/>
                <w:numId w:val="11"/>
              </w:numPr>
              <w:autoSpaceDE w:val="0"/>
              <w:autoSpaceDN w:val="0"/>
              <w:adjustRightInd w:val="0"/>
              <w:jc w:val="both"/>
              <w:rPr>
                <w:rFonts w:ascii="Arial" w:hAnsi="Arial" w:cs="Arial"/>
                <w:color w:val="181818"/>
              </w:rPr>
            </w:pPr>
            <w:r w:rsidRPr="00CA7984">
              <w:rPr>
                <w:rFonts w:ascii="Arial" w:hAnsi="Arial" w:cs="Arial"/>
                <w:color w:val="181818"/>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jc w:val="both"/>
              <w:rPr>
                <w:rFonts w:ascii="Arial" w:hAnsi="Arial" w:cs="Arial"/>
                <w:color w:val="181818"/>
              </w:rPr>
            </w:pPr>
            <w:r w:rsidRPr="00CA7984">
              <w:rPr>
                <w:rFonts w:ascii="Arial" w:hAnsi="Arial" w:cs="Arial"/>
                <w:color w:val="181818"/>
              </w:rPr>
              <w:t>3 articole ISI în calitate de coautor.</w:t>
            </w:r>
          </w:p>
          <w:p w14:paraId="1C3E6BDA" w14:textId="77777777" w:rsidR="00DC605D" w:rsidRPr="00CA7984" w:rsidRDefault="00DC605D" w:rsidP="003553AC">
            <w:pPr>
              <w:numPr>
                <w:ilvl w:val="0"/>
                <w:numId w:val="11"/>
              </w:numPr>
              <w:autoSpaceDE w:val="0"/>
              <w:autoSpaceDN w:val="0"/>
              <w:adjustRightInd w:val="0"/>
              <w:jc w:val="both"/>
              <w:rPr>
                <w:rFonts w:ascii="Arial" w:hAnsi="Arial" w:cs="Arial"/>
                <w:color w:val="181818"/>
              </w:rPr>
            </w:pPr>
            <w:r w:rsidRPr="00CA7984">
              <w:rPr>
                <w:rFonts w:ascii="Arial" w:hAnsi="Arial" w:cs="Arial"/>
                <w:color w:val="181818"/>
              </w:rPr>
              <w:t>Index Hirsch 4.</w:t>
            </w:r>
          </w:p>
          <w:p w14:paraId="21BC52CE" w14:textId="77777777" w:rsidR="00DC605D" w:rsidRPr="00CA7984" w:rsidRDefault="00DC605D" w:rsidP="003553AC">
            <w:pPr>
              <w:numPr>
                <w:ilvl w:val="0"/>
                <w:numId w:val="11"/>
              </w:numPr>
              <w:autoSpaceDE w:val="0"/>
              <w:autoSpaceDN w:val="0"/>
              <w:adjustRightInd w:val="0"/>
              <w:jc w:val="both"/>
              <w:rPr>
                <w:rFonts w:ascii="Arial" w:hAnsi="Arial" w:cs="Arial"/>
                <w:color w:val="181818"/>
              </w:rPr>
            </w:pPr>
            <w:r w:rsidRPr="00CA7984">
              <w:rPr>
                <w:rFonts w:ascii="Arial" w:hAnsi="Arial" w:cs="Arial"/>
                <w:color w:val="181818"/>
              </w:rPr>
              <w:t>Factor cumulat de impact autor principal (FCIAP) 6.</w:t>
            </w:r>
          </w:p>
          <w:p w14:paraId="50C15CB0" w14:textId="77777777" w:rsidR="00DC605D" w:rsidRPr="00CA7984" w:rsidRDefault="00DC605D" w:rsidP="003553AC">
            <w:pPr>
              <w:ind w:left="1440"/>
              <w:rPr>
                <w:rFonts w:ascii="Arial" w:hAnsi="Arial" w:cs="Arial"/>
                <w:color w:val="181818"/>
              </w:rPr>
            </w:pPr>
            <w:r w:rsidRPr="00CA7984">
              <w:rPr>
                <w:rFonts w:ascii="Arial" w:hAnsi="Arial" w:cs="Arial"/>
                <w:color w:val="181818"/>
              </w:rPr>
              <w:t>Note asupra metodei de calcul:</w:t>
            </w:r>
          </w:p>
          <w:p w14:paraId="250D9A17" w14:textId="77777777" w:rsidR="00DC605D" w:rsidRPr="00BD6BCB" w:rsidRDefault="00DC605D" w:rsidP="003553AC">
            <w:pPr>
              <w:numPr>
                <w:ilvl w:val="0"/>
                <w:numId w:val="12"/>
              </w:numPr>
              <w:autoSpaceDE w:val="0"/>
              <w:autoSpaceDN w:val="0"/>
              <w:adjustRightInd w:val="0"/>
              <w:jc w:val="both"/>
              <w:rPr>
                <w:rFonts w:ascii="Arial" w:hAnsi="Arial" w:cs="Arial"/>
                <w:color w:val="181818"/>
              </w:rPr>
            </w:pPr>
            <w:r w:rsidRPr="00CA7984">
              <w:rPr>
                <w:rFonts w:ascii="Arial" w:hAnsi="Arial" w:cs="Arial"/>
                <w:color w:val="181818"/>
              </w:rPr>
              <w:t>Va fi luat în considerare indexul Hir</w:t>
            </w:r>
            <w:r>
              <w:rPr>
                <w:rFonts w:ascii="Arial" w:hAnsi="Arial" w:cs="Arial"/>
                <w:color w:val="181818"/>
              </w:rPr>
              <w:t>s</w:t>
            </w:r>
            <w:r w:rsidRPr="00CA7984">
              <w:rPr>
                <w:rFonts w:ascii="Arial" w:hAnsi="Arial" w:cs="Arial"/>
                <w:color w:val="181818"/>
              </w:rPr>
              <w:t>ch calculat utilizând ISI Web of Science, Core Collection, Thomson Reuters pentru întreaga carieră a candidatului (</w:t>
            </w:r>
            <w:r w:rsidRPr="00BD6BCB">
              <w:rPr>
                <w:rFonts w:ascii="Arial" w:hAnsi="Arial" w:cs="Arial"/>
                <w:color w:val="181818"/>
              </w:rPr>
              <w:t>"all years").</w:t>
            </w:r>
          </w:p>
          <w:p w14:paraId="15DD2924" w14:textId="77777777" w:rsidR="00DC605D" w:rsidRPr="00BD6BCB" w:rsidRDefault="00DC605D" w:rsidP="003553AC">
            <w:pPr>
              <w:numPr>
                <w:ilvl w:val="0"/>
                <w:numId w:val="12"/>
              </w:numPr>
              <w:autoSpaceDE w:val="0"/>
              <w:autoSpaceDN w:val="0"/>
              <w:adjustRightInd w:val="0"/>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rPr>
              <w:t xml:space="preserve">Thomson Reuters calculează și publică factorul </w:t>
            </w:r>
            <w:proofErr w:type="gramStart"/>
            <w:r w:rsidRPr="00CA7984">
              <w:rPr>
                <w:rFonts w:ascii="Arial" w:hAnsi="Arial" w:cs="Arial"/>
                <w:color w:val="181818"/>
              </w:rPr>
              <w:t>de impact</w:t>
            </w:r>
            <w:proofErr w:type="gramEnd"/>
            <w:r w:rsidRPr="00CA7984">
              <w:rPr>
                <w:rFonts w:ascii="Arial" w:hAnsi="Arial" w:cs="Arial"/>
                <w:color w:val="181818"/>
              </w:rPr>
              <w:t xml:space="preserve"> în </w:t>
            </w:r>
            <w:r w:rsidRPr="00BD6BCB">
              <w:rPr>
                <w:rFonts w:ascii="Arial" w:hAnsi="Arial" w:cs="Arial"/>
                <w:color w:val="181818"/>
                <w:lang w:val="fr-FR"/>
              </w:rPr>
              <w:t>"Journal Citation Reports".</w:t>
            </w:r>
          </w:p>
          <w:p w14:paraId="60801A2D" w14:textId="77777777" w:rsidR="00DC605D" w:rsidRPr="00BD6BCB" w:rsidRDefault="00DC605D" w:rsidP="003553AC">
            <w:pPr>
              <w:numPr>
                <w:ilvl w:val="0"/>
                <w:numId w:val="12"/>
              </w:numPr>
              <w:autoSpaceDE w:val="0"/>
              <w:autoSpaceDN w:val="0"/>
              <w:adjustRightInd w:val="0"/>
              <w:jc w:val="both"/>
              <w:rPr>
                <w:rFonts w:ascii="Arial" w:hAnsi="Arial" w:cs="Arial"/>
                <w:color w:val="181818"/>
                <w:lang w:val="fr-FR"/>
              </w:rPr>
            </w:pPr>
            <w:r w:rsidRPr="00CA7984">
              <w:rPr>
                <w:rFonts w:ascii="Arial" w:hAnsi="Arial" w:cs="Arial"/>
                <w:color w:val="181818"/>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jc w:val="both"/>
              <w:rPr>
                <w:rFonts w:ascii="Arial" w:hAnsi="Arial" w:cs="Arial"/>
                <w:color w:val="181818"/>
              </w:rPr>
            </w:pPr>
            <w:r w:rsidRPr="00CA7984">
              <w:rPr>
                <w:rFonts w:ascii="Arial" w:hAnsi="Arial" w:cs="Arial"/>
                <w:color w:val="181818"/>
              </w:rPr>
              <w:lastRenderedPageBreak/>
              <w:t>primul autor</w:t>
            </w:r>
          </w:p>
          <w:p w14:paraId="1888799A" w14:textId="77777777" w:rsidR="00DC605D" w:rsidRPr="00CA7984" w:rsidRDefault="00DC605D" w:rsidP="003553AC">
            <w:pPr>
              <w:numPr>
                <w:ilvl w:val="0"/>
                <w:numId w:val="13"/>
              </w:numPr>
              <w:autoSpaceDE w:val="0"/>
              <w:autoSpaceDN w:val="0"/>
              <w:adjustRightInd w:val="0"/>
              <w:jc w:val="both"/>
              <w:rPr>
                <w:rFonts w:ascii="Arial" w:hAnsi="Arial" w:cs="Arial"/>
                <w:color w:val="181818"/>
              </w:rPr>
            </w:pPr>
            <w:r w:rsidRPr="00CA7984">
              <w:rPr>
                <w:rFonts w:ascii="Arial" w:hAnsi="Arial" w:cs="Arial"/>
                <w:color w:val="181818"/>
              </w:rPr>
              <w:t>autorul corespondent</w:t>
            </w:r>
          </w:p>
          <w:p w14:paraId="46ADCCD5" w14:textId="77777777" w:rsidR="00DC605D" w:rsidRPr="00BD6BCB" w:rsidRDefault="00DC605D" w:rsidP="003553AC">
            <w:pPr>
              <w:numPr>
                <w:ilvl w:val="0"/>
                <w:numId w:val="13"/>
              </w:numPr>
              <w:autoSpaceDE w:val="0"/>
              <w:autoSpaceDN w:val="0"/>
              <w:adjustRightInd w:val="0"/>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1497D096" w14:textId="77777777" w:rsidR="00DC605D" w:rsidRPr="00CA7984" w:rsidRDefault="00DC605D" w:rsidP="003553AC">
            <w:pPr>
              <w:numPr>
                <w:ilvl w:val="0"/>
                <w:numId w:val="13"/>
              </w:numPr>
              <w:autoSpaceDE w:val="0"/>
              <w:autoSpaceDN w:val="0"/>
              <w:adjustRightInd w:val="0"/>
              <w:jc w:val="both"/>
              <w:rPr>
                <w:rFonts w:ascii="Arial" w:hAnsi="Arial" w:cs="Arial"/>
                <w:color w:val="181818"/>
              </w:rPr>
            </w:pPr>
            <w:r w:rsidRPr="00CA7984">
              <w:rPr>
                <w:rFonts w:ascii="Arial" w:hAnsi="Arial" w:cs="Arial"/>
                <w:color w:val="181818"/>
              </w:rPr>
              <w:t>ultimul autor.</w:t>
            </w:r>
          </w:p>
          <w:p w14:paraId="1F29CFBA" w14:textId="77777777" w:rsidR="00DC605D" w:rsidRPr="00BD6BCB" w:rsidRDefault="00DC605D" w:rsidP="003553AC">
            <w:pPr>
              <w:numPr>
                <w:ilvl w:val="0"/>
                <w:numId w:val="12"/>
              </w:numPr>
              <w:autoSpaceDE w:val="0"/>
              <w:autoSpaceDN w:val="0"/>
              <w:adjustRightInd w:val="0"/>
              <w:jc w:val="both"/>
              <w:rPr>
                <w:rFonts w:ascii="Arial" w:hAnsi="Arial" w:cs="Arial"/>
                <w:color w:val="181818"/>
                <w:lang w:val="fr-FR"/>
              </w:rPr>
            </w:pPr>
            <w:r w:rsidRPr="00CA7984">
              <w:rPr>
                <w:rFonts w:ascii="Arial" w:hAnsi="Arial" w:cs="Arial"/>
                <w:color w:val="181818"/>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BD6BCB" w:rsidRDefault="00DC605D" w:rsidP="003553AC">
            <w:pPr>
              <w:numPr>
                <w:ilvl w:val="0"/>
                <w:numId w:val="12"/>
              </w:numPr>
              <w:autoSpaceDE w:val="0"/>
              <w:autoSpaceDN w:val="0"/>
              <w:adjustRightInd w:val="0"/>
              <w:jc w:val="both"/>
              <w:rPr>
                <w:rFonts w:ascii="Arial" w:hAnsi="Arial" w:cs="Arial"/>
                <w:color w:val="181818"/>
                <w:lang w:val="fr-FR"/>
              </w:rPr>
            </w:pPr>
            <w:r w:rsidRPr="00CA7984">
              <w:rPr>
                <w:rFonts w:ascii="Arial" w:hAnsi="Arial" w:cs="Arial"/>
                <w:color w:val="181818"/>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ind w:left="1440" w:hanging="731"/>
              <w:rPr>
                <w:rFonts w:ascii="Arial" w:hAnsi="Arial" w:cs="Arial"/>
                <w:b/>
                <w:color w:val="181818"/>
              </w:rPr>
            </w:pPr>
            <w:r w:rsidRPr="00CA7984">
              <w:rPr>
                <w:rFonts w:ascii="Arial" w:hAnsi="Arial" w:cs="Arial"/>
                <w:b/>
                <w:color w:val="181818"/>
              </w:rPr>
              <w:t>Pentru Medicină Dentară:</w:t>
            </w:r>
          </w:p>
          <w:p w14:paraId="4F75F180" w14:textId="77777777" w:rsidR="00DC605D" w:rsidRPr="00BD6BCB" w:rsidRDefault="00DC605D" w:rsidP="003553AC">
            <w:pPr>
              <w:numPr>
                <w:ilvl w:val="0"/>
                <w:numId w:val="14"/>
              </w:numPr>
              <w:autoSpaceDE w:val="0"/>
              <w:autoSpaceDN w:val="0"/>
              <w:adjustRightInd w:val="0"/>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5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ISI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factor de impact </w:t>
            </w: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de 0,3,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7ABE909E" w14:textId="77777777" w:rsidR="00DC605D" w:rsidRPr="00BD6BCB" w:rsidRDefault="00DC605D" w:rsidP="003553AC">
            <w:pPr>
              <w:numPr>
                <w:ilvl w:val="0"/>
                <w:numId w:val="14"/>
              </w:numPr>
              <w:autoSpaceDE w:val="0"/>
              <w:autoSpaceDN w:val="0"/>
              <w:adjustRightInd w:val="0"/>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BDI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7BBEE46C" w14:textId="77777777" w:rsidR="00DC605D" w:rsidRPr="00BD6BCB" w:rsidRDefault="00DC605D" w:rsidP="003553AC">
            <w:pPr>
              <w:numPr>
                <w:ilvl w:val="0"/>
                <w:numId w:val="14"/>
              </w:numPr>
              <w:autoSpaceDE w:val="0"/>
              <w:autoSpaceDN w:val="0"/>
              <w:adjustRightInd w:val="0"/>
              <w:jc w:val="both"/>
              <w:rPr>
                <w:rFonts w:ascii="Arial" w:hAnsi="Arial" w:cs="Arial"/>
                <w:color w:val="181818"/>
                <w:lang w:val="fr-FR"/>
              </w:rPr>
            </w:pPr>
            <w:proofErr w:type="spellStart"/>
            <w:proofErr w:type="gramStart"/>
            <w:r w:rsidRPr="00BD6BCB">
              <w:rPr>
                <w:rFonts w:ascii="Arial" w:hAnsi="Arial" w:cs="Arial"/>
                <w:color w:val="181818"/>
                <w:lang w:val="fr-FR"/>
              </w:rPr>
              <w:t>se</w:t>
            </w:r>
            <w:proofErr w:type="spellEnd"/>
            <w:proofErr w:type="gramEnd"/>
            <w:r w:rsidRPr="00BD6BCB">
              <w:rPr>
                <w:rFonts w:ascii="Arial" w:hAnsi="Arial" w:cs="Arial"/>
                <w:color w:val="181818"/>
                <w:lang w:val="fr-FR"/>
              </w:rPr>
              <w:t xml:space="preserve"> pot </w:t>
            </w:r>
            <w:proofErr w:type="spellStart"/>
            <w:r w:rsidRPr="00BD6BCB">
              <w:rPr>
                <w:rFonts w:ascii="Arial" w:hAnsi="Arial" w:cs="Arial"/>
                <w:color w:val="181818"/>
                <w:lang w:val="fr-FR"/>
              </w:rPr>
              <w:t>echivala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articolele</w:t>
            </w:r>
            <w:proofErr w:type="spellEnd"/>
            <w:r w:rsidRPr="00BD6BCB">
              <w:rPr>
                <w:rFonts w:ascii="Arial" w:hAnsi="Arial" w:cs="Arial"/>
                <w:color w:val="181818"/>
                <w:lang w:val="fr-FR"/>
              </w:rPr>
              <w:t xml:space="preserve"> ISI, </w:t>
            </w:r>
            <w:proofErr w:type="spellStart"/>
            <w:r w:rsidRPr="00BD6BCB">
              <w:rPr>
                <w:rFonts w:ascii="Arial" w:hAnsi="Arial" w:cs="Arial"/>
                <w:color w:val="181818"/>
                <w:lang w:val="fr-FR"/>
              </w:rPr>
              <w:t>altele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decât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cele</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menționate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anterior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astfel</w:t>
            </w:r>
            <w:proofErr w:type="spellEnd"/>
            <w:r w:rsidRPr="00BD6BCB">
              <w:rPr>
                <w:rFonts w:ascii="Arial" w:hAnsi="Arial" w:cs="Arial"/>
                <w:color w:val="181818"/>
                <w:lang w:val="fr-FR"/>
              </w:rPr>
              <w:t xml:space="preserve">: 1 </w:t>
            </w:r>
            <w:proofErr w:type="spellStart"/>
            <w:r w:rsidRPr="00BD6BCB">
              <w:rPr>
                <w:rFonts w:ascii="Arial" w:hAnsi="Arial" w:cs="Arial"/>
                <w:color w:val="181818"/>
                <w:lang w:val="fr-FR"/>
              </w:rPr>
              <w:t>articol</w:t>
            </w:r>
            <w:proofErr w:type="spellEnd"/>
            <w:r w:rsidRPr="00BD6BCB">
              <w:rPr>
                <w:rFonts w:ascii="Arial" w:hAnsi="Arial" w:cs="Arial"/>
                <w:color w:val="181818"/>
                <w:lang w:val="fr-FR"/>
              </w:rPr>
              <w:t xml:space="preserve"> ISI = 3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indexate</w:t>
            </w:r>
            <w:proofErr w:type="spellEnd"/>
            <w:r w:rsidRPr="00BD6BCB">
              <w:rPr>
                <w:rFonts w:ascii="Arial" w:hAnsi="Arial" w:cs="Arial"/>
                <w:color w:val="181818"/>
                <w:lang w:val="fr-FR"/>
              </w:rPr>
              <w:t xml:space="preserve"> BDI dar nu </w:t>
            </w:r>
            <w:proofErr w:type="spellStart"/>
            <w:r w:rsidRPr="00BD6BCB">
              <w:rPr>
                <w:rFonts w:ascii="Arial" w:hAnsi="Arial" w:cs="Arial"/>
                <w:color w:val="181818"/>
                <w:lang w:val="fr-FR"/>
              </w:rPr>
              <w:t>și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invers</w:t>
            </w:r>
            <w:proofErr w:type="spellEnd"/>
            <w:r w:rsidRPr="00BD6BCB">
              <w:rPr>
                <w:rFonts w:ascii="Arial" w:hAnsi="Arial" w:cs="Arial"/>
                <w:color w:val="181818"/>
                <w:lang w:val="fr-FR"/>
              </w:rPr>
              <w:t>.</w:t>
            </w:r>
          </w:p>
          <w:p w14:paraId="654DFA25" w14:textId="77777777" w:rsidR="00DC605D" w:rsidRPr="00CA7984" w:rsidRDefault="00DC605D" w:rsidP="003553AC">
            <w:pPr>
              <w:ind w:left="709"/>
              <w:rPr>
                <w:rFonts w:ascii="Arial" w:hAnsi="Arial" w:cs="Arial"/>
                <w:b/>
                <w:color w:val="181818"/>
              </w:rPr>
            </w:pPr>
            <w:r w:rsidRPr="00CA7984">
              <w:rPr>
                <w:rFonts w:ascii="Arial" w:hAnsi="Arial" w:cs="Arial"/>
                <w:b/>
                <w:color w:val="181818"/>
              </w:rPr>
              <w:t>Pentru Farmacie:</w:t>
            </w:r>
          </w:p>
          <w:p w14:paraId="7B824178" w14:textId="77777777" w:rsidR="00DC605D" w:rsidRPr="00CA7984" w:rsidRDefault="00DC605D" w:rsidP="003553AC">
            <w:pPr>
              <w:numPr>
                <w:ilvl w:val="0"/>
                <w:numId w:val="11"/>
              </w:numPr>
              <w:autoSpaceDE w:val="0"/>
              <w:autoSpaceDN w:val="0"/>
              <w:adjustRightInd w:val="0"/>
              <w:jc w:val="both"/>
              <w:rPr>
                <w:rFonts w:ascii="Arial" w:hAnsi="Arial" w:cs="Arial"/>
                <w:color w:val="181818"/>
              </w:rPr>
            </w:pPr>
            <w:r w:rsidRPr="00CA7984">
              <w:rPr>
                <w:rFonts w:ascii="Arial" w:hAnsi="Arial" w:cs="Arial"/>
                <w:color w:val="181818"/>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jc w:val="both"/>
              <w:rPr>
                <w:rFonts w:ascii="Arial" w:hAnsi="Arial" w:cs="Arial"/>
                <w:color w:val="181818"/>
              </w:rPr>
            </w:pPr>
            <w:r w:rsidRPr="00CA7984">
              <w:rPr>
                <w:rFonts w:ascii="Arial" w:hAnsi="Arial" w:cs="Arial"/>
                <w:color w:val="181818"/>
              </w:rPr>
              <w:t>3 articole ISI în calitate de coautor.</w:t>
            </w:r>
          </w:p>
          <w:p w14:paraId="2E025DB0" w14:textId="77777777" w:rsidR="00DC605D" w:rsidRPr="00CA7984" w:rsidRDefault="00DC605D" w:rsidP="003553AC">
            <w:pPr>
              <w:numPr>
                <w:ilvl w:val="0"/>
                <w:numId w:val="11"/>
              </w:numPr>
              <w:autoSpaceDE w:val="0"/>
              <w:autoSpaceDN w:val="0"/>
              <w:adjustRightInd w:val="0"/>
              <w:jc w:val="both"/>
              <w:rPr>
                <w:rFonts w:ascii="Arial" w:hAnsi="Arial" w:cs="Arial"/>
                <w:color w:val="181818"/>
              </w:rPr>
            </w:pPr>
            <w:r w:rsidRPr="00CA7984">
              <w:rPr>
                <w:rFonts w:ascii="Arial" w:hAnsi="Arial" w:cs="Arial"/>
                <w:color w:val="181818"/>
              </w:rPr>
              <w:t>Index Hirsch 4.</w:t>
            </w:r>
          </w:p>
          <w:p w14:paraId="2BD0EB53" w14:textId="77777777" w:rsidR="00DC605D" w:rsidRPr="00CA7984" w:rsidRDefault="00DC605D" w:rsidP="003553AC">
            <w:pPr>
              <w:numPr>
                <w:ilvl w:val="0"/>
                <w:numId w:val="11"/>
              </w:numPr>
              <w:autoSpaceDE w:val="0"/>
              <w:autoSpaceDN w:val="0"/>
              <w:adjustRightInd w:val="0"/>
              <w:jc w:val="both"/>
              <w:rPr>
                <w:rFonts w:ascii="Arial" w:hAnsi="Arial" w:cs="Arial"/>
                <w:color w:val="181818"/>
              </w:rPr>
            </w:pPr>
            <w:r w:rsidRPr="00CA7984">
              <w:rPr>
                <w:rFonts w:ascii="Arial" w:hAnsi="Arial" w:cs="Arial"/>
                <w:color w:val="181818"/>
              </w:rPr>
              <w:t>Factor cumulat de impact autor principal (FCIAP) 6.</w:t>
            </w:r>
          </w:p>
          <w:p w14:paraId="08E0A673" w14:textId="77777777" w:rsidR="00DC605D" w:rsidRPr="00CA7984" w:rsidRDefault="00DC605D" w:rsidP="003553AC">
            <w:pPr>
              <w:ind w:left="1440"/>
              <w:rPr>
                <w:rFonts w:ascii="Arial" w:hAnsi="Arial" w:cs="Arial"/>
                <w:color w:val="181818"/>
              </w:rPr>
            </w:pPr>
            <w:r w:rsidRPr="00CA7984">
              <w:rPr>
                <w:rFonts w:ascii="Arial" w:hAnsi="Arial" w:cs="Arial"/>
                <w:color w:val="181818"/>
              </w:rPr>
              <w:t>Note asupra metodei de calcul:</w:t>
            </w:r>
          </w:p>
          <w:p w14:paraId="2D5E2E58" w14:textId="77777777" w:rsidR="00DC605D" w:rsidRPr="00CA7984" w:rsidRDefault="00DC605D" w:rsidP="003553AC">
            <w:pPr>
              <w:numPr>
                <w:ilvl w:val="0"/>
                <w:numId w:val="15"/>
              </w:numPr>
              <w:autoSpaceDE w:val="0"/>
              <w:autoSpaceDN w:val="0"/>
              <w:adjustRightInd w:val="0"/>
              <w:jc w:val="both"/>
              <w:rPr>
                <w:rFonts w:ascii="Arial" w:hAnsi="Arial" w:cs="Arial"/>
                <w:color w:val="181818"/>
              </w:rPr>
            </w:pPr>
            <w:r w:rsidRPr="00CA7984">
              <w:rPr>
                <w:rFonts w:ascii="Arial" w:hAnsi="Arial" w:cs="Arial"/>
                <w:color w:val="181818"/>
              </w:rPr>
              <w:t>Va fi luat în considerare indexul Hir</w:t>
            </w:r>
            <w:r>
              <w:rPr>
                <w:rFonts w:ascii="Arial" w:hAnsi="Arial" w:cs="Arial"/>
                <w:color w:val="181818"/>
              </w:rPr>
              <w:t>s</w:t>
            </w:r>
            <w:r w:rsidRPr="00CA7984">
              <w:rPr>
                <w:rFonts w:ascii="Arial" w:hAnsi="Arial" w:cs="Arial"/>
                <w:color w:val="181818"/>
              </w:rPr>
              <w:t>ch calculat utilizând ISI Web of Science, Core Collection, Thomson Reuters.</w:t>
            </w:r>
          </w:p>
          <w:p w14:paraId="1124B206" w14:textId="77777777" w:rsidR="00DC605D" w:rsidRPr="00BD6BCB" w:rsidRDefault="00DC605D" w:rsidP="003553AC">
            <w:pPr>
              <w:numPr>
                <w:ilvl w:val="0"/>
                <w:numId w:val="15"/>
              </w:numPr>
              <w:autoSpaceDE w:val="0"/>
              <w:autoSpaceDN w:val="0"/>
              <w:adjustRightInd w:val="0"/>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rPr>
              <w:t xml:space="preserve">Thomson Reuters calculează și publică factorul </w:t>
            </w:r>
            <w:proofErr w:type="gramStart"/>
            <w:r w:rsidRPr="00CA7984">
              <w:rPr>
                <w:rFonts w:ascii="Arial" w:hAnsi="Arial" w:cs="Arial"/>
                <w:color w:val="181818"/>
              </w:rPr>
              <w:t>de impact</w:t>
            </w:r>
            <w:proofErr w:type="gramEnd"/>
            <w:r w:rsidRPr="00CA7984">
              <w:rPr>
                <w:rFonts w:ascii="Arial" w:hAnsi="Arial" w:cs="Arial"/>
                <w:color w:val="181818"/>
              </w:rPr>
              <w:t xml:space="preserve"> în </w:t>
            </w:r>
            <w:r w:rsidRPr="00BD6BCB">
              <w:rPr>
                <w:rFonts w:ascii="Arial" w:hAnsi="Arial" w:cs="Arial"/>
                <w:color w:val="181818"/>
                <w:lang w:val="fr-FR"/>
              </w:rPr>
              <w:t>"Journal Citation Reports".</w:t>
            </w:r>
          </w:p>
          <w:p w14:paraId="47CE51AB" w14:textId="77777777" w:rsidR="00DC605D" w:rsidRPr="00BD6BCB" w:rsidRDefault="00DC605D" w:rsidP="003553AC">
            <w:pPr>
              <w:numPr>
                <w:ilvl w:val="0"/>
                <w:numId w:val="15"/>
              </w:numPr>
              <w:autoSpaceDE w:val="0"/>
              <w:autoSpaceDN w:val="0"/>
              <w:adjustRightInd w:val="0"/>
              <w:jc w:val="both"/>
              <w:rPr>
                <w:rFonts w:ascii="Arial" w:hAnsi="Arial" w:cs="Arial"/>
                <w:color w:val="181818"/>
                <w:lang w:val="fr-FR"/>
              </w:rPr>
            </w:pPr>
            <w:r w:rsidRPr="00CA7984">
              <w:rPr>
                <w:rFonts w:ascii="Arial" w:hAnsi="Arial" w:cs="Arial"/>
                <w:color w:val="181818"/>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jc w:val="both"/>
              <w:rPr>
                <w:rFonts w:ascii="Arial" w:hAnsi="Arial" w:cs="Arial"/>
                <w:color w:val="181818"/>
              </w:rPr>
            </w:pPr>
            <w:r w:rsidRPr="00CA7984">
              <w:rPr>
                <w:rFonts w:ascii="Arial" w:hAnsi="Arial" w:cs="Arial"/>
                <w:color w:val="181818"/>
              </w:rPr>
              <w:t>primul autor</w:t>
            </w:r>
          </w:p>
          <w:p w14:paraId="4E820D55" w14:textId="77777777" w:rsidR="00DC605D" w:rsidRPr="00CA7984" w:rsidRDefault="00DC605D" w:rsidP="003553AC">
            <w:pPr>
              <w:numPr>
                <w:ilvl w:val="0"/>
                <w:numId w:val="16"/>
              </w:numPr>
              <w:autoSpaceDE w:val="0"/>
              <w:autoSpaceDN w:val="0"/>
              <w:adjustRightInd w:val="0"/>
              <w:jc w:val="both"/>
              <w:rPr>
                <w:rFonts w:ascii="Arial" w:hAnsi="Arial" w:cs="Arial"/>
                <w:color w:val="181818"/>
              </w:rPr>
            </w:pPr>
            <w:r w:rsidRPr="00CA7984">
              <w:rPr>
                <w:rFonts w:ascii="Arial" w:hAnsi="Arial" w:cs="Arial"/>
                <w:color w:val="181818"/>
              </w:rPr>
              <w:t>autorul corespondent</w:t>
            </w:r>
          </w:p>
          <w:p w14:paraId="6E4663CC" w14:textId="77777777" w:rsidR="00DC605D" w:rsidRPr="00BD6BCB" w:rsidRDefault="00DC605D" w:rsidP="003553AC">
            <w:pPr>
              <w:numPr>
                <w:ilvl w:val="0"/>
                <w:numId w:val="16"/>
              </w:numPr>
              <w:autoSpaceDE w:val="0"/>
              <w:autoSpaceDN w:val="0"/>
              <w:adjustRightInd w:val="0"/>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1D6F74DC" w14:textId="77777777" w:rsidR="00DC605D" w:rsidRPr="00CA7984" w:rsidRDefault="00DC605D" w:rsidP="003553AC">
            <w:pPr>
              <w:numPr>
                <w:ilvl w:val="0"/>
                <w:numId w:val="16"/>
              </w:numPr>
              <w:autoSpaceDE w:val="0"/>
              <w:autoSpaceDN w:val="0"/>
              <w:adjustRightInd w:val="0"/>
              <w:jc w:val="both"/>
              <w:rPr>
                <w:rFonts w:ascii="Arial" w:hAnsi="Arial" w:cs="Arial"/>
                <w:color w:val="181818"/>
              </w:rPr>
            </w:pPr>
            <w:r w:rsidRPr="00CA7984">
              <w:rPr>
                <w:rFonts w:ascii="Arial" w:hAnsi="Arial" w:cs="Arial"/>
                <w:color w:val="181818"/>
              </w:rPr>
              <w:t>ultimul autor.</w:t>
            </w:r>
          </w:p>
          <w:p w14:paraId="57E2D730" w14:textId="77777777" w:rsidR="003553AC" w:rsidRDefault="00DC605D" w:rsidP="003553AC">
            <w:pPr>
              <w:numPr>
                <w:ilvl w:val="0"/>
                <w:numId w:val="15"/>
              </w:numPr>
              <w:ind w:left="1843" w:hanging="425"/>
              <w:jc w:val="both"/>
              <w:rPr>
                <w:rFonts w:ascii="Arial" w:eastAsia="Arial" w:hAnsi="Arial" w:cs="Arial"/>
              </w:rPr>
            </w:pPr>
            <w:r w:rsidRPr="00CA7984">
              <w:rPr>
                <w:rFonts w:ascii="Arial" w:hAnsi="Arial" w:cs="Arial"/>
                <w:color w:val="181818"/>
              </w:rPr>
              <w:t xml:space="preserve">Factorul cumulat de impact va fi calculat pentru articolele la care candidatul este autor principal (FCIAP). FCIAP = suma factorilor de impact </w:t>
            </w:r>
            <w:r w:rsidRPr="003553AC">
              <w:rPr>
                <w:rFonts w:ascii="Arial" w:hAnsi="Arial" w:cs="Arial"/>
              </w:rPr>
              <w:t>ai articolelor publicate de autor în calitate de autor principal în reviste cotate ISI.</w:t>
            </w:r>
          </w:p>
          <w:p w14:paraId="34664047" w14:textId="77777777" w:rsidR="008F5425" w:rsidRPr="003553AC" w:rsidRDefault="00DC605D" w:rsidP="003553AC">
            <w:pPr>
              <w:numPr>
                <w:ilvl w:val="0"/>
                <w:numId w:val="15"/>
              </w:numPr>
              <w:ind w:left="1843" w:hanging="425"/>
              <w:jc w:val="both"/>
              <w:rPr>
                <w:rFonts w:ascii="Arial" w:eastAsia="Arial" w:hAnsi="Arial" w:cs="Arial"/>
              </w:rPr>
            </w:pPr>
            <w:r w:rsidRPr="003553AC">
              <w:rPr>
                <w:rFonts w:ascii="Arial" w:hAnsi="Arial" w:cs="Arial"/>
              </w:rPr>
              <w:t>În analiză vor fi incluse articolele originale și reviews. În cazuri speciale, privind alte tipuri de publicații, posibile, dar probabil cu o contribuție mică în evaluare, decizia va aparține comisiei de evaluare.</w:t>
            </w:r>
          </w:p>
        </w:tc>
      </w:tr>
      <w:tr w:rsidR="008F5425" w:rsidRPr="00F43D1D" w14:paraId="0309295A" w14:textId="77777777" w:rsidTr="00D0338F">
        <w:tc>
          <w:tcPr>
            <w:tcW w:w="9855" w:type="dxa"/>
            <w:gridSpan w:val="2"/>
          </w:tcPr>
          <w:p w14:paraId="4FB58DAE" w14:textId="77777777" w:rsidR="00EF4A16" w:rsidRPr="00EF4A16" w:rsidRDefault="003553AC" w:rsidP="003553AC">
            <w:pPr>
              <w:spacing w:before="120" w:after="120"/>
              <w:jc w:val="both"/>
              <w:rPr>
                <w:rFonts w:ascii="Arial" w:hAnsi="Arial" w:cs="Arial"/>
                <w:b/>
                <w:i/>
                <w:color w:val="FF0000"/>
              </w:rPr>
            </w:pPr>
            <w:r w:rsidRPr="003553AC">
              <w:rPr>
                <w:rFonts w:ascii="Arial" w:hAnsi="Arial" w:cs="Arial"/>
                <w:b/>
                <w:i/>
                <w:color w:val="FF0000"/>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jc w:val="center"/>
        <w:rPr>
          <w:rFonts w:ascii="Arial" w:hAnsi="Arial" w:cs="Arial"/>
          <w:b/>
          <w:color w:val="0000FF"/>
          <w:sz w:val="28"/>
          <w:szCs w:val="28"/>
        </w:rPr>
      </w:pPr>
    </w:p>
    <w:p w14:paraId="14EA01C8" w14:textId="77777777" w:rsidR="00891090" w:rsidRDefault="00891090" w:rsidP="009E76A1">
      <w:pPr>
        <w:jc w:val="center"/>
        <w:rPr>
          <w:rFonts w:ascii="Arial" w:hAnsi="Arial" w:cs="Arial"/>
          <w:b/>
          <w:color w:val="0000FF"/>
          <w:sz w:val="28"/>
          <w:szCs w:val="28"/>
        </w:rPr>
      </w:pPr>
    </w:p>
    <w:p w14:paraId="41E5FB5B" w14:textId="77777777" w:rsidR="005A6D24" w:rsidRDefault="005A6D24" w:rsidP="00C823C8">
      <w:pPr>
        <w:jc w:val="both"/>
        <w:sectPr w:rsidR="005A6D24" w:rsidSect="004D6307">
          <w:headerReference w:type="even" r:id="rId8"/>
          <w:headerReference w:type="default" r:id="rId9"/>
          <w:pgSz w:w="11907" w:h="16840" w:code="9"/>
          <w:pgMar w:top="851" w:right="1134" w:bottom="567" w:left="1134" w:header="720" w:footer="720" w:gutter="0"/>
          <w:pgNumType w:start="10"/>
          <w:cols w:space="720"/>
          <w:titlePg/>
          <w:docGrid w:linePitch="360"/>
        </w:sectPr>
      </w:pPr>
    </w:p>
    <w:p w14:paraId="2DE3D611" w14:textId="77777777" w:rsidR="005A6D24" w:rsidRPr="00D96F49" w:rsidRDefault="005A6D24" w:rsidP="005A6D24">
      <w:pPr>
        <w:rPr>
          <w:b/>
          <w:color w:val="181818"/>
          <w:u w:val="single"/>
        </w:rPr>
      </w:pPr>
    </w:p>
    <w:p w14:paraId="18981029" w14:textId="77777777" w:rsidR="005A6D24" w:rsidRPr="00D96F49" w:rsidRDefault="005A6D24" w:rsidP="005A6D24">
      <w:pPr>
        <w:jc w:val="center"/>
        <w:rPr>
          <w:rFonts w:ascii="Arial" w:hAnsi="Arial" w:cs="Arial"/>
          <w:b/>
          <w:color w:val="0000FF"/>
          <w:sz w:val="32"/>
          <w:szCs w:val="32"/>
        </w:rPr>
      </w:pPr>
    </w:p>
    <w:p w14:paraId="7A09B63A" w14:textId="77777777" w:rsidR="005A6D24" w:rsidRPr="00D1663B" w:rsidRDefault="00F075BC" w:rsidP="005A6D24">
      <w:pPr>
        <w:jc w:val="right"/>
        <w:rPr>
          <w:rFonts w:ascii="Arial" w:hAnsi="Arial" w:cs="Arial"/>
          <w:b/>
          <w:color w:val="181818"/>
          <w:u w:val="single"/>
        </w:rPr>
      </w:pPr>
      <w:r>
        <w:rPr>
          <w:rFonts w:ascii="Calibri" w:hAnsi="Calibri"/>
          <w:noProof/>
          <w:sz w:val="22"/>
          <w:szCs w:val="22"/>
          <w:lang w:val="en-US"/>
        </w:rPr>
        <w:pict w14:anchorId="601526F8">
          <v:shape id="_x0000_s1027" type="#_x0000_t75" alt="" style="position:absolute;left:0;text-align:left;margin-left:261.7pt;margin-top:-40.5pt;width:171.6pt;height:46.35pt;z-index:-2;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u w:val="single"/>
        </w:rPr>
        <w:t>Anexa 7A</w:t>
      </w:r>
    </w:p>
    <w:p w14:paraId="61A0C9BA" w14:textId="77777777" w:rsidR="005A6D24" w:rsidRPr="00D96F49" w:rsidRDefault="005A6D24" w:rsidP="005A6D24">
      <w:pPr>
        <w:rPr>
          <w:b/>
          <w:color w:val="181818"/>
          <w:u w:val="single"/>
        </w:rPr>
      </w:pPr>
    </w:p>
    <w:p w14:paraId="7067CBBE" w14:textId="77777777" w:rsidR="005A6D24" w:rsidRPr="00D96F49" w:rsidRDefault="005A6D24" w:rsidP="005A6D24">
      <w:pPr>
        <w:jc w:val="center"/>
        <w:rPr>
          <w:rFonts w:ascii="Arial" w:hAnsi="Arial" w:cs="Arial"/>
          <w:b/>
          <w:color w:val="0000FF"/>
          <w:sz w:val="32"/>
          <w:szCs w:val="32"/>
        </w:rPr>
      </w:pPr>
    </w:p>
    <w:p w14:paraId="59003CCC" w14:textId="77777777" w:rsidR="005A6D24" w:rsidRPr="00A84A25" w:rsidRDefault="005A6D24" w:rsidP="005A6D24">
      <w:pPr>
        <w:jc w:val="center"/>
        <w:rPr>
          <w:rFonts w:ascii="Arial" w:hAnsi="Arial" w:cs="Arial"/>
          <w:b/>
          <w:color w:val="0000FF"/>
          <w:sz w:val="28"/>
          <w:szCs w:val="28"/>
        </w:rPr>
      </w:pPr>
      <w:r w:rsidRPr="00A84A25">
        <w:rPr>
          <w:rFonts w:ascii="Arial" w:hAnsi="Arial" w:cs="Arial"/>
          <w:b/>
          <w:color w:val="0000FF"/>
          <w:sz w:val="28"/>
          <w:szCs w:val="28"/>
        </w:rPr>
        <w:t xml:space="preserve">PARTEA </w:t>
      </w:r>
      <w:r>
        <w:rPr>
          <w:rFonts w:ascii="Arial" w:hAnsi="Arial" w:cs="Arial"/>
          <w:b/>
          <w:color w:val="0000FF"/>
          <w:sz w:val="28"/>
          <w:szCs w:val="28"/>
        </w:rPr>
        <w:t xml:space="preserve">a </w:t>
      </w:r>
      <w:r w:rsidRPr="00A84A25">
        <w:rPr>
          <w:rFonts w:ascii="Arial" w:hAnsi="Arial" w:cs="Arial"/>
          <w:b/>
          <w:color w:val="0000FF"/>
          <w:sz w:val="28"/>
          <w:szCs w:val="28"/>
        </w:rPr>
        <w:t>I</w:t>
      </w:r>
      <w:r>
        <w:rPr>
          <w:rFonts w:ascii="Arial" w:hAnsi="Arial" w:cs="Arial"/>
          <w:b/>
          <w:color w:val="0000FF"/>
          <w:sz w:val="28"/>
          <w:szCs w:val="28"/>
        </w:rPr>
        <w:t>I-a</w:t>
      </w:r>
    </w:p>
    <w:p w14:paraId="792932DA" w14:textId="77777777" w:rsidR="005A6D24" w:rsidRPr="00D96F49" w:rsidRDefault="005A6D24" w:rsidP="005A6D24">
      <w:pPr>
        <w:jc w:val="both"/>
        <w:rPr>
          <w:rFonts w:ascii="Arial" w:hAnsi="Arial" w:cs="Arial"/>
          <w:b/>
          <w:color w:val="0000FF"/>
          <w:sz w:val="20"/>
          <w:szCs w:val="20"/>
          <w:u w:val="single"/>
        </w:rPr>
      </w:pPr>
    </w:p>
    <w:p w14:paraId="3C90BFBE" w14:textId="77777777" w:rsidR="005A6D24" w:rsidRPr="00D96F49" w:rsidRDefault="005A6D24" w:rsidP="005A6D24">
      <w:pPr>
        <w:jc w:val="center"/>
        <w:rPr>
          <w:rFonts w:ascii="Arial" w:hAnsi="Arial" w:cs="Arial"/>
          <w:b/>
          <w:color w:val="181818"/>
        </w:rPr>
      </w:pPr>
      <w:r w:rsidRPr="005A6D24">
        <w:rPr>
          <w:rFonts w:ascii="Arial" w:hAnsi="Arial" w:cs="Arial"/>
          <w:b/>
          <w:color w:val="181818"/>
          <w:sz w:val="28"/>
          <w:szCs w:val="28"/>
        </w:rPr>
        <w:t>CERTIFICAREA STANDARDELOR ŞTIINŢIFICE MINIMALE NECESARE ŞI OBLIGATORII PENTRU</w:t>
      </w:r>
      <w:r w:rsidRPr="00723DAD">
        <w:rPr>
          <w:rFonts w:ascii="Arial" w:hAnsi="Arial" w:cs="Arial"/>
          <w:b/>
          <w:color w:val="181818"/>
          <w:sz w:val="28"/>
          <w:szCs w:val="28"/>
        </w:rPr>
        <w:t xml:space="preserve">  ÎNSCRIEREA</w:t>
      </w:r>
      <w:r>
        <w:rPr>
          <w:rFonts w:ascii="Arial" w:hAnsi="Arial" w:cs="Arial"/>
          <w:b/>
          <w:color w:val="181818"/>
          <w:sz w:val="28"/>
          <w:szCs w:val="28"/>
        </w:rPr>
        <w:t xml:space="preserve"> </w:t>
      </w:r>
      <w:r w:rsidRPr="00723DAD">
        <w:rPr>
          <w:rFonts w:ascii="Arial" w:hAnsi="Arial" w:cs="Arial"/>
          <w:b/>
          <w:color w:val="181818"/>
          <w:sz w:val="28"/>
          <w:szCs w:val="28"/>
        </w:rPr>
        <w:t xml:space="preserve"> LA CONCURS ŞI CONFERIREA TITLULUI  DIDACTIC DE</w:t>
      </w:r>
      <w:r w:rsidRPr="00D96F49">
        <w:rPr>
          <w:rFonts w:ascii="Arial" w:hAnsi="Arial" w:cs="Arial"/>
          <w:b/>
          <w:color w:val="181818"/>
        </w:rPr>
        <w:t>:</w:t>
      </w:r>
    </w:p>
    <w:p w14:paraId="1818C141" w14:textId="77777777" w:rsidR="005A6D24" w:rsidRPr="00A84A25" w:rsidRDefault="005A6D24" w:rsidP="005A6D24">
      <w:pPr>
        <w:jc w:val="center"/>
        <w:rPr>
          <w:rFonts w:ascii="Arial" w:hAnsi="Arial" w:cs="Arial"/>
          <w:b/>
          <w:sz w:val="28"/>
          <w:szCs w:val="28"/>
        </w:rPr>
      </w:pPr>
    </w:p>
    <w:p w14:paraId="08BA9D4E" w14:textId="77777777" w:rsidR="005A6D24" w:rsidRPr="00D96F49" w:rsidRDefault="005A6D24" w:rsidP="005A6D24">
      <w:pPr>
        <w:jc w:val="both"/>
        <w:rPr>
          <w:rFonts w:ascii="Arial" w:hAnsi="Arial" w:cs="Arial"/>
          <w:b/>
          <w:color w:val="0000FF"/>
          <w:sz w:val="28"/>
          <w:szCs w:val="28"/>
          <w:u w:val="single"/>
        </w:rPr>
      </w:pPr>
    </w:p>
    <w:p w14:paraId="53340FBC" w14:textId="77777777" w:rsidR="005A6D24" w:rsidRPr="00D96F49" w:rsidRDefault="005A6D24" w:rsidP="005A6D24">
      <w:pPr>
        <w:jc w:val="both"/>
        <w:rPr>
          <w:rFonts w:ascii="Arial" w:hAnsi="Arial" w:cs="Arial"/>
          <w:b/>
          <w:color w:val="0000FF"/>
          <w:sz w:val="28"/>
          <w:szCs w:val="28"/>
          <w:u w:val="single"/>
        </w:rPr>
      </w:pPr>
      <w:r w:rsidRPr="00D96F49">
        <w:rPr>
          <w:rFonts w:ascii="Arial" w:hAnsi="Arial" w:cs="Arial"/>
          <w:b/>
          <w:color w:val="0000FF"/>
          <w:sz w:val="28"/>
          <w:szCs w:val="28"/>
          <w:u w:val="single"/>
        </w:rPr>
        <w:t>CONFERENŢIAR UNIVERSITAR</w:t>
      </w:r>
    </w:p>
    <w:p w14:paraId="0F4C9337" w14:textId="77777777" w:rsidR="005A6D24" w:rsidRDefault="005A6D24" w:rsidP="005A6D24">
      <w:pPr>
        <w:jc w:val="both"/>
        <w:rPr>
          <w:rFonts w:ascii="Arial" w:hAnsi="Arial" w:cs="Arial"/>
          <w:b/>
          <w:color w:val="0000FF"/>
          <w:sz w:val="28"/>
          <w:szCs w:val="28"/>
          <w:u w:val="single"/>
        </w:rPr>
      </w:pPr>
    </w:p>
    <w:p w14:paraId="07B85863" w14:textId="77777777" w:rsidR="00DA7AF9" w:rsidRDefault="00DA7AF9" w:rsidP="005A6D24">
      <w:pPr>
        <w:jc w:val="both"/>
        <w:rPr>
          <w:rFonts w:ascii="Arial" w:hAnsi="Arial" w:cs="Arial"/>
          <w:b/>
          <w:color w:val="0000FF"/>
          <w:sz w:val="28"/>
          <w:szCs w:val="28"/>
        </w:rPr>
      </w:pPr>
      <w:r w:rsidRPr="00DA7AF9">
        <w:rPr>
          <w:rFonts w:ascii="Arial" w:hAnsi="Arial" w:cs="Arial"/>
          <w:b/>
          <w:color w:val="0000FF"/>
          <w:sz w:val="28"/>
          <w:szCs w:val="28"/>
        </w:rPr>
        <w:t>I. MEDICINĂ</w:t>
      </w:r>
    </w:p>
    <w:p w14:paraId="4623724E" w14:textId="77777777" w:rsidR="00DA7AF9" w:rsidRPr="00DA7AF9" w:rsidRDefault="00DA7AF9" w:rsidP="005A6D24">
      <w:pPr>
        <w:jc w:val="both"/>
        <w:rPr>
          <w:rFonts w:ascii="Arial" w:hAnsi="Arial" w:cs="Arial"/>
          <w:b/>
          <w:color w:val="0000FF"/>
          <w:sz w:val="28"/>
          <w:szCs w:val="28"/>
        </w:rPr>
      </w:pPr>
    </w:p>
    <w:p w14:paraId="58E4F7D8" w14:textId="77777777" w:rsidR="005A6D24" w:rsidRPr="004A208F" w:rsidRDefault="00DA7AF9" w:rsidP="005A6D24">
      <w:pPr>
        <w:autoSpaceDE w:val="0"/>
        <w:autoSpaceDN w:val="0"/>
        <w:adjustRightInd w:val="0"/>
        <w:rPr>
          <w:rFonts w:ascii="Arial" w:hAnsi="Arial" w:cs="Arial"/>
          <w:b/>
          <w:iCs/>
          <w:color w:val="FF0000"/>
          <w:sz w:val="28"/>
          <w:szCs w:val="28"/>
        </w:rPr>
      </w:pPr>
      <w:r>
        <w:rPr>
          <w:rFonts w:ascii="Arial" w:hAnsi="Arial" w:cs="Arial"/>
          <w:b/>
          <w:color w:val="FF0000"/>
          <w:sz w:val="28"/>
          <w:szCs w:val="28"/>
        </w:rPr>
        <w:t>I.1</w:t>
      </w:r>
      <w:r w:rsidR="005A6D24" w:rsidRPr="004A208F">
        <w:rPr>
          <w:rFonts w:ascii="Arial" w:hAnsi="Arial" w:cs="Arial"/>
          <w:b/>
          <w:color w:val="FF0000"/>
          <w:sz w:val="28"/>
          <w:szCs w:val="28"/>
        </w:rPr>
        <w:t xml:space="preserve">. </w:t>
      </w:r>
      <w:r w:rsidR="00747932">
        <w:rPr>
          <w:rFonts w:ascii="Arial" w:hAnsi="Arial" w:cs="Arial"/>
          <w:b/>
          <w:color w:val="FF0000"/>
          <w:sz w:val="28"/>
          <w:szCs w:val="28"/>
        </w:rPr>
        <w:t xml:space="preserve">Minim </w:t>
      </w:r>
      <w:r w:rsidR="00081DA1">
        <w:rPr>
          <w:rFonts w:ascii="Arial" w:hAnsi="Arial" w:cs="Arial"/>
          <w:b/>
          <w:color w:val="FF0000"/>
          <w:sz w:val="28"/>
          <w:szCs w:val="28"/>
        </w:rPr>
        <w:t>6 a</w:t>
      </w:r>
      <w:r w:rsidR="005A6D24" w:rsidRPr="004A208F">
        <w:rPr>
          <w:rFonts w:ascii="Arial" w:hAnsi="Arial" w:cs="Arial"/>
          <w:b/>
          <w:color w:val="FF0000"/>
          <w:sz w:val="28"/>
          <w:szCs w:val="28"/>
        </w:rPr>
        <w:t>rticole ISI în calitate de autor principal</w:t>
      </w:r>
      <w:r w:rsidR="00B23C1D">
        <w:rPr>
          <w:rFonts w:ascii="Arial" w:hAnsi="Arial" w:cs="Arial"/>
          <w:b/>
          <w:color w:val="FF0000"/>
          <w:sz w:val="28"/>
          <w:szCs w:val="28"/>
        </w:rPr>
        <w:t xml:space="preserve">. Se completează </w:t>
      </w:r>
      <w:r w:rsidR="00747932">
        <w:rPr>
          <w:rFonts w:ascii="Arial" w:hAnsi="Arial" w:cs="Arial"/>
          <w:b/>
          <w:color w:val="FF0000"/>
          <w:sz w:val="28"/>
          <w:szCs w:val="28"/>
        </w:rPr>
        <w:t xml:space="preserve">toate </w:t>
      </w:r>
      <w:r w:rsidR="00B23C1D">
        <w:rPr>
          <w:rFonts w:ascii="Arial" w:hAnsi="Arial" w:cs="Arial"/>
          <w:b/>
          <w:color w:val="FF0000"/>
          <w:sz w:val="28"/>
          <w:szCs w:val="28"/>
        </w:rPr>
        <w:t xml:space="preserve">articolele </w:t>
      </w:r>
      <w:r w:rsidR="00B23C1D" w:rsidRPr="004A208F">
        <w:rPr>
          <w:rFonts w:ascii="Arial" w:hAnsi="Arial" w:cs="Arial"/>
          <w:b/>
          <w:color w:val="FF0000"/>
          <w:sz w:val="28"/>
          <w:szCs w:val="28"/>
        </w:rPr>
        <w:t>ISI în calitate de autor principal</w:t>
      </w:r>
      <w:r w:rsidR="00B23C1D">
        <w:rPr>
          <w:rFonts w:ascii="Arial" w:hAnsi="Arial" w:cs="Arial"/>
          <w:b/>
          <w:color w:val="FF0000"/>
          <w:sz w:val="28"/>
          <w:szCs w:val="28"/>
        </w:rPr>
        <w:t xml:space="preserve"> care dovedesc îndeplinirea criteriului FCIAP.</w:t>
      </w:r>
    </w:p>
    <w:p w14:paraId="63050DAE" w14:textId="77777777" w:rsidR="005A6D24" w:rsidRDefault="005A6D24" w:rsidP="005A6D24">
      <w:pPr>
        <w:jc w:val="both"/>
        <w:rPr>
          <w:rFonts w:ascii="Arial" w:hAnsi="Arial" w:cs="Arial"/>
          <w:b/>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563"/>
        <w:gridCol w:w="3855"/>
        <w:gridCol w:w="4874"/>
        <w:gridCol w:w="1177"/>
        <w:gridCol w:w="2807"/>
      </w:tblGrid>
      <w:tr w:rsidR="00D74811" w:rsidRPr="00F43D1D" w14:paraId="35A1BA73" w14:textId="77777777" w:rsidTr="005A2A12">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Nr.</w:t>
            </w:r>
          </w:p>
        </w:tc>
        <w:tc>
          <w:tcPr>
            <w:tcW w:w="1563"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AUTORI</w:t>
            </w:r>
          </w:p>
        </w:tc>
        <w:tc>
          <w:tcPr>
            <w:tcW w:w="3855"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TITLU ARTICOL</w:t>
            </w:r>
          </w:p>
        </w:tc>
        <w:tc>
          <w:tcPr>
            <w:tcW w:w="4874"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jc w:val="both"/>
              <w:rPr>
                <w:rFonts w:ascii="Arial Narrow" w:hAnsi="Arial Narrow" w:cs="Arial"/>
                <w:b/>
                <w:color w:val="181818"/>
              </w:rPr>
            </w:pPr>
            <w:r>
              <w:rPr>
                <w:rFonts w:ascii="Arial Narrow" w:hAnsi="Arial Narrow" w:cs="Arial"/>
                <w:b/>
                <w:color w:val="181818"/>
              </w:rPr>
              <w:t>REVISTA*</w:t>
            </w:r>
          </w:p>
          <w:p w14:paraId="26ED3836"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An, Vol., Nr. Pag.</w:t>
            </w:r>
          </w:p>
          <w:p w14:paraId="75923154"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ISSN</w:t>
            </w:r>
          </w:p>
        </w:tc>
        <w:tc>
          <w:tcPr>
            <w:tcW w:w="1177"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rPr>
                <w:rFonts w:ascii="Arial Narrow" w:hAnsi="Arial Narrow" w:cs="Arial"/>
                <w:b/>
                <w:color w:val="181818"/>
              </w:rPr>
            </w:pPr>
            <w:r w:rsidRPr="00D30C9B">
              <w:rPr>
                <w:rFonts w:ascii="Arial Narrow" w:hAnsi="Arial Narrow" w:cs="Arial"/>
                <w:b/>
                <w:color w:val="181818"/>
              </w:rPr>
              <w:t>ISI</w:t>
            </w:r>
          </w:p>
          <w:p w14:paraId="08A569F3" w14:textId="77777777" w:rsidR="00D74811" w:rsidRPr="00D30C9B" w:rsidRDefault="00D74811" w:rsidP="00D0338F">
            <w:pPr>
              <w:rPr>
                <w:rFonts w:ascii="Arial Narrow" w:hAnsi="Arial Narrow" w:cs="Arial"/>
                <w:b/>
                <w:color w:val="181818"/>
              </w:rPr>
            </w:pPr>
            <w:r>
              <w:rPr>
                <w:rFonts w:ascii="Arial Narrow" w:hAnsi="Arial Narrow" w:cs="Arial"/>
                <w:b/>
                <w:color w:val="181818"/>
              </w:rPr>
              <w:t>IF**</w:t>
            </w:r>
          </w:p>
        </w:tc>
        <w:tc>
          <w:tcPr>
            <w:tcW w:w="2807"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AFILIEREA AUTORULUI</w:t>
            </w:r>
          </w:p>
          <w:p w14:paraId="03217568" w14:textId="77777777" w:rsidR="00D74811" w:rsidRPr="00D30C9B" w:rsidRDefault="00D74811" w:rsidP="00D0338F">
            <w:pPr>
              <w:jc w:val="both"/>
              <w:rPr>
                <w:rFonts w:ascii="Arial Narrow" w:hAnsi="Arial Narrow" w:cs="Arial"/>
                <w:b/>
                <w:color w:val="181818"/>
              </w:rPr>
            </w:pPr>
            <w:r w:rsidRPr="00D30C9B">
              <w:rPr>
                <w:rFonts w:ascii="Arial Narrow" w:hAnsi="Arial Narrow" w:cs="Arial"/>
                <w:b/>
                <w:color w:val="181818"/>
              </w:rPr>
              <w:t>TRECUTĂ ÎN ARTICOL</w:t>
            </w:r>
          </w:p>
        </w:tc>
      </w:tr>
      <w:tr w:rsidR="000E2201" w:rsidRPr="00F43D1D" w14:paraId="5556D852" w14:textId="77777777" w:rsidTr="005A2A12">
        <w:tc>
          <w:tcPr>
            <w:tcW w:w="490" w:type="dxa"/>
            <w:tcBorders>
              <w:top w:val="single" w:sz="4" w:space="0" w:color="auto"/>
              <w:left w:val="single" w:sz="4" w:space="0" w:color="auto"/>
              <w:bottom w:val="single" w:sz="4" w:space="0" w:color="auto"/>
              <w:right w:val="single" w:sz="4" w:space="0" w:color="auto"/>
            </w:tcBorders>
          </w:tcPr>
          <w:p w14:paraId="187A92F1" w14:textId="77777777" w:rsidR="000E2201" w:rsidRPr="00D96F49" w:rsidRDefault="000E2201" w:rsidP="000E2201">
            <w:pPr>
              <w:numPr>
                <w:ilvl w:val="0"/>
                <w:numId w:val="22"/>
              </w:numPr>
              <w:ind w:left="357" w:hanging="357"/>
              <w:jc w:val="both"/>
              <w:rPr>
                <w:rFonts w:ascii="Arial Narrow" w:hAnsi="Arial Narrow" w:cs="Arial"/>
                <w:b/>
                <w:color w:val="181818"/>
                <w:sz w:val="20"/>
                <w:szCs w:val="20"/>
              </w:rPr>
            </w:pPr>
          </w:p>
        </w:tc>
        <w:tc>
          <w:tcPr>
            <w:tcW w:w="1563" w:type="dxa"/>
            <w:tcBorders>
              <w:top w:val="single" w:sz="4" w:space="0" w:color="auto"/>
              <w:left w:val="single" w:sz="4" w:space="0" w:color="auto"/>
              <w:bottom w:val="single" w:sz="4" w:space="0" w:color="auto"/>
              <w:right w:val="single" w:sz="4" w:space="0" w:color="auto"/>
            </w:tcBorders>
          </w:tcPr>
          <w:p w14:paraId="3163E4C5" w14:textId="47C07467" w:rsidR="000E2201" w:rsidRPr="0075232C" w:rsidRDefault="000E2201" w:rsidP="000E2201">
            <w:pPr>
              <w:jc w:val="both"/>
              <w:rPr>
                <w:rFonts w:ascii="Arial Narrow" w:hAnsi="Arial Narrow" w:cs="Arial"/>
                <w:color w:val="181818"/>
                <w:sz w:val="20"/>
                <w:szCs w:val="20"/>
              </w:rPr>
            </w:pPr>
            <w:r w:rsidRPr="0075232C">
              <w:rPr>
                <w:rFonts w:ascii="Arial Narrow" w:hAnsi="Arial Narrow" w:cs="Arial"/>
                <w:b/>
                <w:bCs/>
                <w:color w:val="181818"/>
                <w:sz w:val="20"/>
                <w:szCs w:val="20"/>
              </w:rPr>
              <w:t>Sarau, CA;</w:t>
            </w:r>
            <w:r w:rsidRPr="0075232C">
              <w:rPr>
                <w:rFonts w:ascii="Arial Narrow" w:hAnsi="Arial Narrow" w:cs="Arial"/>
                <w:color w:val="181818"/>
                <w:sz w:val="20"/>
                <w:szCs w:val="20"/>
              </w:rPr>
              <w:t xml:space="preserve"> Latcu, S; Buzas, A; Sas, I; Ivan, C; Boia, M; Ioanoviciu, SD; Lighezan, DF</w:t>
            </w:r>
          </w:p>
        </w:tc>
        <w:tc>
          <w:tcPr>
            <w:tcW w:w="3855" w:type="dxa"/>
            <w:tcBorders>
              <w:top w:val="single" w:sz="4" w:space="0" w:color="auto"/>
              <w:left w:val="single" w:sz="4" w:space="0" w:color="auto"/>
              <w:bottom w:val="single" w:sz="4" w:space="0" w:color="auto"/>
              <w:right w:val="single" w:sz="4" w:space="0" w:color="auto"/>
            </w:tcBorders>
          </w:tcPr>
          <w:p w14:paraId="604C1C67" w14:textId="3D3E81A3" w:rsidR="000E2201" w:rsidRPr="00D96F49" w:rsidRDefault="000E2201" w:rsidP="000E2201">
            <w:pPr>
              <w:jc w:val="both"/>
              <w:rPr>
                <w:rFonts w:ascii="Arial Narrow" w:hAnsi="Arial Narrow" w:cs="Arial"/>
                <w:b/>
                <w:color w:val="181818"/>
              </w:rPr>
            </w:pPr>
            <w:r w:rsidRPr="00AF58A4">
              <w:rPr>
                <w:rFonts w:ascii="Arial Narrow" w:hAnsi="Arial Narrow" w:cs="Arial"/>
                <w:color w:val="181818"/>
              </w:rPr>
              <w:t>Morphological Variations of Inferior Segmental Artery of the Single Renal Artery Study on corrosion casts</w:t>
            </w:r>
          </w:p>
        </w:tc>
        <w:tc>
          <w:tcPr>
            <w:tcW w:w="4874" w:type="dxa"/>
            <w:tcBorders>
              <w:top w:val="single" w:sz="4" w:space="0" w:color="auto"/>
              <w:left w:val="single" w:sz="4" w:space="0" w:color="auto"/>
              <w:bottom w:val="single" w:sz="4" w:space="0" w:color="auto"/>
              <w:right w:val="single" w:sz="4" w:space="0" w:color="auto"/>
            </w:tcBorders>
          </w:tcPr>
          <w:p w14:paraId="62EA7628" w14:textId="22002B79" w:rsidR="000E2201" w:rsidRPr="0075232C" w:rsidRDefault="000E2201" w:rsidP="000E2201">
            <w:pPr>
              <w:jc w:val="both"/>
              <w:rPr>
                <w:rFonts w:ascii="Arial Narrow" w:hAnsi="Arial Narrow" w:cs="Arial"/>
                <w:color w:val="181818"/>
              </w:rPr>
            </w:pPr>
            <w:r w:rsidRPr="0075232C">
              <w:rPr>
                <w:rFonts w:ascii="Arial Narrow" w:hAnsi="Arial Narrow" w:cs="Arial"/>
                <w:color w:val="181818"/>
              </w:rPr>
              <w:t>Materiale Plastice 2015, NR 52, 3, p330-332</w:t>
            </w:r>
          </w:p>
        </w:tc>
        <w:tc>
          <w:tcPr>
            <w:tcW w:w="1177" w:type="dxa"/>
            <w:tcBorders>
              <w:top w:val="single" w:sz="4" w:space="0" w:color="auto"/>
              <w:left w:val="single" w:sz="4" w:space="0" w:color="auto"/>
              <w:bottom w:val="single" w:sz="4" w:space="0" w:color="auto"/>
              <w:right w:val="single" w:sz="4" w:space="0" w:color="auto"/>
            </w:tcBorders>
          </w:tcPr>
          <w:p w14:paraId="57C3B518" w14:textId="7B9091F4" w:rsidR="000E2201" w:rsidRPr="00D96F49" w:rsidRDefault="000E2201" w:rsidP="000E2201">
            <w:pPr>
              <w:jc w:val="both"/>
              <w:rPr>
                <w:rFonts w:ascii="Arial Narrow" w:hAnsi="Arial Narrow" w:cs="Arial"/>
                <w:b/>
                <w:color w:val="181818"/>
              </w:rPr>
            </w:pPr>
            <w:r w:rsidRPr="00C96DDE">
              <w:rPr>
                <w:rFonts w:ascii="Arial Narrow" w:eastAsia="Calibri" w:hAnsi="Arial Narrow" w:cs="ChelthmNRom,Bold"/>
                <w:b/>
                <w:bCs/>
                <w:color w:val="231F20"/>
                <w:lang w:eastAsia="ro-RO"/>
              </w:rPr>
              <w:t>0,824</w:t>
            </w:r>
          </w:p>
        </w:tc>
        <w:tc>
          <w:tcPr>
            <w:tcW w:w="2807" w:type="dxa"/>
            <w:tcBorders>
              <w:top w:val="single" w:sz="4" w:space="0" w:color="auto"/>
              <w:left w:val="single" w:sz="4" w:space="0" w:color="auto"/>
              <w:bottom w:val="single" w:sz="4" w:space="0" w:color="auto"/>
              <w:right w:val="single" w:sz="4" w:space="0" w:color="auto"/>
            </w:tcBorders>
          </w:tcPr>
          <w:p w14:paraId="0A074E63" w14:textId="743C250A" w:rsidR="000E2201" w:rsidRPr="00D96F49" w:rsidRDefault="000E2201" w:rsidP="000E2201">
            <w:pPr>
              <w:jc w:val="both"/>
              <w:rPr>
                <w:rFonts w:ascii="Arial Narrow" w:hAnsi="Arial Narrow" w:cs="Arial"/>
                <w:b/>
                <w:color w:val="181818"/>
              </w:rPr>
            </w:pPr>
            <w:r>
              <w:rPr>
                <w:rFonts w:ascii="ChelthmNRom" w:eastAsia="Calibri" w:hAnsi="ChelthmNRom" w:cs="ChelthmNRom"/>
                <w:sz w:val="18"/>
                <w:szCs w:val="18"/>
                <w:lang w:eastAsia="ro-RO"/>
              </w:rPr>
              <w:t>“Victor Babes” University of Medicine and Pharmacy Timisoara, Department of Internal Medicine I,</w:t>
            </w:r>
          </w:p>
        </w:tc>
      </w:tr>
      <w:tr w:rsidR="000E2201" w:rsidRPr="00F43D1D" w14:paraId="304133EC" w14:textId="77777777" w:rsidTr="005A2A12">
        <w:tc>
          <w:tcPr>
            <w:tcW w:w="490" w:type="dxa"/>
            <w:tcBorders>
              <w:top w:val="single" w:sz="4" w:space="0" w:color="auto"/>
              <w:left w:val="single" w:sz="4" w:space="0" w:color="auto"/>
              <w:bottom w:val="single" w:sz="4" w:space="0" w:color="auto"/>
              <w:right w:val="single" w:sz="4" w:space="0" w:color="auto"/>
            </w:tcBorders>
          </w:tcPr>
          <w:p w14:paraId="7FB5B001" w14:textId="77777777" w:rsidR="000E2201" w:rsidRPr="00D96F49" w:rsidRDefault="000E2201" w:rsidP="000E2201">
            <w:pPr>
              <w:numPr>
                <w:ilvl w:val="0"/>
                <w:numId w:val="22"/>
              </w:numPr>
              <w:ind w:left="357" w:hanging="357"/>
              <w:jc w:val="both"/>
              <w:rPr>
                <w:rFonts w:ascii="Arial Narrow" w:hAnsi="Arial Narrow" w:cs="Arial"/>
                <w:b/>
                <w:color w:val="181818"/>
                <w:sz w:val="20"/>
                <w:szCs w:val="20"/>
              </w:rPr>
            </w:pPr>
          </w:p>
        </w:tc>
        <w:tc>
          <w:tcPr>
            <w:tcW w:w="1563" w:type="dxa"/>
            <w:tcBorders>
              <w:top w:val="single" w:sz="4" w:space="0" w:color="auto"/>
              <w:left w:val="single" w:sz="4" w:space="0" w:color="auto"/>
              <w:bottom w:val="single" w:sz="4" w:space="0" w:color="auto"/>
              <w:right w:val="single" w:sz="4" w:space="0" w:color="auto"/>
            </w:tcBorders>
          </w:tcPr>
          <w:p w14:paraId="782E1DFB" w14:textId="4265E3F3" w:rsidR="000E2201" w:rsidRPr="0075232C" w:rsidRDefault="000E2201" w:rsidP="000E2201">
            <w:pPr>
              <w:jc w:val="both"/>
              <w:rPr>
                <w:rFonts w:ascii="Arial Narrow" w:hAnsi="Arial Narrow" w:cs="Arial"/>
                <w:color w:val="181818"/>
                <w:sz w:val="20"/>
                <w:szCs w:val="20"/>
              </w:rPr>
            </w:pPr>
            <w:r w:rsidRPr="0075232C">
              <w:rPr>
                <w:rFonts w:ascii="Arial Narrow" w:hAnsi="Arial Narrow" w:cs="Arial"/>
                <w:b/>
                <w:bCs/>
                <w:color w:val="181818"/>
                <w:sz w:val="20"/>
                <w:szCs w:val="20"/>
              </w:rPr>
              <w:t>Sarau, CA</w:t>
            </w:r>
            <w:r w:rsidRPr="0075232C">
              <w:rPr>
                <w:rFonts w:ascii="Arial Narrow" w:hAnsi="Arial Narrow" w:cs="Arial"/>
                <w:color w:val="181818"/>
                <w:sz w:val="20"/>
                <w:szCs w:val="20"/>
              </w:rPr>
              <w:t>; Lighezan DF; Latcu, S; Sas, I; Ivan, C ; Boia, M; Banciu, CD</w:t>
            </w:r>
          </w:p>
        </w:tc>
        <w:tc>
          <w:tcPr>
            <w:tcW w:w="3855" w:type="dxa"/>
            <w:tcBorders>
              <w:top w:val="single" w:sz="4" w:space="0" w:color="auto"/>
              <w:left w:val="single" w:sz="4" w:space="0" w:color="auto"/>
              <w:bottom w:val="single" w:sz="4" w:space="0" w:color="auto"/>
              <w:right w:val="single" w:sz="4" w:space="0" w:color="auto"/>
            </w:tcBorders>
          </w:tcPr>
          <w:p w14:paraId="1C411DB2" w14:textId="59E6A9BB" w:rsidR="000E2201" w:rsidRPr="00D96F49" w:rsidRDefault="000E2201" w:rsidP="000E2201">
            <w:pPr>
              <w:jc w:val="both"/>
              <w:rPr>
                <w:rFonts w:ascii="Arial Narrow" w:hAnsi="Arial Narrow" w:cs="Arial"/>
                <w:b/>
                <w:color w:val="181818"/>
              </w:rPr>
            </w:pPr>
            <w:r w:rsidRPr="00AF58A4">
              <w:rPr>
                <w:rFonts w:ascii="Arial Narrow" w:hAnsi="Arial Narrow" w:cs="Arial"/>
                <w:color w:val="181818"/>
              </w:rPr>
              <w:t>Morphological Variations of Superior Segmental Artery of the Single Renal Artery Study on corrosion casts</w:t>
            </w:r>
          </w:p>
        </w:tc>
        <w:tc>
          <w:tcPr>
            <w:tcW w:w="4874" w:type="dxa"/>
            <w:tcBorders>
              <w:top w:val="single" w:sz="4" w:space="0" w:color="auto"/>
              <w:left w:val="single" w:sz="4" w:space="0" w:color="auto"/>
              <w:bottom w:val="single" w:sz="4" w:space="0" w:color="auto"/>
              <w:right w:val="single" w:sz="4" w:space="0" w:color="auto"/>
            </w:tcBorders>
          </w:tcPr>
          <w:p w14:paraId="091D04B8" w14:textId="010A5D94" w:rsidR="000E2201" w:rsidRPr="00D96F49" w:rsidRDefault="000E2201" w:rsidP="000E2201">
            <w:pPr>
              <w:jc w:val="both"/>
              <w:rPr>
                <w:rFonts w:ascii="Arial Narrow" w:hAnsi="Arial Narrow" w:cs="Arial"/>
                <w:b/>
                <w:color w:val="181818"/>
              </w:rPr>
            </w:pPr>
            <w:r w:rsidRPr="00AF58A4">
              <w:rPr>
                <w:rFonts w:ascii="Arial Narrow" w:hAnsi="Arial Narrow" w:cs="Arial"/>
                <w:color w:val="181818"/>
              </w:rPr>
              <w:t>Materiale Plastice 2015, NR 52, 4, p599-601</w:t>
            </w:r>
          </w:p>
        </w:tc>
        <w:tc>
          <w:tcPr>
            <w:tcW w:w="1177" w:type="dxa"/>
            <w:tcBorders>
              <w:top w:val="single" w:sz="4" w:space="0" w:color="auto"/>
              <w:left w:val="single" w:sz="4" w:space="0" w:color="auto"/>
              <w:bottom w:val="single" w:sz="4" w:space="0" w:color="auto"/>
              <w:right w:val="single" w:sz="4" w:space="0" w:color="auto"/>
            </w:tcBorders>
          </w:tcPr>
          <w:p w14:paraId="394AAC29" w14:textId="05B4A6CC" w:rsidR="000E2201" w:rsidRPr="00D96F49" w:rsidRDefault="000E2201" w:rsidP="000E2201">
            <w:pPr>
              <w:jc w:val="both"/>
              <w:rPr>
                <w:rFonts w:ascii="Arial Narrow" w:hAnsi="Arial Narrow" w:cs="Arial"/>
                <w:b/>
                <w:color w:val="181818"/>
              </w:rPr>
            </w:pPr>
            <w:r w:rsidRPr="00C96DDE">
              <w:rPr>
                <w:rFonts w:ascii="Arial Narrow" w:eastAsia="Calibri" w:hAnsi="Arial Narrow" w:cs="ChelthmNRom,Bold"/>
                <w:b/>
                <w:bCs/>
                <w:color w:val="231F20"/>
                <w:lang w:eastAsia="ro-RO"/>
              </w:rPr>
              <w:t>0,824</w:t>
            </w:r>
          </w:p>
        </w:tc>
        <w:tc>
          <w:tcPr>
            <w:tcW w:w="2807" w:type="dxa"/>
            <w:tcBorders>
              <w:top w:val="single" w:sz="4" w:space="0" w:color="auto"/>
              <w:left w:val="single" w:sz="4" w:space="0" w:color="auto"/>
              <w:bottom w:val="single" w:sz="4" w:space="0" w:color="auto"/>
              <w:right w:val="single" w:sz="4" w:space="0" w:color="auto"/>
            </w:tcBorders>
          </w:tcPr>
          <w:p w14:paraId="00BB65E8" w14:textId="7E6FA424" w:rsidR="000E2201" w:rsidRPr="00D96F49" w:rsidRDefault="000E2201" w:rsidP="000E2201">
            <w:pPr>
              <w:jc w:val="both"/>
              <w:rPr>
                <w:rFonts w:ascii="Arial Narrow" w:hAnsi="Arial Narrow" w:cs="Arial"/>
                <w:b/>
                <w:color w:val="181818"/>
              </w:rPr>
            </w:pPr>
            <w:r>
              <w:rPr>
                <w:rFonts w:ascii="ChelthmNRom" w:eastAsia="Calibri" w:hAnsi="ChelthmNRom" w:cs="ChelthmNRom"/>
                <w:sz w:val="18"/>
                <w:szCs w:val="18"/>
                <w:lang w:eastAsia="ro-RO"/>
              </w:rPr>
              <w:t>“Victor Babes” University of Medicine and Pharmacy Timisoara, Department of Internal Medicine I,</w:t>
            </w:r>
          </w:p>
        </w:tc>
      </w:tr>
      <w:tr w:rsidR="000E2201" w:rsidRPr="00F43D1D" w14:paraId="73FCBB51" w14:textId="77777777" w:rsidTr="005A2A12">
        <w:tc>
          <w:tcPr>
            <w:tcW w:w="490" w:type="dxa"/>
            <w:tcBorders>
              <w:top w:val="single" w:sz="4" w:space="0" w:color="auto"/>
              <w:left w:val="single" w:sz="4" w:space="0" w:color="auto"/>
              <w:bottom w:val="single" w:sz="4" w:space="0" w:color="auto"/>
              <w:right w:val="single" w:sz="4" w:space="0" w:color="auto"/>
            </w:tcBorders>
          </w:tcPr>
          <w:p w14:paraId="5071B8E1" w14:textId="77777777" w:rsidR="000E2201" w:rsidRPr="00D96F49" w:rsidRDefault="000E2201" w:rsidP="000E2201">
            <w:pPr>
              <w:numPr>
                <w:ilvl w:val="0"/>
                <w:numId w:val="22"/>
              </w:numPr>
              <w:ind w:left="357" w:hanging="357"/>
              <w:jc w:val="both"/>
              <w:rPr>
                <w:rFonts w:ascii="Arial Narrow" w:hAnsi="Arial Narrow" w:cs="Arial"/>
                <w:b/>
                <w:color w:val="181818"/>
                <w:sz w:val="20"/>
                <w:szCs w:val="20"/>
              </w:rPr>
            </w:pPr>
          </w:p>
        </w:tc>
        <w:tc>
          <w:tcPr>
            <w:tcW w:w="1563" w:type="dxa"/>
            <w:tcBorders>
              <w:top w:val="single" w:sz="4" w:space="0" w:color="auto"/>
              <w:left w:val="single" w:sz="4" w:space="0" w:color="auto"/>
              <w:bottom w:val="single" w:sz="4" w:space="0" w:color="auto"/>
              <w:right w:val="single" w:sz="4" w:space="0" w:color="auto"/>
            </w:tcBorders>
          </w:tcPr>
          <w:p w14:paraId="35CE7468" w14:textId="1BF90215" w:rsidR="000E2201" w:rsidRPr="00D96F49" w:rsidRDefault="000E2201" w:rsidP="000E2201">
            <w:pPr>
              <w:jc w:val="both"/>
              <w:rPr>
                <w:rFonts w:ascii="Arial Narrow" w:hAnsi="Arial Narrow" w:cs="Arial"/>
                <w:b/>
                <w:color w:val="181818"/>
                <w:sz w:val="20"/>
                <w:szCs w:val="20"/>
              </w:rPr>
            </w:pPr>
            <w:r w:rsidRPr="0075232C">
              <w:rPr>
                <w:rFonts w:ascii="Arial Narrow" w:hAnsi="Arial Narrow" w:cs="Arial"/>
                <w:b/>
                <w:bCs/>
                <w:color w:val="181818"/>
                <w:sz w:val="20"/>
                <w:szCs w:val="20"/>
              </w:rPr>
              <w:t>Sarau, CA;</w:t>
            </w:r>
            <w:r w:rsidRPr="0075232C">
              <w:rPr>
                <w:rFonts w:ascii="Arial" w:hAnsi="Arial" w:cs="Arial"/>
                <w:color w:val="181818"/>
                <w:sz w:val="20"/>
                <w:szCs w:val="20"/>
              </w:rPr>
              <w:t xml:space="preserve"> </w:t>
            </w:r>
            <w:r w:rsidRPr="0075232C">
              <w:rPr>
                <w:rFonts w:ascii="Arial Narrow" w:hAnsi="Arial Narrow" w:cs="Arial"/>
                <w:color w:val="181818"/>
                <w:sz w:val="20"/>
                <w:szCs w:val="20"/>
              </w:rPr>
              <w:t xml:space="preserve">Lighezan DF; Doros, IC; Stefanescu, EH; </w:t>
            </w:r>
            <w:r w:rsidRPr="0075232C">
              <w:rPr>
                <w:rFonts w:ascii="Arial Narrow" w:hAnsi="Arial Narrow" w:cs="Arial"/>
                <w:color w:val="181818"/>
                <w:sz w:val="20"/>
                <w:szCs w:val="20"/>
              </w:rPr>
              <w:lastRenderedPageBreak/>
              <w:t>Iovanescu, G; Balica, NC; Horhat, ID; Poenaru, M</w:t>
            </w:r>
          </w:p>
        </w:tc>
        <w:tc>
          <w:tcPr>
            <w:tcW w:w="3855" w:type="dxa"/>
            <w:tcBorders>
              <w:top w:val="single" w:sz="4" w:space="0" w:color="auto"/>
              <w:left w:val="single" w:sz="4" w:space="0" w:color="auto"/>
              <w:bottom w:val="single" w:sz="4" w:space="0" w:color="auto"/>
              <w:right w:val="single" w:sz="4" w:space="0" w:color="auto"/>
            </w:tcBorders>
          </w:tcPr>
          <w:p w14:paraId="4C5481B6" w14:textId="3AD1A3BD" w:rsidR="000E2201" w:rsidRPr="00D96F49" w:rsidRDefault="000E2201" w:rsidP="000E2201">
            <w:pPr>
              <w:jc w:val="both"/>
              <w:rPr>
                <w:rFonts w:ascii="Arial Narrow" w:hAnsi="Arial Narrow" w:cs="Arial"/>
                <w:b/>
                <w:color w:val="181818"/>
              </w:rPr>
            </w:pPr>
            <w:r w:rsidRPr="00AF58A4">
              <w:rPr>
                <w:rFonts w:ascii="Arial Narrow" w:hAnsi="Arial Narrow" w:cs="Arial"/>
                <w:color w:val="181818"/>
              </w:rPr>
              <w:lastRenderedPageBreak/>
              <w:t>The involvement of upper airway in Wegener's granulomatosis - about four cases</w:t>
            </w:r>
          </w:p>
        </w:tc>
        <w:tc>
          <w:tcPr>
            <w:tcW w:w="4874" w:type="dxa"/>
            <w:tcBorders>
              <w:top w:val="single" w:sz="4" w:space="0" w:color="auto"/>
              <w:left w:val="single" w:sz="4" w:space="0" w:color="auto"/>
              <w:bottom w:val="single" w:sz="4" w:space="0" w:color="auto"/>
              <w:right w:val="single" w:sz="4" w:space="0" w:color="auto"/>
            </w:tcBorders>
          </w:tcPr>
          <w:p w14:paraId="61010B57" w14:textId="178367C6" w:rsidR="000E2201" w:rsidRPr="00D96F49" w:rsidRDefault="000E2201" w:rsidP="000E2201">
            <w:pPr>
              <w:jc w:val="both"/>
              <w:rPr>
                <w:rFonts w:ascii="Arial Narrow" w:hAnsi="Arial Narrow" w:cs="Arial"/>
                <w:b/>
                <w:color w:val="181818"/>
              </w:rPr>
            </w:pPr>
            <w:r w:rsidRPr="00AF58A4">
              <w:rPr>
                <w:rFonts w:ascii="Arial Narrow" w:hAnsi="Arial Narrow" w:cs="Arial"/>
                <w:color w:val="181818"/>
              </w:rPr>
              <w:t xml:space="preserve">RJME: Romanian Journal of Morphology and Embryology, </w:t>
            </w:r>
            <w:r w:rsidRPr="00AF58A4">
              <w:rPr>
                <w:rFonts w:ascii="Arial Narrow" w:eastAsia="Calibri" w:hAnsi="Arial Narrow" w:cs="Tahoma"/>
                <w:lang w:eastAsia="ro-RO"/>
              </w:rPr>
              <w:t>2015, 56(2), p613–618</w:t>
            </w:r>
          </w:p>
        </w:tc>
        <w:tc>
          <w:tcPr>
            <w:tcW w:w="1177" w:type="dxa"/>
            <w:tcBorders>
              <w:top w:val="single" w:sz="4" w:space="0" w:color="auto"/>
              <w:left w:val="single" w:sz="4" w:space="0" w:color="auto"/>
              <w:bottom w:val="single" w:sz="4" w:space="0" w:color="auto"/>
              <w:right w:val="single" w:sz="4" w:space="0" w:color="auto"/>
            </w:tcBorders>
          </w:tcPr>
          <w:p w14:paraId="001CFBD9" w14:textId="2730CFCD" w:rsidR="000E2201" w:rsidRPr="00D96F49" w:rsidRDefault="000E2201" w:rsidP="000E2201">
            <w:pPr>
              <w:jc w:val="both"/>
              <w:rPr>
                <w:rFonts w:ascii="Arial Narrow" w:hAnsi="Arial Narrow" w:cs="Arial"/>
                <w:b/>
                <w:color w:val="181818"/>
              </w:rPr>
            </w:pPr>
            <w:r w:rsidRPr="00C96DDE">
              <w:rPr>
                <w:rFonts w:ascii="Arial Narrow" w:hAnsi="Arial Narrow"/>
                <w:b/>
                <w:color w:val="434343"/>
                <w:lang w:eastAsia="ro-RO"/>
              </w:rPr>
              <w:t>0.811</w:t>
            </w:r>
          </w:p>
        </w:tc>
        <w:tc>
          <w:tcPr>
            <w:tcW w:w="2807" w:type="dxa"/>
            <w:tcBorders>
              <w:top w:val="single" w:sz="4" w:space="0" w:color="auto"/>
              <w:left w:val="single" w:sz="4" w:space="0" w:color="auto"/>
              <w:bottom w:val="single" w:sz="4" w:space="0" w:color="auto"/>
              <w:right w:val="single" w:sz="4" w:space="0" w:color="auto"/>
            </w:tcBorders>
          </w:tcPr>
          <w:p w14:paraId="72F6753E" w14:textId="16A0C025" w:rsidR="000E2201" w:rsidRPr="00D96F49" w:rsidRDefault="000E2201" w:rsidP="000E2201">
            <w:pPr>
              <w:jc w:val="both"/>
              <w:rPr>
                <w:rFonts w:ascii="Arial Narrow" w:hAnsi="Arial Narrow" w:cs="Arial"/>
                <w:b/>
                <w:color w:val="181818"/>
              </w:rPr>
            </w:pPr>
            <w:r>
              <w:rPr>
                <w:rFonts w:ascii="Tahoma" w:eastAsia="Calibri" w:hAnsi="Tahoma" w:cs="Tahoma"/>
                <w:sz w:val="17"/>
                <w:szCs w:val="17"/>
                <w:lang w:eastAsia="ro-RO"/>
              </w:rPr>
              <w:t>Department of Medical Semiology I, “Victor Babeş” University of Medicine and Pharmacy</w:t>
            </w:r>
          </w:p>
        </w:tc>
      </w:tr>
      <w:tr w:rsidR="000E2201" w:rsidRPr="00F43D1D" w14:paraId="6918BC10" w14:textId="77777777" w:rsidTr="005A2A12">
        <w:tc>
          <w:tcPr>
            <w:tcW w:w="490" w:type="dxa"/>
            <w:tcBorders>
              <w:top w:val="single" w:sz="4" w:space="0" w:color="auto"/>
              <w:left w:val="single" w:sz="4" w:space="0" w:color="auto"/>
              <w:bottom w:val="single" w:sz="4" w:space="0" w:color="auto"/>
              <w:right w:val="single" w:sz="4" w:space="0" w:color="auto"/>
            </w:tcBorders>
          </w:tcPr>
          <w:p w14:paraId="41AAFAF3" w14:textId="77777777" w:rsidR="000E2201" w:rsidRPr="00D96F49" w:rsidRDefault="000E2201" w:rsidP="000E2201">
            <w:pPr>
              <w:numPr>
                <w:ilvl w:val="0"/>
                <w:numId w:val="22"/>
              </w:numPr>
              <w:ind w:left="357" w:hanging="357"/>
              <w:jc w:val="both"/>
              <w:rPr>
                <w:rFonts w:ascii="Arial Narrow" w:hAnsi="Arial Narrow" w:cs="Arial"/>
                <w:b/>
                <w:color w:val="181818"/>
                <w:sz w:val="20"/>
                <w:szCs w:val="20"/>
              </w:rPr>
            </w:pPr>
          </w:p>
        </w:tc>
        <w:tc>
          <w:tcPr>
            <w:tcW w:w="1563" w:type="dxa"/>
            <w:tcBorders>
              <w:top w:val="single" w:sz="4" w:space="0" w:color="auto"/>
              <w:left w:val="single" w:sz="4" w:space="0" w:color="auto"/>
              <w:bottom w:val="single" w:sz="4" w:space="0" w:color="auto"/>
              <w:right w:val="single" w:sz="4" w:space="0" w:color="auto"/>
            </w:tcBorders>
          </w:tcPr>
          <w:p w14:paraId="576A251A" w14:textId="2FF808A9" w:rsidR="000E2201" w:rsidRPr="0075232C" w:rsidRDefault="000E2201" w:rsidP="000E2201">
            <w:pPr>
              <w:jc w:val="both"/>
              <w:rPr>
                <w:rFonts w:ascii="Arial Narrow" w:hAnsi="Arial Narrow" w:cs="Arial"/>
                <w:color w:val="181818"/>
                <w:sz w:val="20"/>
                <w:szCs w:val="20"/>
              </w:rPr>
            </w:pPr>
            <w:r w:rsidRPr="0075232C">
              <w:rPr>
                <w:rFonts w:ascii="Arial Narrow" w:hAnsi="Arial Narrow" w:cs="Arial"/>
                <w:b/>
                <w:bCs/>
                <w:color w:val="181818"/>
                <w:sz w:val="20"/>
                <w:szCs w:val="20"/>
              </w:rPr>
              <w:t>Sarau, CA</w:t>
            </w:r>
            <w:r w:rsidRPr="0075232C">
              <w:rPr>
                <w:rFonts w:ascii="Arial Narrow" w:hAnsi="Arial Narrow" w:cs="Arial"/>
                <w:color w:val="181818"/>
                <w:sz w:val="20"/>
                <w:szCs w:val="20"/>
              </w:rPr>
              <w:t>; Balica, NC; Poenaru, M; Baderca F.</w:t>
            </w:r>
            <w:r w:rsidRPr="0075232C">
              <w:rPr>
                <w:rFonts w:ascii="Arial Narrow" w:eastAsia="Calibri" w:hAnsi="Arial Narrow" w:cs="Tahoma"/>
                <w:sz w:val="20"/>
                <w:szCs w:val="20"/>
                <w:lang w:eastAsia="ro-RO"/>
              </w:rPr>
              <w:t xml:space="preserve"> </w:t>
            </w:r>
          </w:p>
        </w:tc>
        <w:tc>
          <w:tcPr>
            <w:tcW w:w="3855" w:type="dxa"/>
            <w:tcBorders>
              <w:top w:val="single" w:sz="4" w:space="0" w:color="auto"/>
              <w:left w:val="single" w:sz="4" w:space="0" w:color="auto"/>
              <w:bottom w:val="single" w:sz="4" w:space="0" w:color="auto"/>
              <w:right w:val="single" w:sz="4" w:space="0" w:color="auto"/>
            </w:tcBorders>
          </w:tcPr>
          <w:p w14:paraId="1E1E34B5" w14:textId="5970FE3B" w:rsidR="000E2201" w:rsidRPr="00D96F49" w:rsidRDefault="000E2201" w:rsidP="000E2201">
            <w:pPr>
              <w:jc w:val="both"/>
              <w:rPr>
                <w:rFonts w:ascii="Arial Narrow" w:hAnsi="Arial Narrow" w:cs="Arial"/>
                <w:b/>
                <w:color w:val="181818"/>
              </w:rPr>
            </w:pPr>
            <w:r w:rsidRPr="00AF58A4">
              <w:rPr>
                <w:rFonts w:ascii="Arial Narrow" w:eastAsia="Calibri" w:hAnsi="Arial Narrow" w:cs="Arial-BoldMT"/>
                <w:bCs/>
                <w:lang w:eastAsia="ro-RO"/>
              </w:rPr>
              <w:t>Rare sinonasal lesions</w:t>
            </w:r>
          </w:p>
        </w:tc>
        <w:tc>
          <w:tcPr>
            <w:tcW w:w="4874" w:type="dxa"/>
            <w:tcBorders>
              <w:top w:val="single" w:sz="4" w:space="0" w:color="auto"/>
              <w:left w:val="single" w:sz="4" w:space="0" w:color="auto"/>
              <w:bottom w:val="single" w:sz="4" w:space="0" w:color="auto"/>
              <w:right w:val="single" w:sz="4" w:space="0" w:color="auto"/>
            </w:tcBorders>
          </w:tcPr>
          <w:p w14:paraId="07D8CA91" w14:textId="3CBF7497" w:rsidR="000E2201" w:rsidRPr="0075232C" w:rsidRDefault="000E2201" w:rsidP="000E2201">
            <w:pPr>
              <w:jc w:val="both"/>
              <w:rPr>
                <w:rFonts w:ascii="Arial Narrow" w:hAnsi="Arial Narrow" w:cs="Arial"/>
                <w:color w:val="181818"/>
              </w:rPr>
            </w:pPr>
            <w:r w:rsidRPr="0075232C">
              <w:rPr>
                <w:rFonts w:ascii="Arial Narrow" w:hAnsi="Arial Narrow" w:cs="Arial"/>
                <w:color w:val="181818"/>
              </w:rPr>
              <w:t xml:space="preserve">RJME: Romanian Journal of Morphology and Embryology, </w:t>
            </w:r>
            <w:r w:rsidRPr="0075232C">
              <w:rPr>
                <w:rFonts w:ascii="Arial Narrow" w:eastAsia="Calibri" w:hAnsi="Arial Narrow" w:cs="Tahoma"/>
                <w:lang w:eastAsia="ro-RO"/>
              </w:rPr>
              <w:t>2017, 58(4), p1541–1547</w:t>
            </w:r>
          </w:p>
        </w:tc>
        <w:tc>
          <w:tcPr>
            <w:tcW w:w="1177" w:type="dxa"/>
            <w:tcBorders>
              <w:top w:val="single" w:sz="4" w:space="0" w:color="auto"/>
              <w:left w:val="single" w:sz="4" w:space="0" w:color="auto"/>
              <w:bottom w:val="single" w:sz="4" w:space="0" w:color="auto"/>
              <w:right w:val="single" w:sz="4" w:space="0" w:color="auto"/>
            </w:tcBorders>
          </w:tcPr>
          <w:p w14:paraId="22DFC2BE" w14:textId="7F05B7B4" w:rsidR="000E2201" w:rsidRPr="00D96F49" w:rsidRDefault="000E2201" w:rsidP="000E2201">
            <w:pPr>
              <w:jc w:val="both"/>
              <w:rPr>
                <w:rFonts w:ascii="Arial Narrow" w:hAnsi="Arial Narrow" w:cs="Arial"/>
                <w:b/>
                <w:color w:val="181818"/>
              </w:rPr>
            </w:pPr>
            <w:r w:rsidRPr="00C96DDE">
              <w:rPr>
                <w:rFonts w:ascii="Arial Narrow" w:hAnsi="Arial Narrow" w:cs="Arial"/>
                <w:b/>
                <w:color w:val="181818"/>
              </w:rPr>
              <w:t>0.67</w:t>
            </w:r>
            <w:r w:rsidR="00FA0551">
              <w:rPr>
                <w:rFonts w:ascii="Arial Narrow" w:hAnsi="Arial Narrow" w:cs="Arial"/>
                <w:b/>
                <w:color w:val="181818"/>
              </w:rPr>
              <w:t>0</w:t>
            </w:r>
          </w:p>
        </w:tc>
        <w:tc>
          <w:tcPr>
            <w:tcW w:w="2807" w:type="dxa"/>
            <w:tcBorders>
              <w:top w:val="single" w:sz="4" w:space="0" w:color="auto"/>
              <w:left w:val="single" w:sz="4" w:space="0" w:color="auto"/>
              <w:bottom w:val="single" w:sz="4" w:space="0" w:color="auto"/>
              <w:right w:val="single" w:sz="4" w:space="0" w:color="auto"/>
            </w:tcBorders>
          </w:tcPr>
          <w:p w14:paraId="7D3EB0FC" w14:textId="49E95786" w:rsidR="000E2201" w:rsidRPr="00D96F49" w:rsidRDefault="000E2201" w:rsidP="000E2201">
            <w:pPr>
              <w:jc w:val="both"/>
              <w:rPr>
                <w:rFonts w:ascii="Arial Narrow" w:hAnsi="Arial Narrow" w:cs="Arial"/>
                <w:b/>
                <w:color w:val="181818"/>
              </w:rPr>
            </w:pPr>
            <w:r>
              <w:rPr>
                <w:rFonts w:ascii="Tahoma" w:eastAsia="Calibri" w:hAnsi="Tahoma" w:cs="Tahoma"/>
                <w:sz w:val="17"/>
                <w:szCs w:val="17"/>
                <w:lang w:eastAsia="ro-RO"/>
              </w:rPr>
              <w:t>Department of Medical Semiology I, “Victor Babeş” University of Medicine and Pharmacy, Timişoara</w:t>
            </w:r>
          </w:p>
        </w:tc>
      </w:tr>
      <w:tr w:rsidR="00D74811" w:rsidRPr="00F43D1D" w14:paraId="47A655AB" w14:textId="77777777" w:rsidTr="005A2A12">
        <w:tc>
          <w:tcPr>
            <w:tcW w:w="490" w:type="dxa"/>
            <w:tcBorders>
              <w:top w:val="single" w:sz="4" w:space="0" w:color="auto"/>
              <w:left w:val="single" w:sz="4" w:space="0" w:color="auto"/>
              <w:bottom w:val="single" w:sz="4" w:space="0" w:color="auto"/>
              <w:right w:val="single" w:sz="4" w:space="0" w:color="auto"/>
            </w:tcBorders>
          </w:tcPr>
          <w:p w14:paraId="74F3B037" w14:textId="77777777" w:rsidR="00D74811" w:rsidRPr="00D96F49" w:rsidRDefault="00D74811" w:rsidP="00081DA1">
            <w:pPr>
              <w:numPr>
                <w:ilvl w:val="0"/>
                <w:numId w:val="22"/>
              </w:numPr>
              <w:ind w:left="357" w:hanging="357"/>
              <w:jc w:val="both"/>
              <w:rPr>
                <w:rFonts w:ascii="Arial Narrow" w:hAnsi="Arial Narrow" w:cs="Arial"/>
                <w:b/>
                <w:color w:val="181818"/>
                <w:sz w:val="20"/>
                <w:szCs w:val="20"/>
              </w:rPr>
            </w:pPr>
          </w:p>
        </w:tc>
        <w:tc>
          <w:tcPr>
            <w:tcW w:w="1563" w:type="dxa"/>
            <w:tcBorders>
              <w:top w:val="single" w:sz="4" w:space="0" w:color="auto"/>
              <w:left w:val="single" w:sz="4" w:space="0" w:color="auto"/>
              <w:bottom w:val="single" w:sz="4" w:space="0" w:color="auto"/>
              <w:right w:val="single" w:sz="4" w:space="0" w:color="auto"/>
            </w:tcBorders>
          </w:tcPr>
          <w:p w14:paraId="43BC183B" w14:textId="1DBBCA62" w:rsidR="00D74811" w:rsidRPr="0075232C" w:rsidRDefault="0075232C" w:rsidP="0075232C">
            <w:pPr>
              <w:spacing w:after="200" w:line="276" w:lineRule="auto"/>
              <w:rPr>
                <w:rFonts w:ascii="Arial Narrow" w:hAnsi="Arial Narrow" w:cs="Arial"/>
                <w:sz w:val="20"/>
                <w:szCs w:val="20"/>
              </w:rPr>
            </w:pPr>
            <w:r w:rsidRPr="0075232C">
              <w:rPr>
                <w:rFonts w:ascii="Arial Narrow" w:hAnsi="Arial Narrow" w:cs="Arial"/>
                <w:sz w:val="20"/>
                <w:szCs w:val="20"/>
              </w:rPr>
              <w:t>Mânea</w:t>
            </w:r>
            <w:r w:rsidRPr="0075232C">
              <w:rPr>
                <w:rFonts w:ascii="Arial Narrow" w:hAnsi="Arial Narrow" w:cs="Arial"/>
                <w:sz w:val="20"/>
                <w:szCs w:val="20"/>
                <w:lang w:val="en-US"/>
              </w:rPr>
              <w:t xml:space="preserve"> </w:t>
            </w:r>
            <w:r w:rsidRPr="0075232C">
              <w:rPr>
                <w:rFonts w:ascii="Arial Narrow" w:hAnsi="Arial Narrow" w:cs="Arial"/>
                <w:sz w:val="20"/>
                <w:szCs w:val="20"/>
              </w:rPr>
              <w:t>HC, Urechescu HC,</w:t>
            </w:r>
            <w:r w:rsidRPr="0075232C">
              <w:rPr>
                <w:rFonts w:ascii="Arial Narrow" w:hAnsi="Arial Narrow" w:cs="Arial"/>
                <w:sz w:val="20"/>
                <w:szCs w:val="20"/>
                <w:lang w:val="en-US"/>
              </w:rPr>
              <w:t xml:space="preserve"> </w:t>
            </w:r>
            <w:r w:rsidRPr="0075232C">
              <w:rPr>
                <w:rFonts w:ascii="Arial Narrow" w:hAnsi="Arial Narrow" w:cs="Arial"/>
                <w:sz w:val="20"/>
                <w:szCs w:val="20"/>
              </w:rPr>
              <w:t>Balica</w:t>
            </w:r>
            <w:r w:rsidRPr="0075232C">
              <w:rPr>
                <w:rFonts w:ascii="Arial Narrow" w:hAnsi="Arial Narrow" w:cs="Arial"/>
                <w:sz w:val="20"/>
                <w:szCs w:val="20"/>
                <w:lang w:val="en-US"/>
              </w:rPr>
              <w:t xml:space="preserve"> NC</w:t>
            </w:r>
            <w:r w:rsidRPr="0075232C">
              <w:rPr>
                <w:rFonts w:ascii="Arial Narrow" w:hAnsi="Arial Narrow" w:cs="Arial"/>
                <w:sz w:val="20"/>
                <w:szCs w:val="20"/>
              </w:rPr>
              <w:t>,</w:t>
            </w:r>
            <w:r w:rsidRPr="0075232C">
              <w:rPr>
                <w:rFonts w:ascii="Arial Narrow" w:hAnsi="Arial Narrow" w:cs="Arial"/>
                <w:sz w:val="20"/>
                <w:szCs w:val="20"/>
                <w:lang w:val="en-US"/>
              </w:rPr>
              <w:t xml:space="preserve"> </w:t>
            </w:r>
            <w:r w:rsidRPr="0075232C">
              <w:rPr>
                <w:rFonts w:ascii="Arial Narrow" w:hAnsi="Arial Narrow" w:cs="Arial"/>
                <w:sz w:val="20"/>
                <w:szCs w:val="20"/>
              </w:rPr>
              <w:t>Pricop</w:t>
            </w:r>
            <w:r w:rsidRPr="0075232C">
              <w:rPr>
                <w:rFonts w:ascii="Arial Narrow" w:hAnsi="Arial Narrow" w:cs="Arial"/>
                <w:sz w:val="20"/>
                <w:szCs w:val="20"/>
                <w:lang w:val="en-US"/>
              </w:rPr>
              <w:t xml:space="preserve"> MO</w:t>
            </w:r>
            <w:r w:rsidRPr="0075232C">
              <w:rPr>
                <w:rFonts w:ascii="Arial Narrow" w:hAnsi="Arial Narrow" w:cs="Arial"/>
                <w:sz w:val="20"/>
                <w:szCs w:val="20"/>
              </w:rPr>
              <w:t>, Baderca</w:t>
            </w:r>
            <w:r w:rsidRPr="0075232C">
              <w:rPr>
                <w:rFonts w:ascii="Arial Narrow" w:hAnsi="Arial Narrow" w:cs="Arial"/>
                <w:sz w:val="20"/>
                <w:szCs w:val="20"/>
                <w:lang w:val="en-US"/>
              </w:rPr>
              <w:t xml:space="preserve"> F</w:t>
            </w:r>
            <w:r w:rsidRPr="0075232C">
              <w:rPr>
                <w:rFonts w:ascii="Arial Narrow" w:hAnsi="Arial Narrow" w:cs="Arial"/>
                <w:sz w:val="20"/>
                <w:szCs w:val="20"/>
              </w:rPr>
              <w:t>,</w:t>
            </w:r>
            <w:r w:rsidRPr="0075232C">
              <w:rPr>
                <w:rFonts w:ascii="Arial Narrow" w:hAnsi="Arial Narrow" w:cs="Arial"/>
                <w:sz w:val="20"/>
                <w:szCs w:val="20"/>
                <w:lang w:val="en-US"/>
              </w:rPr>
              <w:t xml:space="preserve"> </w:t>
            </w:r>
            <w:r w:rsidRPr="0075232C">
              <w:rPr>
                <w:rFonts w:ascii="Arial Narrow" w:hAnsi="Arial Narrow" w:cs="Arial"/>
                <w:sz w:val="20"/>
                <w:szCs w:val="20"/>
              </w:rPr>
              <w:t>Poenaru</w:t>
            </w:r>
            <w:r w:rsidRPr="0075232C">
              <w:rPr>
                <w:rFonts w:ascii="Arial Narrow" w:hAnsi="Arial Narrow" w:cs="Arial"/>
                <w:sz w:val="20"/>
                <w:szCs w:val="20"/>
                <w:lang w:val="en-US"/>
              </w:rPr>
              <w:t xml:space="preserve"> M</w:t>
            </w:r>
            <w:r w:rsidRPr="0075232C">
              <w:rPr>
                <w:rFonts w:ascii="Arial Narrow" w:hAnsi="Arial Narrow" w:cs="Arial"/>
                <w:sz w:val="20"/>
                <w:szCs w:val="20"/>
              </w:rPr>
              <w:t>, Horhat</w:t>
            </w:r>
            <w:r w:rsidRPr="0075232C">
              <w:rPr>
                <w:rFonts w:ascii="Arial Narrow" w:hAnsi="Arial Narrow" w:cs="Arial"/>
                <w:sz w:val="20"/>
                <w:szCs w:val="20"/>
                <w:lang w:val="en-US"/>
              </w:rPr>
              <w:t xml:space="preserve"> DI</w:t>
            </w:r>
            <w:r w:rsidRPr="0075232C">
              <w:rPr>
                <w:rFonts w:ascii="Arial Narrow" w:hAnsi="Arial Narrow" w:cs="Arial"/>
                <w:sz w:val="20"/>
                <w:szCs w:val="20"/>
              </w:rPr>
              <w:t>,</w:t>
            </w:r>
            <w:r w:rsidRPr="0075232C">
              <w:rPr>
                <w:rFonts w:ascii="Arial Narrow" w:hAnsi="Arial Narrow" w:cs="Arial"/>
                <w:sz w:val="20"/>
                <w:szCs w:val="20"/>
                <w:lang w:val="en-US"/>
              </w:rPr>
              <w:t xml:space="preserve"> </w:t>
            </w:r>
            <w:r w:rsidRPr="0075232C">
              <w:rPr>
                <w:rFonts w:ascii="Arial Narrow" w:hAnsi="Arial Narrow" w:cs="Arial"/>
                <w:sz w:val="20"/>
                <w:szCs w:val="20"/>
              </w:rPr>
              <w:t>Jifcu</w:t>
            </w:r>
            <w:r w:rsidRPr="0075232C">
              <w:rPr>
                <w:rFonts w:ascii="Arial Narrow" w:hAnsi="Arial Narrow" w:cs="Arial"/>
                <w:sz w:val="20"/>
                <w:szCs w:val="20"/>
                <w:lang w:val="en-US"/>
              </w:rPr>
              <w:t xml:space="preserve"> EM</w:t>
            </w:r>
            <w:r w:rsidRPr="0075232C">
              <w:rPr>
                <w:rFonts w:ascii="Arial Narrow" w:hAnsi="Arial Narrow" w:cs="Arial"/>
                <w:sz w:val="20"/>
                <w:szCs w:val="20"/>
              </w:rPr>
              <w:t>, Cloșca</w:t>
            </w:r>
            <w:r w:rsidRPr="0075232C">
              <w:rPr>
                <w:rFonts w:ascii="Arial Narrow" w:hAnsi="Arial Narrow" w:cs="Arial"/>
                <w:sz w:val="20"/>
                <w:szCs w:val="20"/>
                <w:lang w:val="en-US"/>
              </w:rPr>
              <w:t xml:space="preserve"> RM</w:t>
            </w:r>
            <w:r w:rsidRPr="0075232C">
              <w:rPr>
                <w:rFonts w:ascii="Arial Narrow" w:hAnsi="Arial Narrow" w:cs="Arial"/>
                <w:sz w:val="20"/>
                <w:szCs w:val="20"/>
              </w:rPr>
              <w:t xml:space="preserve">, </w:t>
            </w:r>
            <w:r w:rsidRPr="0075232C">
              <w:rPr>
                <w:rFonts w:ascii="Arial Narrow" w:hAnsi="Arial Narrow" w:cs="Arial"/>
                <w:b/>
                <w:bCs/>
                <w:sz w:val="20"/>
                <w:szCs w:val="20"/>
              </w:rPr>
              <w:t>Sarău</w:t>
            </w:r>
            <w:r w:rsidRPr="0075232C">
              <w:rPr>
                <w:rFonts w:ascii="Arial Narrow" w:hAnsi="Arial Narrow" w:cs="Arial"/>
                <w:b/>
                <w:bCs/>
                <w:sz w:val="20"/>
                <w:szCs w:val="20"/>
                <w:lang w:val="en-US"/>
              </w:rPr>
              <w:t xml:space="preserve"> CA</w:t>
            </w:r>
          </w:p>
        </w:tc>
        <w:tc>
          <w:tcPr>
            <w:tcW w:w="3855" w:type="dxa"/>
            <w:tcBorders>
              <w:top w:val="single" w:sz="4" w:space="0" w:color="auto"/>
              <w:left w:val="single" w:sz="4" w:space="0" w:color="auto"/>
              <w:bottom w:val="single" w:sz="4" w:space="0" w:color="auto"/>
              <w:right w:val="single" w:sz="4" w:space="0" w:color="auto"/>
            </w:tcBorders>
          </w:tcPr>
          <w:p w14:paraId="21FA58CA" w14:textId="6F3033A1" w:rsidR="00D74811" w:rsidRPr="001155BE" w:rsidRDefault="001155BE" w:rsidP="001155BE">
            <w:pPr>
              <w:jc w:val="both"/>
              <w:rPr>
                <w:rFonts w:ascii="Arial Narrow" w:hAnsi="Arial Narrow" w:cs="Arial"/>
                <w:bCs/>
                <w:color w:val="181818"/>
              </w:rPr>
            </w:pPr>
            <w:r w:rsidRPr="001155BE">
              <w:rPr>
                <w:rFonts w:ascii="Arial Narrow" w:hAnsi="Arial Narrow" w:cs="Arial"/>
                <w:bCs/>
                <w:color w:val="181818"/>
              </w:rPr>
              <w:t>Bisphosphonates-induced osteonecrosis of the jaw –epidemiological, clinical and histopathological aspects</w:t>
            </w:r>
          </w:p>
        </w:tc>
        <w:tc>
          <w:tcPr>
            <w:tcW w:w="4874" w:type="dxa"/>
            <w:tcBorders>
              <w:top w:val="single" w:sz="4" w:space="0" w:color="auto"/>
              <w:left w:val="single" w:sz="4" w:space="0" w:color="auto"/>
              <w:bottom w:val="single" w:sz="4" w:space="0" w:color="auto"/>
              <w:right w:val="single" w:sz="4" w:space="0" w:color="auto"/>
            </w:tcBorders>
          </w:tcPr>
          <w:p w14:paraId="1C2D108E" w14:textId="79B34F85" w:rsidR="00D74811" w:rsidRPr="0075232C" w:rsidRDefault="001155BE" w:rsidP="00D0338F">
            <w:pPr>
              <w:jc w:val="both"/>
              <w:rPr>
                <w:rFonts w:ascii="Arial Narrow" w:hAnsi="Arial Narrow" w:cs="Arial"/>
                <w:color w:val="181818"/>
              </w:rPr>
            </w:pPr>
            <w:r w:rsidRPr="0075232C">
              <w:rPr>
                <w:rFonts w:ascii="Arial Narrow" w:hAnsi="Arial Narrow" w:cs="Arial"/>
                <w:color w:val="181818"/>
              </w:rPr>
              <w:t xml:space="preserve">RJME: Romanian Journal of Morphology and Embryology, </w:t>
            </w:r>
            <w:r w:rsidRPr="0075232C">
              <w:rPr>
                <w:rFonts w:ascii="Arial Narrow" w:eastAsia="Calibri" w:hAnsi="Arial Narrow" w:cs="Tahoma"/>
                <w:lang w:eastAsia="ro-RO"/>
              </w:rPr>
              <w:t>2018, 59(3), p825–831</w:t>
            </w:r>
            <w:r w:rsidR="007F6A27">
              <w:rPr>
                <w:rFonts w:ascii="Arial Narrow" w:eastAsia="Calibri" w:hAnsi="Arial Narrow" w:cs="Tahoma"/>
                <w:lang w:eastAsia="ro-RO"/>
              </w:rPr>
              <w:t xml:space="preserve">, </w:t>
            </w:r>
            <w:r w:rsidR="007F6A27" w:rsidRPr="00312F5A">
              <w:rPr>
                <w:rFonts w:ascii="Arial Narrow" w:eastAsia="Calibri" w:hAnsi="Arial Narrow" w:cs="Tahoma"/>
                <w:lang w:eastAsia="ro-RO"/>
              </w:rPr>
              <w:t>ISSN (print) 1220–0522</w:t>
            </w:r>
            <w:r w:rsidR="007F6A27">
              <w:rPr>
                <w:rFonts w:ascii="Arial Narrow" w:eastAsia="Calibri" w:hAnsi="Arial Narrow" w:cs="Tahoma"/>
                <w:lang w:eastAsia="ro-RO"/>
              </w:rPr>
              <w:t xml:space="preserve">, </w:t>
            </w:r>
            <w:r w:rsidR="007F6A27" w:rsidRPr="00312F5A">
              <w:rPr>
                <w:rFonts w:ascii="Arial Narrow" w:eastAsia="Calibri" w:hAnsi="Arial Narrow" w:cs="Tahoma"/>
                <w:lang w:eastAsia="ro-RO"/>
              </w:rPr>
              <w:t>ISSN (online) 2066–8279</w:t>
            </w:r>
          </w:p>
        </w:tc>
        <w:tc>
          <w:tcPr>
            <w:tcW w:w="1177" w:type="dxa"/>
            <w:tcBorders>
              <w:top w:val="single" w:sz="4" w:space="0" w:color="auto"/>
              <w:left w:val="single" w:sz="4" w:space="0" w:color="auto"/>
              <w:bottom w:val="single" w:sz="4" w:space="0" w:color="auto"/>
              <w:right w:val="single" w:sz="4" w:space="0" w:color="auto"/>
            </w:tcBorders>
          </w:tcPr>
          <w:p w14:paraId="07E0E2E5" w14:textId="252674E2" w:rsidR="00D74811" w:rsidRPr="00D96F49" w:rsidRDefault="001155BE" w:rsidP="00D0338F">
            <w:pPr>
              <w:jc w:val="both"/>
              <w:rPr>
                <w:rFonts w:ascii="Arial Narrow" w:hAnsi="Arial Narrow" w:cs="Arial"/>
                <w:b/>
                <w:color w:val="181818"/>
              </w:rPr>
            </w:pPr>
            <w:r>
              <w:rPr>
                <w:rFonts w:ascii="Arial Narrow" w:hAnsi="Arial Narrow" w:cs="Arial"/>
                <w:b/>
                <w:color w:val="181818"/>
              </w:rPr>
              <w:t>0.912</w:t>
            </w:r>
          </w:p>
        </w:tc>
        <w:tc>
          <w:tcPr>
            <w:tcW w:w="2807" w:type="dxa"/>
            <w:tcBorders>
              <w:top w:val="single" w:sz="4" w:space="0" w:color="auto"/>
              <w:left w:val="single" w:sz="4" w:space="0" w:color="auto"/>
              <w:bottom w:val="single" w:sz="4" w:space="0" w:color="auto"/>
              <w:right w:val="single" w:sz="4" w:space="0" w:color="auto"/>
            </w:tcBorders>
          </w:tcPr>
          <w:p w14:paraId="596D0D5C" w14:textId="2979151B" w:rsidR="00D74811" w:rsidRPr="00D96F49" w:rsidRDefault="001155BE" w:rsidP="00D0338F">
            <w:pPr>
              <w:jc w:val="both"/>
              <w:rPr>
                <w:rFonts w:ascii="Arial Narrow" w:hAnsi="Arial Narrow" w:cs="Arial"/>
                <w:b/>
                <w:color w:val="181818"/>
              </w:rPr>
            </w:pPr>
            <w:r>
              <w:rPr>
                <w:rFonts w:ascii="Tahoma" w:eastAsia="Calibri" w:hAnsi="Tahoma" w:cs="Tahoma"/>
                <w:sz w:val="17"/>
                <w:szCs w:val="17"/>
                <w:lang w:eastAsia="ro-RO"/>
              </w:rPr>
              <w:t>Department of Medical Semiology I, “Victor Babeş” University of Medicine and Pharmacy, Timişoara</w:t>
            </w:r>
          </w:p>
        </w:tc>
      </w:tr>
      <w:tr w:rsidR="00D74811" w:rsidRPr="00F43D1D" w14:paraId="202AFAAC" w14:textId="77777777" w:rsidTr="005A2A12">
        <w:trPr>
          <w:trHeight w:val="2258"/>
        </w:trPr>
        <w:tc>
          <w:tcPr>
            <w:tcW w:w="490" w:type="dxa"/>
            <w:tcBorders>
              <w:top w:val="single" w:sz="4" w:space="0" w:color="auto"/>
              <w:left w:val="single" w:sz="4" w:space="0" w:color="auto"/>
              <w:bottom w:val="single" w:sz="4" w:space="0" w:color="auto"/>
              <w:right w:val="single" w:sz="4" w:space="0" w:color="auto"/>
            </w:tcBorders>
          </w:tcPr>
          <w:p w14:paraId="53315364" w14:textId="77777777" w:rsidR="00D74811" w:rsidRPr="00D96F49" w:rsidRDefault="00D74811" w:rsidP="00081DA1">
            <w:pPr>
              <w:numPr>
                <w:ilvl w:val="0"/>
                <w:numId w:val="22"/>
              </w:numPr>
              <w:ind w:left="357" w:hanging="357"/>
              <w:jc w:val="both"/>
              <w:rPr>
                <w:rFonts w:ascii="Arial Narrow" w:hAnsi="Arial Narrow" w:cs="Arial"/>
                <w:b/>
                <w:color w:val="181818"/>
                <w:sz w:val="20"/>
                <w:szCs w:val="20"/>
              </w:rPr>
            </w:pPr>
          </w:p>
        </w:tc>
        <w:tc>
          <w:tcPr>
            <w:tcW w:w="1563" w:type="dxa"/>
            <w:tcBorders>
              <w:top w:val="single" w:sz="4" w:space="0" w:color="auto"/>
              <w:left w:val="single" w:sz="4" w:space="0" w:color="auto"/>
              <w:bottom w:val="single" w:sz="4" w:space="0" w:color="auto"/>
              <w:right w:val="single" w:sz="4" w:space="0" w:color="auto"/>
            </w:tcBorders>
          </w:tcPr>
          <w:p w14:paraId="26590E1A" w14:textId="02885933" w:rsidR="00D74811" w:rsidRPr="0075232C" w:rsidRDefault="0075232C" w:rsidP="0075232C">
            <w:pPr>
              <w:spacing w:after="200" w:line="276" w:lineRule="auto"/>
              <w:rPr>
                <w:rFonts w:ascii="Arial Narrow" w:hAnsi="Arial Narrow"/>
                <w:sz w:val="20"/>
                <w:szCs w:val="20"/>
              </w:rPr>
            </w:pPr>
            <w:r w:rsidRPr="0075232C">
              <w:rPr>
                <w:rFonts w:ascii="Arial Narrow" w:hAnsi="Arial Narrow"/>
                <w:sz w:val="20"/>
                <w:szCs w:val="20"/>
              </w:rPr>
              <w:t>Horhat</w:t>
            </w:r>
            <w:r w:rsidRPr="0075232C">
              <w:rPr>
                <w:rFonts w:ascii="Arial Narrow" w:hAnsi="Arial Narrow"/>
                <w:sz w:val="20"/>
                <w:szCs w:val="20"/>
                <w:lang w:val="en-US"/>
              </w:rPr>
              <w:t xml:space="preserve"> DI</w:t>
            </w:r>
            <w:r w:rsidRPr="0075232C">
              <w:rPr>
                <w:rFonts w:ascii="Arial Narrow" w:hAnsi="Arial Narrow"/>
                <w:sz w:val="20"/>
                <w:szCs w:val="20"/>
              </w:rPr>
              <w:t>,</w:t>
            </w:r>
            <w:r w:rsidRPr="0075232C">
              <w:rPr>
                <w:rFonts w:ascii="Arial Narrow" w:hAnsi="Arial Narrow"/>
                <w:sz w:val="20"/>
                <w:szCs w:val="20"/>
                <w:lang w:val="en-US"/>
              </w:rPr>
              <w:t xml:space="preserve"> </w:t>
            </w:r>
            <w:r w:rsidRPr="0075232C">
              <w:rPr>
                <w:rFonts w:ascii="Arial Narrow" w:hAnsi="Arial Narrow"/>
                <w:sz w:val="20"/>
                <w:szCs w:val="20"/>
              </w:rPr>
              <w:t>Balica</w:t>
            </w:r>
            <w:r w:rsidRPr="0075232C">
              <w:rPr>
                <w:rFonts w:ascii="Arial Narrow" w:hAnsi="Arial Narrow"/>
                <w:sz w:val="20"/>
                <w:szCs w:val="20"/>
                <w:lang w:val="en-US"/>
              </w:rPr>
              <w:t xml:space="preserve"> NC</w:t>
            </w:r>
            <w:r w:rsidRPr="0075232C">
              <w:rPr>
                <w:rFonts w:ascii="Arial Narrow" w:hAnsi="Arial Narrow"/>
                <w:sz w:val="20"/>
                <w:szCs w:val="20"/>
              </w:rPr>
              <w:t>,</w:t>
            </w:r>
            <w:r w:rsidRPr="0075232C">
              <w:rPr>
                <w:rFonts w:ascii="Arial Narrow" w:hAnsi="Arial Narrow"/>
                <w:sz w:val="20"/>
                <w:szCs w:val="20"/>
                <w:lang w:val="en-US"/>
              </w:rPr>
              <w:t xml:space="preserve"> </w:t>
            </w:r>
            <w:r w:rsidRPr="0075232C">
              <w:rPr>
                <w:rFonts w:ascii="Arial Narrow" w:hAnsi="Arial Narrow"/>
                <w:sz w:val="20"/>
                <w:szCs w:val="20"/>
              </w:rPr>
              <w:t>Urechescu HC, Baderca</w:t>
            </w:r>
            <w:r w:rsidRPr="0075232C">
              <w:rPr>
                <w:rFonts w:ascii="Arial Narrow" w:hAnsi="Arial Narrow"/>
                <w:sz w:val="20"/>
                <w:szCs w:val="20"/>
                <w:lang w:val="en-US"/>
              </w:rPr>
              <w:t xml:space="preserve"> F</w:t>
            </w:r>
            <w:r w:rsidRPr="0075232C">
              <w:rPr>
                <w:rFonts w:ascii="Arial Narrow" w:hAnsi="Arial Narrow"/>
                <w:sz w:val="20"/>
                <w:szCs w:val="20"/>
              </w:rPr>
              <w:t>,</w:t>
            </w:r>
            <w:r w:rsidRPr="0075232C">
              <w:rPr>
                <w:rFonts w:ascii="Arial Narrow" w:hAnsi="Arial Narrow"/>
                <w:sz w:val="20"/>
                <w:szCs w:val="20"/>
                <w:lang w:val="en-US"/>
              </w:rPr>
              <w:t xml:space="preserve"> </w:t>
            </w:r>
            <w:r w:rsidRPr="0075232C">
              <w:rPr>
                <w:rFonts w:ascii="Arial Narrow" w:hAnsi="Arial Narrow"/>
                <w:sz w:val="20"/>
                <w:szCs w:val="20"/>
              </w:rPr>
              <w:t>Poenaru</w:t>
            </w:r>
            <w:r w:rsidRPr="0075232C">
              <w:rPr>
                <w:rFonts w:ascii="Arial Narrow" w:hAnsi="Arial Narrow"/>
                <w:sz w:val="20"/>
                <w:szCs w:val="20"/>
                <w:lang w:val="en-US"/>
              </w:rPr>
              <w:t xml:space="preserve"> M</w:t>
            </w:r>
            <w:r w:rsidRPr="0075232C">
              <w:rPr>
                <w:rFonts w:ascii="Arial Narrow" w:hAnsi="Arial Narrow"/>
                <w:sz w:val="20"/>
                <w:szCs w:val="20"/>
              </w:rPr>
              <w:t xml:space="preserve">, Doroș </w:t>
            </w:r>
            <w:r w:rsidRPr="0075232C">
              <w:rPr>
                <w:rFonts w:ascii="Arial Narrow" w:hAnsi="Arial Narrow"/>
                <w:sz w:val="20"/>
                <w:szCs w:val="20"/>
                <w:lang w:val="en-US"/>
              </w:rPr>
              <w:t>CI</w:t>
            </w:r>
            <w:r w:rsidRPr="0075232C">
              <w:rPr>
                <w:rFonts w:ascii="Arial Narrow" w:hAnsi="Arial Narrow"/>
                <w:sz w:val="20"/>
                <w:szCs w:val="20"/>
              </w:rPr>
              <w:t>, Moț</w:t>
            </w:r>
            <w:r w:rsidRPr="0075232C">
              <w:rPr>
                <w:rFonts w:ascii="Arial Narrow" w:hAnsi="Arial Narrow"/>
                <w:sz w:val="20"/>
                <w:szCs w:val="20"/>
                <w:lang w:val="en-US"/>
              </w:rPr>
              <w:t xml:space="preserve"> IC</w:t>
            </w:r>
            <w:r w:rsidRPr="0075232C">
              <w:rPr>
                <w:rFonts w:ascii="Arial Narrow" w:hAnsi="Arial Narrow"/>
                <w:sz w:val="20"/>
                <w:szCs w:val="20"/>
              </w:rPr>
              <w:t>, Boia</w:t>
            </w:r>
            <w:r w:rsidRPr="0075232C">
              <w:rPr>
                <w:rFonts w:ascii="Arial Narrow" w:hAnsi="Arial Narrow"/>
                <w:sz w:val="20"/>
                <w:szCs w:val="20"/>
                <w:lang w:val="en-US"/>
              </w:rPr>
              <w:t xml:space="preserve"> RE</w:t>
            </w:r>
            <w:r w:rsidRPr="0075232C">
              <w:rPr>
                <w:rFonts w:ascii="Arial Narrow" w:hAnsi="Arial Narrow"/>
                <w:sz w:val="20"/>
                <w:szCs w:val="20"/>
              </w:rPr>
              <w:t>, Mogoantă</w:t>
            </w:r>
            <w:r w:rsidRPr="0075232C">
              <w:rPr>
                <w:rFonts w:ascii="Arial Narrow" w:hAnsi="Arial Narrow"/>
                <w:sz w:val="20"/>
                <w:szCs w:val="20"/>
                <w:lang w:val="en-US"/>
              </w:rPr>
              <w:t xml:space="preserve"> CA</w:t>
            </w:r>
            <w:r w:rsidRPr="0075232C">
              <w:rPr>
                <w:rFonts w:ascii="Arial Narrow" w:hAnsi="Arial Narrow"/>
                <w:sz w:val="20"/>
                <w:szCs w:val="20"/>
              </w:rPr>
              <w:t>, Chioreanu</w:t>
            </w:r>
            <w:r w:rsidRPr="0075232C">
              <w:rPr>
                <w:rFonts w:ascii="Arial Narrow" w:hAnsi="Arial Narrow"/>
                <w:sz w:val="20"/>
                <w:szCs w:val="20"/>
                <w:lang w:val="en-US"/>
              </w:rPr>
              <w:t xml:space="preserve"> A</w:t>
            </w:r>
            <w:r w:rsidRPr="0075232C">
              <w:rPr>
                <w:rFonts w:ascii="Arial Narrow" w:hAnsi="Arial Narrow"/>
                <w:sz w:val="20"/>
                <w:szCs w:val="20"/>
              </w:rPr>
              <w:t>, Vlăescu</w:t>
            </w:r>
            <w:r w:rsidRPr="0075232C">
              <w:rPr>
                <w:rFonts w:ascii="Arial Narrow" w:hAnsi="Arial Narrow"/>
                <w:sz w:val="20"/>
                <w:szCs w:val="20"/>
                <w:lang w:val="en-US"/>
              </w:rPr>
              <w:t xml:space="preserve"> AN</w:t>
            </w:r>
            <w:r w:rsidRPr="0075232C">
              <w:rPr>
                <w:rFonts w:ascii="Arial Narrow" w:hAnsi="Arial Narrow"/>
                <w:sz w:val="20"/>
                <w:szCs w:val="20"/>
              </w:rPr>
              <w:t xml:space="preserve">, </w:t>
            </w:r>
            <w:r w:rsidRPr="0075232C">
              <w:rPr>
                <w:rFonts w:ascii="Arial Narrow" w:hAnsi="Arial Narrow"/>
                <w:b/>
                <w:bCs/>
                <w:sz w:val="20"/>
                <w:szCs w:val="20"/>
              </w:rPr>
              <w:t>Sarău</w:t>
            </w:r>
            <w:r w:rsidRPr="0075232C">
              <w:rPr>
                <w:rFonts w:ascii="Arial Narrow" w:hAnsi="Arial Narrow"/>
                <w:b/>
                <w:bCs/>
                <w:sz w:val="20"/>
                <w:szCs w:val="20"/>
                <w:lang w:val="en-US"/>
              </w:rPr>
              <w:t xml:space="preserve"> CA</w:t>
            </w:r>
          </w:p>
        </w:tc>
        <w:tc>
          <w:tcPr>
            <w:tcW w:w="3855" w:type="dxa"/>
            <w:tcBorders>
              <w:top w:val="single" w:sz="4" w:space="0" w:color="auto"/>
              <w:left w:val="single" w:sz="4" w:space="0" w:color="auto"/>
              <w:bottom w:val="single" w:sz="4" w:space="0" w:color="auto"/>
              <w:right w:val="single" w:sz="4" w:space="0" w:color="auto"/>
            </w:tcBorders>
          </w:tcPr>
          <w:p w14:paraId="417ECF11" w14:textId="09CD003A" w:rsidR="00D74811" w:rsidRPr="004F0D40" w:rsidRDefault="004F0D40" w:rsidP="00D0338F">
            <w:pPr>
              <w:jc w:val="both"/>
              <w:rPr>
                <w:rFonts w:ascii="Arial Narrow" w:hAnsi="Arial Narrow" w:cs="Arial"/>
                <w:bCs/>
                <w:color w:val="181818"/>
              </w:rPr>
            </w:pPr>
            <w:r w:rsidRPr="004F0D40">
              <w:rPr>
                <w:rFonts w:ascii="Arial Narrow" w:hAnsi="Arial Narrow" w:cs="Arial"/>
                <w:bCs/>
                <w:color w:val="181818"/>
              </w:rPr>
              <w:t>Rare benign tumor of the larynx – laryngeal amyloidosis</w:t>
            </w:r>
          </w:p>
        </w:tc>
        <w:tc>
          <w:tcPr>
            <w:tcW w:w="4874" w:type="dxa"/>
            <w:tcBorders>
              <w:top w:val="single" w:sz="4" w:space="0" w:color="auto"/>
              <w:left w:val="single" w:sz="4" w:space="0" w:color="auto"/>
              <w:bottom w:val="single" w:sz="4" w:space="0" w:color="auto"/>
              <w:right w:val="single" w:sz="4" w:space="0" w:color="auto"/>
            </w:tcBorders>
          </w:tcPr>
          <w:p w14:paraId="38DA8DED" w14:textId="3086D436" w:rsidR="00D74811" w:rsidRPr="00D96F49" w:rsidRDefault="001155BE" w:rsidP="00D0338F">
            <w:pPr>
              <w:jc w:val="both"/>
              <w:rPr>
                <w:rFonts w:ascii="Arial Narrow" w:hAnsi="Arial Narrow" w:cs="Arial"/>
                <w:b/>
                <w:color w:val="181818"/>
              </w:rPr>
            </w:pPr>
            <w:r w:rsidRPr="00AF58A4">
              <w:rPr>
                <w:rFonts w:ascii="Arial Narrow" w:hAnsi="Arial Narrow" w:cs="Arial"/>
                <w:color w:val="181818"/>
              </w:rPr>
              <w:t xml:space="preserve">RJME: Romanian Journal of Morphology and Embryology, </w:t>
            </w:r>
            <w:r w:rsidR="004F0D40" w:rsidRPr="004F0D40">
              <w:rPr>
                <w:rFonts w:ascii="Arial Narrow" w:eastAsia="Calibri" w:hAnsi="Arial Narrow" w:cs="Tahoma"/>
                <w:lang w:eastAsia="ro-RO"/>
              </w:rPr>
              <w:t>2018, 59(4)</w:t>
            </w:r>
            <w:r w:rsidR="004F0D40">
              <w:rPr>
                <w:rFonts w:ascii="Arial Narrow" w:eastAsia="Calibri" w:hAnsi="Arial Narrow" w:cs="Tahoma"/>
                <w:lang w:eastAsia="ro-RO"/>
              </w:rPr>
              <w:t>, p</w:t>
            </w:r>
            <w:r w:rsidR="004F0D40" w:rsidRPr="004F0D40">
              <w:rPr>
                <w:rFonts w:ascii="Arial Narrow" w:eastAsia="Calibri" w:hAnsi="Arial Narrow" w:cs="Tahoma"/>
                <w:lang w:eastAsia="ro-RO"/>
              </w:rPr>
              <w:t>1263–1268</w:t>
            </w:r>
            <w:r w:rsidR="007F6A27">
              <w:rPr>
                <w:rFonts w:ascii="Arial Narrow" w:eastAsia="Calibri" w:hAnsi="Arial Narrow" w:cs="Tahoma"/>
                <w:lang w:eastAsia="ro-RO"/>
              </w:rPr>
              <w:t xml:space="preserve">, </w:t>
            </w:r>
            <w:r w:rsidR="007F6A27" w:rsidRPr="00312F5A">
              <w:rPr>
                <w:rFonts w:ascii="Arial Narrow" w:eastAsia="Calibri" w:hAnsi="Arial Narrow" w:cs="Tahoma"/>
                <w:lang w:eastAsia="ro-RO"/>
              </w:rPr>
              <w:t>ISSN (print) 1220–0522</w:t>
            </w:r>
            <w:r w:rsidR="007F6A27">
              <w:rPr>
                <w:rFonts w:ascii="Arial Narrow" w:eastAsia="Calibri" w:hAnsi="Arial Narrow" w:cs="Tahoma"/>
                <w:lang w:eastAsia="ro-RO"/>
              </w:rPr>
              <w:t xml:space="preserve">, </w:t>
            </w:r>
            <w:r w:rsidR="007F6A27" w:rsidRPr="00312F5A">
              <w:rPr>
                <w:rFonts w:ascii="Arial Narrow" w:eastAsia="Calibri" w:hAnsi="Arial Narrow" w:cs="Tahoma"/>
                <w:lang w:eastAsia="ro-RO"/>
              </w:rPr>
              <w:t>ISSN (online) 2066–8279</w:t>
            </w:r>
          </w:p>
        </w:tc>
        <w:tc>
          <w:tcPr>
            <w:tcW w:w="1177" w:type="dxa"/>
            <w:tcBorders>
              <w:top w:val="single" w:sz="4" w:space="0" w:color="auto"/>
              <w:left w:val="single" w:sz="4" w:space="0" w:color="auto"/>
              <w:bottom w:val="single" w:sz="4" w:space="0" w:color="auto"/>
              <w:right w:val="single" w:sz="4" w:space="0" w:color="auto"/>
            </w:tcBorders>
          </w:tcPr>
          <w:p w14:paraId="33839344" w14:textId="25730A0E" w:rsidR="00D74811" w:rsidRPr="00D96F49" w:rsidRDefault="001155BE" w:rsidP="00D0338F">
            <w:pPr>
              <w:jc w:val="both"/>
              <w:rPr>
                <w:rFonts w:ascii="Arial Narrow" w:hAnsi="Arial Narrow" w:cs="Arial"/>
                <w:b/>
                <w:color w:val="181818"/>
              </w:rPr>
            </w:pPr>
            <w:r>
              <w:rPr>
                <w:rFonts w:ascii="Arial Narrow" w:hAnsi="Arial Narrow" w:cs="Arial"/>
                <w:b/>
                <w:color w:val="181818"/>
              </w:rPr>
              <w:t>0.912</w:t>
            </w:r>
          </w:p>
        </w:tc>
        <w:tc>
          <w:tcPr>
            <w:tcW w:w="2807" w:type="dxa"/>
            <w:tcBorders>
              <w:top w:val="single" w:sz="4" w:space="0" w:color="auto"/>
              <w:left w:val="single" w:sz="4" w:space="0" w:color="auto"/>
              <w:bottom w:val="single" w:sz="4" w:space="0" w:color="auto"/>
              <w:right w:val="single" w:sz="4" w:space="0" w:color="auto"/>
            </w:tcBorders>
          </w:tcPr>
          <w:p w14:paraId="59B56D32" w14:textId="252B800E" w:rsidR="00D74811" w:rsidRPr="00D96F49" w:rsidRDefault="001155BE" w:rsidP="00D0338F">
            <w:pPr>
              <w:jc w:val="both"/>
              <w:rPr>
                <w:rFonts w:ascii="Arial Narrow" w:hAnsi="Arial Narrow" w:cs="Arial"/>
                <w:b/>
                <w:color w:val="181818"/>
              </w:rPr>
            </w:pPr>
            <w:r>
              <w:rPr>
                <w:rFonts w:ascii="Tahoma" w:eastAsia="Calibri" w:hAnsi="Tahoma" w:cs="Tahoma"/>
                <w:sz w:val="17"/>
                <w:szCs w:val="17"/>
                <w:lang w:eastAsia="ro-RO"/>
              </w:rPr>
              <w:t>Department of Medical Semiology I, “Victor Babeş” University of Medicine and Pharmacy, Timişoara</w:t>
            </w:r>
          </w:p>
        </w:tc>
      </w:tr>
      <w:tr w:rsidR="001155BE" w:rsidRPr="00F43D1D" w14:paraId="71F8C037" w14:textId="77777777" w:rsidTr="005A2A12">
        <w:tc>
          <w:tcPr>
            <w:tcW w:w="490" w:type="dxa"/>
            <w:tcBorders>
              <w:top w:val="single" w:sz="4" w:space="0" w:color="auto"/>
              <w:left w:val="single" w:sz="4" w:space="0" w:color="auto"/>
              <w:bottom w:val="single" w:sz="4" w:space="0" w:color="auto"/>
              <w:right w:val="single" w:sz="4" w:space="0" w:color="auto"/>
            </w:tcBorders>
          </w:tcPr>
          <w:p w14:paraId="267BB124" w14:textId="77777777" w:rsidR="001155BE" w:rsidRPr="00D96F49" w:rsidRDefault="001155BE" w:rsidP="00081DA1">
            <w:pPr>
              <w:numPr>
                <w:ilvl w:val="0"/>
                <w:numId w:val="22"/>
              </w:numPr>
              <w:ind w:left="357" w:hanging="357"/>
              <w:jc w:val="both"/>
              <w:rPr>
                <w:rFonts w:ascii="Arial Narrow" w:hAnsi="Arial Narrow" w:cs="Arial"/>
                <w:b/>
                <w:color w:val="181818"/>
                <w:sz w:val="20"/>
                <w:szCs w:val="20"/>
              </w:rPr>
            </w:pPr>
          </w:p>
        </w:tc>
        <w:tc>
          <w:tcPr>
            <w:tcW w:w="1563" w:type="dxa"/>
            <w:tcBorders>
              <w:top w:val="single" w:sz="4" w:space="0" w:color="auto"/>
              <w:left w:val="single" w:sz="4" w:space="0" w:color="auto"/>
              <w:bottom w:val="single" w:sz="4" w:space="0" w:color="auto"/>
              <w:right w:val="single" w:sz="4" w:space="0" w:color="auto"/>
            </w:tcBorders>
          </w:tcPr>
          <w:p w14:paraId="72478193" w14:textId="72923E13" w:rsidR="001155BE" w:rsidRPr="005828A7" w:rsidRDefault="005828A7" w:rsidP="005828A7">
            <w:pPr>
              <w:spacing w:after="200" w:line="276" w:lineRule="auto"/>
              <w:rPr>
                <w:rFonts w:ascii="Arial Narrow" w:hAnsi="Arial Narrow"/>
                <w:sz w:val="20"/>
                <w:szCs w:val="20"/>
                <w:lang w:val="en-US"/>
              </w:rPr>
            </w:pPr>
            <w:r w:rsidRPr="005828A7">
              <w:rPr>
                <w:rFonts w:ascii="Arial Narrow" w:hAnsi="Arial Narrow"/>
                <w:sz w:val="20"/>
                <w:szCs w:val="20"/>
              </w:rPr>
              <w:t>Balica</w:t>
            </w:r>
            <w:r w:rsidRPr="005828A7">
              <w:rPr>
                <w:rFonts w:ascii="Arial Narrow" w:hAnsi="Arial Narrow"/>
                <w:sz w:val="20"/>
                <w:szCs w:val="20"/>
                <w:lang w:val="en-US"/>
              </w:rPr>
              <w:t xml:space="preserve"> NC</w:t>
            </w:r>
            <w:r w:rsidRPr="005828A7">
              <w:rPr>
                <w:rFonts w:ascii="Arial Narrow" w:hAnsi="Arial Narrow"/>
                <w:sz w:val="20"/>
                <w:szCs w:val="20"/>
              </w:rPr>
              <w:t>,</w:t>
            </w:r>
            <w:r w:rsidRPr="005828A7">
              <w:rPr>
                <w:rFonts w:ascii="Arial Narrow" w:hAnsi="Arial Narrow"/>
                <w:sz w:val="20"/>
                <w:szCs w:val="20"/>
                <w:lang w:val="en-US"/>
              </w:rPr>
              <w:t xml:space="preserve"> </w:t>
            </w:r>
            <w:r w:rsidRPr="005828A7">
              <w:rPr>
                <w:rFonts w:ascii="Arial Narrow" w:hAnsi="Arial Narrow"/>
                <w:sz w:val="20"/>
                <w:szCs w:val="20"/>
              </w:rPr>
              <w:t>Poenaru</w:t>
            </w:r>
            <w:r w:rsidRPr="005828A7">
              <w:rPr>
                <w:rFonts w:ascii="Arial Narrow" w:hAnsi="Arial Narrow"/>
                <w:sz w:val="20"/>
                <w:szCs w:val="20"/>
                <w:lang w:val="en-US"/>
              </w:rPr>
              <w:t xml:space="preserve"> M</w:t>
            </w:r>
            <w:r w:rsidRPr="005828A7">
              <w:rPr>
                <w:rFonts w:ascii="Arial Narrow" w:hAnsi="Arial Narrow"/>
                <w:sz w:val="20"/>
                <w:szCs w:val="20"/>
              </w:rPr>
              <w:t>, Preda MA, Boia</w:t>
            </w:r>
            <w:r w:rsidRPr="005828A7">
              <w:rPr>
                <w:rFonts w:ascii="Arial Narrow" w:hAnsi="Arial Narrow"/>
                <w:sz w:val="20"/>
                <w:szCs w:val="20"/>
                <w:lang w:val="en-US"/>
              </w:rPr>
              <w:t xml:space="preserve"> RE</w:t>
            </w:r>
            <w:r w:rsidRPr="005828A7">
              <w:rPr>
                <w:rFonts w:ascii="Arial Narrow" w:hAnsi="Arial Narrow"/>
                <w:sz w:val="20"/>
                <w:szCs w:val="20"/>
              </w:rPr>
              <w:t>, Burlacu ON, Horhat</w:t>
            </w:r>
            <w:r w:rsidRPr="005828A7">
              <w:rPr>
                <w:rFonts w:ascii="Arial Narrow" w:hAnsi="Arial Narrow"/>
                <w:sz w:val="20"/>
                <w:szCs w:val="20"/>
                <w:lang w:val="en-US"/>
              </w:rPr>
              <w:t xml:space="preserve"> DI</w:t>
            </w:r>
            <w:r w:rsidRPr="005828A7">
              <w:rPr>
                <w:rFonts w:ascii="Arial Narrow" w:hAnsi="Arial Narrow"/>
                <w:sz w:val="20"/>
                <w:szCs w:val="20"/>
              </w:rPr>
              <w:t>, Mogoantă</w:t>
            </w:r>
            <w:r w:rsidRPr="005828A7">
              <w:rPr>
                <w:rFonts w:ascii="Arial Narrow" w:hAnsi="Arial Narrow"/>
                <w:sz w:val="20"/>
                <w:szCs w:val="20"/>
                <w:lang w:val="en-US"/>
              </w:rPr>
              <w:t xml:space="preserve"> CA</w:t>
            </w:r>
            <w:r w:rsidRPr="005828A7">
              <w:rPr>
                <w:rFonts w:ascii="Arial Narrow" w:hAnsi="Arial Narrow"/>
                <w:sz w:val="20"/>
                <w:szCs w:val="20"/>
              </w:rPr>
              <w:t>, Vlăescu</w:t>
            </w:r>
            <w:r w:rsidRPr="005828A7">
              <w:rPr>
                <w:rFonts w:ascii="Arial Narrow" w:hAnsi="Arial Narrow"/>
                <w:sz w:val="20"/>
                <w:szCs w:val="20"/>
                <w:lang w:val="en-US"/>
              </w:rPr>
              <w:t xml:space="preserve"> AN</w:t>
            </w:r>
            <w:r w:rsidRPr="005828A7">
              <w:rPr>
                <w:rFonts w:ascii="Arial Narrow" w:hAnsi="Arial Narrow"/>
                <w:sz w:val="20"/>
                <w:szCs w:val="20"/>
              </w:rPr>
              <w:t>, Baderca</w:t>
            </w:r>
            <w:r w:rsidRPr="005828A7">
              <w:rPr>
                <w:rFonts w:ascii="Arial Narrow" w:hAnsi="Arial Narrow"/>
                <w:sz w:val="20"/>
                <w:szCs w:val="20"/>
                <w:lang w:val="en-US"/>
              </w:rPr>
              <w:t xml:space="preserve"> F</w:t>
            </w:r>
            <w:r w:rsidRPr="005828A7">
              <w:rPr>
                <w:rFonts w:ascii="Arial Narrow" w:hAnsi="Arial Narrow"/>
                <w:sz w:val="20"/>
                <w:szCs w:val="20"/>
              </w:rPr>
              <w:t>, Jifcu</w:t>
            </w:r>
            <w:r w:rsidRPr="005828A7">
              <w:rPr>
                <w:rFonts w:ascii="Arial Narrow" w:hAnsi="Arial Narrow"/>
                <w:sz w:val="20"/>
                <w:szCs w:val="20"/>
                <w:lang w:val="en-US"/>
              </w:rPr>
              <w:t xml:space="preserve"> EM</w:t>
            </w:r>
            <w:r w:rsidRPr="005828A7">
              <w:rPr>
                <w:rFonts w:ascii="Arial Narrow" w:hAnsi="Arial Narrow"/>
                <w:sz w:val="20"/>
                <w:szCs w:val="20"/>
              </w:rPr>
              <w:t xml:space="preserve">, </w:t>
            </w:r>
            <w:r w:rsidRPr="005828A7">
              <w:rPr>
                <w:rFonts w:ascii="Arial Narrow" w:hAnsi="Arial Narrow"/>
                <w:b/>
                <w:bCs/>
                <w:sz w:val="20"/>
                <w:szCs w:val="20"/>
              </w:rPr>
              <w:t>Sarău</w:t>
            </w:r>
            <w:r w:rsidRPr="005828A7">
              <w:rPr>
                <w:rFonts w:ascii="Arial Narrow" w:hAnsi="Arial Narrow"/>
                <w:b/>
                <w:bCs/>
                <w:sz w:val="20"/>
                <w:szCs w:val="20"/>
                <w:lang w:val="en-US"/>
              </w:rPr>
              <w:t xml:space="preserve"> CA</w:t>
            </w:r>
          </w:p>
        </w:tc>
        <w:tc>
          <w:tcPr>
            <w:tcW w:w="3855" w:type="dxa"/>
            <w:tcBorders>
              <w:top w:val="single" w:sz="4" w:space="0" w:color="auto"/>
              <w:left w:val="single" w:sz="4" w:space="0" w:color="auto"/>
              <w:bottom w:val="single" w:sz="4" w:space="0" w:color="auto"/>
              <w:right w:val="single" w:sz="4" w:space="0" w:color="auto"/>
            </w:tcBorders>
          </w:tcPr>
          <w:p w14:paraId="3C42D9E4" w14:textId="4C468FD4" w:rsidR="001155BE" w:rsidRPr="005828A7" w:rsidRDefault="005828A7" w:rsidP="00D0338F">
            <w:pPr>
              <w:jc w:val="both"/>
              <w:rPr>
                <w:rFonts w:ascii="Arial Narrow" w:hAnsi="Arial Narrow" w:cs="Arial"/>
                <w:bCs/>
                <w:color w:val="181818"/>
              </w:rPr>
            </w:pPr>
            <w:r w:rsidRPr="005828A7">
              <w:rPr>
                <w:rFonts w:ascii="Arial Narrow" w:hAnsi="Arial Narrow" w:cs="Arial"/>
                <w:bCs/>
                <w:color w:val="181818"/>
              </w:rPr>
              <w:t>Primary tonsillar tuberculosis – case report</w:t>
            </w:r>
          </w:p>
        </w:tc>
        <w:tc>
          <w:tcPr>
            <w:tcW w:w="4874" w:type="dxa"/>
            <w:tcBorders>
              <w:top w:val="single" w:sz="4" w:space="0" w:color="auto"/>
              <w:left w:val="single" w:sz="4" w:space="0" w:color="auto"/>
              <w:bottom w:val="single" w:sz="4" w:space="0" w:color="auto"/>
              <w:right w:val="single" w:sz="4" w:space="0" w:color="auto"/>
            </w:tcBorders>
          </w:tcPr>
          <w:p w14:paraId="6BADD279" w14:textId="382D5283" w:rsidR="001155BE" w:rsidRPr="00D96F49" w:rsidRDefault="001155BE" w:rsidP="00D0338F">
            <w:pPr>
              <w:jc w:val="both"/>
              <w:rPr>
                <w:rFonts w:ascii="Arial Narrow" w:hAnsi="Arial Narrow" w:cs="Arial"/>
                <w:b/>
                <w:color w:val="181818"/>
              </w:rPr>
            </w:pPr>
            <w:r w:rsidRPr="00AF58A4">
              <w:rPr>
                <w:rFonts w:ascii="Arial Narrow" w:hAnsi="Arial Narrow" w:cs="Arial"/>
                <w:color w:val="181818"/>
              </w:rPr>
              <w:t xml:space="preserve">RJME: Romanian Journal of Morphology and Embryology, </w:t>
            </w:r>
            <w:r w:rsidR="008A7B56" w:rsidRPr="008A7B56">
              <w:rPr>
                <w:rFonts w:ascii="Arial Narrow" w:eastAsia="Calibri" w:hAnsi="Arial Narrow" w:cs="Tahoma"/>
                <w:lang w:eastAsia="ro-RO"/>
              </w:rPr>
              <w:t>2019, 60(1)</w:t>
            </w:r>
            <w:r w:rsidR="008A7B56">
              <w:rPr>
                <w:rFonts w:ascii="Arial Narrow" w:eastAsia="Calibri" w:hAnsi="Arial Narrow" w:cs="Tahoma"/>
                <w:lang w:eastAsia="ro-RO"/>
              </w:rPr>
              <w:t>, p</w:t>
            </w:r>
            <w:r w:rsidR="008A7B56" w:rsidRPr="008A7B56">
              <w:rPr>
                <w:rFonts w:ascii="Arial Narrow" w:eastAsia="Calibri" w:hAnsi="Arial Narrow" w:cs="Tahoma"/>
                <w:lang w:eastAsia="ro-RO"/>
              </w:rPr>
              <w:t>267–271</w:t>
            </w:r>
            <w:r w:rsidR="007F6A27">
              <w:rPr>
                <w:rFonts w:ascii="Arial Narrow" w:eastAsia="Calibri" w:hAnsi="Arial Narrow" w:cs="Tahoma"/>
                <w:lang w:eastAsia="ro-RO"/>
              </w:rPr>
              <w:t xml:space="preserve">, </w:t>
            </w:r>
            <w:r w:rsidR="007F6A27" w:rsidRPr="00312F5A">
              <w:rPr>
                <w:rFonts w:ascii="Arial Narrow" w:eastAsia="Calibri" w:hAnsi="Arial Narrow" w:cs="Tahoma"/>
                <w:lang w:eastAsia="ro-RO"/>
              </w:rPr>
              <w:t>ISSN (print) 1220–0522</w:t>
            </w:r>
            <w:r w:rsidR="007F6A27">
              <w:rPr>
                <w:rFonts w:ascii="Arial Narrow" w:eastAsia="Calibri" w:hAnsi="Arial Narrow" w:cs="Tahoma"/>
                <w:lang w:eastAsia="ro-RO"/>
              </w:rPr>
              <w:t xml:space="preserve">, </w:t>
            </w:r>
            <w:r w:rsidR="007F6A27" w:rsidRPr="00312F5A">
              <w:rPr>
                <w:rFonts w:ascii="Arial Narrow" w:eastAsia="Calibri" w:hAnsi="Arial Narrow" w:cs="Tahoma"/>
                <w:lang w:eastAsia="ro-RO"/>
              </w:rPr>
              <w:t>ISSN (online) 2066–8279</w:t>
            </w:r>
          </w:p>
        </w:tc>
        <w:tc>
          <w:tcPr>
            <w:tcW w:w="1177" w:type="dxa"/>
            <w:tcBorders>
              <w:top w:val="single" w:sz="4" w:space="0" w:color="auto"/>
              <w:left w:val="single" w:sz="4" w:space="0" w:color="auto"/>
              <w:bottom w:val="single" w:sz="4" w:space="0" w:color="auto"/>
              <w:right w:val="single" w:sz="4" w:space="0" w:color="auto"/>
            </w:tcBorders>
          </w:tcPr>
          <w:p w14:paraId="06705336" w14:textId="7A0F7A72" w:rsidR="001155BE" w:rsidRPr="00D96F49" w:rsidRDefault="008A7B56" w:rsidP="00D0338F">
            <w:pPr>
              <w:jc w:val="both"/>
              <w:rPr>
                <w:rFonts w:ascii="Arial Narrow" w:hAnsi="Arial Narrow" w:cs="Arial"/>
                <w:b/>
                <w:color w:val="181818"/>
              </w:rPr>
            </w:pPr>
            <w:r>
              <w:rPr>
                <w:rFonts w:ascii="Arial Narrow" w:hAnsi="Arial Narrow" w:cs="Arial"/>
                <w:b/>
                <w:color w:val="181818"/>
              </w:rPr>
              <w:t>1.500</w:t>
            </w:r>
          </w:p>
        </w:tc>
        <w:tc>
          <w:tcPr>
            <w:tcW w:w="2807" w:type="dxa"/>
            <w:tcBorders>
              <w:top w:val="single" w:sz="4" w:space="0" w:color="auto"/>
              <w:left w:val="single" w:sz="4" w:space="0" w:color="auto"/>
              <w:bottom w:val="single" w:sz="4" w:space="0" w:color="auto"/>
              <w:right w:val="single" w:sz="4" w:space="0" w:color="auto"/>
            </w:tcBorders>
          </w:tcPr>
          <w:p w14:paraId="1E34FDC9" w14:textId="10DC6B5C" w:rsidR="001155BE" w:rsidRPr="00D96F49" w:rsidRDefault="001155BE" w:rsidP="00D0338F">
            <w:pPr>
              <w:jc w:val="both"/>
              <w:rPr>
                <w:rFonts w:ascii="Arial Narrow" w:hAnsi="Arial Narrow" w:cs="Arial"/>
                <w:b/>
                <w:color w:val="181818"/>
              </w:rPr>
            </w:pPr>
            <w:r>
              <w:rPr>
                <w:rFonts w:ascii="Tahoma" w:eastAsia="Calibri" w:hAnsi="Tahoma" w:cs="Tahoma"/>
                <w:sz w:val="17"/>
                <w:szCs w:val="17"/>
                <w:lang w:eastAsia="ro-RO"/>
              </w:rPr>
              <w:t>Department of Medical Semiology I, “Victor Babeş” University of Medicine and Pharmacy, Timişoara</w:t>
            </w:r>
          </w:p>
        </w:tc>
      </w:tr>
      <w:tr w:rsidR="001155BE" w:rsidRPr="00F43D1D" w14:paraId="0F27D50A" w14:textId="77777777" w:rsidTr="005A2A12">
        <w:tc>
          <w:tcPr>
            <w:tcW w:w="490" w:type="dxa"/>
            <w:tcBorders>
              <w:top w:val="single" w:sz="4" w:space="0" w:color="auto"/>
              <w:left w:val="single" w:sz="4" w:space="0" w:color="auto"/>
              <w:bottom w:val="single" w:sz="4" w:space="0" w:color="auto"/>
              <w:right w:val="single" w:sz="4" w:space="0" w:color="auto"/>
            </w:tcBorders>
          </w:tcPr>
          <w:p w14:paraId="7B562F09" w14:textId="77777777" w:rsidR="001155BE" w:rsidRPr="00D96F49" w:rsidRDefault="001155BE" w:rsidP="00081DA1">
            <w:pPr>
              <w:numPr>
                <w:ilvl w:val="0"/>
                <w:numId w:val="22"/>
              </w:numPr>
              <w:ind w:left="357" w:hanging="357"/>
              <w:jc w:val="both"/>
              <w:rPr>
                <w:rFonts w:ascii="Arial Narrow" w:hAnsi="Arial Narrow" w:cs="Arial"/>
                <w:b/>
                <w:color w:val="181818"/>
                <w:sz w:val="20"/>
                <w:szCs w:val="20"/>
              </w:rPr>
            </w:pPr>
          </w:p>
        </w:tc>
        <w:tc>
          <w:tcPr>
            <w:tcW w:w="1563" w:type="dxa"/>
            <w:tcBorders>
              <w:top w:val="single" w:sz="4" w:space="0" w:color="auto"/>
              <w:left w:val="single" w:sz="4" w:space="0" w:color="auto"/>
              <w:bottom w:val="single" w:sz="4" w:space="0" w:color="auto"/>
              <w:right w:val="single" w:sz="4" w:space="0" w:color="auto"/>
            </w:tcBorders>
          </w:tcPr>
          <w:p w14:paraId="3DBA9088" w14:textId="77777777" w:rsidR="00774475" w:rsidRPr="00774475" w:rsidRDefault="00774475" w:rsidP="00774475">
            <w:pPr>
              <w:rPr>
                <w:rFonts w:ascii="Arial Narrow" w:hAnsi="Arial Narrow"/>
                <w:sz w:val="20"/>
                <w:szCs w:val="20"/>
              </w:rPr>
            </w:pPr>
            <w:r w:rsidRPr="00774475">
              <w:rPr>
                <w:rFonts w:ascii="Arial Narrow" w:hAnsi="Arial Narrow"/>
                <w:sz w:val="20"/>
                <w:szCs w:val="20"/>
              </w:rPr>
              <w:t>Moț</w:t>
            </w:r>
            <w:r w:rsidRPr="00774475">
              <w:rPr>
                <w:rFonts w:ascii="Arial Narrow" w:hAnsi="Arial Narrow"/>
                <w:sz w:val="20"/>
                <w:szCs w:val="20"/>
                <w:lang w:val="en-US"/>
              </w:rPr>
              <w:t xml:space="preserve"> IC</w:t>
            </w:r>
            <w:r w:rsidRPr="00774475">
              <w:rPr>
                <w:rFonts w:ascii="Arial Narrow" w:hAnsi="Arial Narrow"/>
                <w:sz w:val="20"/>
                <w:szCs w:val="20"/>
              </w:rPr>
              <w:t xml:space="preserve"> , Poenaru</w:t>
            </w:r>
            <w:r w:rsidRPr="00774475">
              <w:rPr>
                <w:rFonts w:ascii="Arial Narrow" w:hAnsi="Arial Narrow"/>
                <w:sz w:val="20"/>
                <w:szCs w:val="20"/>
                <w:lang w:val="en-US"/>
              </w:rPr>
              <w:t xml:space="preserve"> M</w:t>
            </w:r>
            <w:r w:rsidRPr="00774475">
              <w:rPr>
                <w:rFonts w:ascii="Arial Narrow" w:hAnsi="Arial Narrow"/>
                <w:sz w:val="20"/>
                <w:szCs w:val="20"/>
              </w:rPr>
              <w:t>, Mogoantă</w:t>
            </w:r>
            <w:r w:rsidRPr="00774475">
              <w:rPr>
                <w:rFonts w:ascii="Arial Narrow" w:hAnsi="Arial Narrow"/>
                <w:sz w:val="20"/>
                <w:szCs w:val="20"/>
                <w:lang w:val="en-US"/>
              </w:rPr>
              <w:t xml:space="preserve"> CA</w:t>
            </w:r>
            <w:r w:rsidRPr="00774475">
              <w:rPr>
                <w:rFonts w:ascii="Arial Narrow" w:hAnsi="Arial Narrow"/>
                <w:sz w:val="20"/>
                <w:szCs w:val="20"/>
              </w:rPr>
              <w:t xml:space="preserve">, Istrate-Ofițeru AM, Oprișcan IC, </w:t>
            </w:r>
            <w:r w:rsidRPr="00774475">
              <w:rPr>
                <w:rFonts w:ascii="Arial Narrow" w:hAnsi="Arial Narrow"/>
                <w:b/>
                <w:bCs/>
                <w:sz w:val="20"/>
                <w:szCs w:val="20"/>
              </w:rPr>
              <w:t>Sarău</w:t>
            </w:r>
            <w:r w:rsidRPr="00774475">
              <w:rPr>
                <w:rFonts w:ascii="Arial Narrow" w:hAnsi="Arial Narrow"/>
                <w:b/>
                <w:bCs/>
                <w:sz w:val="20"/>
                <w:szCs w:val="20"/>
                <w:lang w:val="en-US"/>
              </w:rPr>
              <w:t xml:space="preserve"> CA,</w:t>
            </w:r>
            <w:r w:rsidRPr="00774475">
              <w:rPr>
                <w:rFonts w:ascii="Arial Narrow" w:hAnsi="Arial Narrow"/>
                <w:sz w:val="20"/>
                <w:szCs w:val="20"/>
                <w:lang w:val="en-US"/>
              </w:rPr>
              <w:t xml:space="preserve"> </w:t>
            </w:r>
            <w:r w:rsidRPr="00774475">
              <w:rPr>
                <w:rFonts w:ascii="Arial Narrow" w:hAnsi="Arial Narrow"/>
                <w:sz w:val="20"/>
                <w:szCs w:val="20"/>
              </w:rPr>
              <w:t>Mănescu MD, Enăchescu V, Dogaru CA, Popescu C, Morar R, Balica</w:t>
            </w:r>
            <w:r w:rsidRPr="00774475">
              <w:rPr>
                <w:rFonts w:ascii="Arial Narrow" w:hAnsi="Arial Narrow"/>
                <w:sz w:val="20"/>
                <w:szCs w:val="20"/>
                <w:lang w:val="en-US"/>
              </w:rPr>
              <w:t xml:space="preserve"> NC</w:t>
            </w:r>
            <w:r w:rsidRPr="00774475">
              <w:rPr>
                <w:rFonts w:ascii="Arial Narrow" w:hAnsi="Arial Narrow"/>
                <w:sz w:val="20"/>
                <w:szCs w:val="20"/>
              </w:rPr>
              <w:t>,</w:t>
            </w:r>
            <w:r w:rsidRPr="00774475">
              <w:rPr>
                <w:rFonts w:ascii="Arial Narrow" w:hAnsi="Arial Narrow"/>
                <w:sz w:val="20"/>
                <w:szCs w:val="20"/>
                <w:lang w:val="en-US"/>
              </w:rPr>
              <w:t xml:space="preserve"> </w:t>
            </w:r>
            <w:r w:rsidRPr="00774475">
              <w:rPr>
                <w:rFonts w:ascii="Arial Narrow" w:hAnsi="Arial Narrow"/>
                <w:sz w:val="20"/>
                <w:szCs w:val="20"/>
              </w:rPr>
              <w:t>Horhat</w:t>
            </w:r>
            <w:r w:rsidRPr="00774475">
              <w:rPr>
                <w:rFonts w:ascii="Arial Narrow" w:hAnsi="Arial Narrow"/>
                <w:sz w:val="20"/>
                <w:szCs w:val="20"/>
                <w:lang w:val="en-US"/>
              </w:rPr>
              <w:t xml:space="preserve"> ID</w:t>
            </w:r>
          </w:p>
          <w:p w14:paraId="34575A57" w14:textId="77777777" w:rsidR="001155BE" w:rsidRPr="00D96F49" w:rsidRDefault="001155BE" w:rsidP="00D0338F">
            <w:pPr>
              <w:jc w:val="both"/>
              <w:rPr>
                <w:rFonts w:ascii="Arial Narrow" w:hAnsi="Arial Narrow" w:cs="Arial"/>
                <w:b/>
                <w:color w:val="181818"/>
                <w:sz w:val="20"/>
                <w:szCs w:val="20"/>
              </w:rPr>
            </w:pPr>
          </w:p>
        </w:tc>
        <w:tc>
          <w:tcPr>
            <w:tcW w:w="3855" w:type="dxa"/>
            <w:tcBorders>
              <w:top w:val="single" w:sz="4" w:space="0" w:color="auto"/>
              <w:left w:val="single" w:sz="4" w:space="0" w:color="auto"/>
              <w:bottom w:val="single" w:sz="4" w:space="0" w:color="auto"/>
              <w:right w:val="single" w:sz="4" w:space="0" w:color="auto"/>
            </w:tcBorders>
          </w:tcPr>
          <w:p w14:paraId="16318F01" w14:textId="346D793C" w:rsidR="001155BE" w:rsidRPr="00990F35" w:rsidRDefault="005828A7" w:rsidP="005828A7">
            <w:pPr>
              <w:jc w:val="both"/>
              <w:rPr>
                <w:rFonts w:ascii="Arial Narrow" w:hAnsi="Arial Narrow" w:cs="Arial"/>
                <w:bCs/>
                <w:color w:val="181818"/>
              </w:rPr>
            </w:pPr>
            <w:r w:rsidRPr="005828A7">
              <w:rPr>
                <w:rFonts w:ascii="Arial Narrow" w:hAnsi="Arial Narrow" w:cs="Arial"/>
                <w:bCs/>
                <w:color w:val="181818"/>
              </w:rPr>
              <w:t>Head and neck metachronous tumors – clinical,</w:t>
            </w:r>
            <w:r w:rsidR="00990F35">
              <w:rPr>
                <w:rFonts w:ascii="Arial Narrow" w:hAnsi="Arial Narrow" w:cs="Arial"/>
                <w:bCs/>
                <w:color w:val="181818"/>
              </w:rPr>
              <w:t xml:space="preserve"> </w:t>
            </w:r>
            <w:r w:rsidRPr="005828A7">
              <w:rPr>
                <w:rFonts w:ascii="Arial Narrow" w:hAnsi="Arial Narrow" w:cs="Arial"/>
                <w:bCs/>
                <w:color w:val="181818"/>
              </w:rPr>
              <w:t>histopathological and immunohistochemical study</w:t>
            </w:r>
          </w:p>
        </w:tc>
        <w:tc>
          <w:tcPr>
            <w:tcW w:w="4874" w:type="dxa"/>
            <w:tcBorders>
              <w:top w:val="single" w:sz="4" w:space="0" w:color="auto"/>
              <w:left w:val="single" w:sz="4" w:space="0" w:color="auto"/>
              <w:bottom w:val="single" w:sz="4" w:space="0" w:color="auto"/>
              <w:right w:val="single" w:sz="4" w:space="0" w:color="auto"/>
            </w:tcBorders>
          </w:tcPr>
          <w:p w14:paraId="0647D336" w14:textId="7293B10E" w:rsidR="001155BE" w:rsidRPr="00D96F49" w:rsidRDefault="001155BE" w:rsidP="00D0338F">
            <w:pPr>
              <w:jc w:val="both"/>
              <w:rPr>
                <w:rFonts w:ascii="Arial Narrow" w:hAnsi="Arial Narrow" w:cs="Arial"/>
                <w:b/>
                <w:color w:val="181818"/>
              </w:rPr>
            </w:pPr>
            <w:r w:rsidRPr="00AF58A4">
              <w:rPr>
                <w:rFonts w:ascii="Arial Narrow" w:hAnsi="Arial Narrow" w:cs="Arial"/>
                <w:color w:val="181818"/>
              </w:rPr>
              <w:t xml:space="preserve">RJME: Romanian Journal of Morphology and Embryology, </w:t>
            </w:r>
            <w:r w:rsidR="005828A7" w:rsidRPr="005828A7">
              <w:rPr>
                <w:rFonts w:ascii="Arial Narrow" w:eastAsia="Calibri" w:hAnsi="Arial Narrow" w:cs="Tahoma"/>
                <w:lang w:eastAsia="ro-RO"/>
              </w:rPr>
              <w:t>2019, 60(4)</w:t>
            </w:r>
            <w:r w:rsidR="005828A7">
              <w:rPr>
                <w:rFonts w:ascii="Arial Narrow" w:eastAsia="Calibri" w:hAnsi="Arial Narrow" w:cs="Tahoma"/>
                <w:lang w:eastAsia="ro-RO"/>
              </w:rPr>
              <w:t>, p</w:t>
            </w:r>
            <w:r w:rsidR="005828A7" w:rsidRPr="005828A7">
              <w:rPr>
                <w:rFonts w:ascii="Arial Narrow" w:eastAsia="Calibri" w:hAnsi="Arial Narrow" w:cs="Tahoma"/>
                <w:lang w:eastAsia="ro-RO"/>
              </w:rPr>
              <w:t>1199–1206</w:t>
            </w:r>
            <w:r w:rsidR="007F6A27">
              <w:rPr>
                <w:rFonts w:ascii="Arial Narrow" w:eastAsia="Calibri" w:hAnsi="Arial Narrow" w:cs="Tahoma"/>
                <w:lang w:eastAsia="ro-RO"/>
              </w:rPr>
              <w:t xml:space="preserve">, </w:t>
            </w:r>
            <w:r w:rsidR="007F6A27" w:rsidRPr="00312F5A">
              <w:rPr>
                <w:rFonts w:ascii="Arial Narrow" w:eastAsia="Calibri" w:hAnsi="Arial Narrow" w:cs="Tahoma"/>
                <w:lang w:eastAsia="ro-RO"/>
              </w:rPr>
              <w:t>ISSN (print) 1220–0522</w:t>
            </w:r>
            <w:r w:rsidR="007F6A27">
              <w:rPr>
                <w:rFonts w:ascii="Arial Narrow" w:eastAsia="Calibri" w:hAnsi="Arial Narrow" w:cs="Tahoma"/>
                <w:lang w:eastAsia="ro-RO"/>
              </w:rPr>
              <w:t xml:space="preserve">, </w:t>
            </w:r>
            <w:r w:rsidR="007F6A27" w:rsidRPr="00312F5A">
              <w:rPr>
                <w:rFonts w:ascii="Arial Narrow" w:eastAsia="Calibri" w:hAnsi="Arial Narrow" w:cs="Tahoma"/>
                <w:lang w:eastAsia="ro-RO"/>
              </w:rPr>
              <w:t>ISSN (online) 2066–8279</w:t>
            </w:r>
          </w:p>
        </w:tc>
        <w:tc>
          <w:tcPr>
            <w:tcW w:w="1177" w:type="dxa"/>
            <w:tcBorders>
              <w:top w:val="single" w:sz="4" w:space="0" w:color="auto"/>
              <w:left w:val="single" w:sz="4" w:space="0" w:color="auto"/>
              <w:bottom w:val="single" w:sz="4" w:space="0" w:color="auto"/>
              <w:right w:val="single" w:sz="4" w:space="0" w:color="auto"/>
            </w:tcBorders>
          </w:tcPr>
          <w:p w14:paraId="0C7E7ACA" w14:textId="271F55EC" w:rsidR="001155BE" w:rsidRPr="00D96F49" w:rsidRDefault="008A7B56" w:rsidP="00D0338F">
            <w:pPr>
              <w:jc w:val="both"/>
              <w:rPr>
                <w:rFonts w:ascii="Arial Narrow" w:hAnsi="Arial Narrow" w:cs="Arial"/>
                <w:b/>
                <w:color w:val="181818"/>
              </w:rPr>
            </w:pPr>
            <w:r>
              <w:rPr>
                <w:rFonts w:ascii="Arial Narrow" w:hAnsi="Arial Narrow" w:cs="Arial"/>
                <w:b/>
                <w:color w:val="181818"/>
              </w:rPr>
              <w:t>1.500</w:t>
            </w:r>
          </w:p>
        </w:tc>
        <w:tc>
          <w:tcPr>
            <w:tcW w:w="2807" w:type="dxa"/>
            <w:tcBorders>
              <w:top w:val="single" w:sz="4" w:space="0" w:color="auto"/>
              <w:left w:val="single" w:sz="4" w:space="0" w:color="auto"/>
              <w:bottom w:val="single" w:sz="4" w:space="0" w:color="auto"/>
              <w:right w:val="single" w:sz="4" w:space="0" w:color="auto"/>
            </w:tcBorders>
          </w:tcPr>
          <w:p w14:paraId="72B739D0" w14:textId="0DF16EA6" w:rsidR="00774475" w:rsidRDefault="001155BE" w:rsidP="00D0338F">
            <w:pPr>
              <w:jc w:val="both"/>
              <w:rPr>
                <w:rFonts w:ascii="Tahoma" w:eastAsia="Calibri" w:hAnsi="Tahoma" w:cs="Tahoma"/>
                <w:sz w:val="17"/>
                <w:szCs w:val="17"/>
                <w:lang w:eastAsia="ro-RO"/>
              </w:rPr>
            </w:pPr>
            <w:r>
              <w:rPr>
                <w:rFonts w:ascii="Tahoma" w:eastAsia="Calibri" w:hAnsi="Tahoma" w:cs="Tahoma"/>
                <w:sz w:val="17"/>
                <w:szCs w:val="17"/>
                <w:lang w:eastAsia="ro-RO"/>
              </w:rPr>
              <w:t>Department of Medical Semiology I, “Victor Babeş” University of Medicine and Pharmacy, Timişoara</w:t>
            </w:r>
          </w:p>
          <w:p w14:paraId="022E9C84" w14:textId="77777777" w:rsidR="00774475" w:rsidRPr="00774475" w:rsidRDefault="00774475" w:rsidP="00D0338F">
            <w:pPr>
              <w:jc w:val="both"/>
              <w:rPr>
                <w:rFonts w:ascii="Tahoma" w:eastAsia="Calibri" w:hAnsi="Tahoma" w:cs="Tahoma"/>
                <w:sz w:val="17"/>
                <w:szCs w:val="17"/>
                <w:lang w:eastAsia="ro-RO"/>
              </w:rPr>
            </w:pPr>
          </w:p>
          <w:p w14:paraId="626100CC" w14:textId="77777777" w:rsidR="00774475" w:rsidRPr="00774475" w:rsidRDefault="00774475" w:rsidP="00774475">
            <w:pPr>
              <w:rPr>
                <w:rFonts w:ascii="Tahoma" w:hAnsi="Tahoma" w:cs="Tahoma"/>
                <w:sz w:val="16"/>
                <w:szCs w:val="16"/>
              </w:rPr>
            </w:pPr>
            <w:r w:rsidRPr="00774475">
              <w:rPr>
                <w:rFonts w:ascii="Tahoma" w:hAnsi="Tahoma" w:cs="Tahoma"/>
                <w:sz w:val="16"/>
                <w:szCs w:val="16"/>
              </w:rPr>
              <w:t>Corresponding author</w:t>
            </w:r>
          </w:p>
          <w:p w14:paraId="6B394563" w14:textId="09E0089E" w:rsidR="00774475" w:rsidRPr="00D96F49" w:rsidRDefault="00774475" w:rsidP="00D0338F">
            <w:pPr>
              <w:jc w:val="both"/>
              <w:rPr>
                <w:rFonts w:ascii="Arial Narrow" w:hAnsi="Arial Narrow" w:cs="Arial"/>
                <w:b/>
                <w:color w:val="181818"/>
              </w:rPr>
            </w:pPr>
          </w:p>
        </w:tc>
      </w:tr>
      <w:tr w:rsidR="001155BE" w:rsidRPr="00F43D1D" w14:paraId="46028CD4" w14:textId="77777777" w:rsidTr="005A2A12">
        <w:tc>
          <w:tcPr>
            <w:tcW w:w="490" w:type="dxa"/>
            <w:tcBorders>
              <w:top w:val="single" w:sz="4" w:space="0" w:color="auto"/>
              <w:left w:val="single" w:sz="4" w:space="0" w:color="auto"/>
              <w:bottom w:val="single" w:sz="4" w:space="0" w:color="auto"/>
              <w:right w:val="single" w:sz="4" w:space="0" w:color="auto"/>
            </w:tcBorders>
          </w:tcPr>
          <w:p w14:paraId="56E2B888" w14:textId="77777777" w:rsidR="001155BE" w:rsidRPr="00D96F49" w:rsidRDefault="001155BE" w:rsidP="00081DA1">
            <w:pPr>
              <w:numPr>
                <w:ilvl w:val="0"/>
                <w:numId w:val="22"/>
              </w:numPr>
              <w:ind w:left="357" w:hanging="357"/>
              <w:jc w:val="both"/>
              <w:rPr>
                <w:rFonts w:ascii="Arial Narrow" w:hAnsi="Arial Narrow" w:cs="Arial"/>
                <w:b/>
                <w:color w:val="181818"/>
                <w:sz w:val="20"/>
                <w:szCs w:val="20"/>
              </w:rPr>
            </w:pPr>
          </w:p>
        </w:tc>
        <w:tc>
          <w:tcPr>
            <w:tcW w:w="1563" w:type="dxa"/>
            <w:tcBorders>
              <w:top w:val="single" w:sz="4" w:space="0" w:color="auto"/>
              <w:left w:val="single" w:sz="4" w:space="0" w:color="auto"/>
              <w:bottom w:val="single" w:sz="4" w:space="0" w:color="auto"/>
              <w:right w:val="single" w:sz="4" w:space="0" w:color="auto"/>
            </w:tcBorders>
          </w:tcPr>
          <w:p w14:paraId="52CE1EDC" w14:textId="17E8A6F0" w:rsidR="001155BE" w:rsidRPr="007F6A27" w:rsidRDefault="00312F5A" w:rsidP="007F6A27">
            <w:pPr>
              <w:spacing w:after="200" w:line="276" w:lineRule="auto"/>
              <w:rPr>
                <w:rFonts w:ascii="Arial Narrow" w:hAnsi="Arial Narrow"/>
                <w:b/>
                <w:bCs/>
                <w:sz w:val="20"/>
                <w:szCs w:val="20"/>
                <w:lang w:val="en-US"/>
              </w:rPr>
            </w:pPr>
            <w:r w:rsidRPr="00312F5A">
              <w:rPr>
                <w:rFonts w:ascii="Arial Narrow" w:hAnsi="Arial Narrow"/>
                <w:sz w:val="20"/>
                <w:szCs w:val="20"/>
              </w:rPr>
              <w:t>Trandafir CM, Tischer AA, Horhat</w:t>
            </w:r>
            <w:r w:rsidRPr="00312F5A">
              <w:rPr>
                <w:rFonts w:ascii="Arial Narrow" w:hAnsi="Arial Narrow"/>
                <w:sz w:val="20"/>
                <w:szCs w:val="20"/>
                <w:lang w:val="en-US"/>
              </w:rPr>
              <w:t xml:space="preserve"> ID, </w:t>
            </w:r>
            <w:r w:rsidRPr="00312F5A">
              <w:rPr>
                <w:rFonts w:ascii="Arial Narrow" w:hAnsi="Arial Narrow"/>
                <w:sz w:val="20"/>
                <w:szCs w:val="20"/>
              </w:rPr>
              <w:t>Balica</w:t>
            </w:r>
            <w:r w:rsidRPr="00312F5A">
              <w:rPr>
                <w:rFonts w:ascii="Arial Narrow" w:hAnsi="Arial Narrow"/>
                <w:sz w:val="20"/>
                <w:szCs w:val="20"/>
                <w:lang w:val="en-US"/>
              </w:rPr>
              <w:t xml:space="preserve"> NC</w:t>
            </w:r>
            <w:r w:rsidRPr="00312F5A">
              <w:rPr>
                <w:rFonts w:ascii="Arial Narrow" w:hAnsi="Arial Narrow"/>
                <w:sz w:val="20"/>
                <w:szCs w:val="20"/>
              </w:rPr>
              <w:t>,</w:t>
            </w:r>
            <w:r w:rsidRPr="00312F5A">
              <w:rPr>
                <w:rFonts w:ascii="Arial Narrow" w:hAnsi="Arial Narrow"/>
                <w:sz w:val="20"/>
                <w:szCs w:val="20"/>
                <w:lang w:val="en-US"/>
              </w:rPr>
              <w:t xml:space="preserve"> </w:t>
            </w:r>
            <w:r w:rsidRPr="00312F5A">
              <w:rPr>
                <w:rFonts w:ascii="Arial Narrow" w:hAnsi="Arial Narrow"/>
                <w:sz w:val="20"/>
                <w:szCs w:val="20"/>
              </w:rPr>
              <w:t xml:space="preserve"> Sitaru AM, Guran K, Morar R, Baderca</w:t>
            </w:r>
            <w:r w:rsidRPr="00312F5A">
              <w:rPr>
                <w:rFonts w:ascii="Arial Narrow" w:hAnsi="Arial Narrow"/>
                <w:sz w:val="20"/>
                <w:szCs w:val="20"/>
                <w:lang w:val="en-US"/>
              </w:rPr>
              <w:t xml:space="preserve"> F</w:t>
            </w:r>
            <w:r w:rsidRPr="00312F5A">
              <w:rPr>
                <w:rFonts w:ascii="Arial Narrow" w:hAnsi="Arial Narrow"/>
                <w:sz w:val="20"/>
                <w:szCs w:val="20"/>
              </w:rPr>
              <w:t>, Jifcu</w:t>
            </w:r>
            <w:r w:rsidRPr="00312F5A">
              <w:rPr>
                <w:rFonts w:ascii="Arial Narrow" w:hAnsi="Arial Narrow"/>
                <w:sz w:val="20"/>
                <w:szCs w:val="20"/>
                <w:lang w:val="en-US"/>
              </w:rPr>
              <w:t xml:space="preserve"> EM</w:t>
            </w:r>
            <w:r w:rsidRPr="00312F5A">
              <w:rPr>
                <w:rFonts w:ascii="Arial Narrow" w:hAnsi="Arial Narrow"/>
                <w:sz w:val="20"/>
                <w:szCs w:val="20"/>
              </w:rPr>
              <w:t>, Moț</w:t>
            </w:r>
            <w:r w:rsidRPr="00312F5A">
              <w:rPr>
                <w:rFonts w:ascii="Arial Narrow" w:hAnsi="Arial Narrow"/>
                <w:sz w:val="20"/>
                <w:szCs w:val="20"/>
                <w:lang w:val="en-US"/>
              </w:rPr>
              <w:t xml:space="preserve"> IC</w:t>
            </w:r>
            <w:r w:rsidRPr="00312F5A">
              <w:rPr>
                <w:rFonts w:ascii="Arial Narrow" w:hAnsi="Arial Narrow"/>
                <w:sz w:val="20"/>
                <w:szCs w:val="20"/>
              </w:rPr>
              <w:t>, Burlacu ON, Poenaru</w:t>
            </w:r>
            <w:r w:rsidRPr="00312F5A">
              <w:rPr>
                <w:rFonts w:ascii="Arial Narrow" w:hAnsi="Arial Narrow"/>
                <w:sz w:val="20"/>
                <w:szCs w:val="20"/>
                <w:lang w:val="en-US"/>
              </w:rPr>
              <w:t xml:space="preserve"> M</w:t>
            </w:r>
            <w:r w:rsidRPr="00312F5A">
              <w:rPr>
                <w:rFonts w:ascii="Arial Narrow" w:hAnsi="Arial Narrow"/>
                <w:sz w:val="20"/>
                <w:szCs w:val="20"/>
              </w:rPr>
              <w:t xml:space="preserve">, </w:t>
            </w:r>
            <w:r w:rsidRPr="00312F5A">
              <w:rPr>
                <w:rFonts w:ascii="Arial Narrow" w:hAnsi="Arial Narrow"/>
                <w:b/>
                <w:bCs/>
                <w:sz w:val="20"/>
                <w:szCs w:val="20"/>
              </w:rPr>
              <w:t>Sarău</w:t>
            </w:r>
            <w:r w:rsidRPr="00312F5A">
              <w:rPr>
                <w:rFonts w:ascii="Arial Narrow" w:hAnsi="Arial Narrow"/>
                <w:b/>
                <w:bCs/>
                <w:sz w:val="20"/>
                <w:szCs w:val="20"/>
                <w:lang w:val="en-US"/>
              </w:rPr>
              <w:t xml:space="preserve"> CA</w:t>
            </w:r>
          </w:p>
        </w:tc>
        <w:tc>
          <w:tcPr>
            <w:tcW w:w="3855" w:type="dxa"/>
            <w:tcBorders>
              <w:top w:val="single" w:sz="4" w:space="0" w:color="auto"/>
              <w:left w:val="single" w:sz="4" w:space="0" w:color="auto"/>
              <w:bottom w:val="single" w:sz="4" w:space="0" w:color="auto"/>
              <w:right w:val="single" w:sz="4" w:space="0" w:color="auto"/>
            </w:tcBorders>
          </w:tcPr>
          <w:p w14:paraId="4882B583" w14:textId="3195BCDC" w:rsidR="001155BE" w:rsidRPr="00312F5A" w:rsidRDefault="00312F5A" w:rsidP="00312F5A">
            <w:pPr>
              <w:jc w:val="both"/>
              <w:rPr>
                <w:rFonts w:ascii="Arial Narrow" w:hAnsi="Arial Narrow" w:cs="Arial"/>
                <w:bCs/>
                <w:color w:val="181818"/>
              </w:rPr>
            </w:pPr>
            <w:r w:rsidRPr="00312F5A">
              <w:rPr>
                <w:rFonts w:ascii="Arial Narrow" w:hAnsi="Arial Narrow" w:cs="Arial"/>
                <w:bCs/>
                <w:color w:val="181818"/>
              </w:rPr>
              <w:t>Fortuitous discovery of melanomas in the ENT Department</w:t>
            </w:r>
            <w:r>
              <w:rPr>
                <w:rFonts w:ascii="Arial Narrow" w:hAnsi="Arial Narrow" w:cs="Arial"/>
                <w:bCs/>
                <w:color w:val="181818"/>
              </w:rPr>
              <w:t xml:space="preserve"> </w:t>
            </w:r>
            <w:r w:rsidRPr="00312F5A">
              <w:rPr>
                <w:rFonts w:ascii="Arial Narrow" w:hAnsi="Arial Narrow" w:cs="Arial"/>
                <w:bCs/>
                <w:color w:val="181818"/>
              </w:rPr>
              <w:t>– a histopathological and immunohistochemical study</w:t>
            </w:r>
          </w:p>
        </w:tc>
        <w:tc>
          <w:tcPr>
            <w:tcW w:w="4874" w:type="dxa"/>
            <w:tcBorders>
              <w:top w:val="single" w:sz="4" w:space="0" w:color="auto"/>
              <w:left w:val="single" w:sz="4" w:space="0" w:color="auto"/>
              <w:bottom w:val="single" w:sz="4" w:space="0" w:color="auto"/>
              <w:right w:val="single" w:sz="4" w:space="0" w:color="auto"/>
            </w:tcBorders>
          </w:tcPr>
          <w:p w14:paraId="597A4964" w14:textId="7B4B5FDB" w:rsidR="001155BE" w:rsidRPr="00D96F49" w:rsidRDefault="001155BE" w:rsidP="00D0338F">
            <w:pPr>
              <w:jc w:val="both"/>
              <w:rPr>
                <w:rFonts w:ascii="Arial Narrow" w:hAnsi="Arial Narrow" w:cs="Arial"/>
                <w:b/>
                <w:color w:val="181818"/>
              </w:rPr>
            </w:pPr>
            <w:r w:rsidRPr="00AF58A4">
              <w:rPr>
                <w:rFonts w:ascii="Arial Narrow" w:hAnsi="Arial Narrow" w:cs="Arial"/>
                <w:color w:val="181818"/>
              </w:rPr>
              <w:t xml:space="preserve">RJME: Romanian Journal of Morphology and Embryology, </w:t>
            </w:r>
            <w:r w:rsidR="00177B46" w:rsidRPr="00177B46">
              <w:rPr>
                <w:rFonts w:ascii="Arial Narrow" w:eastAsia="Calibri" w:hAnsi="Arial Narrow" w:cs="Tahoma"/>
                <w:lang w:eastAsia="ro-RO"/>
              </w:rPr>
              <w:t>2020, 61(4)</w:t>
            </w:r>
            <w:r w:rsidR="00177B46">
              <w:rPr>
                <w:rFonts w:ascii="Arial Narrow" w:eastAsia="Calibri" w:hAnsi="Arial Narrow" w:cs="Tahoma"/>
                <w:lang w:eastAsia="ro-RO"/>
              </w:rPr>
              <w:t>, p</w:t>
            </w:r>
            <w:r w:rsidR="00177B46" w:rsidRPr="00177B46">
              <w:rPr>
                <w:rFonts w:ascii="Arial Narrow" w:eastAsia="Calibri" w:hAnsi="Arial Narrow" w:cs="Tahoma"/>
                <w:lang w:eastAsia="ro-RO"/>
              </w:rPr>
              <w:t>1163–1171</w:t>
            </w:r>
            <w:r w:rsidR="00312F5A">
              <w:rPr>
                <w:rFonts w:ascii="Arial Narrow" w:eastAsia="Calibri" w:hAnsi="Arial Narrow" w:cs="Tahoma"/>
                <w:lang w:eastAsia="ro-RO"/>
              </w:rPr>
              <w:t xml:space="preserve">, </w:t>
            </w:r>
            <w:r w:rsidR="00312F5A" w:rsidRPr="00312F5A">
              <w:rPr>
                <w:rFonts w:ascii="Arial Narrow" w:eastAsia="Calibri" w:hAnsi="Arial Narrow" w:cs="Tahoma"/>
                <w:lang w:eastAsia="ro-RO"/>
              </w:rPr>
              <w:t>ISSN (print) 1220–0522</w:t>
            </w:r>
            <w:r w:rsidR="00312F5A">
              <w:rPr>
                <w:rFonts w:ascii="Arial Narrow" w:eastAsia="Calibri" w:hAnsi="Arial Narrow" w:cs="Tahoma"/>
                <w:lang w:eastAsia="ro-RO"/>
              </w:rPr>
              <w:t xml:space="preserve">, </w:t>
            </w:r>
            <w:r w:rsidR="00312F5A" w:rsidRPr="00312F5A">
              <w:rPr>
                <w:rFonts w:ascii="Arial Narrow" w:eastAsia="Calibri" w:hAnsi="Arial Narrow" w:cs="Tahoma"/>
                <w:lang w:eastAsia="ro-RO"/>
              </w:rPr>
              <w:t>ISSN (online) 2066–8279</w:t>
            </w:r>
          </w:p>
        </w:tc>
        <w:tc>
          <w:tcPr>
            <w:tcW w:w="1177" w:type="dxa"/>
            <w:tcBorders>
              <w:top w:val="single" w:sz="4" w:space="0" w:color="auto"/>
              <w:left w:val="single" w:sz="4" w:space="0" w:color="auto"/>
              <w:bottom w:val="single" w:sz="4" w:space="0" w:color="auto"/>
              <w:right w:val="single" w:sz="4" w:space="0" w:color="auto"/>
            </w:tcBorders>
          </w:tcPr>
          <w:p w14:paraId="435E6342" w14:textId="3A5933B2" w:rsidR="001155BE" w:rsidRPr="00D96F49" w:rsidRDefault="00177B46" w:rsidP="00D0338F">
            <w:pPr>
              <w:jc w:val="both"/>
              <w:rPr>
                <w:rFonts w:ascii="Arial Narrow" w:hAnsi="Arial Narrow" w:cs="Arial"/>
                <w:b/>
                <w:color w:val="181818"/>
              </w:rPr>
            </w:pPr>
            <w:r>
              <w:rPr>
                <w:rFonts w:ascii="Arial Narrow" w:hAnsi="Arial Narrow" w:cs="Arial"/>
                <w:b/>
                <w:color w:val="181818"/>
              </w:rPr>
              <w:t>1.411</w:t>
            </w:r>
          </w:p>
        </w:tc>
        <w:tc>
          <w:tcPr>
            <w:tcW w:w="2807" w:type="dxa"/>
            <w:tcBorders>
              <w:top w:val="single" w:sz="4" w:space="0" w:color="auto"/>
              <w:left w:val="single" w:sz="4" w:space="0" w:color="auto"/>
              <w:bottom w:val="single" w:sz="4" w:space="0" w:color="auto"/>
              <w:right w:val="single" w:sz="4" w:space="0" w:color="auto"/>
            </w:tcBorders>
          </w:tcPr>
          <w:p w14:paraId="1712C454" w14:textId="31CEFB00" w:rsidR="001155BE" w:rsidRPr="00D96F49" w:rsidRDefault="001155BE" w:rsidP="00D0338F">
            <w:pPr>
              <w:jc w:val="both"/>
              <w:rPr>
                <w:rFonts w:ascii="Arial Narrow" w:hAnsi="Arial Narrow" w:cs="Arial"/>
                <w:b/>
                <w:color w:val="181818"/>
              </w:rPr>
            </w:pPr>
            <w:r>
              <w:rPr>
                <w:rFonts w:ascii="Tahoma" w:eastAsia="Calibri" w:hAnsi="Tahoma" w:cs="Tahoma"/>
                <w:sz w:val="17"/>
                <w:szCs w:val="17"/>
                <w:lang w:eastAsia="ro-RO"/>
              </w:rPr>
              <w:t>Department of Medical Semiology I, “Victor Babeş” University of Medicine and Pharmacy, Timişoara</w:t>
            </w:r>
          </w:p>
        </w:tc>
      </w:tr>
      <w:tr w:rsidR="001155BE" w:rsidRPr="00F43D1D" w14:paraId="121E31A5" w14:textId="77777777" w:rsidTr="005A2A12">
        <w:tc>
          <w:tcPr>
            <w:tcW w:w="490" w:type="dxa"/>
            <w:tcBorders>
              <w:top w:val="single" w:sz="4" w:space="0" w:color="auto"/>
              <w:left w:val="single" w:sz="4" w:space="0" w:color="auto"/>
              <w:bottom w:val="single" w:sz="4" w:space="0" w:color="auto"/>
              <w:right w:val="single" w:sz="4" w:space="0" w:color="auto"/>
            </w:tcBorders>
          </w:tcPr>
          <w:p w14:paraId="5583D8DA" w14:textId="77777777" w:rsidR="001155BE" w:rsidRPr="00D96F49" w:rsidRDefault="001155BE" w:rsidP="00081DA1">
            <w:pPr>
              <w:numPr>
                <w:ilvl w:val="0"/>
                <w:numId w:val="22"/>
              </w:numPr>
              <w:ind w:left="357" w:hanging="357"/>
              <w:jc w:val="both"/>
              <w:rPr>
                <w:rFonts w:ascii="Arial Narrow" w:hAnsi="Arial Narrow" w:cs="Arial"/>
                <w:b/>
                <w:color w:val="181818"/>
                <w:sz w:val="20"/>
                <w:szCs w:val="20"/>
              </w:rPr>
            </w:pPr>
          </w:p>
        </w:tc>
        <w:tc>
          <w:tcPr>
            <w:tcW w:w="1563" w:type="dxa"/>
            <w:tcBorders>
              <w:top w:val="single" w:sz="4" w:space="0" w:color="auto"/>
              <w:left w:val="single" w:sz="4" w:space="0" w:color="auto"/>
              <w:bottom w:val="single" w:sz="4" w:space="0" w:color="auto"/>
              <w:right w:val="single" w:sz="4" w:space="0" w:color="auto"/>
            </w:tcBorders>
          </w:tcPr>
          <w:p w14:paraId="0E085477" w14:textId="77777777" w:rsidR="005A2A12" w:rsidRPr="005A2A12" w:rsidRDefault="005A2A12" w:rsidP="005A2A12">
            <w:pPr>
              <w:rPr>
                <w:rFonts w:ascii="Arial Narrow" w:hAnsi="Arial Narrow"/>
                <w:sz w:val="20"/>
                <w:szCs w:val="20"/>
              </w:rPr>
            </w:pPr>
            <w:r w:rsidRPr="005A2A12">
              <w:rPr>
                <w:rFonts w:ascii="Arial Narrow" w:hAnsi="Arial Narrow"/>
                <w:sz w:val="20"/>
                <w:szCs w:val="20"/>
              </w:rPr>
              <w:t xml:space="preserve">Pinzaru I, </w:t>
            </w:r>
            <w:r w:rsidRPr="005A2A12">
              <w:rPr>
                <w:rFonts w:ascii="Arial Narrow" w:hAnsi="Arial Narrow"/>
                <w:b/>
                <w:bCs/>
                <w:sz w:val="20"/>
                <w:szCs w:val="20"/>
              </w:rPr>
              <w:t>Sarau C,</w:t>
            </w:r>
            <w:r w:rsidRPr="005A2A12">
              <w:rPr>
                <w:rFonts w:ascii="Arial Narrow" w:hAnsi="Arial Narrow"/>
                <w:sz w:val="20"/>
                <w:szCs w:val="20"/>
              </w:rPr>
              <w:t xml:space="preserve"> Coricovac D, Marcovici I, Utescu C, Tofan S, Popovici RA, Manea HC, Pavel IE, Soica C,</w:t>
            </w:r>
            <w:r w:rsidRPr="005A2A12">
              <w:rPr>
                <w:rFonts w:ascii="Arial Narrow" w:hAnsi="Arial Narrow"/>
                <w:sz w:val="20"/>
                <w:szCs w:val="20"/>
                <w:lang w:val="en-US"/>
              </w:rPr>
              <w:t xml:space="preserve"> </w:t>
            </w:r>
            <w:r w:rsidRPr="005A2A12">
              <w:rPr>
                <w:rFonts w:ascii="Arial Narrow" w:hAnsi="Arial Narrow"/>
                <w:sz w:val="20"/>
                <w:szCs w:val="20"/>
              </w:rPr>
              <w:t>Dehelean C</w:t>
            </w:r>
          </w:p>
          <w:p w14:paraId="3E2314F0" w14:textId="77777777" w:rsidR="001155BE" w:rsidRPr="00D96F49" w:rsidRDefault="001155BE" w:rsidP="00D0338F">
            <w:pPr>
              <w:jc w:val="both"/>
              <w:rPr>
                <w:rFonts w:ascii="Arial Narrow" w:hAnsi="Arial Narrow" w:cs="Arial"/>
                <w:b/>
                <w:color w:val="181818"/>
                <w:sz w:val="20"/>
                <w:szCs w:val="20"/>
              </w:rPr>
            </w:pPr>
          </w:p>
        </w:tc>
        <w:tc>
          <w:tcPr>
            <w:tcW w:w="3855" w:type="dxa"/>
            <w:tcBorders>
              <w:top w:val="single" w:sz="4" w:space="0" w:color="auto"/>
              <w:left w:val="single" w:sz="4" w:space="0" w:color="auto"/>
              <w:bottom w:val="single" w:sz="4" w:space="0" w:color="auto"/>
              <w:right w:val="single" w:sz="4" w:space="0" w:color="auto"/>
            </w:tcBorders>
          </w:tcPr>
          <w:p w14:paraId="6C84FCAC" w14:textId="77777777" w:rsidR="007F6A27" w:rsidRPr="007F6A27" w:rsidRDefault="007F6A27" w:rsidP="007F6A27">
            <w:pPr>
              <w:shd w:val="clear" w:color="auto" w:fill="FFFFFF"/>
              <w:spacing w:before="100" w:beforeAutospacing="1" w:after="100" w:afterAutospacing="1"/>
              <w:outlineLvl w:val="1"/>
              <w:rPr>
                <w:rFonts w:ascii="Arial Narrow" w:hAnsi="Arial Narrow" w:cs="Calibri"/>
                <w:color w:val="2A2D35"/>
                <w:lang w:val="en"/>
              </w:rPr>
            </w:pPr>
            <w:r w:rsidRPr="007F6A27">
              <w:rPr>
                <w:rFonts w:ascii="Arial Narrow" w:hAnsi="Arial Narrow" w:cs="Calibri"/>
                <w:color w:val="2A2D35"/>
                <w:lang w:val="en"/>
              </w:rPr>
              <w:t xml:space="preserve">Silver </w:t>
            </w:r>
            <w:proofErr w:type="spellStart"/>
            <w:r w:rsidRPr="007F6A27">
              <w:rPr>
                <w:rFonts w:ascii="Arial Narrow" w:hAnsi="Arial Narrow" w:cs="Calibri"/>
                <w:color w:val="2A2D35"/>
                <w:lang w:val="en"/>
              </w:rPr>
              <w:t>Nanocolloids</w:t>
            </w:r>
            <w:proofErr w:type="spellEnd"/>
            <w:r w:rsidRPr="007F6A27">
              <w:rPr>
                <w:rFonts w:ascii="Arial Narrow" w:hAnsi="Arial Narrow" w:cs="Calibri"/>
                <w:color w:val="2A2D35"/>
                <w:lang w:val="en"/>
              </w:rPr>
              <w:t xml:space="preserve"> Loaded with </w:t>
            </w:r>
            <w:proofErr w:type="spellStart"/>
            <w:r w:rsidRPr="007F6A27">
              <w:rPr>
                <w:rFonts w:ascii="Arial Narrow" w:hAnsi="Arial Narrow" w:cs="Calibri"/>
                <w:color w:val="2A2D35"/>
                <w:lang w:val="en"/>
              </w:rPr>
              <w:t>Betulinic</w:t>
            </w:r>
            <w:proofErr w:type="spellEnd"/>
            <w:r w:rsidRPr="007F6A27">
              <w:rPr>
                <w:rFonts w:ascii="Arial Narrow" w:hAnsi="Arial Narrow" w:cs="Calibri"/>
                <w:color w:val="2A2D35"/>
                <w:lang w:val="en"/>
              </w:rPr>
              <w:t xml:space="preserve"> Acid with Enhanced Antitumor Potential: Physicochemical Characterization and In Vitro Evaluation</w:t>
            </w:r>
          </w:p>
          <w:p w14:paraId="62E70AAF" w14:textId="77777777" w:rsidR="001155BE" w:rsidRPr="00D96F49" w:rsidRDefault="001155BE" w:rsidP="00D0338F">
            <w:pPr>
              <w:jc w:val="both"/>
              <w:rPr>
                <w:rFonts w:ascii="Arial Narrow" w:hAnsi="Arial Narrow" w:cs="Arial"/>
                <w:b/>
                <w:color w:val="181818"/>
              </w:rPr>
            </w:pPr>
          </w:p>
        </w:tc>
        <w:tc>
          <w:tcPr>
            <w:tcW w:w="4874" w:type="dxa"/>
            <w:tcBorders>
              <w:top w:val="single" w:sz="4" w:space="0" w:color="auto"/>
              <w:left w:val="single" w:sz="4" w:space="0" w:color="auto"/>
              <w:bottom w:val="single" w:sz="4" w:space="0" w:color="auto"/>
              <w:right w:val="single" w:sz="4" w:space="0" w:color="auto"/>
            </w:tcBorders>
          </w:tcPr>
          <w:p w14:paraId="7F458467" w14:textId="6680592A" w:rsidR="007F6A27" w:rsidRPr="007F6A27" w:rsidRDefault="007F6A27" w:rsidP="007F6A27">
            <w:pPr>
              <w:rPr>
                <w:rFonts w:ascii="Arial" w:hAnsi="Arial" w:cs="Arial"/>
              </w:rPr>
            </w:pPr>
            <w:r w:rsidRPr="007F6A27">
              <w:rPr>
                <w:rStyle w:val="Emphasis"/>
                <w:rFonts w:ascii="Arial" w:hAnsi="Arial" w:cs="Arial"/>
                <w:i w:val="0"/>
                <w:iCs w:val="0"/>
                <w:color w:val="222222"/>
                <w:shd w:val="clear" w:color="auto" w:fill="FFFFFF"/>
              </w:rPr>
              <w:t>Nanomaterials</w:t>
            </w:r>
            <w:r>
              <w:rPr>
                <w:rStyle w:val="Emphasis"/>
                <w:rFonts w:ascii="Arial" w:hAnsi="Arial" w:cs="Arial"/>
                <w:i w:val="0"/>
                <w:iCs w:val="0"/>
                <w:color w:val="222222"/>
                <w:shd w:val="clear" w:color="auto" w:fill="FFFFFF"/>
              </w:rPr>
              <w:t>,</w:t>
            </w:r>
            <w:r w:rsidRPr="007F6A27">
              <w:rPr>
                <w:rFonts w:ascii="Arial" w:hAnsi="Arial" w:cs="Arial"/>
                <w:color w:val="222222"/>
                <w:shd w:val="clear" w:color="auto" w:fill="FFFFFF"/>
              </w:rPr>
              <w:t> 2021, </w:t>
            </w:r>
            <w:r w:rsidRPr="007F6A27">
              <w:rPr>
                <w:rStyle w:val="Emphasis"/>
                <w:rFonts w:ascii="Arial" w:hAnsi="Arial" w:cs="Arial"/>
                <w:i w:val="0"/>
                <w:iCs w:val="0"/>
                <w:color w:val="222222"/>
                <w:shd w:val="clear" w:color="auto" w:fill="FFFFFF"/>
              </w:rPr>
              <w:t>11</w:t>
            </w:r>
            <w:r w:rsidRPr="007F6A27">
              <w:rPr>
                <w:rFonts w:ascii="Arial" w:hAnsi="Arial" w:cs="Arial"/>
                <w:color w:val="222222"/>
                <w:shd w:val="clear" w:color="auto" w:fill="FFFFFF"/>
              </w:rPr>
              <w:t>(1), 152;</w:t>
            </w:r>
            <w:r>
              <w:rPr>
                <w:rFonts w:ascii="Arial" w:hAnsi="Arial" w:cs="Arial"/>
                <w:color w:val="222222"/>
                <w:shd w:val="clear" w:color="auto" w:fill="FFFFFF"/>
              </w:rPr>
              <w:t xml:space="preserve"> </w:t>
            </w:r>
            <w:r w:rsidRPr="007F6A27">
              <w:rPr>
                <w:rFonts w:ascii="Arial" w:hAnsi="Arial" w:cs="Arial"/>
                <w:color w:val="222222"/>
                <w:shd w:val="clear" w:color="auto" w:fill="FFFFFF"/>
              </w:rPr>
              <w:t> </w:t>
            </w:r>
            <w:hyperlink r:id="rId10" w:history="1">
              <w:r w:rsidRPr="007F6A27">
                <w:rPr>
                  <w:rStyle w:val="Hyperlink"/>
                  <w:rFonts w:ascii="Arial" w:hAnsi="Arial" w:cs="Arial"/>
                  <w:shd w:val="clear" w:color="auto" w:fill="FFFFFF"/>
                </w:rPr>
                <w:t>https://doi.org/10.3390/nano11010152</w:t>
              </w:r>
            </w:hyperlink>
          </w:p>
          <w:p w14:paraId="5491D110" w14:textId="77777777" w:rsidR="001155BE" w:rsidRPr="007F6A27" w:rsidRDefault="001155BE" w:rsidP="00D0338F">
            <w:pPr>
              <w:jc w:val="both"/>
              <w:rPr>
                <w:rFonts w:ascii="Arial" w:hAnsi="Arial" w:cs="Arial"/>
                <w:color w:val="181818"/>
              </w:rPr>
            </w:pPr>
          </w:p>
        </w:tc>
        <w:tc>
          <w:tcPr>
            <w:tcW w:w="1177" w:type="dxa"/>
            <w:tcBorders>
              <w:top w:val="single" w:sz="4" w:space="0" w:color="auto"/>
              <w:left w:val="single" w:sz="4" w:space="0" w:color="auto"/>
              <w:bottom w:val="single" w:sz="4" w:space="0" w:color="auto"/>
              <w:right w:val="single" w:sz="4" w:space="0" w:color="auto"/>
            </w:tcBorders>
          </w:tcPr>
          <w:p w14:paraId="790E2575" w14:textId="7F2E5780" w:rsidR="001155BE" w:rsidRPr="00D96F49" w:rsidRDefault="007F6A27" w:rsidP="00D0338F">
            <w:pPr>
              <w:jc w:val="both"/>
              <w:rPr>
                <w:rFonts w:ascii="Arial Narrow" w:hAnsi="Arial Narrow" w:cs="Arial"/>
                <w:b/>
                <w:color w:val="181818"/>
              </w:rPr>
            </w:pPr>
            <w:r>
              <w:rPr>
                <w:rFonts w:ascii="Arial Narrow" w:hAnsi="Arial Narrow" w:cs="Arial"/>
                <w:b/>
                <w:color w:val="181818"/>
              </w:rPr>
              <w:t>4.324</w:t>
            </w:r>
          </w:p>
        </w:tc>
        <w:tc>
          <w:tcPr>
            <w:tcW w:w="2807" w:type="dxa"/>
            <w:tcBorders>
              <w:top w:val="single" w:sz="4" w:space="0" w:color="auto"/>
              <w:left w:val="single" w:sz="4" w:space="0" w:color="auto"/>
              <w:bottom w:val="single" w:sz="4" w:space="0" w:color="auto"/>
              <w:right w:val="single" w:sz="4" w:space="0" w:color="auto"/>
            </w:tcBorders>
          </w:tcPr>
          <w:p w14:paraId="2DA08BF3" w14:textId="3D29EA2C" w:rsidR="007F6A27" w:rsidRPr="007F6A27" w:rsidRDefault="007F6A27" w:rsidP="007F6A27">
            <w:pPr>
              <w:jc w:val="both"/>
              <w:rPr>
                <w:rFonts w:ascii="Tahoma" w:hAnsi="Tahoma" w:cs="Tahoma"/>
                <w:color w:val="181818"/>
                <w:sz w:val="16"/>
                <w:szCs w:val="16"/>
              </w:rPr>
            </w:pPr>
            <w:r w:rsidRPr="007F6A27">
              <w:rPr>
                <w:rFonts w:ascii="Tahoma" w:hAnsi="Tahoma" w:cs="Tahoma"/>
                <w:color w:val="181818"/>
                <w:sz w:val="16"/>
                <w:szCs w:val="16"/>
              </w:rPr>
              <w:t xml:space="preserve">Faculty of Medicine, “Victor Babes, ” University of Medicine and Pharmacy Timisoara, </w:t>
            </w:r>
          </w:p>
          <w:p w14:paraId="0C097A6C" w14:textId="62AA2BF1" w:rsidR="007F6A27" w:rsidRPr="007F6A27" w:rsidRDefault="007F6A27" w:rsidP="007F6A27">
            <w:pPr>
              <w:jc w:val="both"/>
              <w:rPr>
                <w:rFonts w:ascii="Tahoma" w:hAnsi="Tahoma" w:cs="Tahoma"/>
                <w:color w:val="181818"/>
                <w:sz w:val="16"/>
                <w:szCs w:val="16"/>
              </w:rPr>
            </w:pPr>
          </w:p>
          <w:p w14:paraId="3564AAEC" w14:textId="22BC2330" w:rsidR="007F6A27" w:rsidRPr="007F6A27" w:rsidRDefault="007F6A27" w:rsidP="007F6A27">
            <w:pPr>
              <w:jc w:val="both"/>
              <w:rPr>
                <w:rFonts w:ascii="Tahoma" w:hAnsi="Tahoma" w:cs="Tahoma"/>
                <w:color w:val="181818"/>
                <w:sz w:val="16"/>
                <w:szCs w:val="16"/>
              </w:rPr>
            </w:pPr>
            <w:r w:rsidRPr="007F6A27">
              <w:rPr>
                <w:rFonts w:ascii="Tahoma" w:hAnsi="Tahoma" w:cs="Tahoma"/>
                <w:color w:val="181818"/>
                <w:sz w:val="16"/>
                <w:szCs w:val="16"/>
              </w:rPr>
              <w:t>Authors with equal contribution</w:t>
            </w:r>
          </w:p>
          <w:p w14:paraId="2EBFE0C2" w14:textId="56A4D6A5" w:rsidR="001155BE" w:rsidRPr="007F6A27" w:rsidRDefault="001155BE" w:rsidP="007F6A27">
            <w:pPr>
              <w:jc w:val="both"/>
              <w:rPr>
                <w:rFonts w:ascii="Tahoma" w:hAnsi="Tahoma" w:cs="Tahoma"/>
                <w:color w:val="181818"/>
                <w:sz w:val="16"/>
                <w:szCs w:val="16"/>
              </w:rPr>
            </w:pPr>
          </w:p>
        </w:tc>
      </w:tr>
      <w:tr w:rsidR="00D74811" w:rsidRPr="00D96F49" w14:paraId="3A3B6492" w14:textId="77777777" w:rsidTr="005A2A12">
        <w:tc>
          <w:tcPr>
            <w:tcW w:w="490" w:type="dxa"/>
            <w:tcBorders>
              <w:top w:val="single" w:sz="4" w:space="0" w:color="auto"/>
              <w:left w:val="single" w:sz="4" w:space="0" w:color="auto"/>
              <w:bottom w:val="single" w:sz="4" w:space="0" w:color="auto"/>
              <w:right w:val="single" w:sz="4" w:space="0" w:color="auto"/>
            </w:tcBorders>
          </w:tcPr>
          <w:p w14:paraId="2BDF545B" w14:textId="77777777" w:rsidR="00D74811" w:rsidRPr="00D96F49" w:rsidRDefault="00D74811" w:rsidP="00081DA1">
            <w:pPr>
              <w:ind w:left="357" w:hanging="357"/>
              <w:jc w:val="both"/>
              <w:rPr>
                <w:rFonts w:ascii="Arial Narrow" w:hAnsi="Arial Narrow" w:cs="Arial"/>
                <w:b/>
                <w:color w:val="181818"/>
                <w:sz w:val="20"/>
                <w:szCs w:val="20"/>
              </w:rPr>
            </w:pPr>
            <w:r>
              <w:rPr>
                <w:rFonts w:ascii="Arial Narrow" w:hAnsi="Arial Narrow" w:cs="Arial"/>
                <w:b/>
                <w:color w:val="181818"/>
                <w:sz w:val="20"/>
                <w:szCs w:val="20"/>
              </w:rPr>
              <w:t>...n</w:t>
            </w:r>
          </w:p>
        </w:tc>
        <w:tc>
          <w:tcPr>
            <w:tcW w:w="1563" w:type="dxa"/>
            <w:tcBorders>
              <w:top w:val="single" w:sz="4" w:space="0" w:color="auto"/>
              <w:left w:val="single" w:sz="4" w:space="0" w:color="auto"/>
              <w:bottom w:val="single" w:sz="4" w:space="0" w:color="auto"/>
              <w:right w:val="single" w:sz="4" w:space="0" w:color="auto"/>
            </w:tcBorders>
          </w:tcPr>
          <w:p w14:paraId="31B3DF8E" w14:textId="77777777" w:rsidR="00D74811" w:rsidRPr="00D96F49" w:rsidRDefault="00D74811" w:rsidP="00D0338F">
            <w:pPr>
              <w:jc w:val="both"/>
              <w:rPr>
                <w:rFonts w:ascii="Arial Narrow" w:hAnsi="Arial Narrow" w:cs="Arial"/>
                <w:b/>
                <w:color w:val="181818"/>
                <w:sz w:val="20"/>
                <w:szCs w:val="20"/>
              </w:rPr>
            </w:pPr>
          </w:p>
        </w:tc>
        <w:tc>
          <w:tcPr>
            <w:tcW w:w="3855" w:type="dxa"/>
            <w:tcBorders>
              <w:top w:val="single" w:sz="4" w:space="0" w:color="auto"/>
              <w:left w:val="single" w:sz="4" w:space="0" w:color="auto"/>
              <w:bottom w:val="single" w:sz="4" w:space="0" w:color="auto"/>
              <w:right w:val="single" w:sz="4" w:space="0" w:color="auto"/>
            </w:tcBorders>
          </w:tcPr>
          <w:p w14:paraId="5C9422C6" w14:textId="77777777" w:rsidR="00D74811" w:rsidRPr="00D96F49" w:rsidRDefault="00D74811" w:rsidP="00D0338F">
            <w:pPr>
              <w:jc w:val="both"/>
              <w:rPr>
                <w:rFonts w:ascii="Arial Narrow" w:hAnsi="Arial Narrow" w:cs="Arial"/>
                <w:b/>
                <w:color w:val="181818"/>
              </w:rPr>
            </w:pPr>
          </w:p>
        </w:tc>
        <w:tc>
          <w:tcPr>
            <w:tcW w:w="4874" w:type="dxa"/>
            <w:tcBorders>
              <w:top w:val="single" w:sz="4" w:space="0" w:color="auto"/>
              <w:left w:val="single" w:sz="4" w:space="0" w:color="auto"/>
              <w:bottom w:val="single" w:sz="4" w:space="0" w:color="auto"/>
              <w:right w:val="single" w:sz="4" w:space="0" w:color="auto"/>
            </w:tcBorders>
          </w:tcPr>
          <w:p w14:paraId="3A06FE1E" w14:textId="77777777" w:rsidR="00D74811" w:rsidRPr="00D96F49" w:rsidRDefault="00D74811" w:rsidP="00D0338F">
            <w:pPr>
              <w:jc w:val="both"/>
              <w:rPr>
                <w:rFonts w:ascii="Arial Narrow" w:hAnsi="Arial Narrow" w:cs="Arial"/>
                <w:b/>
                <w:color w:val="181818"/>
              </w:rPr>
            </w:pPr>
          </w:p>
        </w:tc>
        <w:tc>
          <w:tcPr>
            <w:tcW w:w="1177" w:type="dxa"/>
            <w:tcBorders>
              <w:top w:val="single" w:sz="4" w:space="0" w:color="auto"/>
              <w:left w:val="single" w:sz="4" w:space="0" w:color="auto"/>
              <w:bottom w:val="single" w:sz="4" w:space="0" w:color="auto"/>
              <w:right w:val="single" w:sz="4" w:space="0" w:color="auto"/>
            </w:tcBorders>
          </w:tcPr>
          <w:p w14:paraId="394F85DD" w14:textId="77777777" w:rsidR="00D74811" w:rsidRPr="00D96F49" w:rsidRDefault="00D74811" w:rsidP="00D0338F">
            <w:pPr>
              <w:jc w:val="both"/>
              <w:rPr>
                <w:rFonts w:ascii="Arial Narrow" w:hAnsi="Arial Narrow" w:cs="Arial"/>
                <w:b/>
                <w:color w:val="181818"/>
              </w:rPr>
            </w:pPr>
          </w:p>
        </w:tc>
        <w:tc>
          <w:tcPr>
            <w:tcW w:w="2807" w:type="dxa"/>
            <w:tcBorders>
              <w:top w:val="single" w:sz="4" w:space="0" w:color="auto"/>
              <w:left w:val="single" w:sz="4" w:space="0" w:color="auto"/>
              <w:bottom w:val="single" w:sz="4" w:space="0" w:color="auto"/>
              <w:right w:val="single" w:sz="4" w:space="0" w:color="auto"/>
            </w:tcBorders>
          </w:tcPr>
          <w:p w14:paraId="3ACF3545" w14:textId="77777777" w:rsidR="00D74811" w:rsidRPr="00D96F49" w:rsidRDefault="00D74811" w:rsidP="00D0338F">
            <w:pPr>
              <w:jc w:val="both"/>
              <w:rPr>
                <w:rFonts w:ascii="Arial Narrow" w:hAnsi="Arial Narrow" w:cs="Arial"/>
                <w:b/>
                <w:color w:val="181818"/>
              </w:rPr>
            </w:pPr>
          </w:p>
        </w:tc>
      </w:tr>
    </w:tbl>
    <w:p w14:paraId="138DF9FA" w14:textId="77777777" w:rsidR="00081DA1" w:rsidRDefault="00081DA1" w:rsidP="00081DA1">
      <w:pPr>
        <w:autoSpaceDE w:val="0"/>
        <w:autoSpaceDN w:val="0"/>
        <w:adjustRightInd w:val="0"/>
        <w:rPr>
          <w:rFonts w:ascii="Arial" w:hAnsi="Arial" w:cs="Arial"/>
          <w:b/>
          <w:color w:val="FF0000"/>
          <w:sz w:val="28"/>
          <w:szCs w:val="28"/>
        </w:rPr>
      </w:pPr>
    </w:p>
    <w:p w14:paraId="48BBA37E" w14:textId="08C85AF9" w:rsidR="004D69C5" w:rsidRDefault="004D69C5" w:rsidP="00081DA1">
      <w:pPr>
        <w:autoSpaceDE w:val="0"/>
        <w:autoSpaceDN w:val="0"/>
        <w:adjustRightInd w:val="0"/>
        <w:rPr>
          <w:rFonts w:ascii="Arial" w:hAnsi="Arial" w:cs="Arial"/>
          <w:b/>
          <w:color w:val="FF0000"/>
          <w:sz w:val="28"/>
          <w:szCs w:val="28"/>
        </w:rPr>
      </w:pPr>
    </w:p>
    <w:p w14:paraId="0956A620" w14:textId="77777777" w:rsidR="00764171" w:rsidRDefault="00764171" w:rsidP="00081DA1">
      <w:pPr>
        <w:autoSpaceDE w:val="0"/>
        <w:autoSpaceDN w:val="0"/>
        <w:adjustRightInd w:val="0"/>
        <w:rPr>
          <w:rFonts w:ascii="Arial" w:hAnsi="Arial" w:cs="Arial"/>
          <w:b/>
          <w:color w:val="FF0000"/>
          <w:sz w:val="28"/>
          <w:szCs w:val="28"/>
        </w:rPr>
      </w:pPr>
    </w:p>
    <w:p w14:paraId="617BF10A" w14:textId="77777777" w:rsidR="004D69C5" w:rsidRDefault="004D69C5" w:rsidP="00081DA1">
      <w:pPr>
        <w:autoSpaceDE w:val="0"/>
        <w:autoSpaceDN w:val="0"/>
        <w:adjustRightInd w:val="0"/>
        <w:rPr>
          <w:rFonts w:ascii="Arial" w:hAnsi="Arial" w:cs="Arial"/>
          <w:b/>
          <w:color w:val="FF0000"/>
          <w:sz w:val="28"/>
          <w:szCs w:val="28"/>
        </w:rPr>
      </w:pPr>
    </w:p>
    <w:p w14:paraId="6ADAE56C" w14:textId="77777777" w:rsidR="00081DA1" w:rsidRPr="004A208F" w:rsidRDefault="00081DA1" w:rsidP="00081DA1">
      <w:pPr>
        <w:autoSpaceDE w:val="0"/>
        <w:autoSpaceDN w:val="0"/>
        <w:adjustRightInd w:val="0"/>
        <w:rPr>
          <w:rFonts w:ascii="Arial" w:hAnsi="Arial" w:cs="Arial"/>
          <w:b/>
          <w:iCs/>
          <w:color w:val="FF0000"/>
          <w:sz w:val="28"/>
          <w:szCs w:val="28"/>
        </w:rPr>
      </w:pPr>
      <w:r>
        <w:rPr>
          <w:rFonts w:ascii="Arial" w:hAnsi="Arial" w:cs="Arial"/>
          <w:b/>
          <w:color w:val="FF0000"/>
          <w:sz w:val="28"/>
          <w:szCs w:val="28"/>
        </w:rPr>
        <w:lastRenderedPageBreak/>
        <w:t>I.2</w:t>
      </w:r>
      <w:r w:rsidRPr="004A208F">
        <w:rPr>
          <w:rFonts w:ascii="Arial" w:hAnsi="Arial" w:cs="Arial"/>
          <w:b/>
          <w:color w:val="FF0000"/>
          <w:sz w:val="28"/>
          <w:szCs w:val="28"/>
        </w:rPr>
        <w:t xml:space="preserve">. </w:t>
      </w:r>
      <w:r w:rsidR="00747932">
        <w:rPr>
          <w:rFonts w:ascii="Arial" w:hAnsi="Arial" w:cs="Arial"/>
          <w:b/>
          <w:color w:val="FF0000"/>
          <w:sz w:val="28"/>
          <w:szCs w:val="28"/>
        </w:rPr>
        <w:t xml:space="preserve">Minim </w:t>
      </w:r>
      <w:r>
        <w:rPr>
          <w:rFonts w:ascii="Arial" w:hAnsi="Arial" w:cs="Arial"/>
          <w:b/>
          <w:color w:val="FF0000"/>
          <w:sz w:val="28"/>
          <w:szCs w:val="28"/>
        </w:rPr>
        <w:t>3 a</w:t>
      </w:r>
      <w:r w:rsidRPr="004A208F">
        <w:rPr>
          <w:rFonts w:ascii="Arial" w:hAnsi="Arial" w:cs="Arial"/>
          <w:b/>
          <w:color w:val="FF0000"/>
          <w:sz w:val="28"/>
          <w:szCs w:val="28"/>
        </w:rPr>
        <w:t xml:space="preserve">rticole ISI în calitate de </w:t>
      </w:r>
      <w:r>
        <w:rPr>
          <w:rFonts w:ascii="Arial" w:hAnsi="Arial" w:cs="Arial"/>
          <w:b/>
          <w:color w:val="FF0000"/>
          <w:sz w:val="28"/>
          <w:szCs w:val="28"/>
        </w:rPr>
        <w:t>coautor.</w:t>
      </w:r>
    </w:p>
    <w:p w14:paraId="6AA04370" w14:textId="77777777" w:rsidR="00081DA1" w:rsidRDefault="00081DA1" w:rsidP="00081DA1">
      <w:pPr>
        <w:jc w:val="both"/>
        <w:rPr>
          <w:rFonts w:ascii="Arial" w:hAnsi="Arial" w:cs="Arial"/>
          <w:b/>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213"/>
        <w:gridCol w:w="4603"/>
        <w:gridCol w:w="2634"/>
        <w:gridCol w:w="1384"/>
        <w:gridCol w:w="3441"/>
      </w:tblGrid>
      <w:tr w:rsidR="00D74811" w:rsidRPr="00F43D1D" w14:paraId="5D1DA8A9" w14:textId="77777777" w:rsidTr="00764171">
        <w:tc>
          <w:tcPr>
            <w:tcW w:w="491"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Nr.</w:t>
            </w:r>
          </w:p>
        </w:tc>
        <w:tc>
          <w:tcPr>
            <w:tcW w:w="2213"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AUTORI</w:t>
            </w:r>
          </w:p>
        </w:tc>
        <w:tc>
          <w:tcPr>
            <w:tcW w:w="4603"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TITLU ARTICOL</w:t>
            </w:r>
          </w:p>
        </w:tc>
        <w:tc>
          <w:tcPr>
            <w:tcW w:w="2634"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jc w:val="both"/>
              <w:rPr>
                <w:rFonts w:ascii="Arial Narrow" w:hAnsi="Arial Narrow" w:cs="Arial"/>
                <w:b/>
                <w:color w:val="181818"/>
              </w:rPr>
            </w:pPr>
            <w:r>
              <w:rPr>
                <w:rFonts w:ascii="Arial Narrow" w:hAnsi="Arial Narrow" w:cs="Arial"/>
                <w:b/>
                <w:color w:val="181818"/>
              </w:rPr>
              <w:t>REVISTA*</w:t>
            </w:r>
          </w:p>
          <w:p w14:paraId="643057E6"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An, Vol., Nr. Pag.</w:t>
            </w:r>
          </w:p>
          <w:p w14:paraId="2DA8F77C"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ISSN</w:t>
            </w:r>
          </w:p>
        </w:tc>
        <w:tc>
          <w:tcPr>
            <w:tcW w:w="1384"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rPr>
                <w:rFonts w:ascii="Arial Narrow" w:hAnsi="Arial Narrow" w:cs="Arial"/>
                <w:b/>
                <w:color w:val="181818"/>
              </w:rPr>
            </w:pPr>
            <w:r w:rsidRPr="00D30C9B">
              <w:rPr>
                <w:rFonts w:ascii="Arial Narrow" w:hAnsi="Arial Narrow" w:cs="Arial"/>
                <w:b/>
                <w:color w:val="181818"/>
              </w:rPr>
              <w:t>ISI</w:t>
            </w:r>
          </w:p>
          <w:p w14:paraId="7F0CF0FD" w14:textId="77777777" w:rsidR="00D74811" w:rsidRPr="00D30C9B" w:rsidRDefault="00D74811" w:rsidP="00422136">
            <w:pPr>
              <w:rPr>
                <w:rFonts w:ascii="Arial Narrow" w:hAnsi="Arial Narrow" w:cs="Arial"/>
                <w:b/>
                <w:color w:val="181818"/>
              </w:rPr>
            </w:pPr>
            <w:r>
              <w:rPr>
                <w:rFonts w:ascii="Arial Narrow" w:hAnsi="Arial Narrow" w:cs="Arial"/>
                <w:b/>
                <w:color w:val="181818"/>
              </w:rPr>
              <w:t>IF**</w:t>
            </w:r>
          </w:p>
        </w:tc>
        <w:tc>
          <w:tcPr>
            <w:tcW w:w="3441"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AFILIEREA AUTORULUI</w:t>
            </w:r>
          </w:p>
          <w:p w14:paraId="6A7672C4" w14:textId="77777777" w:rsidR="00D74811" w:rsidRPr="00D30C9B" w:rsidRDefault="00D74811" w:rsidP="00422136">
            <w:pPr>
              <w:jc w:val="both"/>
              <w:rPr>
                <w:rFonts w:ascii="Arial Narrow" w:hAnsi="Arial Narrow" w:cs="Arial"/>
                <w:b/>
                <w:color w:val="181818"/>
              </w:rPr>
            </w:pPr>
            <w:r w:rsidRPr="00D30C9B">
              <w:rPr>
                <w:rFonts w:ascii="Arial Narrow" w:hAnsi="Arial Narrow" w:cs="Arial"/>
                <w:b/>
                <w:color w:val="181818"/>
              </w:rPr>
              <w:t>TRECUTĂ ÎN ARTICOL</w:t>
            </w:r>
          </w:p>
        </w:tc>
      </w:tr>
      <w:tr w:rsidR="000E2201" w:rsidRPr="00F43D1D" w14:paraId="6C18AB7C" w14:textId="77777777" w:rsidTr="00764171">
        <w:tc>
          <w:tcPr>
            <w:tcW w:w="491" w:type="dxa"/>
            <w:tcBorders>
              <w:top w:val="single" w:sz="4" w:space="0" w:color="auto"/>
              <w:left w:val="single" w:sz="4" w:space="0" w:color="auto"/>
              <w:bottom w:val="single" w:sz="4" w:space="0" w:color="auto"/>
              <w:right w:val="single" w:sz="4" w:space="0" w:color="auto"/>
            </w:tcBorders>
          </w:tcPr>
          <w:p w14:paraId="55DC44F8" w14:textId="77777777" w:rsidR="000E2201" w:rsidRPr="00D96F49" w:rsidRDefault="000E2201" w:rsidP="000E2201">
            <w:pPr>
              <w:numPr>
                <w:ilvl w:val="0"/>
                <w:numId w:val="23"/>
              </w:numPr>
              <w:ind w:left="357" w:hanging="357"/>
              <w:jc w:val="both"/>
              <w:rPr>
                <w:rFonts w:ascii="Arial Narrow" w:hAnsi="Arial Narrow" w:cs="Arial"/>
                <w:b/>
                <w:color w:val="181818"/>
                <w:sz w:val="20"/>
                <w:szCs w:val="20"/>
              </w:rPr>
            </w:pPr>
          </w:p>
        </w:tc>
        <w:tc>
          <w:tcPr>
            <w:tcW w:w="2213" w:type="dxa"/>
            <w:tcBorders>
              <w:top w:val="single" w:sz="4" w:space="0" w:color="auto"/>
              <w:left w:val="single" w:sz="4" w:space="0" w:color="auto"/>
              <w:bottom w:val="single" w:sz="4" w:space="0" w:color="auto"/>
              <w:right w:val="single" w:sz="4" w:space="0" w:color="auto"/>
            </w:tcBorders>
          </w:tcPr>
          <w:p w14:paraId="3CDDD443" w14:textId="77777777" w:rsidR="000E2201" w:rsidRPr="0005696B" w:rsidRDefault="000E2201" w:rsidP="000E2201">
            <w:pPr>
              <w:autoSpaceDE w:val="0"/>
              <w:autoSpaceDN w:val="0"/>
              <w:adjustRightInd w:val="0"/>
              <w:rPr>
                <w:rFonts w:ascii="Arial Narrow" w:eastAsia="Calibri" w:hAnsi="Arial Narrow"/>
                <w:bCs/>
                <w:sz w:val="20"/>
                <w:szCs w:val="20"/>
                <w:lang w:eastAsia="ro-RO"/>
              </w:rPr>
            </w:pPr>
            <w:r w:rsidRPr="0005696B">
              <w:rPr>
                <w:rFonts w:ascii="Arial Narrow" w:eastAsia="Calibri" w:hAnsi="Arial Narrow"/>
                <w:bCs/>
                <w:sz w:val="20"/>
                <w:szCs w:val="20"/>
                <w:lang w:eastAsia="ro-RO"/>
              </w:rPr>
              <w:t xml:space="preserve">MARIUS SORIN MURARIU, CODRUT IVAN, SORIN OLARIU, </w:t>
            </w:r>
            <w:r w:rsidRPr="00AF58A4">
              <w:rPr>
                <w:rFonts w:ascii="Arial Narrow" w:eastAsia="Calibri" w:hAnsi="Arial Narrow"/>
                <w:b/>
                <w:bCs/>
                <w:sz w:val="20"/>
                <w:szCs w:val="20"/>
                <w:lang w:eastAsia="ro-RO"/>
              </w:rPr>
              <w:t>CRISTIAN ANDREI SARAU</w:t>
            </w:r>
            <w:r w:rsidRPr="0005696B">
              <w:rPr>
                <w:rFonts w:ascii="Arial Narrow" w:eastAsia="Calibri" w:hAnsi="Arial Narrow"/>
                <w:bCs/>
                <w:sz w:val="20"/>
                <w:szCs w:val="20"/>
                <w:lang w:eastAsia="ro-RO"/>
              </w:rPr>
              <w:t>, DANIEL FLORIN LIGHEZAN,</w:t>
            </w:r>
          </w:p>
          <w:p w14:paraId="7E4EB54F" w14:textId="2524F2F8" w:rsidR="000E2201" w:rsidRPr="00D96F49" w:rsidRDefault="000E2201" w:rsidP="000E2201">
            <w:pPr>
              <w:jc w:val="both"/>
              <w:rPr>
                <w:rFonts w:ascii="Arial Narrow" w:hAnsi="Arial Narrow" w:cs="Arial"/>
                <w:b/>
                <w:color w:val="181818"/>
                <w:sz w:val="20"/>
                <w:szCs w:val="20"/>
              </w:rPr>
            </w:pPr>
            <w:r w:rsidRPr="0005696B">
              <w:rPr>
                <w:rFonts w:ascii="Arial Narrow" w:eastAsia="Calibri" w:hAnsi="Arial Narrow"/>
                <w:bCs/>
                <w:sz w:val="20"/>
                <w:szCs w:val="20"/>
                <w:lang w:eastAsia="ro-RO"/>
              </w:rPr>
              <w:t>MARIOARA BOIA, IULIAN PUIU VELEA</w:t>
            </w:r>
          </w:p>
        </w:tc>
        <w:tc>
          <w:tcPr>
            <w:tcW w:w="4603" w:type="dxa"/>
            <w:tcBorders>
              <w:top w:val="single" w:sz="4" w:space="0" w:color="auto"/>
              <w:left w:val="single" w:sz="4" w:space="0" w:color="auto"/>
              <w:bottom w:val="single" w:sz="4" w:space="0" w:color="auto"/>
              <w:right w:val="single" w:sz="4" w:space="0" w:color="auto"/>
            </w:tcBorders>
          </w:tcPr>
          <w:p w14:paraId="1589EBC3" w14:textId="77777777" w:rsidR="000E2201" w:rsidRPr="0005696B" w:rsidRDefault="000E2201" w:rsidP="000E2201">
            <w:pPr>
              <w:autoSpaceDE w:val="0"/>
              <w:autoSpaceDN w:val="0"/>
              <w:adjustRightInd w:val="0"/>
              <w:rPr>
                <w:rFonts w:ascii="Arial Narrow" w:eastAsia="Calibri" w:hAnsi="Arial Narrow"/>
                <w:bCs/>
                <w:lang w:eastAsia="ro-RO"/>
              </w:rPr>
            </w:pPr>
            <w:r w:rsidRPr="0005696B">
              <w:rPr>
                <w:rFonts w:ascii="Arial Narrow" w:eastAsia="Calibri" w:hAnsi="Arial Narrow"/>
                <w:bCs/>
                <w:lang w:eastAsia="ro-RO"/>
              </w:rPr>
              <w:t>Morphological Variability of the Left</w:t>
            </w:r>
            <w:r>
              <w:rPr>
                <w:rFonts w:ascii="Arial Narrow" w:eastAsia="Calibri" w:hAnsi="Arial Narrow"/>
                <w:bCs/>
                <w:lang w:eastAsia="ro-RO"/>
              </w:rPr>
              <w:t xml:space="preserve"> </w:t>
            </w:r>
            <w:r w:rsidRPr="0005696B">
              <w:rPr>
                <w:rFonts w:ascii="Arial Narrow" w:eastAsia="Calibri" w:hAnsi="Arial Narrow"/>
                <w:bCs/>
                <w:lang w:eastAsia="ro-RO"/>
              </w:rPr>
              <w:t>Intrahepatic Biliary Tree</w:t>
            </w:r>
          </w:p>
          <w:p w14:paraId="2C8E8206" w14:textId="67265F3F" w:rsidR="000E2201" w:rsidRPr="00D96F49" w:rsidRDefault="000E2201" w:rsidP="000E2201">
            <w:pPr>
              <w:jc w:val="both"/>
              <w:rPr>
                <w:rFonts w:ascii="Arial Narrow" w:hAnsi="Arial Narrow" w:cs="Arial"/>
                <w:b/>
                <w:color w:val="181818"/>
              </w:rPr>
            </w:pPr>
            <w:r w:rsidRPr="0005696B">
              <w:rPr>
                <w:rFonts w:ascii="Arial Narrow" w:eastAsia="Calibri" w:hAnsi="Arial Narrow"/>
                <w:bCs/>
                <w:lang w:eastAsia="ro-RO"/>
              </w:rPr>
              <w:t>Study on corrosion casts</w:t>
            </w:r>
          </w:p>
        </w:tc>
        <w:tc>
          <w:tcPr>
            <w:tcW w:w="2634" w:type="dxa"/>
            <w:tcBorders>
              <w:top w:val="single" w:sz="4" w:space="0" w:color="auto"/>
              <w:left w:val="single" w:sz="4" w:space="0" w:color="auto"/>
              <w:bottom w:val="single" w:sz="4" w:space="0" w:color="auto"/>
              <w:right w:val="single" w:sz="4" w:space="0" w:color="auto"/>
            </w:tcBorders>
          </w:tcPr>
          <w:p w14:paraId="721EF06D" w14:textId="4620D1B2" w:rsidR="000E2201" w:rsidRPr="00D96F49" w:rsidRDefault="000E2201" w:rsidP="000E2201">
            <w:pPr>
              <w:jc w:val="both"/>
              <w:rPr>
                <w:rFonts w:ascii="Arial Narrow" w:hAnsi="Arial Narrow" w:cs="Arial"/>
                <w:b/>
                <w:color w:val="181818"/>
              </w:rPr>
            </w:pPr>
            <w:r w:rsidRPr="0005696B">
              <w:rPr>
                <w:rFonts w:ascii="Arial Narrow" w:eastAsia="Calibri" w:hAnsi="Arial Narrow"/>
                <w:color w:val="292526"/>
                <w:sz w:val="20"/>
                <w:szCs w:val="20"/>
                <w:lang w:eastAsia="ro-RO"/>
              </w:rPr>
              <w:t>MATERIALE PLASTICE 2016</w:t>
            </w:r>
            <w:r>
              <w:rPr>
                <w:rFonts w:ascii="Arial Narrow" w:eastAsia="Calibri" w:hAnsi="Arial Narrow"/>
                <w:color w:val="292526"/>
                <w:sz w:val="20"/>
                <w:szCs w:val="20"/>
                <w:lang w:eastAsia="ro-RO"/>
              </w:rPr>
              <w:t xml:space="preserve"> NR 53, 1, p110-112</w:t>
            </w:r>
          </w:p>
        </w:tc>
        <w:tc>
          <w:tcPr>
            <w:tcW w:w="1384" w:type="dxa"/>
            <w:tcBorders>
              <w:top w:val="single" w:sz="4" w:space="0" w:color="auto"/>
              <w:left w:val="single" w:sz="4" w:space="0" w:color="auto"/>
              <w:bottom w:val="single" w:sz="4" w:space="0" w:color="auto"/>
              <w:right w:val="single" w:sz="4" w:space="0" w:color="auto"/>
            </w:tcBorders>
          </w:tcPr>
          <w:p w14:paraId="27FA740B" w14:textId="74198363" w:rsidR="000E2201" w:rsidRPr="00D96F49" w:rsidRDefault="000E2201" w:rsidP="000E2201">
            <w:pPr>
              <w:jc w:val="both"/>
              <w:rPr>
                <w:rFonts w:ascii="Arial Narrow" w:hAnsi="Arial Narrow" w:cs="Arial"/>
                <w:b/>
                <w:color w:val="181818"/>
              </w:rPr>
            </w:pPr>
            <w:r w:rsidRPr="00C96DDE">
              <w:rPr>
                <w:rFonts w:ascii="Arial Narrow" w:eastAsia="Calibri" w:hAnsi="Arial Narrow" w:cs="ChelthmNRom,Bold"/>
                <w:b/>
                <w:bCs/>
                <w:color w:val="231F20"/>
                <w:lang w:eastAsia="ro-RO"/>
              </w:rPr>
              <w:t>0,903</w:t>
            </w:r>
          </w:p>
        </w:tc>
        <w:tc>
          <w:tcPr>
            <w:tcW w:w="3441" w:type="dxa"/>
            <w:tcBorders>
              <w:top w:val="single" w:sz="4" w:space="0" w:color="auto"/>
              <w:left w:val="single" w:sz="4" w:space="0" w:color="auto"/>
              <w:bottom w:val="single" w:sz="4" w:space="0" w:color="auto"/>
              <w:right w:val="single" w:sz="4" w:space="0" w:color="auto"/>
            </w:tcBorders>
          </w:tcPr>
          <w:p w14:paraId="4E4299F2" w14:textId="11D2521F" w:rsidR="000E2201" w:rsidRPr="00D96F49" w:rsidRDefault="000E2201" w:rsidP="000E2201">
            <w:pPr>
              <w:jc w:val="both"/>
              <w:rPr>
                <w:rFonts w:ascii="Arial Narrow" w:hAnsi="Arial Narrow" w:cs="Arial"/>
                <w:b/>
                <w:color w:val="181818"/>
              </w:rPr>
            </w:pPr>
            <w:r w:rsidRPr="0092596E">
              <w:rPr>
                <w:rFonts w:ascii="Arial Narrow" w:eastAsia="Calibri" w:hAnsi="Arial Narrow"/>
                <w:sz w:val="20"/>
                <w:szCs w:val="20"/>
                <w:lang w:eastAsia="ro-RO"/>
              </w:rPr>
              <w:t>Victor Babes University of Medicine and Pharmacy Timisoara, Department of Internal Medicine I,</w:t>
            </w:r>
          </w:p>
        </w:tc>
      </w:tr>
      <w:tr w:rsidR="000E2201" w:rsidRPr="00F43D1D" w14:paraId="7816239A" w14:textId="77777777" w:rsidTr="00764171">
        <w:tc>
          <w:tcPr>
            <w:tcW w:w="491" w:type="dxa"/>
            <w:tcBorders>
              <w:top w:val="single" w:sz="4" w:space="0" w:color="auto"/>
              <w:left w:val="single" w:sz="4" w:space="0" w:color="auto"/>
              <w:bottom w:val="single" w:sz="4" w:space="0" w:color="auto"/>
              <w:right w:val="single" w:sz="4" w:space="0" w:color="auto"/>
            </w:tcBorders>
          </w:tcPr>
          <w:p w14:paraId="09779455" w14:textId="77777777" w:rsidR="000E2201" w:rsidRPr="00D96F49" w:rsidRDefault="000E2201" w:rsidP="000E2201">
            <w:pPr>
              <w:numPr>
                <w:ilvl w:val="0"/>
                <w:numId w:val="23"/>
              </w:numPr>
              <w:ind w:left="357" w:hanging="357"/>
              <w:jc w:val="both"/>
              <w:rPr>
                <w:rFonts w:ascii="Arial Narrow" w:hAnsi="Arial Narrow" w:cs="Arial"/>
                <w:b/>
                <w:color w:val="181818"/>
                <w:sz w:val="20"/>
                <w:szCs w:val="20"/>
              </w:rPr>
            </w:pPr>
          </w:p>
        </w:tc>
        <w:tc>
          <w:tcPr>
            <w:tcW w:w="2213" w:type="dxa"/>
            <w:tcBorders>
              <w:top w:val="single" w:sz="4" w:space="0" w:color="auto"/>
              <w:left w:val="single" w:sz="4" w:space="0" w:color="auto"/>
              <w:bottom w:val="single" w:sz="4" w:space="0" w:color="auto"/>
              <w:right w:val="single" w:sz="4" w:space="0" w:color="auto"/>
            </w:tcBorders>
          </w:tcPr>
          <w:p w14:paraId="4B824417" w14:textId="4CA52B21" w:rsidR="000E2201" w:rsidRPr="00D96F49" w:rsidRDefault="000E2201" w:rsidP="000E2201">
            <w:pPr>
              <w:jc w:val="both"/>
              <w:rPr>
                <w:rFonts w:ascii="Arial Narrow" w:hAnsi="Arial Narrow" w:cs="Arial"/>
                <w:b/>
                <w:color w:val="181818"/>
                <w:sz w:val="20"/>
                <w:szCs w:val="20"/>
              </w:rPr>
            </w:pPr>
            <w:r w:rsidRPr="0005696B">
              <w:rPr>
                <w:rFonts w:ascii="Arial Narrow" w:hAnsi="Arial Narrow" w:cs="Arial"/>
                <w:color w:val="181818"/>
                <w:sz w:val="20"/>
                <w:szCs w:val="20"/>
              </w:rPr>
              <w:t>Lenuta-Maria</w:t>
            </w:r>
            <w:r>
              <w:rPr>
                <w:rFonts w:ascii="Arial Narrow" w:hAnsi="Arial Narrow" w:cs="Arial"/>
                <w:color w:val="181818"/>
                <w:sz w:val="20"/>
                <w:szCs w:val="20"/>
              </w:rPr>
              <w:t xml:space="preserve"> </w:t>
            </w:r>
            <w:r w:rsidRPr="0005696B">
              <w:rPr>
                <w:rFonts w:ascii="Arial Narrow" w:hAnsi="Arial Narrow" w:cs="Arial"/>
                <w:color w:val="181818"/>
                <w:sz w:val="20"/>
                <w:szCs w:val="20"/>
              </w:rPr>
              <w:t>Şuta,</w:t>
            </w:r>
            <w:r>
              <w:rPr>
                <w:rFonts w:ascii="Arial Narrow" w:hAnsi="Arial Narrow" w:cs="Arial"/>
                <w:color w:val="181818"/>
                <w:sz w:val="20"/>
                <w:szCs w:val="20"/>
              </w:rPr>
              <w:t xml:space="preserve"> </w:t>
            </w:r>
            <w:r w:rsidRPr="0005696B">
              <w:rPr>
                <w:rFonts w:ascii="Arial Narrow" w:hAnsi="Arial Narrow" w:cs="Arial"/>
                <w:color w:val="181818"/>
                <w:sz w:val="20"/>
                <w:szCs w:val="20"/>
              </w:rPr>
              <w:t xml:space="preserve"> Gabriela Vlase, Titus Vlase,</w:t>
            </w:r>
            <w:r>
              <w:rPr>
                <w:rFonts w:ascii="Arial Narrow" w:hAnsi="Arial Narrow" w:cs="Arial"/>
                <w:color w:val="181818"/>
                <w:sz w:val="20"/>
                <w:szCs w:val="20"/>
              </w:rPr>
              <w:t xml:space="preserve"> </w:t>
            </w:r>
            <w:r w:rsidRPr="0005696B">
              <w:rPr>
                <w:rFonts w:ascii="Arial Narrow" w:hAnsi="Arial Narrow" w:cs="Arial"/>
                <w:color w:val="181818"/>
                <w:sz w:val="20"/>
                <w:szCs w:val="20"/>
              </w:rPr>
              <w:t xml:space="preserve">T. Olariu, Ionuţ Ledeţi, Ionela Belu, Codruţ Ivan, </w:t>
            </w:r>
            <w:r w:rsidRPr="00AF58A4">
              <w:rPr>
                <w:rFonts w:ascii="Arial Narrow" w:hAnsi="Arial Narrow" w:cs="Arial"/>
                <w:b/>
                <w:color w:val="181818"/>
                <w:sz w:val="20"/>
                <w:szCs w:val="20"/>
              </w:rPr>
              <w:t>Cristian-Andrei Sarau</w:t>
            </w:r>
            <w:r w:rsidRPr="0005696B">
              <w:rPr>
                <w:rFonts w:ascii="Arial Narrow" w:hAnsi="Arial Narrow" w:cs="Arial"/>
                <w:color w:val="181818"/>
                <w:sz w:val="20"/>
                <w:szCs w:val="20"/>
              </w:rPr>
              <w:t>, G. Săvoiu-Balint, Lavinia Stelea, Adriana Ledeţi</w:t>
            </w:r>
          </w:p>
        </w:tc>
        <w:tc>
          <w:tcPr>
            <w:tcW w:w="4603" w:type="dxa"/>
            <w:tcBorders>
              <w:top w:val="single" w:sz="4" w:space="0" w:color="auto"/>
              <w:left w:val="single" w:sz="4" w:space="0" w:color="auto"/>
              <w:bottom w:val="single" w:sz="4" w:space="0" w:color="auto"/>
              <w:right w:val="single" w:sz="4" w:space="0" w:color="auto"/>
            </w:tcBorders>
          </w:tcPr>
          <w:p w14:paraId="5F7AFD92" w14:textId="77746FD8" w:rsidR="000E2201" w:rsidRPr="00D96F49" w:rsidRDefault="000E2201" w:rsidP="000E2201">
            <w:pPr>
              <w:jc w:val="both"/>
              <w:rPr>
                <w:rFonts w:ascii="Arial Narrow" w:hAnsi="Arial Narrow" w:cs="Arial"/>
                <w:b/>
                <w:color w:val="181818"/>
              </w:rPr>
            </w:pPr>
            <w:r w:rsidRPr="0005696B">
              <w:rPr>
                <w:rFonts w:ascii="Arial Narrow" w:hAnsi="Arial Narrow" w:cs="Arial"/>
                <w:color w:val="181818"/>
              </w:rPr>
              <w:t>Solid State Stability of Cholesterol-Preliminary kinetic analysis</w:t>
            </w:r>
          </w:p>
        </w:tc>
        <w:tc>
          <w:tcPr>
            <w:tcW w:w="2634" w:type="dxa"/>
            <w:tcBorders>
              <w:top w:val="single" w:sz="4" w:space="0" w:color="auto"/>
              <w:left w:val="single" w:sz="4" w:space="0" w:color="auto"/>
              <w:bottom w:val="single" w:sz="4" w:space="0" w:color="auto"/>
              <w:right w:val="single" w:sz="4" w:space="0" w:color="auto"/>
            </w:tcBorders>
          </w:tcPr>
          <w:p w14:paraId="0C5EB45E" w14:textId="48F3B006" w:rsidR="000E2201" w:rsidRPr="00D96F49" w:rsidRDefault="000E2201" w:rsidP="000E2201">
            <w:pPr>
              <w:jc w:val="both"/>
              <w:rPr>
                <w:rFonts w:ascii="Arial Narrow" w:hAnsi="Arial Narrow" w:cs="Arial"/>
                <w:b/>
                <w:color w:val="181818"/>
              </w:rPr>
            </w:pPr>
            <w:r w:rsidRPr="00A560C1">
              <w:rPr>
                <w:rFonts w:ascii="Arial Narrow" w:hAnsi="Arial Narrow" w:cs="Arial"/>
                <w:color w:val="181818"/>
              </w:rPr>
              <w:t>Revista de Chimie 2016, 67,1 p.113-115</w:t>
            </w:r>
          </w:p>
        </w:tc>
        <w:tc>
          <w:tcPr>
            <w:tcW w:w="1384" w:type="dxa"/>
            <w:tcBorders>
              <w:top w:val="single" w:sz="4" w:space="0" w:color="auto"/>
              <w:left w:val="single" w:sz="4" w:space="0" w:color="auto"/>
              <w:bottom w:val="single" w:sz="4" w:space="0" w:color="auto"/>
              <w:right w:val="single" w:sz="4" w:space="0" w:color="auto"/>
            </w:tcBorders>
          </w:tcPr>
          <w:p w14:paraId="283A23F6" w14:textId="47B4A813" w:rsidR="000E2201" w:rsidRPr="00D96F49" w:rsidRDefault="000E2201" w:rsidP="000E2201">
            <w:pPr>
              <w:jc w:val="both"/>
              <w:rPr>
                <w:rFonts w:ascii="Arial Narrow" w:hAnsi="Arial Narrow" w:cs="Arial"/>
                <w:b/>
                <w:color w:val="181818"/>
              </w:rPr>
            </w:pPr>
            <w:r w:rsidRPr="00C96DDE">
              <w:rPr>
                <w:rFonts w:ascii="Arial Narrow" w:eastAsia="Calibri" w:hAnsi="Arial Narrow"/>
                <w:b/>
                <w:lang w:eastAsia="ro-RO"/>
              </w:rPr>
              <w:t>0,810</w:t>
            </w:r>
          </w:p>
        </w:tc>
        <w:tc>
          <w:tcPr>
            <w:tcW w:w="3441" w:type="dxa"/>
            <w:tcBorders>
              <w:top w:val="single" w:sz="4" w:space="0" w:color="auto"/>
              <w:left w:val="single" w:sz="4" w:space="0" w:color="auto"/>
              <w:bottom w:val="single" w:sz="4" w:space="0" w:color="auto"/>
              <w:right w:val="single" w:sz="4" w:space="0" w:color="auto"/>
            </w:tcBorders>
          </w:tcPr>
          <w:p w14:paraId="5982557B" w14:textId="78A0CF32" w:rsidR="000E2201" w:rsidRPr="00D96F49" w:rsidRDefault="000E2201" w:rsidP="000E2201">
            <w:pPr>
              <w:jc w:val="both"/>
              <w:rPr>
                <w:rFonts w:ascii="Arial Narrow" w:hAnsi="Arial Narrow" w:cs="Arial"/>
                <w:b/>
                <w:color w:val="181818"/>
              </w:rPr>
            </w:pPr>
            <w:r w:rsidRPr="0092596E">
              <w:rPr>
                <w:rFonts w:ascii="Arial Narrow" w:eastAsia="Calibri" w:hAnsi="Arial Narrow"/>
                <w:sz w:val="20"/>
                <w:szCs w:val="20"/>
                <w:lang w:eastAsia="ro-RO"/>
              </w:rPr>
              <w:t>University of Medicine and Pharmacy Victor Babes, Faculty of Medicine, Department of Internal Medicine I,</w:t>
            </w:r>
          </w:p>
        </w:tc>
      </w:tr>
      <w:tr w:rsidR="000E2201" w:rsidRPr="00F43D1D" w14:paraId="506B1F24" w14:textId="77777777" w:rsidTr="00764171">
        <w:tc>
          <w:tcPr>
            <w:tcW w:w="491" w:type="dxa"/>
            <w:tcBorders>
              <w:top w:val="single" w:sz="4" w:space="0" w:color="auto"/>
              <w:left w:val="single" w:sz="4" w:space="0" w:color="auto"/>
              <w:bottom w:val="single" w:sz="4" w:space="0" w:color="auto"/>
              <w:right w:val="single" w:sz="4" w:space="0" w:color="auto"/>
            </w:tcBorders>
          </w:tcPr>
          <w:p w14:paraId="0460B592" w14:textId="77777777" w:rsidR="000E2201" w:rsidRPr="00D96F49" w:rsidRDefault="000E2201" w:rsidP="000E2201">
            <w:pPr>
              <w:numPr>
                <w:ilvl w:val="0"/>
                <w:numId w:val="23"/>
              </w:numPr>
              <w:ind w:left="357" w:hanging="357"/>
              <w:jc w:val="both"/>
              <w:rPr>
                <w:rFonts w:ascii="Arial Narrow" w:hAnsi="Arial Narrow" w:cs="Arial"/>
                <w:b/>
                <w:color w:val="181818"/>
                <w:sz w:val="20"/>
                <w:szCs w:val="20"/>
              </w:rPr>
            </w:pPr>
          </w:p>
        </w:tc>
        <w:tc>
          <w:tcPr>
            <w:tcW w:w="2213" w:type="dxa"/>
            <w:tcBorders>
              <w:top w:val="single" w:sz="4" w:space="0" w:color="auto"/>
              <w:left w:val="single" w:sz="4" w:space="0" w:color="auto"/>
              <w:bottom w:val="single" w:sz="4" w:space="0" w:color="auto"/>
              <w:right w:val="single" w:sz="4" w:space="0" w:color="auto"/>
            </w:tcBorders>
          </w:tcPr>
          <w:p w14:paraId="0D2267CD" w14:textId="4C399964" w:rsidR="000E2201" w:rsidRPr="00D96F49" w:rsidRDefault="000E2201" w:rsidP="000E2201">
            <w:pPr>
              <w:jc w:val="both"/>
              <w:rPr>
                <w:rFonts w:ascii="Arial Narrow" w:hAnsi="Arial Narrow" w:cs="Arial"/>
                <w:b/>
                <w:color w:val="181818"/>
                <w:sz w:val="20"/>
                <w:szCs w:val="20"/>
              </w:rPr>
            </w:pPr>
            <w:r w:rsidRPr="00CE6853">
              <w:rPr>
                <w:rFonts w:ascii="Arial Narrow" w:hAnsi="Arial Narrow" w:cs="Arial"/>
                <w:color w:val="181818"/>
                <w:sz w:val="20"/>
                <w:szCs w:val="20"/>
              </w:rPr>
              <w:t xml:space="preserve">ELENA POP, </w:t>
            </w:r>
            <w:r w:rsidRPr="00A548FE">
              <w:rPr>
                <w:rFonts w:ascii="Arial Narrow" w:hAnsi="Arial Narrow" w:cs="Arial"/>
                <w:b/>
                <w:color w:val="181818"/>
                <w:sz w:val="20"/>
                <w:szCs w:val="20"/>
              </w:rPr>
              <w:t>CRISTIAN ANDREI SARAU</w:t>
            </w:r>
            <w:r w:rsidRPr="00CE6853">
              <w:rPr>
                <w:rFonts w:ascii="Arial Narrow" w:hAnsi="Arial Narrow" w:cs="Arial"/>
                <w:color w:val="181818"/>
                <w:sz w:val="20"/>
                <w:szCs w:val="20"/>
              </w:rPr>
              <w:t>, RAZVAN BARDAN, DANIEL FLORIN LIGHEZAN, SILVIU LATCU, ELENA SAPTE,</w:t>
            </w:r>
            <w:r>
              <w:rPr>
                <w:rFonts w:ascii="Arial Narrow" w:hAnsi="Arial Narrow" w:cs="Arial"/>
                <w:color w:val="181818"/>
                <w:sz w:val="20"/>
                <w:szCs w:val="20"/>
              </w:rPr>
              <w:t xml:space="preserve"> </w:t>
            </w:r>
            <w:r w:rsidRPr="00CE6853">
              <w:rPr>
                <w:rFonts w:ascii="Arial Narrow" w:hAnsi="Arial Narrow" w:cs="Arial"/>
                <w:color w:val="181818"/>
                <w:sz w:val="20"/>
                <w:szCs w:val="20"/>
              </w:rPr>
              <w:t>AGNETA MARIA PUSZTAI,</w:t>
            </w:r>
            <w:r>
              <w:rPr>
                <w:rFonts w:ascii="Arial Narrow" w:hAnsi="Arial Narrow" w:cs="Arial"/>
                <w:color w:val="181818"/>
                <w:sz w:val="20"/>
                <w:szCs w:val="20"/>
              </w:rPr>
              <w:t xml:space="preserve"> </w:t>
            </w:r>
            <w:r w:rsidRPr="00CE6853">
              <w:rPr>
                <w:rFonts w:ascii="Arial Narrow" w:hAnsi="Arial Narrow" w:cs="Arial"/>
                <w:color w:val="181818"/>
                <w:sz w:val="20"/>
                <w:szCs w:val="20"/>
              </w:rPr>
              <w:t>GERMAINE SAVOIU BALINT,</w:t>
            </w:r>
            <w:r>
              <w:rPr>
                <w:rFonts w:ascii="Arial Narrow" w:hAnsi="Arial Narrow" w:cs="Arial"/>
                <w:color w:val="181818"/>
                <w:sz w:val="20"/>
                <w:szCs w:val="20"/>
              </w:rPr>
              <w:t xml:space="preserve"> </w:t>
            </w:r>
            <w:r w:rsidRPr="00CE6853">
              <w:rPr>
                <w:rFonts w:ascii="Arial Narrow" w:hAnsi="Arial Narrow" w:cs="Arial"/>
                <w:color w:val="181818"/>
                <w:sz w:val="20"/>
                <w:szCs w:val="20"/>
              </w:rPr>
              <w:t>SORIN LUCIAN BOLINTINEANU</w:t>
            </w:r>
          </w:p>
        </w:tc>
        <w:tc>
          <w:tcPr>
            <w:tcW w:w="4603" w:type="dxa"/>
            <w:tcBorders>
              <w:top w:val="single" w:sz="4" w:space="0" w:color="auto"/>
              <w:left w:val="single" w:sz="4" w:space="0" w:color="auto"/>
              <w:bottom w:val="single" w:sz="4" w:space="0" w:color="auto"/>
              <w:right w:val="single" w:sz="4" w:space="0" w:color="auto"/>
            </w:tcBorders>
          </w:tcPr>
          <w:p w14:paraId="58BE5E47" w14:textId="77777777" w:rsidR="000E2201" w:rsidRPr="00CE6853" w:rsidRDefault="000E2201" w:rsidP="000E2201">
            <w:pPr>
              <w:jc w:val="both"/>
              <w:rPr>
                <w:rFonts w:ascii="Arial Narrow" w:hAnsi="Arial Narrow" w:cs="Arial"/>
                <w:color w:val="181818"/>
              </w:rPr>
            </w:pPr>
            <w:r w:rsidRPr="00CE6853">
              <w:rPr>
                <w:rFonts w:ascii="Arial Narrow" w:hAnsi="Arial Narrow" w:cs="Arial"/>
                <w:color w:val="181818"/>
              </w:rPr>
              <w:t>Morphological Variations of Posterior Segmental Artery</w:t>
            </w:r>
            <w:r>
              <w:rPr>
                <w:rFonts w:ascii="Arial Narrow" w:hAnsi="Arial Narrow" w:cs="Arial"/>
                <w:color w:val="181818"/>
              </w:rPr>
              <w:t xml:space="preserve"> </w:t>
            </w:r>
            <w:r w:rsidRPr="00CE6853">
              <w:rPr>
                <w:rFonts w:ascii="Arial Narrow" w:hAnsi="Arial Narrow" w:cs="Arial"/>
                <w:color w:val="181818"/>
              </w:rPr>
              <w:t>of the Single Renal Artery</w:t>
            </w:r>
          </w:p>
          <w:p w14:paraId="7BF4DB11" w14:textId="1A33B88A" w:rsidR="000E2201" w:rsidRPr="00D96F49" w:rsidRDefault="000E2201" w:rsidP="000E2201">
            <w:pPr>
              <w:jc w:val="both"/>
              <w:rPr>
                <w:rFonts w:ascii="Arial Narrow" w:hAnsi="Arial Narrow" w:cs="Arial"/>
                <w:b/>
                <w:color w:val="181818"/>
              </w:rPr>
            </w:pPr>
            <w:r w:rsidRPr="00CE6853">
              <w:rPr>
                <w:rFonts w:ascii="Arial Narrow" w:hAnsi="Arial Narrow" w:cs="Arial"/>
                <w:color w:val="181818"/>
              </w:rPr>
              <w:t>Study on corrosion casts</w:t>
            </w:r>
          </w:p>
        </w:tc>
        <w:tc>
          <w:tcPr>
            <w:tcW w:w="2634" w:type="dxa"/>
            <w:tcBorders>
              <w:top w:val="single" w:sz="4" w:space="0" w:color="auto"/>
              <w:left w:val="single" w:sz="4" w:space="0" w:color="auto"/>
              <w:bottom w:val="single" w:sz="4" w:space="0" w:color="auto"/>
              <w:right w:val="single" w:sz="4" w:space="0" w:color="auto"/>
            </w:tcBorders>
          </w:tcPr>
          <w:p w14:paraId="7B8512D5" w14:textId="4D3B4B71" w:rsidR="000E2201" w:rsidRPr="00D96F49" w:rsidRDefault="000E2201" w:rsidP="000E2201">
            <w:pPr>
              <w:jc w:val="both"/>
              <w:rPr>
                <w:rFonts w:ascii="Arial Narrow" w:hAnsi="Arial Narrow" w:cs="Arial"/>
                <w:b/>
                <w:color w:val="181818"/>
              </w:rPr>
            </w:pPr>
            <w:r w:rsidRPr="0005696B">
              <w:rPr>
                <w:rFonts w:ascii="Arial Narrow" w:eastAsia="Calibri" w:hAnsi="Arial Narrow"/>
                <w:color w:val="292526"/>
                <w:sz w:val="20"/>
                <w:szCs w:val="20"/>
                <w:lang w:eastAsia="ro-RO"/>
              </w:rPr>
              <w:t>MATERIALE PLASTICE 201</w:t>
            </w:r>
            <w:r>
              <w:rPr>
                <w:rFonts w:ascii="Arial Narrow" w:eastAsia="Calibri" w:hAnsi="Arial Narrow"/>
                <w:color w:val="292526"/>
                <w:sz w:val="20"/>
                <w:szCs w:val="20"/>
                <w:lang w:eastAsia="ro-RO"/>
              </w:rPr>
              <w:t>7 NR 54, 2, p338-340</w:t>
            </w:r>
          </w:p>
        </w:tc>
        <w:tc>
          <w:tcPr>
            <w:tcW w:w="1384" w:type="dxa"/>
            <w:tcBorders>
              <w:top w:val="single" w:sz="4" w:space="0" w:color="auto"/>
              <w:left w:val="single" w:sz="4" w:space="0" w:color="auto"/>
              <w:bottom w:val="single" w:sz="4" w:space="0" w:color="auto"/>
              <w:right w:val="single" w:sz="4" w:space="0" w:color="auto"/>
            </w:tcBorders>
          </w:tcPr>
          <w:p w14:paraId="3B3078BB" w14:textId="76CA0890" w:rsidR="000E2201" w:rsidRPr="00D96F49" w:rsidRDefault="000E2201" w:rsidP="000E2201">
            <w:pPr>
              <w:jc w:val="both"/>
              <w:rPr>
                <w:rFonts w:ascii="Arial Narrow" w:hAnsi="Arial Narrow" w:cs="Arial"/>
                <w:b/>
                <w:color w:val="181818"/>
              </w:rPr>
            </w:pPr>
            <w:r w:rsidRPr="00F21E6D">
              <w:rPr>
                <w:rFonts w:ascii="Arial Narrow" w:eastAsia="Calibri" w:hAnsi="Arial Narrow"/>
                <w:b/>
                <w:lang w:eastAsia="ro-RO"/>
              </w:rPr>
              <w:t>0,778</w:t>
            </w:r>
          </w:p>
        </w:tc>
        <w:tc>
          <w:tcPr>
            <w:tcW w:w="3441" w:type="dxa"/>
            <w:tcBorders>
              <w:top w:val="single" w:sz="4" w:space="0" w:color="auto"/>
              <w:left w:val="single" w:sz="4" w:space="0" w:color="auto"/>
              <w:bottom w:val="single" w:sz="4" w:space="0" w:color="auto"/>
              <w:right w:val="single" w:sz="4" w:space="0" w:color="auto"/>
            </w:tcBorders>
          </w:tcPr>
          <w:p w14:paraId="4D946172" w14:textId="3FB76656" w:rsidR="000E2201" w:rsidRPr="00D96F49" w:rsidRDefault="000E2201" w:rsidP="000E2201">
            <w:pPr>
              <w:jc w:val="both"/>
              <w:rPr>
                <w:rFonts w:ascii="Arial Narrow" w:hAnsi="Arial Narrow" w:cs="Arial"/>
                <w:b/>
                <w:color w:val="181818"/>
              </w:rPr>
            </w:pPr>
            <w:r w:rsidRPr="0092596E">
              <w:rPr>
                <w:rFonts w:ascii="Arial Narrow" w:eastAsia="Calibri" w:hAnsi="Arial Narrow"/>
                <w:sz w:val="20"/>
                <w:szCs w:val="20"/>
                <w:lang w:eastAsia="ro-RO"/>
              </w:rPr>
              <w:t>Victor Babes University of Medicine and Pharmacy Timisoara, Department of Internal Medicine I</w:t>
            </w:r>
          </w:p>
        </w:tc>
      </w:tr>
      <w:tr w:rsidR="000E2201" w:rsidRPr="00F43D1D" w14:paraId="25E04C8A" w14:textId="77777777" w:rsidTr="00764171">
        <w:tc>
          <w:tcPr>
            <w:tcW w:w="491" w:type="dxa"/>
            <w:tcBorders>
              <w:top w:val="single" w:sz="4" w:space="0" w:color="auto"/>
              <w:left w:val="single" w:sz="4" w:space="0" w:color="auto"/>
              <w:bottom w:val="single" w:sz="4" w:space="0" w:color="auto"/>
              <w:right w:val="single" w:sz="4" w:space="0" w:color="auto"/>
            </w:tcBorders>
          </w:tcPr>
          <w:p w14:paraId="5CCFBC28" w14:textId="77777777" w:rsidR="000E2201" w:rsidRPr="00D96F49" w:rsidRDefault="000E2201" w:rsidP="000E2201">
            <w:pPr>
              <w:numPr>
                <w:ilvl w:val="0"/>
                <w:numId w:val="23"/>
              </w:numPr>
              <w:ind w:left="357" w:hanging="357"/>
              <w:jc w:val="both"/>
              <w:rPr>
                <w:rFonts w:ascii="Arial Narrow" w:hAnsi="Arial Narrow" w:cs="Arial"/>
                <w:b/>
                <w:color w:val="181818"/>
                <w:sz w:val="20"/>
                <w:szCs w:val="20"/>
              </w:rPr>
            </w:pPr>
          </w:p>
        </w:tc>
        <w:tc>
          <w:tcPr>
            <w:tcW w:w="2213" w:type="dxa"/>
            <w:tcBorders>
              <w:top w:val="single" w:sz="4" w:space="0" w:color="auto"/>
              <w:left w:val="single" w:sz="4" w:space="0" w:color="auto"/>
              <w:bottom w:val="single" w:sz="4" w:space="0" w:color="auto"/>
              <w:right w:val="single" w:sz="4" w:space="0" w:color="auto"/>
            </w:tcBorders>
          </w:tcPr>
          <w:p w14:paraId="79DDCBFA" w14:textId="77777777" w:rsidR="000E2201" w:rsidRPr="002541EE" w:rsidRDefault="000E2201" w:rsidP="000E2201">
            <w:pPr>
              <w:tabs>
                <w:tab w:val="num" w:pos="720"/>
              </w:tabs>
              <w:spacing w:after="30"/>
              <w:textAlignment w:val="center"/>
              <w:rPr>
                <w:rFonts w:ascii="Arial Narrow" w:hAnsi="Arial Narrow"/>
                <w:color w:val="333333"/>
                <w:sz w:val="20"/>
                <w:szCs w:val="20"/>
                <w:lang w:eastAsia="ro-RO"/>
              </w:rPr>
            </w:pPr>
            <w:r w:rsidRPr="00D15455">
              <w:rPr>
                <w:rFonts w:ascii="Arial Narrow" w:hAnsi="Arial Narrow"/>
                <w:color w:val="333333"/>
                <w:sz w:val="20"/>
                <w:szCs w:val="20"/>
                <w:lang w:eastAsia="ro-RO"/>
              </w:rPr>
              <w:t xml:space="preserve">Razvan Nitu, Alexandru Florin Rogobete,  </w:t>
            </w:r>
          </w:p>
          <w:p w14:paraId="4CE734C0" w14:textId="77777777" w:rsidR="000E2201" w:rsidRPr="002541EE" w:rsidRDefault="000E2201" w:rsidP="000E2201">
            <w:pPr>
              <w:tabs>
                <w:tab w:val="num" w:pos="720"/>
              </w:tabs>
              <w:spacing w:after="30"/>
              <w:textAlignment w:val="center"/>
              <w:rPr>
                <w:rFonts w:ascii="Arial Narrow" w:hAnsi="Arial Narrow"/>
                <w:color w:val="333333"/>
                <w:sz w:val="20"/>
                <w:szCs w:val="20"/>
                <w:lang w:eastAsia="ro-RO"/>
              </w:rPr>
            </w:pPr>
            <w:r w:rsidRPr="00D15455">
              <w:rPr>
                <w:rFonts w:ascii="Arial Narrow" w:hAnsi="Arial Narrow"/>
                <w:color w:val="333333"/>
                <w:sz w:val="20"/>
                <w:szCs w:val="20"/>
                <w:lang w:eastAsia="ro-RO"/>
              </w:rPr>
              <w:t xml:space="preserve">Fuat Gundogdu, Sonia Tanasescu, Ovidiu Boruga, Adriana Sas, Sonia Elena Popovici, Delia Hutanu, Ciprian Pilut, </w:t>
            </w:r>
          </w:p>
          <w:p w14:paraId="5CDF7833" w14:textId="77777777" w:rsidR="000E2201" w:rsidRPr="002541EE" w:rsidRDefault="000E2201" w:rsidP="000E2201">
            <w:pPr>
              <w:spacing w:after="30"/>
              <w:textAlignment w:val="center"/>
              <w:rPr>
                <w:rFonts w:ascii="Arial Narrow" w:hAnsi="Arial Narrow"/>
                <w:color w:val="333333"/>
                <w:sz w:val="20"/>
                <w:szCs w:val="20"/>
                <w:lang w:eastAsia="ro-RO"/>
              </w:rPr>
            </w:pPr>
            <w:r w:rsidRPr="00FE5316">
              <w:rPr>
                <w:rFonts w:ascii="Arial Narrow" w:hAnsi="Arial Narrow"/>
                <w:b/>
                <w:color w:val="333333"/>
                <w:sz w:val="20"/>
                <w:szCs w:val="20"/>
                <w:lang w:eastAsia="ro-RO"/>
              </w:rPr>
              <w:lastRenderedPageBreak/>
              <w:t>Cristian Andrei Sarau</w:t>
            </w:r>
            <w:r w:rsidRPr="00D15455">
              <w:rPr>
                <w:rFonts w:ascii="Arial Narrow" w:hAnsi="Arial Narrow"/>
                <w:color w:val="333333"/>
                <w:sz w:val="20"/>
                <w:szCs w:val="20"/>
                <w:lang w:eastAsia="ro-RO"/>
              </w:rPr>
              <w:t xml:space="preserve">, </w:t>
            </w:r>
          </w:p>
          <w:p w14:paraId="04131D30" w14:textId="77777777" w:rsidR="000E2201" w:rsidRPr="002541EE" w:rsidRDefault="000E2201" w:rsidP="000E2201">
            <w:pPr>
              <w:spacing w:after="30"/>
              <w:textAlignment w:val="center"/>
              <w:rPr>
                <w:rFonts w:ascii="Arial Narrow" w:hAnsi="Arial Narrow"/>
                <w:color w:val="333333"/>
                <w:sz w:val="20"/>
                <w:szCs w:val="20"/>
                <w:lang w:eastAsia="ro-RO"/>
              </w:rPr>
            </w:pPr>
            <w:r w:rsidRPr="00D15455">
              <w:rPr>
                <w:rFonts w:ascii="Arial Narrow" w:hAnsi="Arial Narrow"/>
                <w:color w:val="333333"/>
                <w:sz w:val="20"/>
                <w:szCs w:val="20"/>
                <w:lang w:eastAsia="ro-RO"/>
              </w:rPr>
              <w:t xml:space="preserve">Adrian Constantin Candea, </w:t>
            </w:r>
          </w:p>
          <w:p w14:paraId="6C537A0D" w14:textId="77777777" w:rsidR="000E2201" w:rsidRPr="002541EE" w:rsidRDefault="000E2201" w:rsidP="000E2201">
            <w:pPr>
              <w:tabs>
                <w:tab w:val="num" w:pos="720"/>
              </w:tabs>
              <w:spacing w:after="30"/>
              <w:textAlignment w:val="center"/>
              <w:rPr>
                <w:rFonts w:ascii="Arial Narrow" w:hAnsi="Arial Narrow"/>
                <w:color w:val="333333"/>
                <w:sz w:val="20"/>
                <w:szCs w:val="20"/>
                <w:lang w:eastAsia="ro-RO"/>
              </w:rPr>
            </w:pPr>
            <w:r w:rsidRPr="00D15455">
              <w:rPr>
                <w:rFonts w:ascii="Arial Narrow" w:hAnsi="Arial Narrow"/>
                <w:color w:val="333333"/>
                <w:sz w:val="20"/>
                <w:szCs w:val="20"/>
                <w:lang w:eastAsia="ro-RO"/>
              </w:rPr>
              <w:t>Adrian Tudor Stan, Liviu Marius Moise</w:t>
            </w:r>
          </w:p>
          <w:p w14:paraId="287244BE" w14:textId="77777777" w:rsidR="000E2201" w:rsidRPr="00D96F49" w:rsidRDefault="000E2201" w:rsidP="000E2201">
            <w:pPr>
              <w:jc w:val="both"/>
              <w:rPr>
                <w:rFonts w:ascii="Arial Narrow" w:hAnsi="Arial Narrow" w:cs="Arial"/>
                <w:b/>
                <w:color w:val="181818"/>
                <w:sz w:val="20"/>
                <w:szCs w:val="20"/>
              </w:rPr>
            </w:pPr>
          </w:p>
        </w:tc>
        <w:tc>
          <w:tcPr>
            <w:tcW w:w="4603" w:type="dxa"/>
            <w:tcBorders>
              <w:top w:val="single" w:sz="4" w:space="0" w:color="auto"/>
              <w:left w:val="single" w:sz="4" w:space="0" w:color="auto"/>
              <w:bottom w:val="single" w:sz="4" w:space="0" w:color="auto"/>
              <w:right w:val="single" w:sz="4" w:space="0" w:color="auto"/>
            </w:tcBorders>
          </w:tcPr>
          <w:p w14:paraId="42C3EA51" w14:textId="597E26BA" w:rsidR="000E2201" w:rsidRPr="00D96F49" w:rsidRDefault="000E2201" w:rsidP="000E2201">
            <w:pPr>
              <w:jc w:val="both"/>
              <w:rPr>
                <w:rFonts w:ascii="Arial Narrow" w:hAnsi="Arial Narrow" w:cs="Arial"/>
                <w:b/>
                <w:color w:val="181818"/>
              </w:rPr>
            </w:pPr>
            <w:r w:rsidRPr="00F21E6D">
              <w:rPr>
                <w:rFonts w:ascii="Arial Narrow" w:hAnsi="Arial Narrow"/>
                <w:color w:val="333333"/>
              </w:rPr>
              <w:lastRenderedPageBreak/>
              <w:t>microRNAs Expression as Novel Genetic Biomarker for Early Prediction and Continuous Monitoring in Pulmonary Cancer</w:t>
            </w:r>
          </w:p>
        </w:tc>
        <w:tc>
          <w:tcPr>
            <w:tcW w:w="2634" w:type="dxa"/>
            <w:tcBorders>
              <w:top w:val="single" w:sz="4" w:space="0" w:color="auto"/>
              <w:left w:val="single" w:sz="4" w:space="0" w:color="auto"/>
              <w:bottom w:val="single" w:sz="4" w:space="0" w:color="auto"/>
              <w:right w:val="single" w:sz="4" w:space="0" w:color="auto"/>
            </w:tcBorders>
          </w:tcPr>
          <w:p w14:paraId="57A09DE3" w14:textId="77777777" w:rsidR="000E2201" w:rsidRPr="00D15455" w:rsidRDefault="000E2201" w:rsidP="000E2201">
            <w:pPr>
              <w:pStyle w:val="NoSpacing"/>
              <w:rPr>
                <w:rFonts w:ascii="Arial Narrow" w:hAnsi="Arial Narrow" w:cs="Arial"/>
                <w:sz w:val="20"/>
                <w:szCs w:val="20"/>
                <w:lang w:val="ro-RO"/>
              </w:rPr>
            </w:pPr>
            <w:r w:rsidRPr="00D15455">
              <w:rPr>
                <w:rFonts w:ascii="Arial Narrow" w:hAnsi="Arial Narrow" w:cs="Arial"/>
                <w:sz w:val="20"/>
                <w:szCs w:val="20"/>
                <w:lang w:val="ro-RO"/>
              </w:rPr>
              <w:t>Springer -</w:t>
            </w:r>
            <w:r w:rsidR="00F075BC">
              <w:fldChar w:fldCharType="begin"/>
            </w:r>
            <w:r w:rsidR="00F075BC">
              <w:instrText xml:space="preserve"> HYPERLINK "https://link.springer.com/journal/10528" \o "Biochemical Genetics" </w:instrText>
            </w:r>
            <w:r w:rsidR="00F075BC">
              <w:fldChar w:fldCharType="separate"/>
            </w:r>
            <w:r w:rsidRPr="00D15455">
              <w:rPr>
                <w:rStyle w:val="journaltitle"/>
                <w:rFonts w:ascii="Arial Narrow" w:hAnsi="Arial Narrow"/>
                <w:spacing w:val="2"/>
                <w:sz w:val="20"/>
                <w:szCs w:val="20"/>
              </w:rPr>
              <w:t>Biochemical Genetics</w:t>
            </w:r>
            <w:r w:rsidR="00F075BC">
              <w:rPr>
                <w:rStyle w:val="journaltitle"/>
                <w:rFonts w:ascii="Arial Narrow" w:hAnsi="Arial Narrow"/>
                <w:spacing w:val="2"/>
                <w:sz w:val="20"/>
                <w:szCs w:val="20"/>
              </w:rPr>
              <w:fldChar w:fldCharType="end"/>
            </w:r>
          </w:p>
          <w:p w14:paraId="47D5F205" w14:textId="77777777" w:rsidR="000E2201" w:rsidRDefault="000E2201" w:rsidP="000E2201">
            <w:pPr>
              <w:jc w:val="both"/>
              <w:rPr>
                <w:rFonts w:ascii="Arial Narrow" w:hAnsi="Arial Narrow"/>
                <w:color w:val="333333"/>
                <w:spacing w:val="2"/>
                <w:sz w:val="20"/>
                <w:szCs w:val="20"/>
              </w:rPr>
            </w:pPr>
            <w:r w:rsidRPr="00D15455">
              <w:rPr>
                <w:rStyle w:val="articlecitationyear"/>
                <w:rFonts w:ascii="Arial Narrow" w:hAnsi="Arial Narrow"/>
                <w:spacing w:val="2"/>
                <w:sz w:val="20"/>
                <w:szCs w:val="20"/>
              </w:rPr>
              <w:t xml:space="preserve">August 2017, </w:t>
            </w:r>
            <w:r w:rsidRPr="00D15455">
              <w:rPr>
                <w:rStyle w:val="articlecitationvolume"/>
                <w:rFonts w:ascii="Arial Narrow" w:hAnsi="Arial Narrow"/>
                <w:spacing w:val="2"/>
                <w:sz w:val="20"/>
                <w:szCs w:val="20"/>
              </w:rPr>
              <w:t xml:space="preserve">Volume 55, </w:t>
            </w:r>
            <w:r w:rsidR="00F075BC">
              <w:fldChar w:fldCharType="begin"/>
            </w:r>
            <w:r w:rsidR="00F075BC">
              <w:instrText xml:space="preserve"> HYPERLINK "https://link.springer.com/journal/10528/55/4/page/1" </w:instrText>
            </w:r>
            <w:r w:rsidR="00F075BC">
              <w:fldChar w:fldCharType="separate"/>
            </w:r>
            <w:r w:rsidRPr="00D15455">
              <w:rPr>
                <w:rStyle w:val="Hyperlink"/>
                <w:rFonts w:ascii="Arial Narrow" w:hAnsi="Arial Narrow"/>
                <w:color w:val="auto"/>
                <w:spacing w:val="2"/>
                <w:sz w:val="20"/>
                <w:szCs w:val="20"/>
              </w:rPr>
              <w:t>Issue 4</w:t>
            </w:r>
            <w:r w:rsidR="00F075BC">
              <w:rPr>
                <w:rStyle w:val="Hyperlink"/>
                <w:rFonts w:ascii="Arial Narrow" w:hAnsi="Arial Narrow"/>
                <w:color w:val="auto"/>
                <w:spacing w:val="2"/>
                <w:sz w:val="20"/>
                <w:szCs w:val="20"/>
              </w:rPr>
              <w:fldChar w:fldCharType="end"/>
            </w:r>
            <w:r w:rsidRPr="00D15455">
              <w:rPr>
                <w:rFonts w:ascii="Arial Narrow" w:hAnsi="Arial Narrow"/>
                <w:spacing w:val="2"/>
                <w:sz w:val="20"/>
                <w:szCs w:val="20"/>
              </w:rPr>
              <w:t xml:space="preserve">, </w:t>
            </w:r>
            <w:r w:rsidRPr="00D15455">
              <w:rPr>
                <w:rStyle w:val="articlecitationpages"/>
                <w:rFonts w:ascii="Arial Narrow" w:hAnsi="Arial Narrow"/>
                <w:spacing w:val="2"/>
                <w:sz w:val="20"/>
                <w:szCs w:val="20"/>
              </w:rPr>
              <w:t xml:space="preserve">pp </w:t>
            </w:r>
            <w:r w:rsidRPr="00D15455">
              <w:rPr>
                <w:rFonts w:ascii="Arial Narrow" w:hAnsi="Arial Narrow"/>
                <w:color w:val="333333"/>
                <w:spacing w:val="2"/>
                <w:sz w:val="20"/>
                <w:szCs w:val="20"/>
              </w:rPr>
              <w:t>281–290</w:t>
            </w:r>
          </w:p>
          <w:p w14:paraId="75B27A83" w14:textId="77777777" w:rsidR="000E2201" w:rsidRDefault="000E2201" w:rsidP="000E2201">
            <w:pPr>
              <w:jc w:val="both"/>
              <w:rPr>
                <w:rFonts w:ascii="Arial Narrow" w:hAnsi="Arial Narrow" w:cs="Arial"/>
                <w:b/>
                <w:color w:val="181818"/>
              </w:rPr>
            </w:pPr>
          </w:p>
          <w:p w14:paraId="7100EF3A" w14:textId="5B12E57B" w:rsidR="000E2201" w:rsidRPr="00D96F49" w:rsidRDefault="000E2201" w:rsidP="000E2201">
            <w:pPr>
              <w:jc w:val="both"/>
              <w:rPr>
                <w:rFonts w:ascii="Arial Narrow" w:hAnsi="Arial Narrow" w:cs="Arial"/>
                <w:b/>
                <w:color w:val="181818"/>
              </w:rPr>
            </w:pPr>
            <w:r w:rsidRPr="00F21E6D">
              <w:rPr>
                <w:rFonts w:ascii="Arial Narrow" w:hAnsi="Arial Narrow" w:cs="Arial"/>
                <w:color w:val="181818"/>
                <w:sz w:val="20"/>
                <w:szCs w:val="20"/>
              </w:rPr>
              <w:t>DOI 10.1007/s10528-016-9789-y</w:t>
            </w:r>
          </w:p>
        </w:tc>
        <w:tc>
          <w:tcPr>
            <w:tcW w:w="1384" w:type="dxa"/>
            <w:tcBorders>
              <w:top w:val="single" w:sz="4" w:space="0" w:color="auto"/>
              <w:left w:val="single" w:sz="4" w:space="0" w:color="auto"/>
              <w:bottom w:val="single" w:sz="4" w:space="0" w:color="auto"/>
              <w:right w:val="single" w:sz="4" w:space="0" w:color="auto"/>
            </w:tcBorders>
          </w:tcPr>
          <w:p w14:paraId="4BE6810D" w14:textId="7EFA7D1E" w:rsidR="000E2201" w:rsidRPr="00D96F49" w:rsidRDefault="000E2201" w:rsidP="000E2201">
            <w:pPr>
              <w:jc w:val="both"/>
              <w:rPr>
                <w:rFonts w:ascii="Arial Narrow" w:hAnsi="Arial Narrow" w:cs="Arial"/>
                <w:b/>
                <w:color w:val="181818"/>
              </w:rPr>
            </w:pPr>
            <w:r w:rsidRPr="00C96DDE">
              <w:rPr>
                <w:rFonts w:ascii="Arial Narrow" w:hAnsi="Arial Narrow" w:cs="Arial"/>
                <w:b/>
              </w:rPr>
              <w:t>1.543</w:t>
            </w:r>
          </w:p>
        </w:tc>
        <w:tc>
          <w:tcPr>
            <w:tcW w:w="3441" w:type="dxa"/>
            <w:tcBorders>
              <w:top w:val="single" w:sz="4" w:space="0" w:color="auto"/>
              <w:left w:val="single" w:sz="4" w:space="0" w:color="auto"/>
              <w:bottom w:val="single" w:sz="4" w:space="0" w:color="auto"/>
              <w:right w:val="single" w:sz="4" w:space="0" w:color="auto"/>
            </w:tcBorders>
          </w:tcPr>
          <w:p w14:paraId="64F1A8A9" w14:textId="6A9ED524" w:rsidR="000E2201" w:rsidRPr="00D96F49" w:rsidRDefault="000E2201" w:rsidP="000E2201">
            <w:pPr>
              <w:jc w:val="both"/>
              <w:rPr>
                <w:rFonts w:ascii="Arial Narrow" w:hAnsi="Arial Narrow" w:cs="Arial"/>
                <w:b/>
                <w:color w:val="181818"/>
              </w:rPr>
            </w:pPr>
            <w:r w:rsidRPr="0092596E">
              <w:rPr>
                <w:rStyle w:val="affiliationdepartment"/>
                <w:rFonts w:ascii="Arial Narrow" w:hAnsi="Arial Narrow"/>
                <w:color w:val="333333"/>
                <w:sz w:val="20"/>
                <w:szCs w:val="20"/>
              </w:rPr>
              <w:t xml:space="preserve">Faculty of Medicine </w:t>
            </w:r>
            <w:r w:rsidRPr="0092596E">
              <w:rPr>
                <w:rStyle w:val="affiliationname"/>
                <w:rFonts w:ascii="Arial Narrow" w:hAnsi="Arial Narrow"/>
                <w:color w:val="333333"/>
                <w:sz w:val="20"/>
                <w:szCs w:val="20"/>
              </w:rPr>
              <w:t xml:space="preserve">“Victor Babes” University of Medicine and Pharmacy </w:t>
            </w:r>
            <w:r w:rsidRPr="0092596E">
              <w:rPr>
                <w:rStyle w:val="affiliationcity"/>
                <w:rFonts w:ascii="Arial Narrow" w:hAnsi="Arial Narrow"/>
                <w:color w:val="333333"/>
                <w:sz w:val="20"/>
                <w:szCs w:val="20"/>
              </w:rPr>
              <w:t xml:space="preserve">Timisoara </w:t>
            </w:r>
            <w:r w:rsidRPr="0092596E">
              <w:rPr>
                <w:rStyle w:val="affiliationcountry"/>
                <w:rFonts w:ascii="Arial Narrow" w:hAnsi="Arial Narrow"/>
                <w:color w:val="333333"/>
                <w:sz w:val="20"/>
                <w:szCs w:val="20"/>
              </w:rPr>
              <w:t>Romania</w:t>
            </w:r>
          </w:p>
        </w:tc>
      </w:tr>
      <w:tr w:rsidR="000E2201" w:rsidRPr="00F43D1D" w14:paraId="144DD4C1" w14:textId="77777777" w:rsidTr="00764171">
        <w:tc>
          <w:tcPr>
            <w:tcW w:w="491" w:type="dxa"/>
            <w:tcBorders>
              <w:top w:val="single" w:sz="4" w:space="0" w:color="auto"/>
              <w:left w:val="single" w:sz="4" w:space="0" w:color="auto"/>
              <w:bottom w:val="single" w:sz="4" w:space="0" w:color="auto"/>
              <w:right w:val="single" w:sz="4" w:space="0" w:color="auto"/>
            </w:tcBorders>
          </w:tcPr>
          <w:p w14:paraId="21A359D4" w14:textId="77777777" w:rsidR="000E2201" w:rsidRPr="00D96F49" w:rsidRDefault="000E2201" w:rsidP="000E2201">
            <w:pPr>
              <w:numPr>
                <w:ilvl w:val="0"/>
                <w:numId w:val="23"/>
              </w:numPr>
              <w:ind w:left="357" w:hanging="357"/>
              <w:jc w:val="both"/>
              <w:rPr>
                <w:rFonts w:ascii="Arial Narrow" w:hAnsi="Arial Narrow" w:cs="Arial"/>
                <w:b/>
                <w:color w:val="181818"/>
                <w:sz w:val="20"/>
                <w:szCs w:val="20"/>
              </w:rPr>
            </w:pPr>
          </w:p>
        </w:tc>
        <w:tc>
          <w:tcPr>
            <w:tcW w:w="2213" w:type="dxa"/>
            <w:tcBorders>
              <w:top w:val="single" w:sz="4" w:space="0" w:color="auto"/>
              <w:left w:val="single" w:sz="4" w:space="0" w:color="auto"/>
              <w:bottom w:val="single" w:sz="4" w:space="0" w:color="auto"/>
              <w:right w:val="single" w:sz="4" w:space="0" w:color="auto"/>
            </w:tcBorders>
          </w:tcPr>
          <w:p w14:paraId="12B9CFD1" w14:textId="6A63BFFC" w:rsidR="000E2201" w:rsidRPr="00D96F49" w:rsidRDefault="000E2201" w:rsidP="000E2201">
            <w:pPr>
              <w:jc w:val="both"/>
              <w:rPr>
                <w:rFonts w:ascii="Arial Narrow" w:hAnsi="Arial Narrow" w:cs="Arial"/>
                <w:b/>
                <w:color w:val="181818"/>
                <w:sz w:val="20"/>
                <w:szCs w:val="20"/>
              </w:rPr>
            </w:pPr>
            <w:r w:rsidRPr="002541EE">
              <w:rPr>
                <w:rFonts w:ascii="Arial Narrow" w:eastAsia="Calibri" w:hAnsi="Arial Narrow" w:cs="AdvPTimesB"/>
                <w:sz w:val="20"/>
                <w:szCs w:val="20"/>
                <w:lang w:eastAsia="ro-RO"/>
              </w:rPr>
              <w:t>Delia Hutanu</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Roxana Popescu</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Horatiu Stefanescu</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Laurentiu Pirtea</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Adrian Candea</w:t>
            </w:r>
            <w:r>
              <w:rPr>
                <w:rFonts w:ascii="Arial Narrow" w:eastAsia="Calibri" w:hAnsi="Arial Narrow" w:cs="AdvPTimesB"/>
                <w:sz w:val="20"/>
                <w:szCs w:val="20"/>
                <w:lang w:eastAsia="ro-RO"/>
              </w:rPr>
              <w:t xml:space="preserve">, </w:t>
            </w:r>
            <w:r w:rsidRPr="00FE5316">
              <w:rPr>
                <w:rFonts w:ascii="Arial Narrow" w:eastAsia="Calibri" w:hAnsi="Arial Narrow" w:cs="AdvPTimesB"/>
                <w:b/>
                <w:sz w:val="20"/>
                <w:szCs w:val="20"/>
                <w:lang w:eastAsia="ro-RO"/>
              </w:rPr>
              <w:t>Cristi Sarau</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Ovidiu Boruga</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Lagtonbi Mehdi</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Ioana Ciuca</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Sonia Tanasescu</w:t>
            </w:r>
          </w:p>
        </w:tc>
        <w:tc>
          <w:tcPr>
            <w:tcW w:w="4603" w:type="dxa"/>
            <w:tcBorders>
              <w:top w:val="single" w:sz="4" w:space="0" w:color="auto"/>
              <w:left w:val="single" w:sz="4" w:space="0" w:color="auto"/>
              <w:bottom w:val="single" w:sz="4" w:space="0" w:color="auto"/>
              <w:right w:val="single" w:sz="4" w:space="0" w:color="auto"/>
            </w:tcBorders>
          </w:tcPr>
          <w:p w14:paraId="0FC914B2" w14:textId="77777777" w:rsidR="000E2201" w:rsidRPr="00AF58A4" w:rsidRDefault="000E2201" w:rsidP="000E2201">
            <w:pPr>
              <w:autoSpaceDE w:val="0"/>
              <w:autoSpaceDN w:val="0"/>
              <w:adjustRightInd w:val="0"/>
              <w:rPr>
                <w:rFonts w:ascii="Arial Narrow" w:eastAsia="Calibri" w:hAnsi="Arial Narrow" w:cs="AdvPTimesB"/>
                <w:lang w:eastAsia="ro-RO"/>
              </w:rPr>
            </w:pPr>
            <w:r w:rsidRPr="00AF58A4">
              <w:rPr>
                <w:rFonts w:ascii="Arial Narrow" w:eastAsia="Calibri" w:hAnsi="Arial Narrow" w:cs="AdvPTimesB"/>
                <w:lang w:eastAsia="ro-RO"/>
              </w:rPr>
              <w:t>The Molecular Genetic Expression as a Novel</w:t>
            </w:r>
          </w:p>
          <w:p w14:paraId="302BA497" w14:textId="77777777" w:rsidR="000E2201" w:rsidRPr="00AF58A4" w:rsidRDefault="000E2201" w:rsidP="000E2201">
            <w:pPr>
              <w:autoSpaceDE w:val="0"/>
              <w:autoSpaceDN w:val="0"/>
              <w:adjustRightInd w:val="0"/>
              <w:rPr>
                <w:rFonts w:ascii="Arial Narrow" w:eastAsia="Calibri" w:hAnsi="Arial Narrow" w:cs="AdvPTimesB"/>
                <w:lang w:eastAsia="ro-RO"/>
              </w:rPr>
            </w:pPr>
            <w:r w:rsidRPr="00AF58A4">
              <w:rPr>
                <w:rFonts w:ascii="Arial Narrow" w:eastAsia="Calibri" w:hAnsi="Arial Narrow" w:cs="AdvPTimesB"/>
                <w:lang w:eastAsia="ro-RO"/>
              </w:rPr>
              <w:t>Biomarker in the Evaluation and Monitoring</w:t>
            </w:r>
          </w:p>
          <w:p w14:paraId="7D66486F" w14:textId="155609FA" w:rsidR="000E2201" w:rsidRPr="00D96F49" w:rsidRDefault="000E2201" w:rsidP="000E2201">
            <w:pPr>
              <w:jc w:val="both"/>
              <w:rPr>
                <w:rFonts w:ascii="Arial Narrow" w:hAnsi="Arial Narrow" w:cs="Arial"/>
                <w:b/>
                <w:color w:val="181818"/>
              </w:rPr>
            </w:pPr>
            <w:r w:rsidRPr="00AF58A4">
              <w:rPr>
                <w:rFonts w:ascii="Arial Narrow" w:eastAsia="Calibri" w:hAnsi="Arial Narrow" w:cs="AdvPTimesB"/>
                <w:lang w:eastAsia="ro-RO"/>
              </w:rPr>
              <w:t>of Patients With Osteosarcoma-Subtype Bone Cancer Disease</w:t>
            </w:r>
          </w:p>
        </w:tc>
        <w:tc>
          <w:tcPr>
            <w:tcW w:w="2634" w:type="dxa"/>
            <w:tcBorders>
              <w:top w:val="single" w:sz="4" w:space="0" w:color="auto"/>
              <w:left w:val="single" w:sz="4" w:space="0" w:color="auto"/>
              <w:bottom w:val="single" w:sz="4" w:space="0" w:color="auto"/>
              <w:right w:val="single" w:sz="4" w:space="0" w:color="auto"/>
            </w:tcBorders>
          </w:tcPr>
          <w:p w14:paraId="20C97C7C" w14:textId="77777777" w:rsidR="000E2201" w:rsidRPr="00D15455" w:rsidRDefault="000E2201" w:rsidP="000E2201">
            <w:pPr>
              <w:pStyle w:val="NoSpacing"/>
              <w:rPr>
                <w:rFonts w:ascii="Arial Narrow" w:hAnsi="Arial Narrow" w:cs="Arial"/>
                <w:sz w:val="20"/>
                <w:szCs w:val="20"/>
                <w:lang w:val="ro-RO"/>
              </w:rPr>
            </w:pPr>
            <w:r w:rsidRPr="00D15455">
              <w:rPr>
                <w:rFonts w:ascii="Arial Narrow" w:hAnsi="Arial Narrow" w:cs="Arial"/>
                <w:sz w:val="20"/>
                <w:szCs w:val="20"/>
                <w:lang w:val="ro-RO"/>
              </w:rPr>
              <w:t>Springer -</w:t>
            </w:r>
            <w:r w:rsidR="00F075BC">
              <w:fldChar w:fldCharType="begin"/>
            </w:r>
            <w:r w:rsidR="00F075BC">
              <w:instrText xml:space="preserve"> HYPERLINK "https://link.springer.com/journal/10528" \o "Biochemical Genetics" </w:instrText>
            </w:r>
            <w:r w:rsidR="00F075BC">
              <w:fldChar w:fldCharType="separate"/>
            </w:r>
            <w:r w:rsidRPr="00D15455">
              <w:rPr>
                <w:rStyle w:val="journaltitle"/>
                <w:rFonts w:ascii="Arial Narrow" w:hAnsi="Arial Narrow"/>
                <w:spacing w:val="2"/>
                <w:sz w:val="20"/>
                <w:szCs w:val="20"/>
              </w:rPr>
              <w:t>Biochemical Genetics</w:t>
            </w:r>
            <w:r w:rsidR="00F075BC">
              <w:rPr>
                <w:rStyle w:val="journaltitle"/>
                <w:rFonts w:ascii="Arial Narrow" w:hAnsi="Arial Narrow"/>
                <w:spacing w:val="2"/>
                <w:sz w:val="20"/>
                <w:szCs w:val="20"/>
              </w:rPr>
              <w:fldChar w:fldCharType="end"/>
            </w:r>
          </w:p>
          <w:p w14:paraId="6CB97184" w14:textId="77777777" w:rsidR="000E2201" w:rsidRDefault="000E2201" w:rsidP="000E2201">
            <w:pPr>
              <w:pStyle w:val="NoSpacing"/>
              <w:rPr>
                <w:rStyle w:val="articlecitationpages"/>
                <w:rFonts w:ascii="Arial Narrow" w:hAnsi="Arial Narrow"/>
                <w:spacing w:val="2"/>
                <w:sz w:val="20"/>
                <w:szCs w:val="20"/>
              </w:rPr>
            </w:pPr>
            <w:r w:rsidRPr="00D15455">
              <w:rPr>
                <w:rStyle w:val="articlecitationyear"/>
                <w:rFonts w:ascii="Arial Narrow" w:hAnsi="Arial Narrow"/>
                <w:spacing w:val="2"/>
                <w:sz w:val="20"/>
                <w:szCs w:val="20"/>
              </w:rPr>
              <w:t xml:space="preserve">August 2017, </w:t>
            </w:r>
            <w:r w:rsidRPr="00D15455">
              <w:rPr>
                <w:rStyle w:val="articlecitationvolume"/>
                <w:rFonts w:ascii="Arial Narrow" w:hAnsi="Arial Narrow"/>
                <w:spacing w:val="2"/>
                <w:sz w:val="20"/>
                <w:szCs w:val="20"/>
              </w:rPr>
              <w:t xml:space="preserve">Volume 55, </w:t>
            </w:r>
            <w:hyperlink r:id="rId11" w:history="1">
              <w:r w:rsidRPr="00D15455">
                <w:rPr>
                  <w:rStyle w:val="Hyperlink"/>
                  <w:rFonts w:ascii="Arial Narrow" w:hAnsi="Arial Narrow"/>
                  <w:color w:val="auto"/>
                  <w:spacing w:val="2"/>
                  <w:sz w:val="20"/>
                  <w:szCs w:val="20"/>
                </w:rPr>
                <w:t>Issue 4</w:t>
              </w:r>
            </w:hyperlink>
            <w:r w:rsidRPr="00D15455">
              <w:rPr>
                <w:rFonts w:ascii="Arial Narrow" w:hAnsi="Arial Narrow"/>
                <w:spacing w:val="2"/>
                <w:sz w:val="20"/>
                <w:szCs w:val="20"/>
              </w:rPr>
              <w:t xml:space="preserve">, </w:t>
            </w:r>
            <w:r w:rsidRPr="00D15455">
              <w:rPr>
                <w:rStyle w:val="articlecitationpages"/>
                <w:rFonts w:ascii="Arial Narrow" w:hAnsi="Arial Narrow"/>
                <w:spacing w:val="2"/>
                <w:sz w:val="20"/>
                <w:szCs w:val="20"/>
              </w:rPr>
              <w:t>pp 291–299</w:t>
            </w:r>
          </w:p>
          <w:p w14:paraId="2144D84E" w14:textId="77777777" w:rsidR="000E2201" w:rsidRDefault="000E2201" w:rsidP="000E2201">
            <w:pPr>
              <w:pStyle w:val="NoSpacing"/>
              <w:rPr>
                <w:rFonts w:cs="Arial"/>
                <w:b/>
                <w:color w:val="181818"/>
                <w:sz w:val="24"/>
                <w:szCs w:val="24"/>
                <w:lang w:val="ro-RO"/>
              </w:rPr>
            </w:pPr>
          </w:p>
          <w:p w14:paraId="57F5BD6A" w14:textId="692AEBD8" w:rsidR="000E2201" w:rsidRPr="00D96F49" w:rsidRDefault="000E2201" w:rsidP="000E2201">
            <w:pPr>
              <w:jc w:val="both"/>
              <w:rPr>
                <w:rFonts w:ascii="Arial Narrow" w:hAnsi="Arial Narrow" w:cs="Arial"/>
                <w:b/>
                <w:color w:val="181818"/>
              </w:rPr>
            </w:pPr>
            <w:r w:rsidRPr="00A548FE">
              <w:rPr>
                <w:rFonts w:ascii="Arial Narrow" w:hAnsi="Arial Narrow" w:cs="Arial"/>
                <w:color w:val="181818"/>
                <w:sz w:val="20"/>
                <w:szCs w:val="20"/>
              </w:rPr>
              <w:t>DOI 10.1007/s10528-017-9801-1</w:t>
            </w:r>
          </w:p>
        </w:tc>
        <w:tc>
          <w:tcPr>
            <w:tcW w:w="1384" w:type="dxa"/>
            <w:tcBorders>
              <w:top w:val="single" w:sz="4" w:space="0" w:color="auto"/>
              <w:left w:val="single" w:sz="4" w:space="0" w:color="auto"/>
              <w:bottom w:val="single" w:sz="4" w:space="0" w:color="auto"/>
              <w:right w:val="single" w:sz="4" w:space="0" w:color="auto"/>
            </w:tcBorders>
          </w:tcPr>
          <w:p w14:paraId="0970655A" w14:textId="2EA6B08F" w:rsidR="000E2201" w:rsidRPr="00D96F49" w:rsidRDefault="000E2201" w:rsidP="000E2201">
            <w:pPr>
              <w:jc w:val="both"/>
              <w:rPr>
                <w:rFonts w:ascii="Arial Narrow" w:hAnsi="Arial Narrow" w:cs="Arial"/>
                <w:b/>
                <w:color w:val="181818"/>
              </w:rPr>
            </w:pPr>
            <w:r w:rsidRPr="00C96DDE">
              <w:rPr>
                <w:rFonts w:ascii="Arial Narrow" w:hAnsi="Arial Narrow" w:cs="Arial"/>
                <w:b/>
              </w:rPr>
              <w:t>1.543</w:t>
            </w:r>
          </w:p>
        </w:tc>
        <w:tc>
          <w:tcPr>
            <w:tcW w:w="3441" w:type="dxa"/>
            <w:tcBorders>
              <w:top w:val="single" w:sz="4" w:space="0" w:color="auto"/>
              <w:left w:val="single" w:sz="4" w:space="0" w:color="auto"/>
              <w:bottom w:val="single" w:sz="4" w:space="0" w:color="auto"/>
              <w:right w:val="single" w:sz="4" w:space="0" w:color="auto"/>
            </w:tcBorders>
          </w:tcPr>
          <w:p w14:paraId="37ECD901" w14:textId="4BD037CA" w:rsidR="000E2201" w:rsidRPr="00D96F49" w:rsidRDefault="000E2201" w:rsidP="000E2201">
            <w:pPr>
              <w:jc w:val="both"/>
              <w:rPr>
                <w:rFonts w:ascii="Arial Narrow" w:hAnsi="Arial Narrow" w:cs="Arial"/>
                <w:b/>
                <w:color w:val="181818"/>
              </w:rPr>
            </w:pPr>
            <w:r w:rsidRPr="0092596E">
              <w:rPr>
                <w:rStyle w:val="affiliationdepartment"/>
                <w:rFonts w:ascii="Arial Narrow" w:hAnsi="Arial Narrow"/>
                <w:color w:val="333333"/>
                <w:sz w:val="20"/>
                <w:szCs w:val="20"/>
              </w:rPr>
              <w:t>Faculty of Medicine</w:t>
            </w:r>
            <w:r w:rsidRPr="0092596E">
              <w:rPr>
                <w:rStyle w:val="affiliationname"/>
                <w:rFonts w:ascii="Arial Narrow" w:hAnsi="Arial Narrow"/>
                <w:color w:val="333333"/>
                <w:sz w:val="20"/>
                <w:szCs w:val="20"/>
              </w:rPr>
              <w:t xml:space="preserve">“Victor Babes” University of Medicine and Pharmacy </w:t>
            </w:r>
            <w:r w:rsidRPr="0092596E">
              <w:rPr>
                <w:rStyle w:val="affiliationcity"/>
                <w:rFonts w:ascii="Arial Narrow" w:hAnsi="Arial Narrow"/>
                <w:color w:val="333333"/>
                <w:sz w:val="20"/>
                <w:szCs w:val="20"/>
              </w:rPr>
              <w:t xml:space="preserve">Timisoara </w:t>
            </w:r>
            <w:r w:rsidRPr="0092596E">
              <w:rPr>
                <w:rStyle w:val="affiliationcountry"/>
                <w:rFonts w:ascii="Arial Narrow" w:hAnsi="Arial Narrow"/>
                <w:color w:val="333333"/>
                <w:sz w:val="20"/>
                <w:szCs w:val="20"/>
              </w:rPr>
              <w:t>Romania</w:t>
            </w:r>
          </w:p>
        </w:tc>
      </w:tr>
      <w:tr w:rsidR="000E2201" w:rsidRPr="00F43D1D" w14:paraId="7BD1D81E" w14:textId="77777777" w:rsidTr="00764171">
        <w:tc>
          <w:tcPr>
            <w:tcW w:w="491" w:type="dxa"/>
            <w:tcBorders>
              <w:top w:val="single" w:sz="4" w:space="0" w:color="auto"/>
              <w:left w:val="single" w:sz="4" w:space="0" w:color="auto"/>
              <w:bottom w:val="single" w:sz="4" w:space="0" w:color="auto"/>
              <w:right w:val="single" w:sz="4" w:space="0" w:color="auto"/>
            </w:tcBorders>
          </w:tcPr>
          <w:p w14:paraId="19867A32" w14:textId="77777777" w:rsidR="000E2201" w:rsidRPr="00D96F49" w:rsidRDefault="000E2201" w:rsidP="000E2201">
            <w:pPr>
              <w:numPr>
                <w:ilvl w:val="0"/>
                <w:numId w:val="23"/>
              </w:numPr>
              <w:ind w:left="357" w:hanging="357"/>
              <w:jc w:val="both"/>
              <w:rPr>
                <w:rFonts w:ascii="Arial Narrow" w:hAnsi="Arial Narrow" w:cs="Arial"/>
                <w:b/>
                <w:color w:val="181818"/>
                <w:sz w:val="20"/>
                <w:szCs w:val="20"/>
              </w:rPr>
            </w:pPr>
          </w:p>
        </w:tc>
        <w:tc>
          <w:tcPr>
            <w:tcW w:w="2213" w:type="dxa"/>
            <w:tcBorders>
              <w:top w:val="single" w:sz="4" w:space="0" w:color="auto"/>
              <w:left w:val="single" w:sz="4" w:space="0" w:color="auto"/>
              <w:bottom w:val="single" w:sz="4" w:space="0" w:color="auto"/>
              <w:right w:val="single" w:sz="4" w:space="0" w:color="auto"/>
            </w:tcBorders>
          </w:tcPr>
          <w:p w14:paraId="0DF9120F" w14:textId="77777777" w:rsidR="000E2201" w:rsidRPr="00FE5316" w:rsidRDefault="000E2201" w:rsidP="000E2201">
            <w:pPr>
              <w:autoSpaceDE w:val="0"/>
              <w:autoSpaceDN w:val="0"/>
              <w:adjustRightInd w:val="0"/>
              <w:rPr>
                <w:rFonts w:ascii="Arial Narrow" w:eastAsia="Calibri" w:hAnsi="Arial Narrow" w:cs="Tahoma"/>
                <w:sz w:val="20"/>
                <w:szCs w:val="20"/>
                <w:lang w:eastAsia="ro-RO"/>
              </w:rPr>
            </w:pPr>
            <w:r w:rsidRPr="00FE5316">
              <w:rPr>
                <w:rFonts w:ascii="Arial Narrow" w:eastAsia="Calibri" w:hAnsi="Arial Narrow" w:cs="Tahoma"/>
                <w:sz w:val="20"/>
                <w:szCs w:val="20"/>
                <w:lang w:eastAsia="ro-RO"/>
              </w:rPr>
              <w:t>EUGEN HORAŢIU ŞTEFĂNESCU, NICOLAE CONSTANTIN BALICA, IOANA DELIA HORHAT,</w:t>
            </w:r>
          </w:p>
          <w:p w14:paraId="27367C7A" w14:textId="77777777" w:rsidR="000E2201" w:rsidRPr="00FE5316" w:rsidRDefault="000E2201" w:rsidP="000E2201">
            <w:pPr>
              <w:autoSpaceDE w:val="0"/>
              <w:autoSpaceDN w:val="0"/>
              <w:adjustRightInd w:val="0"/>
              <w:rPr>
                <w:rFonts w:ascii="Arial Narrow" w:eastAsia="Calibri" w:hAnsi="Arial Narrow" w:cs="Tahoma"/>
                <w:sz w:val="20"/>
                <w:szCs w:val="20"/>
                <w:lang w:eastAsia="ro-RO"/>
              </w:rPr>
            </w:pPr>
            <w:r w:rsidRPr="00FE5316">
              <w:rPr>
                <w:rFonts w:ascii="Arial Narrow" w:eastAsia="Calibri" w:hAnsi="Arial Narrow" w:cs="Tahoma"/>
                <w:sz w:val="20"/>
                <w:szCs w:val="20"/>
                <w:lang w:eastAsia="ro-RO"/>
              </w:rPr>
              <w:t>FLAVIA BADERCA, MARIUS OCTAVIAN PRICOP, HORAŢIU CONSTANTIN URECHESCU,</w:t>
            </w:r>
          </w:p>
          <w:p w14:paraId="570A85D0" w14:textId="7052228B" w:rsidR="000E2201" w:rsidRPr="00D96F49" w:rsidRDefault="000E2201" w:rsidP="000E2201">
            <w:pPr>
              <w:jc w:val="both"/>
              <w:rPr>
                <w:rFonts w:ascii="Arial Narrow" w:hAnsi="Arial Narrow" w:cs="Arial"/>
                <w:b/>
                <w:color w:val="181818"/>
                <w:sz w:val="20"/>
                <w:szCs w:val="20"/>
              </w:rPr>
            </w:pPr>
            <w:r w:rsidRPr="00FE5316">
              <w:rPr>
                <w:rFonts w:ascii="Arial Narrow" w:eastAsia="Calibri" w:hAnsi="Arial Narrow" w:cs="Tahoma"/>
                <w:sz w:val="20"/>
                <w:szCs w:val="20"/>
                <w:lang w:eastAsia="ro-RO"/>
              </w:rPr>
              <w:t xml:space="preserve">DANIEL FLORIN LIGHEZAN, </w:t>
            </w:r>
            <w:r w:rsidRPr="00FE5316">
              <w:rPr>
                <w:rFonts w:ascii="Arial Narrow" w:eastAsia="Calibri" w:hAnsi="Arial Narrow" w:cs="Tahoma"/>
                <w:b/>
                <w:sz w:val="20"/>
                <w:szCs w:val="20"/>
                <w:lang w:eastAsia="ro-RO"/>
              </w:rPr>
              <w:t>CRISTIAN ANDREI SARĂU</w:t>
            </w:r>
          </w:p>
        </w:tc>
        <w:tc>
          <w:tcPr>
            <w:tcW w:w="4603" w:type="dxa"/>
            <w:tcBorders>
              <w:top w:val="single" w:sz="4" w:space="0" w:color="auto"/>
              <w:left w:val="single" w:sz="4" w:space="0" w:color="auto"/>
              <w:bottom w:val="single" w:sz="4" w:space="0" w:color="auto"/>
              <w:right w:val="single" w:sz="4" w:space="0" w:color="auto"/>
            </w:tcBorders>
          </w:tcPr>
          <w:p w14:paraId="49BC5880" w14:textId="1A04209D" w:rsidR="000E2201" w:rsidRPr="00D96F49" w:rsidRDefault="000E2201" w:rsidP="000E2201">
            <w:pPr>
              <w:jc w:val="both"/>
              <w:rPr>
                <w:rFonts w:ascii="Arial Narrow" w:hAnsi="Arial Narrow" w:cs="Arial"/>
                <w:b/>
                <w:color w:val="181818"/>
              </w:rPr>
            </w:pPr>
            <w:r w:rsidRPr="00FE5316">
              <w:rPr>
                <w:rFonts w:ascii="Arial Narrow" w:eastAsia="Calibri" w:hAnsi="Arial Narrow" w:cs="Arial-BoldMT"/>
                <w:bCs/>
                <w:lang w:eastAsia="ro-RO"/>
              </w:rPr>
              <w:t>Extranodal NK/T-cell lymphoma, nasal type with cutaneous</w:t>
            </w:r>
            <w:r>
              <w:rPr>
                <w:rFonts w:ascii="Arial Narrow" w:eastAsia="Calibri" w:hAnsi="Arial Narrow" w:cs="Arial-BoldMT"/>
                <w:bCs/>
                <w:lang w:eastAsia="ro-RO"/>
              </w:rPr>
              <w:t xml:space="preserve"> </w:t>
            </w:r>
            <w:r w:rsidRPr="00FE5316">
              <w:rPr>
                <w:rFonts w:ascii="Arial Narrow" w:eastAsia="Calibri" w:hAnsi="Arial Narrow" w:cs="Arial-BoldMT"/>
                <w:bCs/>
                <w:lang w:eastAsia="ro-RO"/>
              </w:rPr>
              <w:t>involvement – a rare case associated with chronic C hepatitis</w:t>
            </w:r>
            <w:r>
              <w:rPr>
                <w:rFonts w:ascii="Arial Narrow" w:eastAsia="Calibri" w:hAnsi="Arial Narrow" w:cs="Arial-BoldMT"/>
                <w:bCs/>
                <w:lang w:eastAsia="ro-RO"/>
              </w:rPr>
              <w:t xml:space="preserve"> </w:t>
            </w:r>
            <w:r w:rsidRPr="00FE5316">
              <w:rPr>
                <w:rFonts w:ascii="Arial Narrow" w:eastAsia="Calibri" w:hAnsi="Arial Narrow" w:cs="Arial-BoldMT"/>
                <w:bCs/>
                <w:lang w:eastAsia="ro-RO"/>
              </w:rPr>
              <w:t>and occupational metal dust exposure</w:t>
            </w:r>
          </w:p>
        </w:tc>
        <w:tc>
          <w:tcPr>
            <w:tcW w:w="2634" w:type="dxa"/>
            <w:tcBorders>
              <w:top w:val="single" w:sz="4" w:space="0" w:color="auto"/>
              <w:left w:val="single" w:sz="4" w:space="0" w:color="auto"/>
              <w:bottom w:val="single" w:sz="4" w:space="0" w:color="auto"/>
              <w:right w:val="single" w:sz="4" w:space="0" w:color="auto"/>
            </w:tcBorders>
          </w:tcPr>
          <w:p w14:paraId="599BFB78" w14:textId="2B63F317" w:rsidR="000E2201" w:rsidRPr="00D96F49" w:rsidRDefault="000E2201" w:rsidP="000E2201">
            <w:pPr>
              <w:jc w:val="both"/>
              <w:rPr>
                <w:rFonts w:ascii="Arial Narrow" w:hAnsi="Arial Narrow" w:cs="Arial"/>
                <w:b/>
                <w:color w:val="181818"/>
              </w:rPr>
            </w:pPr>
            <w:r w:rsidRPr="00AF58A4">
              <w:rPr>
                <w:rFonts w:ascii="Arial Narrow" w:hAnsi="Arial Narrow" w:cs="Arial"/>
                <w:color w:val="181818"/>
              </w:rPr>
              <w:t xml:space="preserve">RJME: Romanian Journal of Morphology and Embryology, </w:t>
            </w:r>
            <w:r w:rsidRPr="00AF58A4">
              <w:rPr>
                <w:rFonts w:ascii="Arial Narrow" w:eastAsia="Calibri" w:hAnsi="Arial Narrow" w:cs="Tahoma"/>
                <w:lang w:eastAsia="ro-RO"/>
              </w:rPr>
              <w:t>2017, 58(4), p15</w:t>
            </w:r>
            <w:r>
              <w:rPr>
                <w:rFonts w:ascii="Arial Narrow" w:eastAsia="Calibri" w:hAnsi="Arial Narrow" w:cs="Tahoma"/>
                <w:lang w:eastAsia="ro-RO"/>
              </w:rPr>
              <w:t>79</w:t>
            </w:r>
            <w:r w:rsidRPr="00AF58A4">
              <w:rPr>
                <w:rFonts w:ascii="Arial Narrow" w:eastAsia="Calibri" w:hAnsi="Arial Narrow" w:cs="Tahoma"/>
                <w:lang w:eastAsia="ro-RO"/>
              </w:rPr>
              <w:t>–15</w:t>
            </w:r>
            <w:r>
              <w:rPr>
                <w:rFonts w:ascii="Arial Narrow" w:eastAsia="Calibri" w:hAnsi="Arial Narrow" w:cs="Tahoma"/>
                <w:lang w:eastAsia="ro-RO"/>
              </w:rPr>
              <w:t>88</w:t>
            </w:r>
          </w:p>
        </w:tc>
        <w:tc>
          <w:tcPr>
            <w:tcW w:w="1384" w:type="dxa"/>
            <w:tcBorders>
              <w:top w:val="single" w:sz="4" w:space="0" w:color="auto"/>
              <w:left w:val="single" w:sz="4" w:space="0" w:color="auto"/>
              <w:bottom w:val="single" w:sz="4" w:space="0" w:color="auto"/>
              <w:right w:val="single" w:sz="4" w:space="0" w:color="auto"/>
            </w:tcBorders>
          </w:tcPr>
          <w:p w14:paraId="500B03AF" w14:textId="34717AD8" w:rsidR="000E2201" w:rsidRPr="00D96F49" w:rsidRDefault="000E2201" w:rsidP="000E2201">
            <w:pPr>
              <w:jc w:val="both"/>
              <w:rPr>
                <w:rFonts w:ascii="Arial Narrow" w:hAnsi="Arial Narrow" w:cs="Arial"/>
                <w:b/>
                <w:color w:val="181818"/>
              </w:rPr>
            </w:pPr>
            <w:r w:rsidRPr="00C96DDE">
              <w:rPr>
                <w:rFonts w:ascii="Arial Narrow" w:hAnsi="Arial Narrow" w:cs="Arial"/>
                <w:b/>
              </w:rPr>
              <w:t>0,67</w:t>
            </w:r>
          </w:p>
        </w:tc>
        <w:tc>
          <w:tcPr>
            <w:tcW w:w="3441" w:type="dxa"/>
            <w:tcBorders>
              <w:top w:val="single" w:sz="4" w:space="0" w:color="auto"/>
              <w:left w:val="single" w:sz="4" w:space="0" w:color="auto"/>
              <w:bottom w:val="single" w:sz="4" w:space="0" w:color="auto"/>
              <w:right w:val="single" w:sz="4" w:space="0" w:color="auto"/>
            </w:tcBorders>
          </w:tcPr>
          <w:p w14:paraId="5199294A" w14:textId="008280DF" w:rsidR="000E2201" w:rsidRPr="00D96F49" w:rsidRDefault="000E2201" w:rsidP="000E2201">
            <w:pPr>
              <w:jc w:val="both"/>
              <w:rPr>
                <w:rFonts w:ascii="Arial Narrow" w:hAnsi="Arial Narrow" w:cs="Arial"/>
                <w:b/>
                <w:color w:val="181818"/>
              </w:rPr>
            </w:pPr>
            <w:r w:rsidRPr="0092596E">
              <w:rPr>
                <w:rFonts w:ascii="Arial Narrow" w:eastAsia="Calibri" w:hAnsi="Arial Narrow" w:cs="Tahoma"/>
                <w:sz w:val="20"/>
                <w:szCs w:val="20"/>
                <w:lang w:eastAsia="ro-RO"/>
              </w:rPr>
              <w:t>Department of Cardiology, “Victor Babeş” University of Medicine and Pharmacy, Timişoara</w:t>
            </w:r>
          </w:p>
        </w:tc>
      </w:tr>
      <w:tr w:rsidR="000E2201" w:rsidRPr="00F43D1D" w14:paraId="412A33DD" w14:textId="77777777" w:rsidTr="00764171">
        <w:tc>
          <w:tcPr>
            <w:tcW w:w="491" w:type="dxa"/>
            <w:tcBorders>
              <w:top w:val="single" w:sz="4" w:space="0" w:color="auto"/>
              <w:left w:val="single" w:sz="4" w:space="0" w:color="auto"/>
              <w:bottom w:val="single" w:sz="4" w:space="0" w:color="auto"/>
              <w:right w:val="single" w:sz="4" w:space="0" w:color="auto"/>
            </w:tcBorders>
          </w:tcPr>
          <w:p w14:paraId="0574F597" w14:textId="77777777" w:rsidR="000E2201" w:rsidRPr="00D96F49" w:rsidRDefault="000E2201" w:rsidP="00081DA1">
            <w:pPr>
              <w:numPr>
                <w:ilvl w:val="0"/>
                <w:numId w:val="23"/>
              </w:numPr>
              <w:ind w:left="357" w:hanging="357"/>
              <w:jc w:val="both"/>
              <w:rPr>
                <w:rFonts w:ascii="Arial Narrow" w:hAnsi="Arial Narrow" w:cs="Arial"/>
                <w:b/>
                <w:color w:val="181818"/>
                <w:sz w:val="20"/>
                <w:szCs w:val="20"/>
              </w:rPr>
            </w:pPr>
          </w:p>
        </w:tc>
        <w:tc>
          <w:tcPr>
            <w:tcW w:w="2213" w:type="dxa"/>
            <w:tcBorders>
              <w:top w:val="single" w:sz="4" w:space="0" w:color="auto"/>
              <w:left w:val="single" w:sz="4" w:space="0" w:color="auto"/>
              <w:bottom w:val="single" w:sz="4" w:space="0" w:color="auto"/>
              <w:right w:val="single" w:sz="4" w:space="0" w:color="auto"/>
            </w:tcBorders>
          </w:tcPr>
          <w:p w14:paraId="7237B293" w14:textId="77777777" w:rsidR="00764171" w:rsidRPr="00764171" w:rsidRDefault="00764171" w:rsidP="00764171">
            <w:pPr>
              <w:rPr>
                <w:rFonts w:ascii="Arial Narrow" w:hAnsi="Arial Narrow"/>
                <w:sz w:val="20"/>
                <w:szCs w:val="20"/>
              </w:rPr>
            </w:pPr>
            <w:r w:rsidRPr="00764171">
              <w:rPr>
                <w:rFonts w:ascii="Arial Narrow" w:hAnsi="Arial Narrow"/>
                <w:sz w:val="20"/>
                <w:szCs w:val="20"/>
              </w:rPr>
              <w:t>Urechescu HC, Balica</w:t>
            </w:r>
            <w:r w:rsidRPr="00764171">
              <w:rPr>
                <w:rFonts w:ascii="Arial Narrow" w:hAnsi="Arial Narrow"/>
                <w:sz w:val="20"/>
                <w:szCs w:val="20"/>
                <w:lang w:val="en-US"/>
              </w:rPr>
              <w:t xml:space="preserve"> NC</w:t>
            </w:r>
            <w:r w:rsidRPr="00764171">
              <w:rPr>
                <w:rFonts w:ascii="Arial Narrow" w:hAnsi="Arial Narrow"/>
                <w:sz w:val="20"/>
                <w:szCs w:val="20"/>
              </w:rPr>
              <w:t>,</w:t>
            </w:r>
            <w:r w:rsidRPr="00764171">
              <w:rPr>
                <w:rFonts w:ascii="Arial Narrow" w:hAnsi="Arial Narrow"/>
                <w:sz w:val="20"/>
                <w:szCs w:val="20"/>
                <w:lang w:val="en-US"/>
              </w:rPr>
              <w:t xml:space="preserve"> </w:t>
            </w:r>
            <w:r w:rsidRPr="00764171">
              <w:rPr>
                <w:rFonts w:ascii="Arial Narrow" w:hAnsi="Arial Narrow"/>
                <w:sz w:val="20"/>
                <w:szCs w:val="20"/>
              </w:rPr>
              <w:t xml:space="preserve"> </w:t>
            </w:r>
            <w:r w:rsidRPr="00764171">
              <w:rPr>
                <w:rFonts w:ascii="Arial Narrow" w:hAnsi="Arial Narrow"/>
                <w:b/>
                <w:bCs/>
                <w:sz w:val="20"/>
                <w:szCs w:val="20"/>
              </w:rPr>
              <w:t>Sarău</w:t>
            </w:r>
            <w:r w:rsidRPr="00764171">
              <w:rPr>
                <w:rFonts w:ascii="Arial Narrow" w:hAnsi="Arial Narrow"/>
                <w:b/>
                <w:bCs/>
                <w:sz w:val="20"/>
                <w:szCs w:val="20"/>
                <w:lang w:val="en-US"/>
              </w:rPr>
              <w:t xml:space="preserve"> CA</w:t>
            </w:r>
            <w:r w:rsidRPr="00764171">
              <w:rPr>
                <w:rFonts w:ascii="Arial Narrow" w:hAnsi="Arial Narrow"/>
                <w:sz w:val="20"/>
                <w:szCs w:val="20"/>
              </w:rPr>
              <w:t xml:space="preserve"> , Anghelina F, Horhat</w:t>
            </w:r>
            <w:r w:rsidRPr="00764171">
              <w:rPr>
                <w:rFonts w:ascii="Arial Narrow" w:hAnsi="Arial Narrow"/>
                <w:sz w:val="20"/>
                <w:szCs w:val="20"/>
                <w:lang w:val="en-US"/>
              </w:rPr>
              <w:t xml:space="preserve"> ID, </w:t>
            </w:r>
            <w:r w:rsidRPr="00764171">
              <w:rPr>
                <w:rFonts w:ascii="Arial Narrow" w:hAnsi="Arial Narrow"/>
                <w:sz w:val="20"/>
                <w:szCs w:val="20"/>
              </w:rPr>
              <w:t>Baderca</w:t>
            </w:r>
            <w:r w:rsidRPr="00764171">
              <w:rPr>
                <w:rFonts w:ascii="Arial Narrow" w:hAnsi="Arial Narrow"/>
                <w:sz w:val="20"/>
                <w:szCs w:val="20"/>
                <w:lang w:val="en-US"/>
              </w:rPr>
              <w:t xml:space="preserve"> F</w:t>
            </w:r>
            <w:r w:rsidRPr="00764171">
              <w:rPr>
                <w:rFonts w:ascii="Arial Narrow" w:hAnsi="Arial Narrow"/>
                <w:sz w:val="20"/>
                <w:szCs w:val="20"/>
              </w:rPr>
              <w:t>, Jifcu</w:t>
            </w:r>
            <w:r w:rsidRPr="00764171">
              <w:rPr>
                <w:rFonts w:ascii="Arial Narrow" w:hAnsi="Arial Narrow"/>
                <w:sz w:val="20"/>
                <w:szCs w:val="20"/>
                <w:lang w:val="en-US"/>
              </w:rPr>
              <w:t xml:space="preserve"> EM</w:t>
            </w:r>
            <w:r w:rsidRPr="00764171">
              <w:rPr>
                <w:rFonts w:ascii="Arial Narrow" w:hAnsi="Arial Narrow"/>
                <w:sz w:val="20"/>
                <w:szCs w:val="20"/>
              </w:rPr>
              <w:t>,</w:t>
            </w:r>
          </w:p>
          <w:p w14:paraId="5DCAB640" w14:textId="77777777" w:rsidR="00764171" w:rsidRPr="00764171" w:rsidRDefault="00764171" w:rsidP="00764171">
            <w:pPr>
              <w:rPr>
                <w:rFonts w:ascii="Arial Narrow" w:hAnsi="Arial Narrow"/>
                <w:sz w:val="20"/>
                <w:szCs w:val="20"/>
              </w:rPr>
            </w:pPr>
            <w:r w:rsidRPr="00764171">
              <w:rPr>
                <w:rFonts w:ascii="Arial Narrow" w:hAnsi="Arial Narrow"/>
                <w:sz w:val="20"/>
                <w:szCs w:val="20"/>
              </w:rPr>
              <w:t>Ştefănescu EH, Poenaru</w:t>
            </w:r>
            <w:r w:rsidRPr="00764171">
              <w:rPr>
                <w:rFonts w:ascii="Arial Narrow" w:hAnsi="Arial Narrow"/>
                <w:sz w:val="20"/>
                <w:szCs w:val="20"/>
                <w:lang w:val="en-US"/>
              </w:rPr>
              <w:t xml:space="preserve"> M</w:t>
            </w:r>
            <w:r w:rsidRPr="00764171">
              <w:rPr>
                <w:rFonts w:ascii="Arial Narrow" w:hAnsi="Arial Narrow"/>
                <w:sz w:val="20"/>
                <w:szCs w:val="20"/>
              </w:rPr>
              <w:t>, Pricop</w:t>
            </w:r>
            <w:r w:rsidRPr="00764171">
              <w:rPr>
                <w:rFonts w:ascii="Arial Narrow" w:hAnsi="Arial Narrow"/>
                <w:sz w:val="20"/>
                <w:szCs w:val="20"/>
                <w:lang w:val="en-US"/>
              </w:rPr>
              <w:t xml:space="preserve"> MO</w:t>
            </w:r>
          </w:p>
          <w:p w14:paraId="72FE53C1" w14:textId="77777777" w:rsidR="000E2201" w:rsidRPr="00D96F49" w:rsidRDefault="000E2201" w:rsidP="00422136">
            <w:pPr>
              <w:jc w:val="both"/>
              <w:rPr>
                <w:rFonts w:ascii="Arial Narrow" w:hAnsi="Arial Narrow" w:cs="Arial"/>
                <w:b/>
                <w:color w:val="181818"/>
                <w:sz w:val="20"/>
                <w:szCs w:val="20"/>
              </w:rPr>
            </w:pPr>
          </w:p>
        </w:tc>
        <w:tc>
          <w:tcPr>
            <w:tcW w:w="4603" w:type="dxa"/>
            <w:tcBorders>
              <w:top w:val="single" w:sz="4" w:space="0" w:color="auto"/>
              <w:left w:val="single" w:sz="4" w:space="0" w:color="auto"/>
              <w:bottom w:val="single" w:sz="4" w:space="0" w:color="auto"/>
              <w:right w:val="single" w:sz="4" w:space="0" w:color="auto"/>
            </w:tcBorders>
          </w:tcPr>
          <w:p w14:paraId="21E01245" w14:textId="1D285240" w:rsidR="000E2201" w:rsidRPr="00764171" w:rsidRDefault="00764171" w:rsidP="00764171">
            <w:pPr>
              <w:jc w:val="both"/>
              <w:rPr>
                <w:rFonts w:ascii="Arial Narrow" w:hAnsi="Arial Narrow" w:cs="Arial"/>
                <w:bCs/>
                <w:color w:val="181818"/>
              </w:rPr>
            </w:pPr>
            <w:r w:rsidRPr="00764171">
              <w:rPr>
                <w:rFonts w:ascii="Arial Narrow" w:hAnsi="Arial Narrow" w:cs="Arial"/>
                <w:bCs/>
                <w:color w:val="181818"/>
              </w:rPr>
              <w:t>Basal cell carcinoma and basosquamous carcinoma, two faces of the same condition?</w:t>
            </w:r>
          </w:p>
        </w:tc>
        <w:tc>
          <w:tcPr>
            <w:tcW w:w="2634" w:type="dxa"/>
            <w:tcBorders>
              <w:top w:val="single" w:sz="4" w:space="0" w:color="auto"/>
              <w:left w:val="single" w:sz="4" w:space="0" w:color="auto"/>
              <w:bottom w:val="single" w:sz="4" w:space="0" w:color="auto"/>
              <w:right w:val="single" w:sz="4" w:space="0" w:color="auto"/>
            </w:tcBorders>
          </w:tcPr>
          <w:p w14:paraId="2C299DFC" w14:textId="6009F58C" w:rsidR="000E2201" w:rsidRPr="00D96F49" w:rsidRDefault="00764171" w:rsidP="00422136">
            <w:pPr>
              <w:jc w:val="both"/>
              <w:rPr>
                <w:rFonts w:ascii="Arial Narrow" w:hAnsi="Arial Narrow" w:cs="Arial"/>
                <w:b/>
                <w:color w:val="181818"/>
              </w:rPr>
            </w:pPr>
            <w:r w:rsidRPr="0075232C">
              <w:rPr>
                <w:rFonts w:ascii="Arial Narrow" w:hAnsi="Arial Narrow" w:cs="Arial"/>
                <w:color w:val="181818"/>
              </w:rPr>
              <w:t xml:space="preserve">RJME: Romanian Journal of Morphology and Embryology, </w:t>
            </w:r>
            <w:r w:rsidRPr="0075232C">
              <w:rPr>
                <w:rFonts w:ascii="Arial Narrow" w:eastAsia="Calibri" w:hAnsi="Arial Narrow" w:cs="Tahoma"/>
                <w:lang w:eastAsia="ro-RO"/>
              </w:rPr>
              <w:t xml:space="preserve">2018, 59(3), </w:t>
            </w:r>
            <w:r>
              <w:rPr>
                <w:rFonts w:ascii="Arial Narrow" w:eastAsia="Calibri" w:hAnsi="Arial Narrow" w:cs="Tahoma"/>
                <w:lang w:eastAsia="ro-RO"/>
              </w:rPr>
              <w:t>p</w:t>
            </w:r>
            <w:r w:rsidRPr="00764171">
              <w:rPr>
                <w:rFonts w:ascii="Arial Narrow" w:eastAsia="Calibri" w:hAnsi="Arial Narrow" w:cs="Tahoma"/>
                <w:lang w:eastAsia="ro-RO"/>
              </w:rPr>
              <w:t>989–996</w:t>
            </w:r>
            <w:r>
              <w:rPr>
                <w:rFonts w:ascii="Arial Narrow" w:eastAsia="Calibri" w:hAnsi="Arial Narrow" w:cs="Tahoma"/>
                <w:lang w:eastAsia="ro-RO"/>
              </w:rPr>
              <w:t xml:space="preserve">, </w:t>
            </w:r>
            <w:r w:rsidRPr="00312F5A">
              <w:rPr>
                <w:rFonts w:ascii="Arial Narrow" w:eastAsia="Calibri" w:hAnsi="Arial Narrow" w:cs="Tahoma"/>
                <w:lang w:eastAsia="ro-RO"/>
              </w:rPr>
              <w:t>ISSN (print) 1220–0522</w:t>
            </w:r>
            <w:r>
              <w:rPr>
                <w:rFonts w:ascii="Arial Narrow" w:eastAsia="Calibri" w:hAnsi="Arial Narrow" w:cs="Tahoma"/>
                <w:lang w:eastAsia="ro-RO"/>
              </w:rPr>
              <w:t xml:space="preserve">, </w:t>
            </w:r>
            <w:r w:rsidRPr="00312F5A">
              <w:rPr>
                <w:rFonts w:ascii="Arial Narrow" w:eastAsia="Calibri" w:hAnsi="Arial Narrow" w:cs="Tahoma"/>
                <w:lang w:eastAsia="ro-RO"/>
              </w:rPr>
              <w:t>ISSN (online) 2066–8279</w:t>
            </w:r>
          </w:p>
        </w:tc>
        <w:tc>
          <w:tcPr>
            <w:tcW w:w="1384" w:type="dxa"/>
            <w:tcBorders>
              <w:top w:val="single" w:sz="4" w:space="0" w:color="auto"/>
              <w:left w:val="single" w:sz="4" w:space="0" w:color="auto"/>
              <w:bottom w:val="single" w:sz="4" w:space="0" w:color="auto"/>
              <w:right w:val="single" w:sz="4" w:space="0" w:color="auto"/>
            </w:tcBorders>
          </w:tcPr>
          <w:p w14:paraId="539E99DF" w14:textId="61C03581" w:rsidR="000E2201" w:rsidRPr="00D96F49" w:rsidRDefault="00764171" w:rsidP="00422136">
            <w:pPr>
              <w:jc w:val="both"/>
              <w:rPr>
                <w:rFonts w:ascii="Arial Narrow" w:hAnsi="Arial Narrow" w:cs="Arial"/>
                <w:b/>
                <w:color w:val="181818"/>
              </w:rPr>
            </w:pPr>
            <w:r>
              <w:rPr>
                <w:rFonts w:ascii="Arial Narrow" w:hAnsi="Arial Narrow" w:cs="Arial"/>
                <w:b/>
                <w:color w:val="181818"/>
              </w:rPr>
              <w:t>0.912</w:t>
            </w:r>
          </w:p>
        </w:tc>
        <w:tc>
          <w:tcPr>
            <w:tcW w:w="3441" w:type="dxa"/>
            <w:tcBorders>
              <w:top w:val="single" w:sz="4" w:space="0" w:color="auto"/>
              <w:left w:val="single" w:sz="4" w:space="0" w:color="auto"/>
              <w:bottom w:val="single" w:sz="4" w:space="0" w:color="auto"/>
              <w:right w:val="single" w:sz="4" w:space="0" w:color="auto"/>
            </w:tcBorders>
          </w:tcPr>
          <w:p w14:paraId="0681EB3D" w14:textId="4610140F" w:rsidR="000E2201" w:rsidRPr="00D96F49" w:rsidRDefault="00764171" w:rsidP="00422136">
            <w:pPr>
              <w:jc w:val="both"/>
              <w:rPr>
                <w:rFonts w:ascii="Arial Narrow" w:hAnsi="Arial Narrow" w:cs="Arial"/>
                <w:b/>
                <w:color w:val="181818"/>
              </w:rPr>
            </w:pPr>
            <w:r w:rsidRPr="0092596E">
              <w:rPr>
                <w:rFonts w:ascii="Arial Narrow" w:eastAsia="Calibri" w:hAnsi="Arial Narrow"/>
                <w:sz w:val="20"/>
                <w:szCs w:val="20"/>
                <w:lang w:eastAsia="ro-RO"/>
              </w:rPr>
              <w:t>Victor Babes University of Medicine and Pharmacy Timisoara, Department of Internal Medicine I</w:t>
            </w:r>
          </w:p>
        </w:tc>
      </w:tr>
      <w:tr w:rsidR="00747932" w:rsidRPr="00D96F49" w14:paraId="2740F178" w14:textId="77777777" w:rsidTr="00764171">
        <w:tc>
          <w:tcPr>
            <w:tcW w:w="491" w:type="dxa"/>
            <w:tcBorders>
              <w:top w:val="single" w:sz="4" w:space="0" w:color="auto"/>
              <w:left w:val="single" w:sz="4" w:space="0" w:color="auto"/>
              <w:bottom w:val="single" w:sz="4" w:space="0" w:color="auto"/>
              <w:right w:val="single" w:sz="4" w:space="0" w:color="auto"/>
            </w:tcBorders>
          </w:tcPr>
          <w:p w14:paraId="389681EB" w14:textId="77777777" w:rsidR="00747932" w:rsidRPr="00D96F49" w:rsidRDefault="00747932" w:rsidP="00747932">
            <w:pPr>
              <w:ind w:left="357" w:hanging="357"/>
              <w:jc w:val="both"/>
              <w:rPr>
                <w:rFonts w:ascii="Arial Narrow" w:hAnsi="Arial Narrow" w:cs="Arial"/>
                <w:b/>
                <w:color w:val="181818"/>
                <w:sz w:val="20"/>
                <w:szCs w:val="20"/>
              </w:rPr>
            </w:pPr>
            <w:r>
              <w:rPr>
                <w:rFonts w:ascii="Arial Narrow" w:hAnsi="Arial Narrow" w:cs="Arial"/>
                <w:b/>
                <w:color w:val="181818"/>
                <w:sz w:val="20"/>
                <w:szCs w:val="20"/>
              </w:rPr>
              <w:t>...n</w:t>
            </w:r>
          </w:p>
        </w:tc>
        <w:tc>
          <w:tcPr>
            <w:tcW w:w="2213" w:type="dxa"/>
            <w:tcBorders>
              <w:top w:val="single" w:sz="4" w:space="0" w:color="auto"/>
              <w:left w:val="single" w:sz="4" w:space="0" w:color="auto"/>
              <w:bottom w:val="single" w:sz="4" w:space="0" w:color="auto"/>
              <w:right w:val="single" w:sz="4" w:space="0" w:color="auto"/>
            </w:tcBorders>
          </w:tcPr>
          <w:p w14:paraId="0102E60C" w14:textId="77777777" w:rsidR="00747932" w:rsidRPr="00D96F49" w:rsidRDefault="00747932" w:rsidP="005B263D">
            <w:pPr>
              <w:jc w:val="both"/>
              <w:rPr>
                <w:rFonts w:ascii="Arial Narrow" w:hAnsi="Arial Narrow" w:cs="Arial"/>
                <w:b/>
                <w:color w:val="181818"/>
                <w:sz w:val="20"/>
                <w:szCs w:val="20"/>
              </w:rPr>
            </w:pPr>
          </w:p>
        </w:tc>
        <w:tc>
          <w:tcPr>
            <w:tcW w:w="4603" w:type="dxa"/>
            <w:tcBorders>
              <w:top w:val="single" w:sz="4" w:space="0" w:color="auto"/>
              <w:left w:val="single" w:sz="4" w:space="0" w:color="auto"/>
              <w:bottom w:val="single" w:sz="4" w:space="0" w:color="auto"/>
              <w:right w:val="single" w:sz="4" w:space="0" w:color="auto"/>
            </w:tcBorders>
          </w:tcPr>
          <w:p w14:paraId="67400D62" w14:textId="77777777" w:rsidR="00747932" w:rsidRPr="00D96F49" w:rsidRDefault="00747932" w:rsidP="005B263D">
            <w:pPr>
              <w:jc w:val="both"/>
              <w:rPr>
                <w:rFonts w:ascii="Arial Narrow" w:hAnsi="Arial Narrow" w:cs="Arial"/>
                <w:b/>
                <w:color w:val="181818"/>
              </w:rPr>
            </w:pPr>
          </w:p>
        </w:tc>
        <w:tc>
          <w:tcPr>
            <w:tcW w:w="2634" w:type="dxa"/>
            <w:tcBorders>
              <w:top w:val="single" w:sz="4" w:space="0" w:color="auto"/>
              <w:left w:val="single" w:sz="4" w:space="0" w:color="auto"/>
              <w:bottom w:val="single" w:sz="4" w:space="0" w:color="auto"/>
              <w:right w:val="single" w:sz="4" w:space="0" w:color="auto"/>
            </w:tcBorders>
          </w:tcPr>
          <w:p w14:paraId="1F4E5D32" w14:textId="77777777" w:rsidR="00747932" w:rsidRPr="00D96F49" w:rsidRDefault="00747932" w:rsidP="005B263D">
            <w:pPr>
              <w:jc w:val="both"/>
              <w:rPr>
                <w:rFonts w:ascii="Arial Narrow" w:hAnsi="Arial Narrow" w:cs="Arial"/>
                <w:b/>
                <w:color w:val="181818"/>
              </w:rPr>
            </w:pPr>
          </w:p>
        </w:tc>
        <w:tc>
          <w:tcPr>
            <w:tcW w:w="1384" w:type="dxa"/>
            <w:tcBorders>
              <w:top w:val="single" w:sz="4" w:space="0" w:color="auto"/>
              <w:left w:val="single" w:sz="4" w:space="0" w:color="auto"/>
              <w:bottom w:val="single" w:sz="4" w:space="0" w:color="auto"/>
              <w:right w:val="single" w:sz="4" w:space="0" w:color="auto"/>
            </w:tcBorders>
          </w:tcPr>
          <w:p w14:paraId="1C59F805" w14:textId="77777777" w:rsidR="00747932" w:rsidRPr="00D96F49" w:rsidRDefault="00747932" w:rsidP="005B263D">
            <w:pPr>
              <w:jc w:val="both"/>
              <w:rPr>
                <w:rFonts w:ascii="Arial Narrow" w:hAnsi="Arial Narrow" w:cs="Arial"/>
                <w:b/>
                <w:color w:val="181818"/>
              </w:rPr>
            </w:pPr>
          </w:p>
        </w:tc>
        <w:tc>
          <w:tcPr>
            <w:tcW w:w="3441" w:type="dxa"/>
            <w:tcBorders>
              <w:top w:val="single" w:sz="4" w:space="0" w:color="auto"/>
              <w:left w:val="single" w:sz="4" w:space="0" w:color="auto"/>
              <w:bottom w:val="single" w:sz="4" w:space="0" w:color="auto"/>
              <w:right w:val="single" w:sz="4" w:space="0" w:color="auto"/>
            </w:tcBorders>
          </w:tcPr>
          <w:p w14:paraId="428C9BC7" w14:textId="77777777" w:rsidR="00747932" w:rsidRPr="00D96F49" w:rsidRDefault="00747932" w:rsidP="005B263D">
            <w:pPr>
              <w:jc w:val="both"/>
              <w:rPr>
                <w:rFonts w:ascii="Arial Narrow" w:hAnsi="Arial Narrow" w:cs="Arial"/>
                <w:b/>
                <w:color w:val="181818"/>
              </w:rPr>
            </w:pPr>
          </w:p>
        </w:tc>
      </w:tr>
    </w:tbl>
    <w:p w14:paraId="017C49B6" w14:textId="77777777" w:rsidR="005A6D24" w:rsidRPr="00BC2F6F" w:rsidRDefault="005A6D24" w:rsidP="005A6D24">
      <w:pPr>
        <w:jc w:val="center"/>
        <w:rPr>
          <w:rFonts w:ascii="Arial" w:hAnsi="Arial" w:cs="Arial"/>
          <w:b/>
          <w:color w:val="0000FF"/>
        </w:rPr>
      </w:pPr>
      <w:r w:rsidRPr="00BC2F6F">
        <w:rPr>
          <w:rFonts w:ascii="Arial" w:hAnsi="Arial" w:cs="Arial"/>
          <w:b/>
          <w:color w:val="0000FF"/>
        </w:rPr>
        <w:t>*</w:t>
      </w:r>
    </w:p>
    <w:p w14:paraId="182478AD" w14:textId="54B38850" w:rsidR="005A6D24" w:rsidRDefault="00081DA1" w:rsidP="00081DA1">
      <w:pPr>
        <w:autoSpaceDE w:val="0"/>
        <w:autoSpaceDN w:val="0"/>
        <w:adjustRightInd w:val="0"/>
        <w:rPr>
          <w:rFonts w:ascii="Arial" w:hAnsi="Arial" w:cs="Arial"/>
          <w:b/>
          <w:color w:val="0000FF"/>
        </w:rPr>
      </w:pPr>
      <w:r>
        <w:rPr>
          <w:rFonts w:ascii="Arial" w:hAnsi="Arial" w:cs="Arial"/>
          <w:b/>
          <w:color w:val="FF0000"/>
          <w:sz w:val="28"/>
          <w:szCs w:val="28"/>
        </w:rPr>
        <w:t>I</w:t>
      </w:r>
      <w:r w:rsidR="005A6D24" w:rsidRPr="004A208F">
        <w:rPr>
          <w:rFonts w:ascii="Arial" w:hAnsi="Arial" w:cs="Arial"/>
          <w:b/>
          <w:color w:val="FF0000"/>
          <w:sz w:val="28"/>
          <w:szCs w:val="28"/>
        </w:rPr>
        <w:t xml:space="preserve">.3. </w:t>
      </w:r>
      <w:r>
        <w:rPr>
          <w:rFonts w:ascii="Arial" w:hAnsi="Arial" w:cs="Arial"/>
          <w:b/>
          <w:color w:val="FF0000"/>
          <w:sz w:val="28"/>
          <w:szCs w:val="28"/>
        </w:rPr>
        <w:t>Index Hirsch:</w:t>
      </w:r>
      <w:r w:rsidR="00764171">
        <w:rPr>
          <w:rFonts w:ascii="Arial" w:hAnsi="Arial" w:cs="Arial"/>
          <w:b/>
          <w:color w:val="FF0000"/>
          <w:sz w:val="28"/>
          <w:szCs w:val="28"/>
        </w:rPr>
        <w:t xml:space="preserve"> </w:t>
      </w:r>
      <w:r w:rsidR="00265530">
        <w:rPr>
          <w:rFonts w:ascii="Arial" w:hAnsi="Arial" w:cs="Arial"/>
          <w:b/>
          <w:color w:val="FF0000"/>
          <w:sz w:val="28"/>
          <w:szCs w:val="28"/>
        </w:rPr>
        <w:t>6</w:t>
      </w:r>
    </w:p>
    <w:p w14:paraId="4A36491C" w14:textId="77777777" w:rsidR="005A6D24" w:rsidRDefault="005A6D24" w:rsidP="005A6D24">
      <w:pPr>
        <w:jc w:val="center"/>
        <w:rPr>
          <w:rFonts w:ascii="Arial" w:hAnsi="Arial" w:cs="Arial"/>
          <w:b/>
          <w:color w:val="0000FF"/>
        </w:rPr>
      </w:pPr>
      <w:r>
        <w:rPr>
          <w:rFonts w:ascii="Arial" w:hAnsi="Arial" w:cs="Arial"/>
          <w:b/>
          <w:color w:val="0000FF"/>
        </w:rPr>
        <w:t>*</w:t>
      </w:r>
    </w:p>
    <w:p w14:paraId="1F9F885C" w14:textId="77777777" w:rsidR="005A6D24" w:rsidRPr="00D30C9B" w:rsidRDefault="005A6D24" w:rsidP="005A6D24">
      <w:pPr>
        <w:jc w:val="both"/>
        <w:rPr>
          <w:rFonts w:ascii="Arial" w:hAnsi="Arial" w:cs="Arial"/>
          <w:b/>
          <w:color w:val="0000FF"/>
        </w:rPr>
      </w:pPr>
    </w:p>
    <w:p w14:paraId="463EF0A9" w14:textId="7901D7F7" w:rsidR="005A6D24" w:rsidRDefault="00081DA1" w:rsidP="005A6D24">
      <w:pPr>
        <w:autoSpaceDE w:val="0"/>
        <w:autoSpaceDN w:val="0"/>
        <w:adjustRightInd w:val="0"/>
        <w:rPr>
          <w:rFonts w:ascii="Arial" w:hAnsi="Arial" w:cs="Arial"/>
          <w:b/>
          <w:color w:val="FF0000"/>
          <w:sz w:val="28"/>
          <w:szCs w:val="28"/>
        </w:rPr>
      </w:pPr>
      <w:r>
        <w:rPr>
          <w:rFonts w:ascii="Arial" w:hAnsi="Arial" w:cs="Arial"/>
          <w:b/>
          <w:color w:val="FF0000"/>
          <w:sz w:val="28"/>
          <w:szCs w:val="28"/>
        </w:rPr>
        <w:t>I</w:t>
      </w:r>
      <w:r w:rsidR="005A6D24" w:rsidRPr="004A208F">
        <w:rPr>
          <w:rFonts w:ascii="Arial" w:hAnsi="Arial" w:cs="Arial"/>
          <w:b/>
          <w:color w:val="FF0000"/>
          <w:sz w:val="28"/>
          <w:szCs w:val="28"/>
        </w:rPr>
        <w:t xml:space="preserve">.4. </w:t>
      </w:r>
      <w:r w:rsidRPr="00081DA1">
        <w:rPr>
          <w:rFonts w:ascii="Arial" w:hAnsi="Arial" w:cs="Arial"/>
          <w:b/>
          <w:color w:val="FF0000"/>
          <w:sz w:val="28"/>
          <w:szCs w:val="28"/>
        </w:rPr>
        <w:t>Factor cumulat de impact autor principal (FCIAP)</w:t>
      </w:r>
      <w:r>
        <w:rPr>
          <w:rFonts w:ascii="Arial" w:hAnsi="Arial" w:cs="Arial"/>
          <w:b/>
          <w:color w:val="FF0000"/>
          <w:sz w:val="28"/>
          <w:szCs w:val="28"/>
        </w:rPr>
        <w:t xml:space="preserve">: </w:t>
      </w:r>
      <w:r w:rsidR="00086E94">
        <w:rPr>
          <w:rFonts w:ascii="Arial" w:hAnsi="Arial" w:cs="Arial"/>
          <w:b/>
          <w:color w:val="FF0000"/>
          <w:sz w:val="28"/>
          <w:szCs w:val="28"/>
        </w:rPr>
        <w:t>12,188</w:t>
      </w:r>
    </w:p>
    <w:p w14:paraId="77A368EB" w14:textId="77777777" w:rsidR="004D69C5" w:rsidRDefault="004D69C5" w:rsidP="005A6D24">
      <w:pPr>
        <w:autoSpaceDE w:val="0"/>
        <w:autoSpaceDN w:val="0"/>
        <w:adjustRightInd w:val="0"/>
        <w:rPr>
          <w:rFonts w:ascii="Arial" w:hAnsi="Arial" w:cs="Arial"/>
          <w:b/>
          <w:color w:val="FF0000"/>
          <w:sz w:val="28"/>
          <w:szCs w:val="28"/>
        </w:rPr>
      </w:pPr>
    </w:p>
    <w:p w14:paraId="52FD044B" w14:textId="77777777" w:rsidR="006757E2" w:rsidRDefault="006757E2" w:rsidP="006757E2">
      <w:pPr>
        <w:jc w:val="center"/>
        <w:rPr>
          <w:rFonts w:ascii="Arial" w:hAnsi="Arial" w:cs="Arial"/>
          <w:b/>
          <w:color w:val="0000FF"/>
        </w:rPr>
      </w:pPr>
      <w:r>
        <w:rPr>
          <w:rFonts w:ascii="Arial" w:hAnsi="Arial" w:cs="Arial"/>
          <w:b/>
          <w:color w:val="0000FF"/>
        </w:rPr>
        <w:t>*</w:t>
      </w:r>
    </w:p>
    <w:p w14:paraId="52C50427" w14:textId="77777777" w:rsidR="00B05269" w:rsidRDefault="00B05269" w:rsidP="00B05269">
      <w:pPr>
        <w:jc w:val="center"/>
        <w:rPr>
          <w:rFonts w:ascii="Arial" w:hAnsi="Arial" w:cs="Arial"/>
          <w:b/>
          <w:color w:val="0000FF"/>
        </w:rPr>
      </w:pPr>
      <w:r>
        <w:rPr>
          <w:rFonts w:ascii="Arial" w:hAnsi="Arial" w:cs="Arial"/>
          <w:b/>
          <w:color w:val="0000FF"/>
        </w:rPr>
        <w:t>*</w:t>
      </w:r>
    </w:p>
    <w:p w14:paraId="6B3D215C" w14:textId="77777777" w:rsidR="006757E2" w:rsidRDefault="006757E2" w:rsidP="005A6D24">
      <w:pPr>
        <w:autoSpaceDE w:val="0"/>
        <w:autoSpaceDN w:val="0"/>
        <w:adjustRightInd w:val="0"/>
        <w:rPr>
          <w:rFonts w:ascii="Arial" w:hAnsi="Arial" w:cs="Arial"/>
          <w:b/>
          <w:color w:val="FF0000"/>
          <w:sz w:val="28"/>
          <w:szCs w:val="28"/>
        </w:rPr>
      </w:pPr>
    </w:p>
    <w:p w14:paraId="2335B46B" w14:textId="77777777" w:rsidR="005A6D24" w:rsidRDefault="005A6D24" w:rsidP="005A6D24">
      <w:pPr>
        <w:jc w:val="both"/>
        <w:rPr>
          <w:rFonts w:ascii="Arial" w:hAnsi="Arial" w:cs="Arial"/>
          <w:b/>
          <w:i/>
          <w:color w:val="FF0000"/>
        </w:rPr>
      </w:pPr>
      <w:r>
        <w:rPr>
          <w:rFonts w:ascii="Arial" w:hAnsi="Arial" w:cs="Arial"/>
          <w:b/>
          <w:i/>
          <w:color w:val="FF0000"/>
        </w:rPr>
        <w:t>* Dacă articolul este apărut numai în fo</w:t>
      </w:r>
      <w:r w:rsidR="00081DA1">
        <w:rPr>
          <w:rFonts w:ascii="Arial" w:hAnsi="Arial" w:cs="Arial"/>
          <w:b/>
          <w:i/>
          <w:color w:val="FF0000"/>
        </w:rPr>
        <w:t>rmă electronică se va trece DOI.</w:t>
      </w:r>
    </w:p>
    <w:p w14:paraId="5E573939" w14:textId="77777777" w:rsidR="005A6D24" w:rsidRPr="00596A52" w:rsidRDefault="00FB62A2" w:rsidP="005A6D24">
      <w:pPr>
        <w:jc w:val="both"/>
        <w:rPr>
          <w:rFonts w:ascii="Arial" w:hAnsi="Arial" w:cs="Arial"/>
          <w:b/>
          <w:color w:val="FF0000"/>
        </w:rPr>
      </w:pPr>
      <w:r>
        <w:rPr>
          <w:rFonts w:ascii="Arial" w:hAnsi="Arial" w:cs="Arial"/>
          <w:b/>
          <w:i/>
          <w:color w:val="FF0000"/>
        </w:rPr>
        <w:t xml:space="preserve">** Se ia în considerare </w:t>
      </w:r>
      <w:r w:rsidR="005A6D24">
        <w:rPr>
          <w:rFonts w:ascii="Arial" w:hAnsi="Arial" w:cs="Arial"/>
          <w:b/>
          <w:i/>
          <w:color w:val="FF0000"/>
        </w:rPr>
        <w:t>F</w:t>
      </w:r>
      <w:r>
        <w:rPr>
          <w:rFonts w:ascii="Arial" w:hAnsi="Arial" w:cs="Arial"/>
          <w:b/>
          <w:i/>
          <w:color w:val="FF0000"/>
        </w:rPr>
        <w:t>I</w:t>
      </w:r>
      <w:r w:rsidR="005A6D24">
        <w:rPr>
          <w:rFonts w:ascii="Arial" w:hAnsi="Arial" w:cs="Arial"/>
          <w:b/>
          <w:i/>
          <w:color w:val="FF0000"/>
        </w:rPr>
        <w:t xml:space="preserve"> al anului în care a fo</w:t>
      </w:r>
      <w:r w:rsidR="0008011C">
        <w:rPr>
          <w:rFonts w:ascii="Arial" w:hAnsi="Arial" w:cs="Arial"/>
          <w:b/>
          <w:i/>
          <w:color w:val="FF0000"/>
        </w:rPr>
        <w:t>st</w:t>
      </w:r>
      <w:r w:rsidR="005A6D24">
        <w:rPr>
          <w:rFonts w:ascii="Arial" w:hAnsi="Arial" w:cs="Arial"/>
          <w:b/>
          <w:i/>
          <w:color w:val="FF0000"/>
        </w:rPr>
        <w:t xml:space="preserve"> publicat articolul. </w:t>
      </w:r>
    </w:p>
    <w:p w14:paraId="680D70C0" w14:textId="77777777" w:rsidR="00CA5A80" w:rsidRDefault="005A6D24" w:rsidP="005A6D24">
      <w:pPr>
        <w:jc w:val="both"/>
        <w:rPr>
          <w:rFonts w:ascii="Arial" w:hAnsi="Arial" w:cs="Arial"/>
          <w:b/>
          <w:i/>
          <w:color w:val="FF0000"/>
        </w:rPr>
      </w:pPr>
      <w:r w:rsidRPr="00D96F49">
        <w:rPr>
          <w:rFonts w:ascii="Arial" w:hAnsi="Arial" w:cs="Arial"/>
          <w:b/>
          <w:i/>
          <w:color w:val="FF0000"/>
        </w:rPr>
        <w:t>Se vor anexa în capitol distinct copii ale acestor articole, însoţite de coperta revistei şi/sau a sit</w:t>
      </w:r>
      <w:r w:rsidR="006106B5">
        <w:rPr>
          <w:rFonts w:ascii="Arial" w:hAnsi="Arial" w:cs="Arial"/>
          <w:b/>
          <w:i/>
          <w:color w:val="FF0000"/>
        </w:rPr>
        <w:t>e-</w:t>
      </w:r>
      <w:r w:rsidRPr="00D96F49">
        <w:rPr>
          <w:rFonts w:ascii="Arial" w:hAnsi="Arial" w:cs="Arial"/>
          <w:b/>
          <w:i/>
          <w:color w:val="FF0000"/>
        </w:rPr>
        <w:t>ului electronic</w:t>
      </w:r>
    </w:p>
    <w:p w14:paraId="596EB39B" w14:textId="77777777" w:rsidR="00CA5A80" w:rsidRDefault="00CA5A80" w:rsidP="005A6D24">
      <w:pPr>
        <w:jc w:val="both"/>
        <w:rPr>
          <w:rFonts w:ascii="Arial" w:hAnsi="Arial" w:cs="Arial"/>
          <w:b/>
          <w:i/>
          <w:color w:val="FF0000"/>
        </w:rPr>
      </w:pPr>
    </w:p>
    <w:p w14:paraId="5439AFD1" w14:textId="77777777" w:rsidR="00CA5A80" w:rsidRDefault="00CA5A80" w:rsidP="005A6D24">
      <w:pPr>
        <w:jc w:val="both"/>
        <w:rPr>
          <w:rFonts w:ascii="Arial" w:hAnsi="Arial" w:cs="Arial"/>
          <w:b/>
          <w:i/>
          <w:color w:val="FF0000"/>
        </w:rPr>
      </w:pPr>
    </w:p>
    <w:p w14:paraId="5BB0D4DD" w14:textId="23AE8512" w:rsidR="00D76CCD" w:rsidRDefault="00CA5A80" w:rsidP="006576C8">
      <w:pPr>
        <w:jc w:val="both"/>
        <w:rPr>
          <w:rFonts w:ascii="Arial" w:hAnsi="Arial" w:cs="Arial"/>
          <w:b/>
          <w:color w:val="181818"/>
          <w:u w:val="single"/>
        </w:rPr>
      </w:pPr>
      <w:r>
        <w:rPr>
          <w:rFonts w:ascii="Arial" w:hAnsi="Arial" w:cs="Arial"/>
          <w:b/>
          <w:i/>
          <w:color w:val="FF0000"/>
        </w:rPr>
        <w:br w:type="page"/>
      </w:r>
    </w:p>
    <w:p w14:paraId="29E30857" w14:textId="77777777" w:rsidR="005A6D24" w:rsidRPr="00D1663B" w:rsidRDefault="005A6D24" w:rsidP="005A6D24">
      <w:pPr>
        <w:jc w:val="right"/>
        <w:rPr>
          <w:rFonts w:ascii="Arial" w:hAnsi="Arial" w:cs="Arial"/>
          <w:b/>
          <w:color w:val="181818"/>
          <w:u w:val="single"/>
        </w:rPr>
      </w:pPr>
      <w:r w:rsidRPr="00D1663B">
        <w:rPr>
          <w:rFonts w:ascii="Arial" w:hAnsi="Arial" w:cs="Arial"/>
          <w:b/>
          <w:color w:val="181818"/>
          <w:u w:val="single"/>
        </w:rPr>
        <w:t>Anexa 7A</w:t>
      </w:r>
    </w:p>
    <w:p w14:paraId="05C3B438" w14:textId="77777777" w:rsidR="005A6D24" w:rsidRPr="00D96F49" w:rsidRDefault="00F075BC" w:rsidP="005A6D24">
      <w:pPr>
        <w:rPr>
          <w:b/>
          <w:color w:val="181818"/>
          <w:u w:val="single"/>
        </w:rPr>
      </w:pPr>
      <w:r>
        <w:rPr>
          <w:rFonts w:ascii="Calibri" w:hAnsi="Calibri"/>
          <w:noProof/>
          <w:sz w:val="22"/>
          <w:szCs w:val="22"/>
          <w:lang w:val="en-US"/>
        </w:rPr>
        <w:pict w14:anchorId="48A3522F">
          <v:shape id="_x0000_s1026" type="#_x0000_t75" alt="" style="position:absolute;margin-left:237.7pt;margin-top:-45.85pt;width:171.6pt;height:46.35pt;z-index:-1;visibility:visible;mso-wrap-style:square;mso-wrap-edited:f;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CA5A80">
            <w:pPr>
              <w:rPr>
                <w:rFonts w:ascii="Arial" w:hAnsi="Arial" w:cs="Arial"/>
              </w:rPr>
            </w:pPr>
          </w:p>
        </w:tc>
      </w:tr>
      <w:tr w:rsidR="00FB62A2" w:rsidRPr="006576C8" w14:paraId="65DBB497" w14:textId="77777777" w:rsidTr="001D1164">
        <w:tc>
          <w:tcPr>
            <w:tcW w:w="6408" w:type="dxa"/>
            <w:tcBorders>
              <w:top w:val="nil"/>
              <w:left w:val="nil"/>
              <w:bottom w:val="nil"/>
              <w:right w:val="nil"/>
            </w:tcBorders>
          </w:tcPr>
          <w:p w14:paraId="4554EB82" w14:textId="77777777" w:rsidR="00FB62A2" w:rsidRPr="006576C8" w:rsidRDefault="00FB62A2" w:rsidP="001D1164">
            <w:pPr>
              <w:rPr>
                <w:rFonts w:ascii="Arial" w:hAnsi="Arial" w:cs="Arial"/>
                <w:sz w:val="16"/>
                <w:szCs w:val="16"/>
              </w:rPr>
            </w:pPr>
          </w:p>
        </w:tc>
      </w:tr>
    </w:tbl>
    <w:p w14:paraId="7F2B0B28" w14:textId="1A25FF4F" w:rsidR="005A6D24" w:rsidRPr="0054137B" w:rsidRDefault="005A6D24" w:rsidP="005A6D24">
      <w:pPr>
        <w:jc w:val="center"/>
        <w:rPr>
          <w:rFonts w:ascii="Arial" w:hAnsi="Arial" w:cs="Arial"/>
          <w:b/>
          <w:color w:val="0000FF"/>
          <w:sz w:val="28"/>
          <w:szCs w:val="28"/>
        </w:rPr>
      </w:pPr>
      <w:r w:rsidRPr="0054137B">
        <w:rPr>
          <w:rFonts w:ascii="Arial" w:hAnsi="Arial" w:cs="Arial"/>
          <w:b/>
          <w:color w:val="0000FF"/>
          <w:sz w:val="28"/>
          <w:szCs w:val="28"/>
        </w:rPr>
        <w:t>Verificat îndeplinirea standardelor minimale necesare şi obligatorii pentru  înscrierea  la concurs şi conferirea titlului  didactic de</w:t>
      </w:r>
      <w:r>
        <w:rPr>
          <w:rFonts w:ascii="Arial" w:hAnsi="Arial" w:cs="Arial"/>
          <w:b/>
          <w:color w:val="0000FF"/>
          <w:sz w:val="28"/>
          <w:szCs w:val="28"/>
        </w:rPr>
        <w:t xml:space="preserve"> </w:t>
      </w:r>
      <w:r w:rsidR="00CB46D3">
        <w:rPr>
          <w:rFonts w:ascii="Arial" w:hAnsi="Arial" w:cs="Arial"/>
          <w:b/>
          <w:color w:val="0000FF"/>
          <w:sz w:val="28"/>
          <w:szCs w:val="28"/>
        </w:rPr>
        <w:t>CONFERENȚIAR UNIVERSITAR</w:t>
      </w:r>
    </w:p>
    <w:p w14:paraId="3157F917" w14:textId="77777777" w:rsidR="005A6D24" w:rsidRDefault="005A6D24" w:rsidP="005A6D24">
      <w:pPr>
        <w:rPr>
          <w:rFonts w:ascii="Arial Narrow" w:hAnsi="Arial Narrow" w:cs="Arial"/>
          <w:b/>
          <w:color w:val="0000FF"/>
          <w:sz w:val="28"/>
          <w:szCs w:val="28"/>
        </w:rPr>
      </w:pPr>
    </w:p>
    <w:p w14:paraId="16FBAF11" w14:textId="77777777" w:rsidR="005A6D24" w:rsidRPr="00BF27DA" w:rsidRDefault="00B731BB" w:rsidP="00B731BB">
      <w:pPr>
        <w:jc w:val="center"/>
        <w:rPr>
          <w:b/>
          <w:color w:val="FF0000"/>
          <w:sz w:val="32"/>
        </w:rPr>
      </w:pPr>
      <w:r w:rsidRPr="00BF27DA">
        <w:rPr>
          <w:b/>
          <w:color w:val="FF0000"/>
          <w:sz w:val="32"/>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rPr>
                <w:color w:val="181818"/>
                <w:sz w:val="28"/>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rPr>
                <w:b/>
                <w:color w:val="181818"/>
                <w:sz w:val="28"/>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jc w:val="center"/>
              <w:rPr>
                <w:b/>
                <w:color w:val="181818"/>
                <w:sz w:val="28"/>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jc w:val="both"/>
              <w:rPr>
                <w:b/>
                <w:color w:val="181818"/>
                <w:sz w:val="28"/>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jc w:val="right"/>
              <w:rPr>
                <w:b/>
                <w:color w:val="181818"/>
                <w:sz w:val="28"/>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jc w:val="center"/>
              <w:rPr>
                <w:b/>
                <w:color w:val="181818"/>
                <w:sz w:val="28"/>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jc w:val="right"/>
              <w:rPr>
                <w:b/>
                <w:color w:val="181818"/>
                <w:sz w:val="28"/>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jc w:val="both"/>
              <w:rPr>
                <w:b/>
                <w:color w:val="181818"/>
                <w:sz w:val="28"/>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jc w:val="center"/>
              <w:rPr>
                <w:b/>
                <w:color w:val="181818"/>
                <w:sz w:val="28"/>
              </w:rPr>
            </w:pPr>
            <w:r w:rsidRPr="00DB6995">
              <w:rPr>
                <w:b/>
                <w:color w:val="181818"/>
                <w:sz w:val="28"/>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rPr>
                <w:color w:val="181818"/>
                <w:sz w:val="28"/>
              </w:rPr>
            </w:pPr>
            <w:r w:rsidRPr="00DB6995">
              <w:rPr>
                <w:color w:val="181818"/>
                <w:sz w:val="28"/>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rPr>
                <w:b/>
                <w:color w:val="181818"/>
                <w:sz w:val="28"/>
              </w:rPr>
            </w:pPr>
            <w:r w:rsidRPr="00DB6995">
              <w:rPr>
                <w:b/>
                <w:color w:val="181818"/>
                <w:sz w:val="28"/>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jc w:val="center"/>
              <w:rPr>
                <w:b/>
                <w:color w:val="181818"/>
                <w:sz w:val="28"/>
              </w:rPr>
            </w:pPr>
            <w:r w:rsidRPr="00DB6995">
              <w:rPr>
                <w:b/>
                <w:color w:val="181818"/>
                <w:sz w:val="28"/>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jc w:val="both"/>
              <w:rPr>
                <w:b/>
                <w:color w:val="181818"/>
                <w:sz w:val="28"/>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jc w:val="right"/>
              <w:rPr>
                <w:b/>
                <w:color w:val="181818"/>
                <w:sz w:val="28"/>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jc w:val="center"/>
              <w:rPr>
                <w:b/>
                <w:color w:val="181818"/>
                <w:sz w:val="28"/>
              </w:rPr>
            </w:pPr>
            <w:r w:rsidRPr="00DB6995">
              <w:rPr>
                <w:b/>
                <w:color w:val="181818"/>
                <w:sz w:val="28"/>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jc w:val="right"/>
              <w:rPr>
                <w:b/>
                <w:color w:val="181818"/>
                <w:sz w:val="28"/>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jc w:val="both"/>
              <w:rPr>
                <w:b/>
                <w:color w:val="181818"/>
                <w:sz w:val="28"/>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jc w:val="both"/>
              <w:rPr>
                <w:b/>
                <w:color w:val="181818"/>
                <w:sz w:val="28"/>
              </w:rPr>
            </w:pPr>
          </w:p>
        </w:tc>
      </w:tr>
      <w:tr w:rsidR="00793CBC" w:rsidRPr="00CB46D3"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CB46D3" w:rsidRDefault="00793CBC" w:rsidP="00DB6995">
            <w:pPr>
              <w:jc w:val="both"/>
              <w:rPr>
                <w:color w:val="181818"/>
                <w:sz w:val="20"/>
                <w:szCs w:val="20"/>
              </w:rPr>
            </w:pPr>
          </w:p>
        </w:tc>
      </w:tr>
      <w:tr w:rsidR="00793CBC" w:rsidRPr="00CB46D3" w14:paraId="1F0F3B53" w14:textId="77777777" w:rsidTr="00793CBC">
        <w:tc>
          <w:tcPr>
            <w:tcW w:w="2235" w:type="dxa"/>
            <w:tcBorders>
              <w:top w:val="nil"/>
              <w:left w:val="nil"/>
              <w:bottom w:val="nil"/>
              <w:right w:val="nil"/>
            </w:tcBorders>
            <w:shd w:val="clear" w:color="auto" w:fill="auto"/>
          </w:tcPr>
          <w:p w14:paraId="3AFCF334" w14:textId="77777777" w:rsidR="00793CBC" w:rsidRPr="00CB46D3" w:rsidRDefault="00793CBC" w:rsidP="00DB6995">
            <w:pPr>
              <w:jc w:val="both"/>
              <w:rPr>
                <w:color w:val="181818"/>
                <w:sz w:val="20"/>
                <w:szCs w:val="20"/>
              </w:rPr>
            </w:pPr>
          </w:p>
        </w:tc>
        <w:tc>
          <w:tcPr>
            <w:tcW w:w="5537" w:type="dxa"/>
            <w:tcBorders>
              <w:top w:val="nil"/>
              <w:left w:val="nil"/>
              <w:bottom w:val="nil"/>
              <w:right w:val="nil"/>
            </w:tcBorders>
            <w:shd w:val="clear" w:color="auto" w:fill="auto"/>
          </w:tcPr>
          <w:p w14:paraId="150AED62" w14:textId="77777777" w:rsidR="00793CBC" w:rsidRPr="00CB46D3" w:rsidRDefault="00793CBC" w:rsidP="00DB6995">
            <w:pPr>
              <w:jc w:val="center"/>
              <w:rPr>
                <w:b/>
                <w:color w:val="181818"/>
                <w:sz w:val="20"/>
                <w:szCs w:val="20"/>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CB46D3" w:rsidRDefault="00793CBC" w:rsidP="00DB6995">
            <w:pPr>
              <w:jc w:val="center"/>
              <w:rPr>
                <w:b/>
                <w:color w:val="181818"/>
                <w:sz w:val="20"/>
                <w:szCs w:val="20"/>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CB46D3" w:rsidRDefault="00793CBC" w:rsidP="00DB6995">
            <w:pPr>
              <w:jc w:val="center"/>
              <w:rPr>
                <w:b/>
                <w:color w:val="181818"/>
                <w:sz w:val="20"/>
                <w:szCs w:val="20"/>
              </w:rPr>
            </w:pPr>
          </w:p>
        </w:tc>
        <w:tc>
          <w:tcPr>
            <w:tcW w:w="236" w:type="dxa"/>
            <w:tcBorders>
              <w:top w:val="nil"/>
              <w:left w:val="nil"/>
              <w:bottom w:val="nil"/>
              <w:right w:val="nil"/>
            </w:tcBorders>
            <w:shd w:val="clear" w:color="auto" w:fill="auto"/>
          </w:tcPr>
          <w:p w14:paraId="1F3DD2B7" w14:textId="77777777" w:rsidR="00793CBC" w:rsidRPr="00CB46D3" w:rsidRDefault="00793CBC" w:rsidP="00DB6995">
            <w:pPr>
              <w:jc w:val="center"/>
              <w:rPr>
                <w:b/>
                <w:color w:val="181818"/>
                <w:sz w:val="20"/>
                <w:szCs w:val="20"/>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CB46D3" w:rsidRDefault="00793CBC" w:rsidP="00DB6995">
            <w:pPr>
              <w:jc w:val="center"/>
              <w:rPr>
                <w:b/>
                <w:color w:val="181818"/>
                <w:sz w:val="20"/>
                <w:szCs w:val="20"/>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CB46D3" w:rsidRDefault="00793CBC" w:rsidP="00DB6995">
            <w:pPr>
              <w:jc w:val="center"/>
              <w:rPr>
                <w:b/>
                <w:color w:val="181818"/>
                <w:sz w:val="20"/>
                <w:szCs w:val="20"/>
              </w:rPr>
            </w:pPr>
          </w:p>
        </w:tc>
        <w:tc>
          <w:tcPr>
            <w:tcW w:w="236" w:type="dxa"/>
            <w:tcBorders>
              <w:top w:val="nil"/>
              <w:left w:val="nil"/>
              <w:bottom w:val="nil"/>
              <w:right w:val="nil"/>
            </w:tcBorders>
            <w:shd w:val="clear" w:color="auto" w:fill="auto"/>
          </w:tcPr>
          <w:p w14:paraId="05E854B1" w14:textId="77777777" w:rsidR="00793CBC" w:rsidRPr="00CB46D3" w:rsidRDefault="00793CBC" w:rsidP="00DB6995">
            <w:pPr>
              <w:jc w:val="center"/>
              <w:rPr>
                <w:b/>
                <w:color w:val="181818"/>
                <w:sz w:val="20"/>
                <w:szCs w:val="20"/>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CB46D3" w:rsidRDefault="00793CBC" w:rsidP="00DB6995">
            <w:pPr>
              <w:jc w:val="center"/>
              <w:rPr>
                <w:b/>
                <w:color w:val="181818"/>
                <w:sz w:val="20"/>
                <w:szCs w:val="20"/>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jc w:val="both"/>
              <w:rPr>
                <w:color w:val="181818"/>
                <w:sz w:val="18"/>
              </w:rPr>
            </w:pPr>
            <w:r>
              <w:rPr>
                <w:color w:val="181818"/>
                <w:sz w:val="28"/>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rPr>
                <w:b/>
                <w:color w:val="181818"/>
                <w:sz w:val="18"/>
              </w:rPr>
            </w:pPr>
            <w:r w:rsidRPr="00DB6995">
              <w:rPr>
                <w:b/>
                <w:color w:val="181818"/>
                <w:sz w:val="28"/>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jc w:val="center"/>
              <w:rPr>
                <w:b/>
                <w:color w:val="181818"/>
                <w:sz w:val="18"/>
              </w:rPr>
            </w:pPr>
            <w:r w:rsidRPr="00DB6995">
              <w:rPr>
                <w:b/>
                <w:color w:val="181818"/>
                <w:sz w:val="28"/>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jc w:val="center"/>
              <w:rPr>
                <w:b/>
                <w:color w:val="181818"/>
                <w:sz w:val="18"/>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jc w:val="center"/>
              <w:rPr>
                <w:b/>
                <w:color w:val="181818"/>
                <w:sz w:val="18"/>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jc w:val="center"/>
              <w:rPr>
                <w:b/>
                <w:color w:val="181818"/>
                <w:sz w:val="18"/>
              </w:rPr>
            </w:pPr>
            <w:r w:rsidRPr="00DB6995">
              <w:rPr>
                <w:b/>
                <w:color w:val="181818"/>
                <w:sz w:val="28"/>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jc w:val="center"/>
              <w:rPr>
                <w:b/>
                <w:color w:val="181818"/>
                <w:sz w:val="18"/>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jc w:val="center"/>
              <w:rPr>
                <w:b/>
                <w:color w:val="181818"/>
                <w:sz w:val="18"/>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jc w:val="center"/>
              <w:rPr>
                <w:b/>
                <w:color w:val="181818"/>
                <w:sz w:val="18"/>
              </w:rPr>
            </w:pPr>
          </w:p>
        </w:tc>
      </w:tr>
      <w:tr w:rsidR="00793CBC" w:rsidRPr="00CB46D3" w14:paraId="35FD81ED" w14:textId="77777777" w:rsidTr="00793CBC">
        <w:tc>
          <w:tcPr>
            <w:tcW w:w="2235" w:type="dxa"/>
            <w:tcBorders>
              <w:top w:val="nil"/>
              <w:left w:val="nil"/>
              <w:bottom w:val="nil"/>
              <w:right w:val="nil"/>
            </w:tcBorders>
            <w:shd w:val="clear" w:color="auto" w:fill="auto"/>
          </w:tcPr>
          <w:p w14:paraId="623A9C98" w14:textId="77777777" w:rsidR="00793CBC" w:rsidRPr="00CB46D3" w:rsidRDefault="00793CBC" w:rsidP="00DB6995">
            <w:pPr>
              <w:jc w:val="both"/>
              <w:rPr>
                <w:color w:val="181818"/>
                <w:sz w:val="20"/>
                <w:szCs w:val="20"/>
              </w:rPr>
            </w:pPr>
          </w:p>
        </w:tc>
        <w:tc>
          <w:tcPr>
            <w:tcW w:w="5537" w:type="dxa"/>
            <w:tcBorders>
              <w:top w:val="nil"/>
              <w:left w:val="nil"/>
              <w:bottom w:val="nil"/>
              <w:right w:val="nil"/>
            </w:tcBorders>
            <w:shd w:val="clear" w:color="auto" w:fill="auto"/>
          </w:tcPr>
          <w:p w14:paraId="7D965C57" w14:textId="77777777" w:rsidR="00793CBC" w:rsidRPr="00CB46D3" w:rsidRDefault="00793CBC" w:rsidP="00DB6995">
            <w:pPr>
              <w:rPr>
                <w:b/>
                <w:color w:val="181818"/>
                <w:sz w:val="20"/>
                <w:szCs w:val="20"/>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CB46D3" w:rsidRDefault="00793CBC" w:rsidP="00DB6995">
            <w:pPr>
              <w:jc w:val="center"/>
              <w:rPr>
                <w:b/>
                <w:color w:val="181818"/>
                <w:sz w:val="20"/>
                <w:szCs w:val="20"/>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CB46D3" w:rsidRDefault="00793CBC" w:rsidP="00DB6995">
            <w:pPr>
              <w:jc w:val="center"/>
              <w:rPr>
                <w:b/>
                <w:color w:val="181818"/>
                <w:sz w:val="20"/>
                <w:szCs w:val="20"/>
              </w:rPr>
            </w:pPr>
          </w:p>
        </w:tc>
        <w:tc>
          <w:tcPr>
            <w:tcW w:w="236" w:type="dxa"/>
            <w:tcBorders>
              <w:top w:val="nil"/>
              <w:left w:val="nil"/>
              <w:bottom w:val="nil"/>
              <w:right w:val="nil"/>
            </w:tcBorders>
            <w:shd w:val="clear" w:color="auto" w:fill="auto"/>
          </w:tcPr>
          <w:p w14:paraId="0E831E01" w14:textId="77777777" w:rsidR="00793CBC" w:rsidRPr="00CB46D3" w:rsidRDefault="00793CBC" w:rsidP="00DB6995">
            <w:pPr>
              <w:jc w:val="center"/>
              <w:rPr>
                <w:b/>
                <w:color w:val="181818"/>
                <w:sz w:val="20"/>
                <w:szCs w:val="20"/>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CB46D3" w:rsidRDefault="00793CBC" w:rsidP="00DB6995">
            <w:pPr>
              <w:jc w:val="center"/>
              <w:rPr>
                <w:b/>
                <w:color w:val="181818"/>
                <w:sz w:val="20"/>
                <w:szCs w:val="20"/>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CB46D3" w:rsidRDefault="00793CBC" w:rsidP="00DB6995">
            <w:pPr>
              <w:jc w:val="center"/>
              <w:rPr>
                <w:b/>
                <w:color w:val="181818"/>
                <w:sz w:val="20"/>
                <w:szCs w:val="20"/>
              </w:rPr>
            </w:pPr>
          </w:p>
        </w:tc>
        <w:tc>
          <w:tcPr>
            <w:tcW w:w="236" w:type="dxa"/>
            <w:tcBorders>
              <w:top w:val="nil"/>
              <w:left w:val="nil"/>
              <w:bottom w:val="nil"/>
              <w:right w:val="nil"/>
            </w:tcBorders>
            <w:shd w:val="clear" w:color="auto" w:fill="auto"/>
          </w:tcPr>
          <w:p w14:paraId="2CB28CF6" w14:textId="77777777" w:rsidR="00793CBC" w:rsidRPr="00CB46D3" w:rsidRDefault="00793CBC" w:rsidP="00DB6995">
            <w:pPr>
              <w:jc w:val="center"/>
              <w:rPr>
                <w:b/>
                <w:color w:val="181818"/>
                <w:sz w:val="20"/>
                <w:szCs w:val="20"/>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CB46D3" w:rsidRDefault="00793CBC" w:rsidP="00DB6995">
            <w:pPr>
              <w:jc w:val="center"/>
              <w:rPr>
                <w:b/>
                <w:color w:val="181818"/>
                <w:sz w:val="20"/>
                <w:szCs w:val="20"/>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jc w:val="both"/>
              <w:rPr>
                <w:color w:val="181818"/>
                <w:sz w:val="20"/>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rPr>
                <w:b/>
                <w:color w:val="181818"/>
                <w:sz w:val="20"/>
              </w:rPr>
            </w:pPr>
            <w:r>
              <w:rPr>
                <w:b/>
                <w:color w:val="181818"/>
                <w:sz w:val="28"/>
              </w:rPr>
              <w:t>Prof</w:t>
            </w:r>
            <w:r w:rsidR="00793CBC" w:rsidRPr="00DB6995">
              <w:rPr>
                <w:b/>
                <w:color w:val="181818"/>
                <w:sz w:val="28"/>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jc w:val="center"/>
              <w:rPr>
                <w:b/>
                <w:color w:val="181818"/>
                <w:sz w:val="20"/>
              </w:rPr>
            </w:pPr>
            <w:r w:rsidRPr="00DB6995">
              <w:rPr>
                <w:b/>
                <w:color w:val="181818"/>
                <w:sz w:val="28"/>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jc w:val="center"/>
              <w:rPr>
                <w:b/>
                <w:color w:val="181818"/>
                <w:sz w:val="20"/>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jc w:val="center"/>
              <w:rPr>
                <w:b/>
                <w:color w:val="181818"/>
                <w:sz w:val="20"/>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jc w:val="center"/>
              <w:rPr>
                <w:b/>
                <w:color w:val="181818"/>
                <w:sz w:val="20"/>
              </w:rPr>
            </w:pPr>
            <w:r w:rsidRPr="00DB6995">
              <w:rPr>
                <w:b/>
                <w:color w:val="181818"/>
                <w:sz w:val="28"/>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jc w:val="center"/>
              <w:rPr>
                <w:b/>
                <w:color w:val="181818"/>
                <w:sz w:val="20"/>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jc w:val="center"/>
              <w:rPr>
                <w:b/>
                <w:color w:val="181818"/>
                <w:sz w:val="20"/>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jc w:val="center"/>
              <w:rPr>
                <w:b/>
                <w:color w:val="181818"/>
                <w:sz w:val="20"/>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jc w:val="both"/>
              <w:rPr>
                <w:color w:val="181818"/>
                <w:sz w:val="20"/>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rPr>
                <w:b/>
                <w:color w:val="181818"/>
                <w:sz w:val="20"/>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jc w:val="center"/>
              <w:rPr>
                <w:b/>
                <w:color w:val="181818"/>
                <w:sz w:val="20"/>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jc w:val="center"/>
              <w:rPr>
                <w:b/>
                <w:color w:val="181818"/>
                <w:sz w:val="20"/>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jc w:val="center"/>
              <w:rPr>
                <w:b/>
                <w:color w:val="181818"/>
                <w:sz w:val="20"/>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jc w:val="center"/>
              <w:rPr>
                <w:b/>
                <w:color w:val="181818"/>
                <w:sz w:val="20"/>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jc w:val="center"/>
              <w:rPr>
                <w:b/>
                <w:color w:val="181818"/>
                <w:sz w:val="20"/>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jc w:val="center"/>
              <w:rPr>
                <w:b/>
                <w:color w:val="181818"/>
                <w:sz w:val="20"/>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jc w:val="center"/>
              <w:rPr>
                <w:b/>
                <w:color w:val="181818"/>
                <w:sz w:val="20"/>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jc w:val="both"/>
              <w:rPr>
                <w:color w:val="181818"/>
                <w:sz w:val="28"/>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rPr>
                <w:b/>
                <w:color w:val="181818"/>
                <w:sz w:val="28"/>
              </w:rPr>
            </w:pPr>
            <w:r>
              <w:rPr>
                <w:b/>
                <w:color w:val="181818"/>
                <w:sz w:val="28"/>
              </w:rPr>
              <w:t>Prof</w:t>
            </w:r>
            <w:r w:rsidR="00F43D1D">
              <w:rPr>
                <w:b/>
                <w:color w:val="181818"/>
                <w:sz w:val="28"/>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jc w:val="center"/>
              <w:rPr>
                <w:b/>
                <w:color w:val="181818"/>
                <w:sz w:val="28"/>
              </w:rPr>
            </w:pPr>
            <w:r w:rsidRPr="00DB6995">
              <w:rPr>
                <w:b/>
                <w:color w:val="181818"/>
                <w:sz w:val="28"/>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jc w:val="center"/>
              <w:rPr>
                <w:b/>
                <w:color w:val="181818"/>
                <w:sz w:val="28"/>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jc w:val="center"/>
              <w:rPr>
                <w:b/>
                <w:color w:val="181818"/>
                <w:sz w:val="28"/>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jc w:val="center"/>
              <w:rPr>
                <w:b/>
                <w:color w:val="181818"/>
                <w:sz w:val="28"/>
              </w:rPr>
            </w:pPr>
            <w:r w:rsidRPr="00DB6995">
              <w:rPr>
                <w:b/>
                <w:color w:val="181818"/>
                <w:sz w:val="28"/>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jc w:val="center"/>
              <w:rPr>
                <w:b/>
                <w:color w:val="181818"/>
                <w:sz w:val="28"/>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jc w:val="center"/>
              <w:rPr>
                <w:b/>
                <w:color w:val="181818"/>
                <w:sz w:val="28"/>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jc w:val="center"/>
              <w:rPr>
                <w:b/>
                <w:color w:val="181818"/>
                <w:sz w:val="28"/>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jc w:val="both"/>
              <w:rPr>
                <w:color w:val="181818"/>
                <w:sz w:val="20"/>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rPr>
                <w:b/>
                <w:color w:val="181818"/>
                <w:sz w:val="20"/>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jc w:val="center"/>
              <w:rPr>
                <w:b/>
                <w:color w:val="181818"/>
                <w:sz w:val="20"/>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jc w:val="center"/>
              <w:rPr>
                <w:b/>
                <w:color w:val="181818"/>
                <w:sz w:val="20"/>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jc w:val="center"/>
              <w:rPr>
                <w:b/>
                <w:color w:val="181818"/>
                <w:sz w:val="20"/>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jc w:val="center"/>
              <w:rPr>
                <w:b/>
                <w:color w:val="181818"/>
                <w:sz w:val="20"/>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jc w:val="center"/>
              <w:rPr>
                <w:b/>
                <w:color w:val="181818"/>
                <w:sz w:val="20"/>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jc w:val="center"/>
              <w:rPr>
                <w:b/>
                <w:color w:val="181818"/>
                <w:sz w:val="20"/>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jc w:val="center"/>
              <w:rPr>
                <w:b/>
                <w:color w:val="181818"/>
                <w:sz w:val="20"/>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jc w:val="both"/>
              <w:rPr>
                <w:color w:val="181818"/>
                <w:sz w:val="28"/>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rPr>
                <w:b/>
                <w:color w:val="181818"/>
                <w:sz w:val="28"/>
              </w:rPr>
            </w:pPr>
            <w:r>
              <w:rPr>
                <w:b/>
                <w:color w:val="181818"/>
                <w:sz w:val="28"/>
              </w:rPr>
              <w:t>Pro</w:t>
            </w:r>
            <w:r w:rsidRPr="00DB6995">
              <w:rPr>
                <w:b/>
                <w:color w:val="181818"/>
                <w:sz w:val="28"/>
              </w:rPr>
              <w:t xml:space="preserve">f. univ </w:t>
            </w:r>
            <w:r>
              <w:rPr>
                <w:b/>
                <w:color w:val="181818"/>
                <w:sz w:val="28"/>
              </w:rPr>
              <w:t>.</w:t>
            </w:r>
            <w:r w:rsidRPr="00DB6995">
              <w:rPr>
                <w:b/>
                <w:color w:val="181818"/>
                <w:sz w:val="28"/>
              </w:rPr>
              <w:t xml:space="preserve">dr. </w:t>
            </w:r>
            <w:r w:rsidRPr="00BD6BCB">
              <w:rPr>
                <w:b/>
                <w:color w:val="181818"/>
                <w:sz w:val="28"/>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jc w:val="center"/>
              <w:rPr>
                <w:b/>
                <w:color w:val="181818"/>
                <w:sz w:val="28"/>
              </w:rPr>
            </w:pPr>
            <w:r w:rsidRPr="00DB6995">
              <w:rPr>
                <w:b/>
                <w:color w:val="181818"/>
                <w:sz w:val="28"/>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jc w:val="center"/>
              <w:rPr>
                <w:b/>
                <w:color w:val="181818"/>
                <w:sz w:val="28"/>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jc w:val="center"/>
              <w:rPr>
                <w:b/>
                <w:color w:val="181818"/>
                <w:sz w:val="28"/>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jc w:val="center"/>
              <w:rPr>
                <w:b/>
                <w:color w:val="181818"/>
                <w:sz w:val="28"/>
              </w:rPr>
            </w:pPr>
            <w:r w:rsidRPr="00DB6995">
              <w:rPr>
                <w:b/>
                <w:color w:val="181818"/>
                <w:sz w:val="28"/>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jc w:val="center"/>
              <w:rPr>
                <w:b/>
                <w:color w:val="181818"/>
                <w:sz w:val="28"/>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jc w:val="center"/>
              <w:rPr>
                <w:b/>
                <w:color w:val="181818"/>
                <w:sz w:val="28"/>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jc w:val="center"/>
              <w:rPr>
                <w:b/>
                <w:color w:val="181818"/>
                <w:sz w:val="28"/>
              </w:rPr>
            </w:pPr>
          </w:p>
        </w:tc>
      </w:tr>
    </w:tbl>
    <w:p w14:paraId="4E26E682" w14:textId="77777777" w:rsidR="00793CBC" w:rsidRPr="00CB46D3" w:rsidRDefault="00793CBC" w:rsidP="00793CBC">
      <w:pPr>
        <w:rPr>
          <w:b/>
          <w:color w:val="181818"/>
          <w:sz w:val="20"/>
          <w:szCs w:val="20"/>
        </w:rPr>
      </w:pPr>
      <w:r w:rsidRPr="00CB46D3">
        <w:rPr>
          <w:b/>
          <w:color w:val="181818"/>
          <w:sz w:val="20"/>
          <w:szCs w:val="20"/>
        </w:rPr>
        <w:tab/>
      </w:r>
      <w:r w:rsidRPr="00CB46D3">
        <w:rPr>
          <w:b/>
          <w:color w:val="181818"/>
          <w:sz w:val="20"/>
          <w:szCs w:val="20"/>
        </w:rPr>
        <w:tab/>
      </w:r>
      <w:r w:rsidRPr="00CB46D3">
        <w:rPr>
          <w:b/>
          <w:color w:val="181818"/>
          <w:sz w:val="20"/>
          <w:szCs w:val="20"/>
        </w:rPr>
        <w:tab/>
      </w:r>
      <w:r w:rsidRPr="00CB46D3">
        <w:rPr>
          <w:b/>
          <w:color w:val="181818"/>
          <w:sz w:val="20"/>
          <w:szCs w:val="20"/>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jc w:val="center"/>
              <w:rPr>
                <w:b/>
                <w:color w:val="181818"/>
                <w:sz w:val="28"/>
              </w:rPr>
            </w:pPr>
            <w:r w:rsidRPr="00DB6995">
              <w:rPr>
                <w:b/>
                <w:color w:val="181818"/>
                <w:sz w:val="28"/>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jc w:val="center"/>
              <w:rPr>
                <w:b/>
                <w:color w:val="181818"/>
                <w:sz w:val="28"/>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jc w:val="center"/>
              <w:rPr>
                <w:b/>
                <w:color w:val="181818"/>
                <w:sz w:val="2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jc w:val="center"/>
              <w:rPr>
                <w:b/>
                <w:color w:val="181818"/>
                <w:sz w:val="28"/>
              </w:rPr>
            </w:pPr>
            <w:r w:rsidRPr="00DB6995">
              <w:rPr>
                <w:b/>
                <w:color w:val="181818"/>
                <w:sz w:val="28"/>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jc w:val="center"/>
              <w:rPr>
                <w:b/>
                <w:color w:val="181818"/>
                <w:sz w:val="28"/>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jc w:val="center"/>
              <w:rPr>
                <w:b/>
                <w:color w:val="181818"/>
                <w:sz w:val="28"/>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jc w:val="center"/>
              <w:rPr>
                <w:b/>
                <w:color w:val="181818"/>
                <w:sz w:val="28"/>
              </w:rPr>
            </w:pPr>
          </w:p>
        </w:tc>
      </w:tr>
    </w:tbl>
    <w:p w14:paraId="7A68248F" w14:textId="0CE7CDF4" w:rsidR="00793CBC" w:rsidRPr="00DB6995" w:rsidRDefault="005B62E9" w:rsidP="007340CD">
      <w:pPr>
        <w:ind w:left="1440" w:firstLine="720"/>
        <w:rPr>
          <w:b/>
          <w:color w:val="181818"/>
          <w:sz w:val="28"/>
        </w:rPr>
      </w:pPr>
      <w:r w:rsidRPr="00DB6995">
        <w:rPr>
          <w:b/>
          <w:color w:val="181818"/>
          <w:sz w:val="28"/>
        </w:rPr>
        <w:t xml:space="preserve">Conf. univ </w:t>
      </w:r>
      <w:r>
        <w:rPr>
          <w:b/>
          <w:color w:val="181818"/>
          <w:sz w:val="28"/>
        </w:rPr>
        <w:t>.</w:t>
      </w:r>
      <w:r w:rsidRPr="00DB6995">
        <w:rPr>
          <w:b/>
          <w:color w:val="181818"/>
          <w:sz w:val="28"/>
        </w:rPr>
        <w:t>dr. Tiberiu Răzvan Bardan</w:t>
      </w:r>
    </w:p>
    <w:p w14:paraId="084F71F9" w14:textId="77777777" w:rsidR="00793CBC" w:rsidRPr="00CB46D3" w:rsidRDefault="00793CBC" w:rsidP="00793CBC">
      <w:pPr>
        <w:ind w:left="1440" w:firstLine="720"/>
        <w:rPr>
          <w:b/>
          <w:color w:val="181818"/>
          <w:sz w:val="20"/>
          <w:szCs w:val="20"/>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jc w:val="center"/>
              <w:rPr>
                <w:b/>
                <w:color w:val="181818"/>
                <w:sz w:val="28"/>
              </w:rPr>
            </w:pPr>
            <w:r w:rsidRPr="00DB6995">
              <w:rPr>
                <w:b/>
                <w:color w:val="181818"/>
                <w:sz w:val="28"/>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jc w:val="center"/>
              <w:rPr>
                <w:b/>
                <w:color w:val="181818"/>
                <w:sz w:val="28"/>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jc w:val="center"/>
              <w:rPr>
                <w:b/>
                <w:color w:val="181818"/>
                <w:sz w:val="28"/>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jc w:val="center"/>
              <w:rPr>
                <w:b/>
                <w:color w:val="181818"/>
                <w:sz w:val="28"/>
              </w:rPr>
            </w:pPr>
            <w:r w:rsidRPr="00DB6995">
              <w:rPr>
                <w:b/>
                <w:color w:val="181818"/>
                <w:sz w:val="28"/>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jc w:val="center"/>
              <w:rPr>
                <w:b/>
                <w:color w:val="181818"/>
                <w:sz w:val="28"/>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jc w:val="center"/>
              <w:rPr>
                <w:b/>
                <w:color w:val="181818"/>
                <w:sz w:val="28"/>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jc w:val="center"/>
              <w:rPr>
                <w:b/>
                <w:color w:val="181818"/>
                <w:sz w:val="28"/>
              </w:rPr>
            </w:pPr>
          </w:p>
        </w:tc>
      </w:tr>
    </w:tbl>
    <w:p w14:paraId="2336E924" w14:textId="77777777" w:rsidR="007340CD" w:rsidRDefault="00793CBC" w:rsidP="00793CBC">
      <w:pPr>
        <w:rPr>
          <w:b/>
          <w:color w:val="181818"/>
          <w:sz w:val="28"/>
        </w:rPr>
      </w:pPr>
      <w:r>
        <w:rPr>
          <w:b/>
          <w:color w:val="181818"/>
          <w:sz w:val="32"/>
        </w:rPr>
        <w:tab/>
      </w:r>
      <w:r>
        <w:rPr>
          <w:b/>
          <w:color w:val="181818"/>
          <w:sz w:val="32"/>
        </w:rPr>
        <w:tab/>
      </w:r>
      <w:r w:rsidR="007340CD">
        <w:rPr>
          <w:b/>
          <w:color w:val="181818"/>
          <w:sz w:val="32"/>
        </w:rPr>
        <w:t xml:space="preserve">    </w:t>
      </w:r>
      <w:r>
        <w:rPr>
          <w:b/>
          <w:color w:val="181818"/>
          <w:sz w:val="32"/>
        </w:rPr>
        <w:t>Ș</w:t>
      </w:r>
      <w:r>
        <w:rPr>
          <w:b/>
          <w:color w:val="181818"/>
          <w:sz w:val="28"/>
        </w:rPr>
        <w:t>ef de lucrări</w:t>
      </w:r>
      <w:r w:rsidRPr="00DB6995">
        <w:rPr>
          <w:b/>
          <w:color w:val="181818"/>
          <w:sz w:val="28"/>
        </w:rPr>
        <w:t xml:space="preserve"> </w:t>
      </w:r>
      <w:r>
        <w:rPr>
          <w:b/>
          <w:color w:val="181818"/>
          <w:sz w:val="28"/>
        </w:rPr>
        <w:t>.</w:t>
      </w:r>
      <w:r w:rsidRPr="00DB6995">
        <w:rPr>
          <w:b/>
          <w:color w:val="181818"/>
          <w:sz w:val="28"/>
        </w:rPr>
        <w:t xml:space="preserve">dr. </w:t>
      </w:r>
      <w:proofErr w:type="spellStart"/>
      <w:proofErr w:type="gramStart"/>
      <w:r w:rsidRPr="00BD6BCB">
        <w:rPr>
          <w:b/>
          <w:color w:val="181818"/>
          <w:sz w:val="28"/>
          <w:lang w:val="fr-FR"/>
        </w:rPr>
        <w:t>Emanuela</w:t>
      </w:r>
      <w:proofErr w:type="spellEnd"/>
      <w:r w:rsidRPr="00BD6BCB">
        <w:rPr>
          <w:b/>
          <w:color w:val="181818"/>
          <w:sz w:val="28"/>
          <w:lang w:val="fr-FR"/>
        </w:rPr>
        <w:t xml:space="preserve">  Lidia</w:t>
      </w:r>
      <w:proofErr w:type="gramEnd"/>
      <w:r w:rsidRPr="00BD6BCB">
        <w:rPr>
          <w:b/>
          <w:color w:val="181818"/>
          <w:sz w:val="28"/>
          <w:lang w:val="fr-FR"/>
        </w:rPr>
        <w:t xml:space="preserve"> </w:t>
      </w:r>
      <w:proofErr w:type="spellStart"/>
      <w:r w:rsidRPr="00BD6BCB">
        <w:rPr>
          <w:b/>
          <w:color w:val="181818"/>
          <w:sz w:val="28"/>
          <w:lang w:val="fr-FR"/>
        </w:rPr>
        <w:t>Crăciunescu</w:t>
      </w:r>
      <w:proofErr w:type="spellEnd"/>
      <w:r>
        <w:rPr>
          <w:b/>
          <w:color w:val="181818"/>
          <w:sz w:val="28"/>
        </w:rPr>
        <w:tab/>
      </w:r>
    </w:p>
    <w:p w14:paraId="0C9ABED5" w14:textId="77777777" w:rsidR="00793CBC" w:rsidRPr="00CB46D3" w:rsidRDefault="00793CBC" w:rsidP="00793CBC">
      <w:pPr>
        <w:rPr>
          <w:b/>
          <w:color w:val="181818"/>
          <w:sz w:val="20"/>
          <w:szCs w:val="20"/>
        </w:rPr>
      </w:pPr>
      <w:r w:rsidRPr="00CB46D3">
        <w:rPr>
          <w:b/>
          <w:color w:val="181818"/>
          <w:sz w:val="20"/>
          <w:szCs w:val="20"/>
        </w:rPr>
        <w:tab/>
      </w:r>
    </w:p>
    <w:p w14:paraId="7EE43F81" w14:textId="77777777" w:rsidR="005A6D24" w:rsidRPr="00D96F49" w:rsidRDefault="005A6D24" w:rsidP="005A6D24">
      <w:pPr>
        <w:rPr>
          <w:rFonts w:ascii="Arial Narrow" w:hAnsi="Arial Narrow" w:cs="Arial"/>
          <w:color w:val="181818"/>
        </w:rPr>
      </w:pPr>
      <w:r w:rsidRPr="00D96F49">
        <w:rPr>
          <w:rFonts w:ascii="Arial Narrow" w:hAnsi="Arial Narrow" w:cs="Arial"/>
          <w:color w:val="181818"/>
        </w:rPr>
        <w:t>Data _______________</w:t>
      </w:r>
    </w:p>
    <w:p w14:paraId="156532D3" w14:textId="77777777" w:rsidR="005A6D24" w:rsidRPr="00D96F49" w:rsidRDefault="005A6D24" w:rsidP="005A6D24">
      <w:pPr>
        <w:jc w:val="both"/>
        <w:rPr>
          <w:rFonts w:ascii="Arial Narrow" w:hAnsi="Arial Narrow" w:cs="Arial"/>
        </w:rPr>
      </w:pPr>
    </w:p>
    <w:p w14:paraId="5F230ABF" w14:textId="77777777" w:rsidR="004F7471" w:rsidRPr="004F7471" w:rsidRDefault="004F7471" w:rsidP="005A6D24">
      <w:pPr>
        <w:jc w:val="both"/>
        <w:rPr>
          <w:color w:val="FF0000"/>
        </w:rPr>
        <w:sectPr w:rsidR="004F7471" w:rsidRPr="004F7471" w:rsidSect="00F4601E">
          <w:footerReference w:type="even" r:id="rId12"/>
          <w:footerReference w:type="default" r:id="rId13"/>
          <w:pgSz w:w="16840" w:h="11907" w:orient="landscape" w:code="9"/>
          <w:pgMar w:top="994" w:right="850" w:bottom="1080" w:left="1440" w:header="720" w:footer="720" w:gutter="0"/>
          <w:pgNumType w:start="8"/>
          <w:cols w:space="720"/>
          <w:titlePg/>
          <w:docGrid w:linePitch="360"/>
        </w:sectPr>
      </w:pPr>
      <w:r w:rsidRPr="004F7471">
        <w:rPr>
          <w:color w:val="FF0000"/>
        </w:rPr>
        <w:t xml:space="preserve">Notă: Se consideră </w:t>
      </w:r>
      <w:r w:rsidR="003B5B5D">
        <w:rPr>
          <w:color w:val="FF0000"/>
        </w:rPr>
        <w:t>admis candidatul care îndeplinește standardele/criteriile minimale verificate și validate prin semnăturile a minimum 5 membri ai comisiei.</w:t>
      </w:r>
      <w:r w:rsidRPr="004F7471">
        <w:rPr>
          <w:color w:val="FF0000"/>
        </w:rPr>
        <w:t xml:space="preserve"> </w:t>
      </w:r>
    </w:p>
    <w:p w14:paraId="5E6017A1" w14:textId="77777777" w:rsidR="00A42E0C" w:rsidRDefault="00A42E0C" w:rsidP="00A42E0C">
      <w:pPr>
        <w:jc w:val="center"/>
        <w:rPr>
          <w:rFonts w:ascii="Arial" w:hAnsi="Arial" w:cs="Arial"/>
          <w:b/>
          <w:color w:val="0000FF"/>
          <w:sz w:val="28"/>
          <w:szCs w:val="28"/>
        </w:rPr>
      </w:pPr>
    </w:p>
    <w:p w14:paraId="277757F4" w14:textId="3ADC05D7" w:rsidR="00A42E0C" w:rsidRDefault="00A42E0C" w:rsidP="00A42E0C">
      <w:pPr>
        <w:jc w:val="center"/>
        <w:rPr>
          <w:rFonts w:ascii="Arial" w:hAnsi="Arial" w:cs="Arial"/>
          <w:b/>
          <w:color w:val="0000FF"/>
          <w:sz w:val="28"/>
          <w:szCs w:val="28"/>
        </w:rPr>
      </w:pPr>
      <w:r w:rsidRPr="00A84A25">
        <w:rPr>
          <w:rFonts w:ascii="Arial" w:hAnsi="Arial" w:cs="Arial"/>
          <w:b/>
          <w:color w:val="0000FF"/>
          <w:sz w:val="28"/>
          <w:szCs w:val="28"/>
        </w:rPr>
        <w:t>PARTEA</w:t>
      </w:r>
      <w:r>
        <w:rPr>
          <w:rFonts w:ascii="Arial" w:hAnsi="Arial" w:cs="Arial"/>
          <w:b/>
          <w:color w:val="0000FF"/>
          <w:sz w:val="28"/>
          <w:szCs w:val="28"/>
        </w:rPr>
        <w:t xml:space="preserve"> a III-a</w:t>
      </w:r>
    </w:p>
    <w:p w14:paraId="25D8DF5A" w14:textId="77777777" w:rsidR="006E1B93" w:rsidRPr="00A84A25" w:rsidRDefault="006E1B93" w:rsidP="00A42E0C">
      <w:pPr>
        <w:jc w:val="center"/>
        <w:rPr>
          <w:rFonts w:ascii="Arial" w:hAnsi="Arial" w:cs="Arial"/>
          <w:b/>
          <w:color w:val="0000FF"/>
          <w:sz w:val="28"/>
          <w:szCs w:val="28"/>
        </w:rPr>
      </w:pPr>
    </w:p>
    <w:p w14:paraId="5164F968" w14:textId="77777777" w:rsidR="00A42E0C" w:rsidRDefault="00A42E0C" w:rsidP="00A42E0C">
      <w:pPr>
        <w:jc w:val="center"/>
        <w:rPr>
          <w:rFonts w:ascii="Arial" w:hAnsi="Arial" w:cs="Arial"/>
          <w:color w:val="0000FF"/>
        </w:rPr>
      </w:pPr>
    </w:p>
    <w:p w14:paraId="364F9683" w14:textId="77777777" w:rsidR="00A42E0C" w:rsidRDefault="00A42E0C" w:rsidP="006C5944">
      <w:pPr>
        <w:jc w:val="center"/>
        <w:rPr>
          <w:rFonts w:ascii="Arial" w:hAnsi="Arial" w:cs="Arial"/>
          <w:b/>
          <w:sz w:val="28"/>
          <w:szCs w:val="28"/>
        </w:rPr>
      </w:pPr>
      <w:r>
        <w:rPr>
          <w:rFonts w:ascii="Arial" w:hAnsi="Arial" w:cs="Arial"/>
          <w:b/>
          <w:sz w:val="28"/>
          <w:szCs w:val="28"/>
        </w:rPr>
        <w:t>DOVEZILE ÎN FORMAT TIPĂRIT A MATERIALELOR ÎNSCRISE ÎN TABELE</w:t>
      </w:r>
    </w:p>
    <w:p w14:paraId="264DF54F" w14:textId="77777777" w:rsidR="00A42E0C" w:rsidRPr="00A84A25" w:rsidRDefault="00A42E0C" w:rsidP="00A42E0C">
      <w:pPr>
        <w:jc w:val="both"/>
        <w:rPr>
          <w:rFonts w:ascii="Arial" w:hAnsi="Arial" w:cs="Arial"/>
          <w:b/>
          <w:color w:val="0000FF"/>
          <w:sz w:val="28"/>
          <w:szCs w:val="28"/>
        </w:rPr>
      </w:pPr>
    </w:p>
    <w:p w14:paraId="17C8A9C0" w14:textId="77777777" w:rsidR="00A42E0C" w:rsidRDefault="00A42E0C" w:rsidP="00A42E0C">
      <w:pPr>
        <w:jc w:val="both"/>
        <w:rPr>
          <w:rFonts w:ascii="Arial" w:hAnsi="Arial" w:cs="Arial"/>
          <w:b/>
          <w:color w:val="0000FF"/>
          <w:sz w:val="28"/>
          <w:szCs w:val="28"/>
          <w:u w:val="single"/>
        </w:rPr>
      </w:pPr>
    </w:p>
    <w:p w14:paraId="0824DA42" w14:textId="77777777" w:rsidR="00A42E0C" w:rsidRPr="00D96F49" w:rsidRDefault="00A42E0C" w:rsidP="00A42E0C">
      <w:pPr>
        <w:jc w:val="both"/>
        <w:rPr>
          <w:rFonts w:ascii="Arial" w:hAnsi="Arial" w:cs="Arial"/>
          <w:b/>
          <w:color w:val="0000FF"/>
          <w:sz w:val="28"/>
          <w:szCs w:val="28"/>
          <w:u w:val="single"/>
        </w:rPr>
      </w:pPr>
      <w:r w:rsidRPr="00D96F49">
        <w:rPr>
          <w:rFonts w:ascii="Arial" w:hAnsi="Arial" w:cs="Arial"/>
          <w:b/>
          <w:color w:val="0000FF"/>
          <w:sz w:val="28"/>
          <w:szCs w:val="28"/>
          <w:u w:val="single"/>
        </w:rPr>
        <w:t>CONFERENŢIAR UNIVERSITAR</w:t>
      </w:r>
    </w:p>
    <w:p w14:paraId="08D5CF9A" w14:textId="77777777" w:rsidR="00A42E0C" w:rsidRDefault="00A42E0C" w:rsidP="00A42E0C">
      <w:pPr>
        <w:jc w:val="both"/>
        <w:rPr>
          <w:rFonts w:ascii="Arial" w:hAnsi="Arial" w:cs="Arial"/>
          <w:b/>
          <w:color w:val="0000FF"/>
          <w:sz w:val="28"/>
          <w:szCs w:val="28"/>
          <w:u w:val="single"/>
        </w:rPr>
      </w:pPr>
    </w:p>
    <w:p w14:paraId="0D89EE36" w14:textId="77777777" w:rsidR="00246359" w:rsidRPr="00246359" w:rsidRDefault="00246359" w:rsidP="00A42E0C">
      <w:pPr>
        <w:jc w:val="both"/>
        <w:rPr>
          <w:rFonts w:ascii="Arial" w:hAnsi="Arial" w:cs="Arial"/>
          <w:b/>
          <w:color w:val="0000FF"/>
          <w:sz w:val="28"/>
          <w:szCs w:val="28"/>
        </w:rPr>
      </w:pPr>
      <w:r w:rsidRPr="00246359">
        <w:rPr>
          <w:rFonts w:ascii="Arial" w:hAnsi="Arial" w:cs="Arial"/>
          <w:b/>
          <w:color w:val="0000FF"/>
          <w:sz w:val="28"/>
          <w:szCs w:val="28"/>
        </w:rPr>
        <w:t>I. MEDICINĂ</w:t>
      </w:r>
    </w:p>
    <w:p w14:paraId="7F8447FC" w14:textId="77777777" w:rsidR="00246359" w:rsidRDefault="00246359" w:rsidP="00A42E0C">
      <w:pPr>
        <w:jc w:val="both"/>
        <w:rPr>
          <w:rFonts w:ascii="Arial" w:hAnsi="Arial" w:cs="Arial"/>
          <w:b/>
          <w:color w:val="0000FF"/>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F43D1D" w14:paraId="1CD7D378" w14:textId="77777777" w:rsidTr="00A42E0C">
        <w:tc>
          <w:tcPr>
            <w:tcW w:w="648" w:type="dxa"/>
            <w:shd w:val="clear" w:color="auto" w:fill="FFFF99"/>
          </w:tcPr>
          <w:p w14:paraId="10CA7B7F" w14:textId="77777777" w:rsidR="00A42E0C" w:rsidRPr="00A42E0C" w:rsidRDefault="00A42E0C" w:rsidP="00A42E0C">
            <w:pPr>
              <w:jc w:val="both"/>
              <w:rPr>
                <w:rFonts w:ascii="Arial" w:hAnsi="Arial" w:cs="Arial"/>
                <w:b/>
                <w:color w:val="0000FF"/>
              </w:rPr>
            </w:pPr>
            <w:r w:rsidRPr="00A42E0C">
              <w:rPr>
                <w:rFonts w:ascii="Arial" w:hAnsi="Arial" w:cs="Arial"/>
                <w:b/>
                <w:color w:val="0000FF"/>
              </w:rPr>
              <w:t>Nr.</w:t>
            </w:r>
          </w:p>
        </w:tc>
        <w:tc>
          <w:tcPr>
            <w:tcW w:w="9207" w:type="dxa"/>
            <w:shd w:val="clear" w:color="auto" w:fill="FFFF99"/>
          </w:tcPr>
          <w:p w14:paraId="42F06ECF" w14:textId="77777777" w:rsidR="00A42E0C" w:rsidRPr="00A42E0C" w:rsidRDefault="0062094E" w:rsidP="00773304">
            <w:pPr>
              <w:jc w:val="both"/>
              <w:rPr>
                <w:rFonts w:ascii="Arial" w:hAnsi="Arial" w:cs="Arial"/>
                <w:b/>
                <w:color w:val="0000FF"/>
              </w:rPr>
            </w:pPr>
            <w:r w:rsidRPr="00853395">
              <w:rPr>
                <w:rFonts w:ascii="Arial" w:hAnsi="Arial" w:cs="Arial"/>
                <w:b/>
                <w:color w:val="FF0000"/>
              </w:rPr>
              <w:t>Minim</w:t>
            </w:r>
            <w:r>
              <w:rPr>
                <w:rFonts w:ascii="Arial" w:hAnsi="Arial" w:cs="Arial"/>
                <w:b/>
                <w:color w:val="0000FF"/>
              </w:rPr>
              <w:t xml:space="preserve"> </w:t>
            </w:r>
            <w:r w:rsidR="00246359">
              <w:rPr>
                <w:rFonts w:ascii="Arial" w:hAnsi="Arial" w:cs="Arial"/>
                <w:b/>
                <w:color w:val="0000FF"/>
              </w:rPr>
              <w:t>6</w:t>
            </w:r>
            <w:r w:rsidR="00A42E0C" w:rsidRPr="00A42E0C">
              <w:rPr>
                <w:rFonts w:ascii="Arial" w:hAnsi="Arial" w:cs="Arial"/>
                <w:b/>
                <w:color w:val="0000FF"/>
              </w:rPr>
              <w:t xml:space="preserve"> </w:t>
            </w:r>
            <w:r w:rsidR="00773304">
              <w:rPr>
                <w:rFonts w:ascii="Arial" w:hAnsi="Arial" w:cs="Arial"/>
                <w:b/>
                <w:color w:val="0000FF"/>
              </w:rPr>
              <w:t>a</w:t>
            </w:r>
            <w:r w:rsidR="00A42E0C" w:rsidRPr="00A42E0C">
              <w:rPr>
                <w:rFonts w:ascii="Arial" w:hAnsi="Arial" w:cs="Arial"/>
                <w:b/>
                <w:color w:val="0000FF"/>
              </w:rPr>
              <w:t xml:space="preserve">rticole ISI </w:t>
            </w:r>
            <w:r w:rsidR="00246359">
              <w:rPr>
                <w:rFonts w:ascii="Arial" w:hAnsi="Arial" w:cs="Arial"/>
                <w:b/>
                <w:color w:val="0000FF"/>
              </w:rPr>
              <w:t xml:space="preserve">în calitate de autor principal </w:t>
            </w:r>
            <w:r w:rsidR="00A42E0C" w:rsidRPr="00A42E0C">
              <w:rPr>
                <w:rFonts w:ascii="Arial" w:hAnsi="Arial" w:cs="Arial"/>
                <w:b/>
                <w:color w:val="0000FF"/>
              </w:rPr>
              <w:t>(autori, t</w:t>
            </w:r>
            <w:r w:rsidR="00F85E9F">
              <w:rPr>
                <w:rFonts w:ascii="Arial" w:hAnsi="Arial" w:cs="Arial"/>
                <w:b/>
                <w:color w:val="0000FF"/>
              </w:rPr>
              <w:t>i</w:t>
            </w:r>
            <w:r w:rsidR="00A42E0C" w:rsidRPr="00A42E0C">
              <w:rPr>
                <w:rFonts w:ascii="Arial" w:hAnsi="Arial" w:cs="Arial"/>
                <w:b/>
                <w:color w:val="0000FF"/>
              </w:rPr>
              <w:t>tlul,</w:t>
            </w:r>
            <w:r w:rsidR="00F85E9F">
              <w:rPr>
                <w:rFonts w:ascii="Arial" w:hAnsi="Arial" w:cs="Arial"/>
                <w:b/>
                <w:color w:val="0000FF"/>
              </w:rPr>
              <w:t xml:space="preserve"> revista, anul, volumul, nr. pa</w:t>
            </w:r>
            <w:r w:rsidR="00FB62A2">
              <w:rPr>
                <w:rFonts w:ascii="Arial" w:hAnsi="Arial" w:cs="Arial"/>
                <w:b/>
                <w:color w:val="0000FF"/>
              </w:rPr>
              <w:t xml:space="preserve">g, </w:t>
            </w:r>
            <w:r w:rsidR="00A42E0C" w:rsidRPr="00A42E0C">
              <w:rPr>
                <w:rFonts w:ascii="Arial" w:hAnsi="Arial" w:cs="Arial"/>
                <w:b/>
                <w:color w:val="0000FF"/>
              </w:rPr>
              <w:t>F</w:t>
            </w:r>
            <w:r w:rsidR="00FB62A2">
              <w:rPr>
                <w:rFonts w:ascii="Arial" w:hAnsi="Arial" w:cs="Arial"/>
                <w:b/>
                <w:color w:val="0000FF"/>
              </w:rPr>
              <w:t>I</w:t>
            </w:r>
            <w:r w:rsidR="00A42E0C" w:rsidRPr="00A42E0C">
              <w:rPr>
                <w:rFonts w:ascii="Arial" w:hAnsi="Arial" w:cs="Arial"/>
                <w:b/>
                <w:color w:val="0000FF"/>
              </w:rPr>
              <w:t xml:space="preserve"> (</w:t>
            </w:r>
            <w:r w:rsidR="00246359">
              <w:rPr>
                <w:rFonts w:ascii="Arial" w:hAnsi="Arial" w:cs="Arial"/>
                <w:b/>
                <w:color w:val="0000FF"/>
              </w:rPr>
              <w:t>cod online</w:t>
            </w:r>
            <w:r w:rsidR="00A42E0C" w:rsidRPr="00A42E0C">
              <w:rPr>
                <w:rFonts w:ascii="Arial" w:hAnsi="Arial" w:cs="Arial"/>
                <w:b/>
                <w:color w:val="0000FF"/>
              </w:rPr>
              <w:t>)</w:t>
            </w:r>
            <w:r w:rsidR="00246359">
              <w:rPr>
                <w:rFonts w:ascii="Arial" w:hAnsi="Arial" w:cs="Arial"/>
                <w:b/>
                <w:color w:val="0000FF"/>
              </w:rPr>
              <w:t xml:space="preserve">. </w:t>
            </w:r>
            <w:r w:rsidR="00246359" w:rsidRPr="00246359">
              <w:rPr>
                <w:rFonts w:ascii="Arial" w:hAnsi="Arial" w:cs="Arial"/>
                <w:b/>
                <w:color w:val="0000FF"/>
              </w:rPr>
              <w:t xml:space="preserve">Se completează </w:t>
            </w:r>
            <w:r>
              <w:rPr>
                <w:rFonts w:ascii="Arial" w:hAnsi="Arial" w:cs="Arial"/>
                <w:b/>
                <w:color w:val="0000FF"/>
              </w:rPr>
              <w:t xml:space="preserve">toate </w:t>
            </w:r>
            <w:r w:rsidR="00246359" w:rsidRPr="00246359">
              <w:rPr>
                <w:rFonts w:ascii="Arial" w:hAnsi="Arial" w:cs="Arial"/>
                <w:b/>
                <w:color w:val="0000FF"/>
              </w:rPr>
              <w:t>articolele ISI în calitate de autor principal care dovedesc îndeplinirea criteriului FCIAP.</w:t>
            </w:r>
          </w:p>
        </w:tc>
      </w:tr>
      <w:tr w:rsidR="00CB46D3" w:rsidRPr="00F43D1D" w14:paraId="4ECFA089" w14:textId="77777777" w:rsidTr="00A42E0C">
        <w:tc>
          <w:tcPr>
            <w:tcW w:w="648" w:type="dxa"/>
          </w:tcPr>
          <w:p w14:paraId="1ED85506" w14:textId="77777777" w:rsidR="00CB46D3" w:rsidRPr="00A42E0C" w:rsidRDefault="00CB46D3" w:rsidP="00CB46D3">
            <w:pPr>
              <w:numPr>
                <w:ilvl w:val="0"/>
                <w:numId w:val="34"/>
              </w:numPr>
              <w:ind w:left="357" w:hanging="357"/>
              <w:jc w:val="both"/>
              <w:rPr>
                <w:rFonts w:ascii="Arial" w:hAnsi="Arial" w:cs="Arial"/>
                <w:b/>
                <w:color w:val="0000FF"/>
              </w:rPr>
            </w:pPr>
          </w:p>
        </w:tc>
        <w:tc>
          <w:tcPr>
            <w:tcW w:w="9207" w:type="dxa"/>
          </w:tcPr>
          <w:p w14:paraId="6C428405" w14:textId="3390E3B7" w:rsidR="00CB46D3" w:rsidRPr="00A42E0C" w:rsidRDefault="00CB46D3" w:rsidP="00CB46D3">
            <w:pPr>
              <w:jc w:val="both"/>
              <w:rPr>
                <w:rFonts w:ascii="Arial" w:hAnsi="Arial" w:cs="Arial"/>
                <w:b/>
                <w:color w:val="0000FF"/>
              </w:rPr>
            </w:pPr>
            <w:r w:rsidRPr="004C674D">
              <w:rPr>
                <w:rFonts w:ascii="Arial Narrow" w:hAnsi="Arial Narrow" w:cs="Arial"/>
                <w:b/>
                <w:color w:val="181818"/>
                <w:sz w:val="20"/>
                <w:szCs w:val="20"/>
              </w:rPr>
              <w:t xml:space="preserve">Sarau, CA; </w:t>
            </w:r>
            <w:r w:rsidRPr="00AF58A4">
              <w:rPr>
                <w:rFonts w:ascii="Arial Narrow" w:hAnsi="Arial Narrow" w:cs="Arial"/>
                <w:color w:val="181818"/>
                <w:sz w:val="20"/>
                <w:szCs w:val="20"/>
              </w:rPr>
              <w:t>Latcu, S; Buzas, A; Sas, I; Ivan, C; Boia, M; Ioanoviciu, SD; Lighezan, DF</w:t>
            </w:r>
            <w:r>
              <w:rPr>
                <w:rFonts w:ascii="Arial Narrow" w:hAnsi="Arial Narrow" w:cs="Arial"/>
                <w:color w:val="181818"/>
                <w:sz w:val="20"/>
                <w:szCs w:val="20"/>
              </w:rPr>
              <w:t xml:space="preserve"> - </w:t>
            </w:r>
            <w:r w:rsidRPr="00490E6B">
              <w:rPr>
                <w:rFonts w:ascii="Arial Narrow" w:hAnsi="Arial Narrow" w:cs="Arial"/>
                <w:color w:val="181818"/>
                <w:sz w:val="20"/>
                <w:szCs w:val="20"/>
              </w:rPr>
              <w:t>Morphological Variations of Inferior Segmental Artery of the Single Renal Artery Study on corrosion casts</w:t>
            </w:r>
            <w:r>
              <w:rPr>
                <w:rFonts w:ascii="Arial Narrow" w:hAnsi="Arial Narrow" w:cs="Arial"/>
                <w:color w:val="181818"/>
                <w:sz w:val="20"/>
                <w:szCs w:val="20"/>
              </w:rPr>
              <w:t xml:space="preserve"> - </w:t>
            </w:r>
            <w:r w:rsidRPr="00490E6B">
              <w:rPr>
                <w:rFonts w:ascii="Arial Narrow" w:hAnsi="Arial Narrow" w:cs="Arial"/>
                <w:color w:val="181818"/>
                <w:sz w:val="20"/>
                <w:szCs w:val="20"/>
              </w:rPr>
              <w:t>Materiale Plastice 2015, NR 52, 3, p330-332</w:t>
            </w:r>
            <w:r>
              <w:rPr>
                <w:rFonts w:ascii="Arial Narrow" w:hAnsi="Arial Narrow" w:cs="Arial"/>
                <w:color w:val="181818"/>
                <w:sz w:val="20"/>
                <w:szCs w:val="20"/>
              </w:rPr>
              <w:t xml:space="preserve">; IF </w:t>
            </w:r>
            <w:r w:rsidRPr="00490E6B">
              <w:rPr>
                <w:rFonts w:ascii="Arial Narrow" w:hAnsi="Arial Narrow" w:cs="Arial"/>
                <w:color w:val="181818"/>
                <w:sz w:val="20"/>
                <w:szCs w:val="20"/>
              </w:rPr>
              <w:t>0,824</w:t>
            </w:r>
          </w:p>
        </w:tc>
      </w:tr>
      <w:tr w:rsidR="00CB46D3" w:rsidRPr="00F43D1D" w14:paraId="55C39CDE" w14:textId="77777777" w:rsidTr="00A42E0C">
        <w:tc>
          <w:tcPr>
            <w:tcW w:w="648" w:type="dxa"/>
          </w:tcPr>
          <w:p w14:paraId="0E4E9731" w14:textId="77777777" w:rsidR="00CB46D3" w:rsidRPr="00A42E0C" w:rsidRDefault="00CB46D3" w:rsidP="00CB46D3">
            <w:pPr>
              <w:numPr>
                <w:ilvl w:val="0"/>
                <w:numId w:val="34"/>
              </w:numPr>
              <w:ind w:left="357" w:hanging="357"/>
              <w:jc w:val="both"/>
              <w:rPr>
                <w:rFonts w:ascii="Arial" w:hAnsi="Arial" w:cs="Arial"/>
                <w:b/>
                <w:color w:val="0000FF"/>
              </w:rPr>
            </w:pPr>
          </w:p>
        </w:tc>
        <w:tc>
          <w:tcPr>
            <w:tcW w:w="9207" w:type="dxa"/>
          </w:tcPr>
          <w:p w14:paraId="780AEA18" w14:textId="587CA57E" w:rsidR="00CB46D3" w:rsidRPr="00A42E0C" w:rsidRDefault="00CB46D3" w:rsidP="00CB46D3">
            <w:pPr>
              <w:jc w:val="both"/>
              <w:rPr>
                <w:rFonts w:ascii="Arial" w:hAnsi="Arial" w:cs="Arial"/>
                <w:b/>
                <w:color w:val="0000FF"/>
              </w:rPr>
            </w:pPr>
            <w:r w:rsidRPr="004C674D">
              <w:rPr>
                <w:rFonts w:ascii="Arial Narrow" w:hAnsi="Arial Narrow" w:cs="Arial"/>
                <w:b/>
                <w:color w:val="181818"/>
                <w:sz w:val="20"/>
                <w:szCs w:val="20"/>
              </w:rPr>
              <w:t xml:space="preserve">Sarau, CA; </w:t>
            </w:r>
            <w:r w:rsidRPr="00AF58A4">
              <w:rPr>
                <w:rFonts w:ascii="Arial Narrow" w:hAnsi="Arial Narrow" w:cs="Arial"/>
                <w:color w:val="181818"/>
                <w:sz w:val="20"/>
                <w:szCs w:val="20"/>
              </w:rPr>
              <w:t>Lighezan DF; Latcu, S; Sas, I; Ivan, C ; Boia, M; Banciu, CD</w:t>
            </w:r>
            <w:r>
              <w:rPr>
                <w:rFonts w:ascii="Arial Narrow" w:hAnsi="Arial Narrow" w:cs="Arial"/>
                <w:color w:val="181818"/>
                <w:sz w:val="20"/>
                <w:szCs w:val="20"/>
              </w:rPr>
              <w:t xml:space="preserve"> - </w:t>
            </w:r>
            <w:r w:rsidRPr="00490E6B">
              <w:rPr>
                <w:rFonts w:ascii="Arial Narrow" w:hAnsi="Arial Narrow" w:cs="Arial"/>
                <w:color w:val="181818"/>
                <w:sz w:val="20"/>
                <w:szCs w:val="20"/>
              </w:rPr>
              <w:t>Morphological Variations of Superior Segmental Artery of the Single Renal Artery Study on corrosion casts</w:t>
            </w:r>
            <w:r>
              <w:rPr>
                <w:rFonts w:ascii="Arial Narrow" w:hAnsi="Arial Narrow" w:cs="Arial"/>
                <w:color w:val="181818"/>
                <w:sz w:val="20"/>
                <w:szCs w:val="20"/>
              </w:rPr>
              <w:t xml:space="preserve"> - </w:t>
            </w:r>
            <w:r w:rsidRPr="00490E6B">
              <w:rPr>
                <w:rFonts w:ascii="Arial Narrow" w:hAnsi="Arial Narrow" w:cs="Arial"/>
                <w:color w:val="181818"/>
                <w:sz w:val="20"/>
                <w:szCs w:val="20"/>
              </w:rPr>
              <w:t>Materiale Plastice 2015, NR 52, 4, p599-601</w:t>
            </w:r>
            <w:r>
              <w:rPr>
                <w:rFonts w:ascii="Arial Narrow" w:hAnsi="Arial Narrow" w:cs="Arial"/>
                <w:color w:val="181818"/>
                <w:sz w:val="20"/>
                <w:szCs w:val="20"/>
              </w:rPr>
              <w:t xml:space="preserve">; IF </w:t>
            </w:r>
            <w:r w:rsidRPr="00490E6B">
              <w:rPr>
                <w:rFonts w:ascii="Arial Narrow" w:hAnsi="Arial Narrow" w:cs="Arial"/>
                <w:color w:val="181818"/>
                <w:sz w:val="20"/>
                <w:szCs w:val="20"/>
              </w:rPr>
              <w:t>0,824</w:t>
            </w:r>
          </w:p>
        </w:tc>
      </w:tr>
      <w:tr w:rsidR="00CB46D3" w:rsidRPr="00F43D1D" w14:paraId="5892315F" w14:textId="77777777" w:rsidTr="00A42E0C">
        <w:tc>
          <w:tcPr>
            <w:tcW w:w="648" w:type="dxa"/>
          </w:tcPr>
          <w:p w14:paraId="4C65DE1E" w14:textId="77777777" w:rsidR="00CB46D3" w:rsidRPr="00A42E0C" w:rsidRDefault="00CB46D3" w:rsidP="00CB46D3">
            <w:pPr>
              <w:numPr>
                <w:ilvl w:val="0"/>
                <w:numId w:val="34"/>
              </w:numPr>
              <w:ind w:left="357" w:hanging="357"/>
              <w:jc w:val="both"/>
              <w:rPr>
                <w:rFonts w:ascii="Arial" w:hAnsi="Arial" w:cs="Arial"/>
                <w:b/>
                <w:color w:val="0000FF"/>
              </w:rPr>
            </w:pPr>
          </w:p>
        </w:tc>
        <w:tc>
          <w:tcPr>
            <w:tcW w:w="9207" w:type="dxa"/>
          </w:tcPr>
          <w:p w14:paraId="7B070D32" w14:textId="40E5AD96" w:rsidR="00CB46D3" w:rsidRPr="00A42E0C" w:rsidRDefault="00CB46D3" w:rsidP="00CB46D3">
            <w:pPr>
              <w:jc w:val="both"/>
              <w:rPr>
                <w:rFonts w:ascii="Arial" w:hAnsi="Arial" w:cs="Arial"/>
                <w:b/>
                <w:color w:val="0000FF"/>
              </w:rPr>
            </w:pPr>
            <w:r w:rsidRPr="004C674D">
              <w:rPr>
                <w:rFonts w:ascii="Arial Narrow" w:hAnsi="Arial Narrow" w:cs="Arial"/>
                <w:b/>
                <w:color w:val="181818"/>
                <w:sz w:val="20"/>
                <w:szCs w:val="20"/>
              </w:rPr>
              <w:t>Sarau, CA</w:t>
            </w:r>
            <w:r w:rsidRPr="00AF58A4">
              <w:rPr>
                <w:rFonts w:ascii="Arial Narrow" w:hAnsi="Arial Narrow" w:cs="Arial"/>
                <w:color w:val="181818"/>
                <w:sz w:val="20"/>
                <w:szCs w:val="20"/>
              </w:rPr>
              <w:t>; Lighezan DF; Doros, IC; Stefanescu, EH; Iovanescu, G; Balica, NC; Horhat, ID; Poenaru, M</w:t>
            </w:r>
            <w:r>
              <w:rPr>
                <w:rFonts w:ascii="Arial Narrow" w:hAnsi="Arial Narrow" w:cs="Arial"/>
                <w:color w:val="181818"/>
                <w:sz w:val="20"/>
                <w:szCs w:val="20"/>
              </w:rPr>
              <w:t xml:space="preserve"> - </w:t>
            </w:r>
            <w:r w:rsidRPr="00490E6B">
              <w:rPr>
                <w:rFonts w:ascii="Arial Narrow" w:hAnsi="Arial Narrow" w:cs="Arial"/>
                <w:color w:val="181818"/>
                <w:sz w:val="20"/>
                <w:szCs w:val="20"/>
              </w:rPr>
              <w:t>The involvement of upper airway in Wegener's granulomatosis - about four cases</w:t>
            </w:r>
            <w:r>
              <w:rPr>
                <w:rFonts w:ascii="Arial Narrow" w:hAnsi="Arial Narrow" w:cs="Arial"/>
                <w:color w:val="181818"/>
                <w:sz w:val="20"/>
                <w:szCs w:val="20"/>
              </w:rPr>
              <w:t xml:space="preserve"> - </w:t>
            </w:r>
            <w:r w:rsidRPr="00490E6B">
              <w:rPr>
                <w:rFonts w:ascii="Arial Narrow" w:hAnsi="Arial Narrow" w:cs="Arial"/>
                <w:color w:val="181818"/>
                <w:sz w:val="20"/>
                <w:szCs w:val="20"/>
              </w:rPr>
              <w:t>RJME: Romanian Journal of Morphology and Embryology, 2015, 56(2), p613–618</w:t>
            </w:r>
            <w:r>
              <w:rPr>
                <w:rFonts w:ascii="Arial Narrow" w:hAnsi="Arial Narrow" w:cs="Arial"/>
                <w:color w:val="181818"/>
                <w:sz w:val="20"/>
                <w:szCs w:val="20"/>
              </w:rPr>
              <w:t xml:space="preserve"> IF </w:t>
            </w:r>
            <w:r w:rsidRPr="00490E6B">
              <w:rPr>
                <w:rFonts w:ascii="Arial Narrow" w:hAnsi="Arial Narrow"/>
                <w:color w:val="434343"/>
                <w:sz w:val="20"/>
                <w:szCs w:val="20"/>
                <w:lang w:eastAsia="ro-RO"/>
              </w:rPr>
              <w:t>0.811</w:t>
            </w:r>
          </w:p>
        </w:tc>
      </w:tr>
      <w:tr w:rsidR="00CB46D3" w:rsidRPr="00F43D1D" w14:paraId="3D311A41" w14:textId="77777777" w:rsidTr="00A42E0C">
        <w:tc>
          <w:tcPr>
            <w:tcW w:w="648" w:type="dxa"/>
          </w:tcPr>
          <w:p w14:paraId="7B7CED3D" w14:textId="77777777" w:rsidR="00CB46D3" w:rsidRPr="00A42E0C" w:rsidRDefault="00CB46D3" w:rsidP="00CB46D3">
            <w:pPr>
              <w:numPr>
                <w:ilvl w:val="0"/>
                <w:numId w:val="34"/>
              </w:numPr>
              <w:ind w:left="357" w:hanging="357"/>
              <w:jc w:val="both"/>
              <w:rPr>
                <w:rFonts w:ascii="Arial" w:hAnsi="Arial" w:cs="Arial"/>
                <w:b/>
                <w:color w:val="0000FF"/>
              </w:rPr>
            </w:pPr>
          </w:p>
        </w:tc>
        <w:tc>
          <w:tcPr>
            <w:tcW w:w="9207" w:type="dxa"/>
          </w:tcPr>
          <w:p w14:paraId="02A6344D" w14:textId="46413307" w:rsidR="00CB46D3" w:rsidRPr="00A42E0C" w:rsidRDefault="00CB46D3" w:rsidP="00CB46D3">
            <w:pPr>
              <w:jc w:val="both"/>
              <w:rPr>
                <w:rFonts w:ascii="Arial" w:hAnsi="Arial" w:cs="Arial"/>
                <w:b/>
                <w:color w:val="0000FF"/>
              </w:rPr>
            </w:pPr>
            <w:r w:rsidRPr="004C674D">
              <w:rPr>
                <w:rFonts w:ascii="Arial Narrow" w:hAnsi="Arial Narrow" w:cs="Arial"/>
                <w:b/>
                <w:color w:val="181818"/>
                <w:sz w:val="20"/>
                <w:szCs w:val="20"/>
              </w:rPr>
              <w:t xml:space="preserve">Sarau, CA; </w:t>
            </w:r>
            <w:r w:rsidRPr="00AF58A4">
              <w:rPr>
                <w:rFonts w:ascii="Arial Narrow" w:hAnsi="Arial Narrow" w:cs="Arial"/>
                <w:color w:val="181818"/>
                <w:sz w:val="20"/>
                <w:szCs w:val="20"/>
              </w:rPr>
              <w:t>Balica, NC; Poenaru, M; Baderca</w:t>
            </w:r>
            <w:r>
              <w:rPr>
                <w:rFonts w:ascii="Arial Narrow" w:hAnsi="Arial Narrow" w:cs="Arial"/>
                <w:b/>
                <w:color w:val="181818"/>
                <w:sz w:val="20"/>
                <w:szCs w:val="20"/>
              </w:rPr>
              <w:t xml:space="preserve"> </w:t>
            </w:r>
            <w:r w:rsidRPr="00490E6B">
              <w:rPr>
                <w:rFonts w:ascii="Arial Narrow" w:hAnsi="Arial Narrow" w:cs="Arial"/>
                <w:color w:val="181818"/>
                <w:sz w:val="20"/>
                <w:szCs w:val="20"/>
              </w:rPr>
              <w:t>F</w:t>
            </w:r>
            <w:r>
              <w:rPr>
                <w:rFonts w:ascii="Arial Narrow" w:hAnsi="Arial Narrow" w:cs="Arial"/>
                <w:b/>
                <w:color w:val="181818"/>
                <w:sz w:val="20"/>
                <w:szCs w:val="20"/>
              </w:rPr>
              <w:t xml:space="preserve"> -</w:t>
            </w:r>
            <w:r w:rsidRPr="00490E6B">
              <w:rPr>
                <w:rFonts w:ascii="Arial Narrow" w:hAnsi="Arial Narrow" w:cs="Arial"/>
                <w:color w:val="181818"/>
                <w:sz w:val="20"/>
                <w:szCs w:val="20"/>
              </w:rPr>
              <w:t xml:space="preserve"> Rare sinonasal lesions - RJME: Romanian Journal of Morphology and Embryology, 2017, 58(4), p1541–1547 IF</w:t>
            </w:r>
            <w:r>
              <w:rPr>
                <w:rFonts w:ascii="Arial Narrow" w:hAnsi="Arial Narrow" w:cs="Arial"/>
                <w:color w:val="181818"/>
                <w:sz w:val="20"/>
                <w:szCs w:val="20"/>
              </w:rPr>
              <w:t xml:space="preserve"> </w:t>
            </w:r>
            <w:r w:rsidRPr="00490E6B">
              <w:rPr>
                <w:rFonts w:ascii="Arial Narrow" w:hAnsi="Arial Narrow" w:cs="Arial"/>
                <w:color w:val="181818"/>
                <w:sz w:val="20"/>
                <w:szCs w:val="20"/>
              </w:rPr>
              <w:t>0.67</w:t>
            </w:r>
            <w:r>
              <w:rPr>
                <w:rFonts w:ascii="Arial Narrow" w:hAnsi="Arial Narrow" w:cs="Arial"/>
                <w:b/>
                <w:color w:val="181818"/>
                <w:sz w:val="20"/>
                <w:szCs w:val="20"/>
              </w:rPr>
              <w:t xml:space="preserve"> </w:t>
            </w:r>
          </w:p>
        </w:tc>
      </w:tr>
      <w:tr w:rsidR="00246359" w:rsidRPr="00F43D1D" w14:paraId="26E21FAE" w14:textId="77777777" w:rsidTr="00A42E0C">
        <w:tc>
          <w:tcPr>
            <w:tcW w:w="648" w:type="dxa"/>
          </w:tcPr>
          <w:p w14:paraId="1FC916DE" w14:textId="77777777" w:rsidR="00246359" w:rsidRPr="00A42E0C" w:rsidRDefault="00246359" w:rsidP="00434ECE">
            <w:pPr>
              <w:numPr>
                <w:ilvl w:val="0"/>
                <w:numId w:val="34"/>
              </w:numPr>
              <w:ind w:left="357" w:hanging="357"/>
              <w:jc w:val="both"/>
              <w:rPr>
                <w:rFonts w:ascii="Arial" w:hAnsi="Arial" w:cs="Arial"/>
                <w:b/>
                <w:color w:val="0000FF"/>
              </w:rPr>
            </w:pPr>
          </w:p>
        </w:tc>
        <w:tc>
          <w:tcPr>
            <w:tcW w:w="9207" w:type="dxa"/>
          </w:tcPr>
          <w:p w14:paraId="007F18AC" w14:textId="4C50A91D" w:rsidR="00246359" w:rsidRPr="00A42E0C" w:rsidRDefault="00990F35" w:rsidP="00A42E0C">
            <w:pPr>
              <w:jc w:val="both"/>
              <w:rPr>
                <w:rFonts w:ascii="Arial" w:hAnsi="Arial" w:cs="Arial"/>
                <w:b/>
                <w:color w:val="0000FF"/>
              </w:rPr>
            </w:pPr>
            <w:r>
              <w:rPr>
                <w:rFonts w:ascii="Arial Narrow" w:hAnsi="Arial Narrow" w:cs="Arial"/>
                <w:sz w:val="20"/>
                <w:szCs w:val="20"/>
              </w:rPr>
              <w:t>M</w:t>
            </w:r>
            <w:r w:rsidRPr="0075232C">
              <w:rPr>
                <w:rFonts w:ascii="Arial Narrow" w:hAnsi="Arial Narrow" w:cs="Arial"/>
                <w:sz w:val="20"/>
                <w:szCs w:val="20"/>
              </w:rPr>
              <w:t>ânea</w:t>
            </w:r>
            <w:r w:rsidRPr="0075232C">
              <w:rPr>
                <w:rFonts w:ascii="Arial Narrow" w:hAnsi="Arial Narrow" w:cs="Arial"/>
                <w:sz w:val="20"/>
                <w:szCs w:val="20"/>
                <w:lang w:val="en-US"/>
              </w:rPr>
              <w:t xml:space="preserve"> </w:t>
            </w:r>
            <w:r w:rsidRPr="0075232C">
              <w:rPr>
                <w:rFonts w:ascii="Arial Narrow" w:hAnsi="Arial Narrow" w:cs="Arial"/>
                <w:sz w:val="20"/>
                <w:szCs w:val="20"/>
              </w:rPr>
              <w:t>HC, Urechescu HC,</w:t>
            </w:r>
            <w:r w:rsidRPr="0075232C">
              <w:rPr>
                <w:rFonts w:ascii="Arial Narrow" w:hAnsi="Arial Narrow" w:cs="Arial"/>
                <w:sz w:val="20"/>
                <w:szCs w:val="20"/>
                <w:lang w:val="en-US"/>
              </w:rPr>
              <w:t xml:space="preserve"> </w:t>
            </w:r>
            <w:r w:rsidRPr="0075232C">
              <w:rPr>
                <w:rFonts w:ascii="Arial Narrow" w:hAnsi="Arial Narrow" w:cs="Arial"/>
                <w:sz w:val="20"/>
                <w:szCs w:val="20"/>
              </w:rPr>
              <w:t>Balica</w:t>
            </w:r>
            <w:r w:rsidRPr="0075232C">
              <w:rPr>
                <w:rFonts w:ascii="Arial Narrow" w:hAnsi="Arial Narrow" w:cs="Arial"/>
                <w:sz w:val="20"/>
                <w:szCs w:val="20"/>
                <w:lang w:val="en-US"/>
              </w:rPr>
              <w:t xml:space="preserve"> NC</w:t>
            </w:r>
            <w:r w:rsidRPr="0075232C">
              <w:rPr>
                <w:rFonts w:ascii="Arial Narrow" w:hAnsi="Arial Narrow" w:cs="Arial"/>
                <w:sz w:val="20"/>
                <w:szCs w:val="20"/>
              </w:rPr>
              <w:t>,</w:t>
            </w:r>
            <w:r w:rsidRPr="0075232C">
              <w:rPr>
                <w:rFonts w:ascii="Arial Narrow" w:hAnsi="Arial Narrow" w:cs="Arial"/>
                <w:sz w:val="20"/>
                <w:szCs w:val="20"/>
                <w:lang w:val="en-US"/>
              </w:rPr>
              <w:t xml:space="preserve"> </w:t>
            </w:r>
            <w:r w:rsidRPr="0075232C">
              <w:rPr>
                <w:rFonts w:ascii="Arial Narrow" w:hAnsi="Arial Narrow" w:cs="Arial"/>
                <w:sz w:val="20"/>
                <w:szCs w:val="20"/>
              </w:rPr>
              <w:t>Pricop</w:t>
            </w:r>
            <w:r w:rsidRPr="0075232C">
              <w:rPr>
                <w:rFonts w:ascii="Arial Narrow" w:hAnsi="Arial Narrow" w:cs="Arial"/>
                <w:sz w:val="20"/>
                <w:szCs w:val="20"/>
                <w:lang w:val="en-US"/>
              </w:rPr>
              <w:t xml:space="preserve"> MO</w:t>
            </w:r>
            <w:r w:rsidRPr="0075232C">
              <w:rPr>
                <w:rFonts w:ascii="Arial Narrow" w:hAnsi="Arial Narrow" w:cs="Arial"/>
                <w:sz w:val="20"/>
                <w:szCs w:val="20"/>
              </w:rPr>
              <w:t>, Baderca</w:t>
            </w:r>
            <w:r w:rsidRPr="0075232C">
              <w:rPr>
                <w:rFonts w:ascii="Arial Narrow" w:hAnsi="Arial Narrow" w:cs="Arial"/>
                <w:sz w:val="20"/>
                <w:szCs w:val="20"/>
                <w:lang w:val="en-US"/>
              </w:rPr>
              <w:t xml:space="preserve"> F</w:t>
            </w:r>
            <w:r w:rsidRPr="0075232C">
              <w:rPr>
                <w:rFonts w:ascii="Arial Narrow" w:hAnsi="Arial Narrow" w:cs="Arial"/>
                <w:sz w:val="20"/>
                <w:szCs w:val="20"/>
              </w:rPr>
              <w:t>,</w:t>
            </w:r>
            <w:r w:rsidRPr="0075232C">
              <w:rPr>
                <w:rFonts w:ascii="Arial Narrow" w:hAnsi="Arial Narrow" w:cs="Arial"/>
                <w:sz w:val="20"/>
                <w:szCs w:val="20"/>
                <w:lang w:val="en-US"/>
              </w:rPr>
              <w:t xml:space="preserve"> </w:t>
            </w:r>
            <w:r w:rsidRPr="0075232C">
              <w:rPr>
                <w:rFonts w:ascii="Arial Narrow" w:hAnsi="Arial Narrow" w:cs="Arial"/>
                <w:sz w:val="20"/>
                <w:szCs w:val="20"/>
              </w:rPr>
              <w:t>Poenaru</w:t>
            </w:r>
            <w:r w:rsidRPr="0075232C">
              <w:rPr>
                <w:rFonts w:ascii="Arial Narrow" w:hAnsi="Arial Narrow" w:cs="Arial"/>
                <w:sz w:val="20"/>
                <w:szCs w:val="20"/>
                <w:lang w:val="en-US"/>
              </w:rPr>
              <w:t xml:space="preserve"> M</w:t>
            </w:r>
            <w:r w:rsidRPr="0075232C">
              <w:rPr>
                <w:rFonts w:ascii="Arial Narrow" w:hAnsi="Arial Narrow" w:cs="Arial"/>
                <w:sz w:val="20"/>
                <w:szCs w:val="20"/>
              </w:rPr>
              <w:t>, Horhat</w:t>
            </w:r>
            <w:r w:rsidRPr="0075232C">
              <w:rPr>
                <w:rFonts w:ascii="Arial Narrow" w:hAnsi="Arial Narrow" w:cs="Arial"/>
                <w:sz w:val="20"/>
                <w:szCs w:val="20"/>
                <w:lang w:val="en-US"/>
              </w:rPr>
              <w:t xml:space="preserve"> DI</w:t>
            </w:r>
            <w:r w:rsidRPr="0075232C">
              <w:rPr>
                <w:rFonts w:ascii="Arial Narrow" w:hAnsi="Arial Narrow" w:cs="Arial"/>
                <w:sz w:val="20"/>
                <w:szCs w:val="20"/>
              </w:rPr>
              <w:t>,</w:t>
            </w:r>
            <w:r w:rsidRPr="0075232C">
              <w:rPr>
                <w:rFonts w:ascii="Arial Narrow" w:hAnsi="Arial Narrow" w:cs="Arial"/>
                <w:sz w:val="20"/>
                <w:szCs w:val="20"/>
                <w:lang w:val="en-US"/>
              </w:rPr>
              <w:t xml:space="preserve"> </w:t>
            </w:r>
            <w:r w:rsidRPr="0075232C">
              <w:rPr>
                <w:rFonts w:ascii="Arial Narrow" w:hAnsi="Arial Narrow" w:cs="Arial"/>
                <w:sz w:val="20"/>
                <w:szCs w:val="20"/>
              </w:rPr>
              <w:t>Jifcu</w:t>
            </w:r>
            <w:r w:rsidRPr="0075232C">
              <w:rPr>
                <w:rFonts w:ascii="Arial Narrow" w:hAnsi="Arial Narrow" w:cs="Arial"/>
                <w:sz w:val="20"/>
                <w:szCs w:val="20"/>
                <w:lang w:val="en-US"/>
              </w:rPr>
              <w:t xml:space="preserve"> EM</w:t>
            </w:r>
            <w:r w:rsidRPr="0075232C">
              <w:rPr>
                <w:rFonts w:ascii="Arial Narrow" w:hAnsi="Arial Narrow" w:cs="Arial"/>
                <w:sz w:val="20"/>
                <w:szCs w:val="20"/>
              </w:rPr>
              <w:t>, Cloșca</w:t>
            </w:r>
            <w:r w:rsidRPr="0075232C">
              <w:rPr>
                <w:rFonts w:ascii="Arial Narrow" w:hAnsi="Arial Narrow" w:cs="Arial"/>
                <w:sz w:val="20"/>
                <w:szCs w:val="20"/>
                <w:lang w:val="en-US"/>
              </w:rPr>
              <w:t xml:space="preserve"> RM</w:t>
            </w:r>
            <w:r w:rsidRPr="0075232C">
              <w:rPr>
                <w:rFonts w:ascii="Arial Narrow" w:hAnsi="Arial Narrow" w:cs="Arial"/>
                <w:sz w:val="20"/>
                <w:szCs w:val="20"/>
              </w:rPr>
              <w:t xml:space="preserve">, </w:t>
            </w:r>
            <w:r w:rsidRPr="0075232C">
              <w:rPr>
                <w:rFonts w:ascii="Arial Narrow" w:hAnsi="Arial Narrow" w:cs="Arial"/>
                <w:b/>
                <w:bCs/>
                <w:sz w:val="20"/>
                <w:szCs w:val="20"/>
              </w:rPr>
              <w:t>Sarău</w:t>
            </w:r>
            <w:r w:rsidRPr="0075232C">
              <w:rPr>
                <w:rFonts w:ascii="Arial Narrow" w:hAnsi="Arial Narrow" w:cs="Arial"/>
                <w:b/>
                <w:bCs/>
                <w:sz w:val="20"/>
                <w:szCs w:val="20"/>
                <w:lang w:val="en-US"/>
              </w:rPr>
              <w:t xml:space="preserve"> CA</w:t>
            </w:r>
            <w:r>
              <w:rPr>
                <w:rFonts w:ascii="Arial Narrow" w:hAnsi="Arial Narrow" w:cs="Arial"/>
                <w:b/>
                <w:bCs/>
                <w:sz w:val="20"/>
                <w:szCs w:val="20"/>
                <w:lang w:val="en-US"/>
              </w:rPr>
              <w:t xml:space="preserve"> - </w:t>
            </w:r>
            <w:r w:rsidRPr="001155BE">
              <w:rPr>
                <w:rFonts w:ascii="Arial Narrow" w:hAnsi="Arial Narrow" w:cs="Arial"/>
                <w:bCs/>
                <w:color w:val="181818"/>
              </w:rPr>
              <w:t>Bisphosphonates-induced osteonecrosis of the jaw –epidemiological, clinical and histopathological aspects</w:t>
            </w:r>
            <w:r>
              <w:rPr>
                <w:rFonts w:ascii="Arial Narrow" w:hAnsi="Arial Narrow" w:cs="Arial"/>
                <w:bCs/>
                <w:color w:val="181818"/>
              </w:rPr>
              <w:t xml:space="preserve"> - </w:t>
            </w:r>
            <w:r w:rsidRPr="0075232C">
              <w:rPr>
                <w:rFonts w:ascii="Arial Narrow" w:hAnsi="Arial Narrow" w:cs="Arial"/>
                <w:color w:val="181818"/>
              </w:rPr>
              <w:t xml:space="preserve">RJME: Romanian Journal of Morphology and Embryology, </w:t>
            </w:r>
            <w:r w:rsidRPr="0075232C">
              <w:rPr>
                <w:rFonts w:ascii="Arial Narrow" w:eastAsia="Calibri" w:hAnsi="Arial Narrow" w:cs="Tahoma"/>
                <w:lang w:eastAsia="ro-RO"/>
              </w:rPr>
              <w:t>2018, 59(3), p825–831</w:t>
            </w:r>
            <w:r>
              <w:rPr>
                <w:rFonts w:ascii="Arial Narrow" w:eastAsia="Calibri" w:hAnsi="Arial Narrow" w:cs="Tahoma"/>
                <w:lang w:eastAsia="ro-RO"/>
              </w:rPr>
              <w:t xml:space="preserve">, </w:t>
            </w:r>
            <w:r w:rsidRPr="00312F5A">
              <w:rPr>
                <w:rFonts w:ascii="Arial Narrow" w:eastAsia="Calibri" w:hAnsi="Arial Narrow" w:cs="Tahoma"/>
                <w:lang w:eastAsia="ro-RO"/>
              </w:rPr>
              <w:t>ISSN (print) 1220–0522</w:t>
            </w:r>
            <w:r>
              <w:rPr>
                <w:rFonts w:ascii="Arial Narrow" w:eastAsia="Calibri" w:hAnsi="Arial Narrow" w:cs="Tahoma"/>
                <w:lang w:eastAsia="ro-RO"/>
              </w:rPr>
              <w:t xml:space="preserve">, </w:t>
            </w:r>
            <w:r w:rsidRPr="00312F5A">
              <w:rPr>
                <w:rFonts w:ascii="Arial Narrow" w:eastAsia="Calibri" w:hAnsi="Arial Narrow" w:cs="Tahoma"/>
                <w:lang w:eastAsia="ro-RO"/>
              </w:rPr>
              <w:t>ISSN (online) 2066–8279</w:t>
            </w:r>
            <w:r>
              <w:rPr>
                <w:rFonts w:ascii="Arial Narrow" w:eastAsia="Calibri" w:hAnsi="Arial Narrow" w:cs="Tahoma"/>
                <w:lang w:eastAsia="ro-RO"/>
              </w:rPr>
              <w:t xml:space="preserve"> IF 0,912</w:t>
            </w:r>
          </w:p>
        </w:tc>
      </w:tr>
      <w:tr w:rsidR="00246359" w:rsidRPr="00F43D1D" w14:paraId="625F301D" w14:textId="77777777" w:rsidTr="00A42E0C">
        <w:tc>
          <w:tcPr>
            <w:tcW w:w="648" w:type="dxa"/>
          </w:tcPr>
          <w:p w14:paraId="4BE61B98" w14:textId="77777777" w:rsidR="00246359" w:rsidRPr="00A42E0C" w:rsidRDefault="00246359" w:rsidP="00434ECE">
            <w:pPr>
              <w:numPr>
                <w:ilvl w:val="0"/>
                <w:numId w:val="34"/>
              </w:numPr>
              <w:ind w:left="357" w:hanging="357"/>
              <w:jc w:val="both"/>
              <w:rPr>
                <w:rFonts w:ascii="Arial" w:hAnsi="Arial" w:cs="Arial"/>
                <w:b/>
                <w:color w:val="0000FF"/>
              </w:rPr>
            </w:pPr>
          </w:p>
        </w:tc>
        <w:tc>
          <w:tcPr>
            <w:tcW w:w="9207" w:type="dxa"/>
          </w:tcPr>
          <w:p w14:paraId="55BD8333" w14:textId="13F2D71E" w:rsidR="00246359" w:rsidRPr="00A42E0C" w:rsidRDefault="00990F35" w:rsidP="00A42E0C">
            <w:pPr>
              <w:jc w:val="both"/>
              <w:rPr>
                <w:rFonts w:ascii="Arial" w:hAnsi="Arial" w:cs="Arial"/>
                <w:b/>
                <w:color w:val="0000FF"/>
              </w:rPr>
            </w:pPr>
            <w:r w:rsidRPr="0075232C">
              <w:rPr>
                <w:rFonts w:ascii="Arial Narrow" w:hAnsi="Arial Narrow"/>
                <w:sz w:val="20"/>
                <w:szCs w:val="20"/>
              </w:rPr>
              <w:t>Horhat</w:t>
            </w:r>
            <w:r w:rsidRPr="0075232C">
              <w:rPr>
                <w:rFonts w:ascii="Arial Narrow" w:hAnsi="Arial Narrow"/>
                <w:sz w:val="20"/>
                <w:szCs w:val="20"/>
                <w:lang w:val="en-US"/>
              </w:rPr>
              <w:t xml:space="preserve"> DI</w:t>
            </w:r>
            <w:r w:rsidRPr="0075232C">
              <w:rPr>
                <w:rFonts w:ascii="Arial Narrow" w:hAnsi="Arial Narrow"/>
                <w:sz w:val="20"/>
                <w:szCs w:val="20"/>
              </w:rPr>
              <w:t>,</w:t>
            </w:r>
            <w:r w:rsidRPr="0075232C">
              <w:rPr>
                <w:rFonts w:ascii="Arial Narrow" w:hAnsi="Arial Narrow"/>
                <w:sz w:val="20"/>
                <w:szCs w:val="20"/>
                <w:lang w:val="en-US"/>
              </w:rPr>
              <w:t xml:space="preserve"> </w:t>
            </w:r>
            <w:r w:rsidRPr="0075232C">
              <w:rPr>
                <w:rFonts w:ascii="Arial Narrow" w:hAnsi="Arial Narrow"/>
                <w:sz w:val="20"/>
                <w:szCs w:val="20"/>
              </w:rPr>
              <w:t>Balica</w:t>
            </w:r>
            <w:r w:rsidRPr="0075232C">
              <w:rPr>
                <w:rFonts w:ascii="Arial Narrow" w:hAnsi="Arial Narrow"/>
                <w:sz w:val="20"/>
                <w:szCs w:val="20"/>
                <w:lang w:val="en-US"/>
              </w:rPr>
              <w:t xml:space="preserve"> NC</w:t>
            </w:r>
            <w:r w:rsidRPr="0075232C">
              <w:rPr>
                <w:rFonts w:ascii="Arial Narrow" w:hAnsi="Arial Narrow"/>
                <w:sz w:val="20"/>
                <w:szCs w:val="20"/>
              </w:rPr>
              <w:t>,</w:t>
            </w:r>
            <w:r w:rsidRPr="0075232C">
              <w:rPr>
                <w:rFonts w:ascii="Arial Narrow" w:hAnsi="Arial Narrow"/>
                <w:sz w:val="20"/>
                <w:szCs w:val="20"/>
                <w:lang w:val="en-US"/>
              </w:rPr>
              <w:t xml:space="preserve"> </w:t>
            </w:r>
            <w:r w:rsidRPr="0075232C">
              <w:rPr>
                <w:rFonts w:ascii="Arial Narrow" w:hAnsi="Arial Narrow"/>
                <w:sz w:val="20"/>
                <w:szCs w:val="20"/>
              </w:rPr>
              <w:t>Urechescu HC, Baderca</w:t>
            </w:r>
            <w:r w:rsidRPr="0075232C">
              <w:rPr>
                <w:rFonts w:ascii="Arial Narrow" w:hAnsi="Arial Narrow"/>
                <w:sz w:val="20"/>
                <w:szCs w:val="20"/>
                <w:lang w:val="en-US"/>
              </w:rPr>
              <w:t xml:space="preserve"> F</w:t>
            </w:r>
            <w:r w:rsidRPr="0075232C">
              <w:rPr>
                <w:rFonts w:ascii="Arial Narrow" w:hAnsi="Arial Narrow"/>
                <w:sz w:val="20"/>
                <w:szCs w:val="20"/>
              </w:rPr>
              <w:t>,</w:t>
            </w:r>
            <w:r w:rsidRPr="0075232C">
              <w:rPr>
                <w:rFonts w:ascii="Arial Narrow" w:hAnsi="Arial Narrow"/>
                <w:sz w:val="20"/>
                <w:szCs w:val="20"/>
                <w:lang w:val="en-US"/>
              </w:rPr>
              <w:t xml:space="preserve"> </w:t>
            </w:r>
            <w:r w:rsidRPr="0075232C">
              <w:rPr>
                <w:rFonts w:ascii="Arial Narrow" w:hAnsi="Arial Narrow"/>
                <w:sz w:val="20"/>
                <w:szCs w:val="20"/>
              </w:rPr>
              <w:t>Poenaru</w:t>
            </w:r>
            <w:r w:rsidRPr="0075232C">
              <w:rPr>
                <w:rFonts w:ascii="Arial Narrow" w:hAnsi="Arial Narrow"/>
                <w:sz w:val="20"/>
                <w:szCs w:val="20"/>
                <w:lang w:val="en-US"/>
              </w:rPr>
              <w:t xml:space="preserve"> M</w:t>
            </w:r>
            <w:r w:rsidRPr="0075232C">
              <w:rPr>
                <w:rFonts w:ascii="Arial Narrow" w:hAnsi="Arial Narrow"/>
                <w:sz w:val="20"/>
                <w:szCs w:val="20"/>
              </w:rPr>
              <w:t xml:space="preserve">, Doroș </w:t>
            </w:r>
            <w:r w:rsidRPr="0075232C">
              <w:rPr>
                <w:rFonts w:ascii="Arial Narrow" w:hAnsi="Arial Narrow"/>
                <w:sz w:val="20"/>
                <w:szCs w:val="20"/>
                <w:lang w:val="en-US"/>
              </w:rPr>
              <w:t>CI</w:t>
            </w:r>
            <w:r w:rsidRPr="0075232C">
              <w:rPr>
                <w:rFonts w:ascii="Arial Narrow" w:hAnsi="Arial Narrow"/>
                <w:sz w:val="20"/>
                <w:szCs w:val="20"/>
              </w:rPr>
              <w:t>, Moț</w:t>
            </w:r>
            <w:r w:rsidRPr="0075232C">
              <w:rPr>
                <w:rFonts w:ascii="Arial Narrow" w:hAnsi="Arial Narrow"/>
                <w:sz w:val="20"/>
                <w:szCs w:val="20"/>
                <w:lang w:val="en-US"/>
              </w:rPr>
              <w:t xml:space="preserve"> IC</w:t>
            </w:r>
            <w:r w:rsidRPr="0075232C">
              <w:rPr>
                <w:rFonts w:ascii="Arial Narrow" w:hAnsi="Arial Narrow"/>
                <w:sz w:val="20"/>
                <w:szCs w:val="20"/>
              </w:rPr>
              <w:t>, Boia</w:t>
            </w:r>
            <w:r w:rsidRPr="0075232C">
              <w:rPr>
                <w:rFonts w:ascii="Arial Narrow" w:hAnsi="Arial Narrow"/>
                <w:sz w:val="20"/>
                <w:szCs w:val="20"/>
                <w:lang w:val="en-US"/>
              </w:rPr>
              <w:t xml:space="preserve"> RE</w:t>
            </w:r>
            <w:r w:rsidRPr="0075232C">
              <w:rPr>
                <w:rFonts w:ascii="Arial Narrow" w:hAnsi="Arial Narrow"/>
                <w:sz w:val="20"/>
                <w:szCs w:val="20"/>
              </w:rPr>
              <w:t>, Mogoantă</w:t>
            </w:r>
            <w:r w:rsidRPr="0075232C">
              <w:rPr>
                <w:rFonts w:ascii="Arial Narrow" w:hAnsi="Arial Narrow"/>
                <w:sz w:val="20"/>
                <w:szCs w:val="20"/>
                <w:lang w:val="en-US"/>
              </w:rPr>
              <w:t xml:space="preserve"> CA</w:t>
            </w:r>
            <w:r w:rsidRPr="0075232C">
              <w:rPr>
                <w:rFonts w:ascii="Arial Narrow" w:hAnsi="Arial Narrow"/>
                <w:sz w:val="20"/>
                <w:szCs w:val="20"/>
              </w:rPr>
              <w:t>, Chioreanu</w:t>
            </w:r>
            <w:r w:rsidRPr="0075232C">
              <w:rPr>
                <w:rFonts w:ascii="Arial Narrow" w:hAnsi="Arial Narrow"/>
                <w:sz w:val="20"/>
                <w:szCs w:val="20"/>
                <w:lang w:val="en-US"/>
              </w:rPr>
              <w:t xml:space="preserve"> A</w:t>
            </w:r>
            <w:r w:rsidRPr="0075232C">
              <w:rPr>
                <w:rFonts w:ascii="Arial Narrow" w:hAnsi="Arial Narrow"/>
                <w:sz w:val="20"/>
                <w:szCs w:val="20"/>
              </w:rPr>
              <w:t>, Vlăescu</w:t>
            </w:r>
            <w:r w:rsidRPr="0075232C">
              <w:rPr>
                <w:rFonts w:ascii="Arial Narrow" w:hAnsi="Arial Narrow"/>
                <w:sz w:val="20"/>
                <w:szCs w:val="20"/>
                <w:lang w:val="en-US"/>
              </w:rPr>
              <w:t xml:space="preserve"> AN</w:t>
            </w:r>
            <w:r w:rsidRPr="0075232C">
              <w:rPr>
                <w:rFonts w:ascii="Arial Narrow" w:hAnsi="Arial Narrow"/>
                <w:sz w:val="20"/>
                <w:szCs w:val="20"/>
              </w:rPr>
              <w:t xml:space="preserve">, </w:t>
            </w:r>
            <w:r w:rsidRPr="0075232C">
              <w:rPr>
                <w:rFonts w:ascii="Arial Narrow" w:hAnsi="Arial Narrow"/>
                <w:b/>
                <w:bCs/>
                <w:sz w:val="20"/>
                <w:szCs w:val="20"/>
              </w:rPr>
              <w:t>Sarău</w:t>
            </w:r>
            <w:r w:rsidRPr="0075232C">
              <w:rPr>
                <w:rFonts w:ascii="Arial Narrow" w:hAnsi="Arial Narrow"/>
                <w:b/>
                <w:bCs/>
                <w:sz w:val="20"/>
                <w:szCs w:val="20"/>
                <w:lang w:val="en-US"/>
              </w:rPr>
              <w:t xml:space="preserve"> CA</w:t>
            </w:r>
            <w:r>
              <w:rPr>
                <w:rFonts w:ascii="Arial Narrow" w:hAnsi="Arial Narrow"/>
                <w:b/>
                <w:bCs/>
                <w:sz w:val="20"/>
                <w:szCs w:val="20"/>
                <w:lang w:val="en-US"/>
              </w:rPr>
              <w:t xml:space="preserve"> - </w:t>
            </w:r>
            <w:r w:rsidRPr="004F0D40">
              <w:rPr>
                <w:rFonts w:ascii="Arial Narrow" w:hAnsi="Arial Narrow" w:cs="Arial"/>
                <w:bCs/>
                <w:color w:val="181818"/>
              </w:rPr>
              <w:t>Rare benign tumor of the larynx – laryngeal amyloidosis</w:t>
            </w:r>
            <w:r>
              <w:rPr>
                <w:rFonts w:ascii="Arial Narrow" w:hAnsi="Arial Narrow" w:cs="Arial"/>
                <w:bCs/>
                <w:color w:val="181818"/>
              </w:rPr>
              <w:t xml:space="preserve"> - </w:t>
            </w:r>
            <w:r w:rsidRPr="00AF58A4">
              <w:rPr>
                <w:rFonts w:ascii="Arial Narrow" w:hAnsi="Arial Narrow" w:cs="Arial"/>
                <w:color w:val="181818"/>
              </w:rPr>
              <w:t xml:space="preserve">RJME: Romanian Journal of Morphology and Embryology, </w:t>
            </w:r>
            <w:r w:rsidRPr="004F0D40">
              <w:rPr>
                <w:rFonts w:ascii="Arial Narrow" w:eastAsia="Calibri" w:hAnsi="Arial Narrow" w:cs="Tahoma"/>
                <w:lang w:eastAsia="ro-RO"/>
              </w:rPr>
              <w:t>2018, 59(4)</w:t>
            </w:r>
            <w:r>
              <w:rPr>
                <w:rFonts w:ascii="Arial Narrow" w:eastAsia="Calibri" w:hAnsi="Arial Narrow" w:cs="Tahoma"/>
                <w:lang w:eastAsia="ro-RO"/>
              </w:rPr>
              <w:t>, p</w:t>
            </w:r>
            <w:r w:rsidRPr="004F0D40">
              <w:rPr>
                <w:rFonts w:ascii="Arial Narrow" w:eastAsia="Calibri" w:hAnsi="Arial Narrow" w:cs="Tahoma"/>
                <w:lang w:eastAsia="ro-RO"/>
              </w:rPr>
              <w:t>1263–1268</w:t>
            </w:r>
            <w:r>
              <w:rPr>
                <w:rFonts w:ascii="Arial Narrow" w:eastAsia="Calibri" w:hAnsi="Arial Narrow" w:cs="Tahoma"/>
                <w:lang w:eastAsia="ro-RO"/>
              </w:rPr>
              <w:t xml:space="preserve">, </w:t>
            </w:r>
            <w:r w:rsidRPr="00312F5A">
              <w:rPr>
                <w:rFonts w:ascii="Arial Narrow" w:eastAsia="Calibri" w:hAnsi="Arial Narrow" w:cs="Tahoma"/>
                <w:lang w:eastAsia="ro-RO"/>
              </w:rPr>
              <w:t>ISSN (print) 1220–0522</w:t>
            </w:r>
            <w:r>
              <w:rPr>
                <w:rFonts w:ascii="Arial Narrow" w:eastAsia="Calibri" w:hAnsi="Arial Narrow" w:cs="Tahoma"/>
                <w:lang w:eastAsia="ro-RO"/>
              </w:rPr>
              <w:t xml:space="preserve">, </w:t>
            </w:r>
            <w:r w:rsidRPr="00312F5A">
              <w:rPr>
                <w:rFonts w:ascii="Arial Narrow" w:eastAsia="Calibri" w:hAnsi="Arial Narrow" w:cs="Tahoma"/>
                <w:lang w:eastAsia="ro-RO"/>
              </w:rPr>
              <w:t>ISSN (online) 2066–8279</w:t>
            </w:r>
            <w:r>
              <w:rPr>
                <w:rFonts w:ascii="Arial Narrow" w:eastAsia="Calibri" w:hAnsi="Arial Narrow" w:cs="Tahoma"/>
                <w:lang w:eastAsia="ro-RO"/>
              </w:rPr>
              <w:t xml:space="preserve"> IF 0,912</w:t>
            </w:r>
          </w:p>
        </w:tc>
      </w:tr>
      <w:tr w:rsidR="00EB7662" w:rsidRPr="00F43D1D" w14:paraId="0CF5BBBD" w14:textId="77777777" w:rsidTr="00A42E0C">
        <w:tc>
          <w:tcPr>
            <w:tcW w:w="648" w:type="dxa"/>
          </w:tcPr>
          <w:p w14:paraId="1A46EA33" w14:textId="77777777" w:rsidR="00EB7662" w:rsidRPr="00A42E0C" w:rsidRDefault="00EB7662" w:rsidP="00434ECE">
            <w:pPr>
              <w:numPr>
                <w:ilvl w:val="0"/>
                <w:numId w:val="34"/>
              </w:numPr>
              <w:ind w:left="357" w:hanging="357"/>
              <w:jc w:val="both"/>
              <w:rPr>
                <w:rFonts w:ascii="Arial" w:hAnsi="Arial" w:cs="Arial"/>
                <w:b/>
                <w:color w:val="0000FF"/>
              </w:rPr>
            </w:pPr>
          </w:p>
        </w:tc>
        <w:tc>
          <w:tcPr>
            <w:tcW w:w="9207" w:type="dxa"/>
          </w:tcPr>
          <w:p w14:paraId="2D9374D4" w14:textId="674A149E" w:rsidR="00EB7662" w:rsidRPr="00A42E0C" w:rsidRDefault="00990F35" w:rsidP="00A42E0C">
            <w:pPr>
              <w:jc w:val="both"/>
              <w:rPr>
                <w:rFonts w:ascii="Arial" w:hAnsi="Arial" w:cs="Arial"/>
                <w:b/>
                <w:color w:val="0000FF"/>
              </w:rPr>
            </w:pPr>
            <w:r w:rsidRPr="005828A7">
              <w:rPr>
                <w:rFonts w:ascii="Arial Narrow" w:hAnsi="Arial Narrow"/>
                <w:sz w:val="20"/>
                <w:szCs w:val="20"/>
              </w:rPr>
              <w:t>Balica</w:t>
            </w:r>
            <w:r w:rsidRPr="005828A7">
              <w:rPr>
                <w:rFonts w:ascii="Arial Narrow" w:hAnsi="Arial Narrow"/>
                <w:sz w:val="20"/>
                <w:szCs w:val="20"/>
                <w:lang w:val="en-US"/>
              </w:rPr>
              <w:t xml:space="preserve"> NC</w:t>
            </w:r>
            <w:r w:rsidRPr="005828A7">
              <w:rPr>
                <w:rFonts w:ascii="Arial Narrow" w:hAnsi="Arial Narrow"/>
                <w:sz w:val="20"/>
                <w:szCs w:val="20"/>
              </w:rPr>
              <w:t>,</w:t>
            </w:r>
            <w:r w:rsidRPr="005828A7">
              <w:rPr>
                <w:rFonts w:ascii="Arial Narrow" w:hAnsi="Arial Narrow"/>
                <w:sz w:val="20"/>
                <w:szCs w:val="20"/>
                <w:lang w:val="en-US"/>
              </w:rPr>
              <w:t xml:space="preserve"> </w:t>
            </w:r>
            <w:r w:rsidRPr="005828A7">
              <w:rPr>
                <w:rFonts w:ascii="Arial Narrow" w:hAnsi="Arial Narrow"/>
                <w:sz w:val="20"/>
                <w:szCs w:val="20"/>
              </w:rPr>
              <w:t>Poenaru</w:t>
            </w:r>
            <w:r w:rsidRPr="005828A7">
              <w:rPr>
                <w:rFonts w:ascii="Arial Narrow" w:hAnsi="Arial Narrow"/>
                <w:sz w:val="20"/>
                <w:szCs w:val="20"/>
                <w:lang w:val="en-US"/>
              </w:rPr>
              <w:t xml:space="preserve"> M</w:t>
            </w:r>
            <w:r w:rsidRPr="005828A7">
              <w:rPr>
                <w:rFonts w:ascii="Arial Narrow" w:hAnsi="Arial Narrow"/>
                <w:sz w:val="20"/>
                <w:szCs w:val="20"/>
              </w:rPr>
              <w:t>, Preda MA, Boia</w:t>
            </w:r>
            <w:r w:rsidRPr="005828A7">
              <w:rPr>
                <w:rFonts w:ascii="Arial Narrow" w:hAnsi="Arial Narrow"/>
                <w:sz w:val="20"/>
                <w:szCs w:val="20"/>
                <w:lang w:val="en-US"/>
              </w:rPr>
              <w:t xml:space="preserve"> RE</w:t>
            </w:r>
            <w:r w:rsidRPr="005828A7">
              <w:rPr>
                <w:rFonts w:ascii="Arial Narrow" w:hAnsi="Arial Narrow"/>
                <w:sz w:val="20"/>
                <w:szCs w:val="20"/>
              </w:rPr>
              <w:t>, Burlacu ON, Horhat</w:t>
            </w:r>
            <w:r w:rsidRPr="005828A7">
              <w:rPr>
                <w:rFonts w:ascii="Arial Narrow" w:hAnsi="Arial Narrow"/>
                <w:sz w:val="20"/>
                <w:szCs w:val="20"/>
                <w:lang w:val="en-US"/>
              </w:rPr>
              <w:t xml:space="preserve"> DI</w:t>
            </w:r>
            <w:r w:rsidRPr="005828A7">
              <w:rPr>
                <w:rFonts w:ascii="Arial Narrow" w:hAnsi="Arial Narrow"/>
                <w:sz w:val="20"/>
                <w:szCs w:val="20"/>
              </w:rPr>
              <w:t>, Mogoantă</w:t>
            </w:r>
            <w:r w:rsidRPr="005828A7">
              <w:rPr>
                <w:rFonts w:ascii="Arial Narrow" w:hAnsi="Arial Narrow"/>
                <w:sz w:val="20"/>
                <w:szCs w:val="20"/>
                <w:lang w:val="en-US"/>
              </w:rPr>
              <w:t xml:space="preserve"> CA</w:t>
            </w:r>
            <w:r w:rsidRPr="005828A7">
              <w:rPr>
                <w:rFonts w:ascii="Arial Narrow" w:hAnsi="Arial Narrow"/>
                <w:sz w:val="20"/>
                <w:szCs w:val="20"/>
              </w:rPr>
              <w:t>, Vlăescu</w:t>
            </w:r>
            <w:r w:rsidRPr="005828A7">
              <w:rPr>
                <w:rFonts w:ascii="Arial Narrow" w:hAnsi="Arial Narrow"/>
                <w:sz w:val="20"/>
                <w:szCs w:val="20"/>
                <w:lang w:val="en-US"/>
              </w:rPr>
              <w:t xml:space="preserve"> AN</w:t>
            </w:r>
            <w:r w:rsidRPr="005828A7">
              <w:rPr>
                <w:rFonts w:ascii="Arial Narrow" w:hAnsi="Arial Narrow"/>
                <w:sz w:val="20"/>
                <w:szCs w:val="20"/>
              </w:rPr>
              <w:t>, Baderca</w:t>
            </w:r>
            <w:r w:rsidRPr="005828A7">
              <w:rPr>
                <w:rFonts w:ascii="Arial Narrow" w:hAnsi="Arial Narrow"/>
                <w:sz w:val="20"/>
                <w:szCs w:val="20"/>
                <w:lang w:val="en-US"/>
              </w:rPr>
              <w:t xml:space="preserve"> F</w:t>
            </w:r>
            <w:r w:rsidRPr="005828A7">
              <w:rPr>
                <w:rFonts w:ascii="Arial Narrow" w:hAnsi="Arial Narrow"/>
                <w:sz w:val="20"/>
                <w:szCs w:val="20"/>
              </w:rPr>
              <w:t>, Jifcu</w:t>
            </w:r>
            <w:r w:rsidRPr="005828A7">
              <w:rPr>
                <w:rFonts w:ascii="Arial Narrow" w:hAnsi="Arial Narrow"/>
                <w:sz w:val="20"/>
                <w:szCs w:val="20"/>
                <w:lang w:val="en-US"/>
              </w:rPr>
              <w:t xml:space="preserve"> EM</w:t>
            </w:r>
            <w:r w:rsidRPr="005828A7">
              <w:rPr>
                <w:rFonts w:ascii="Arial Narrow" w:hAnsi="Arial Narrow"/>
                <w:sz w:val="20"/>
                <w:szCs w:val="20"/>
              </w:rPr>
              <w:t xml:space="preserve">, </w:t>
            </w:r>
            <w:r w:rsidRPr="005828A7">
              <w:rPr>
                <w:rFonts w:ascii="Arial Narrow" w:hAnsi="Arial Narrow"/>
                <w:b/>
                <w:bCs/>
                <w:sz w:val="20"/>
                <w:szCs w:val="20"/>
              </w:rPr>
              <w:t>Sarău</w:t>
            </w:r>
            <w:r w:rsidRPr="005828A7">
              <w:rPr>
                <w:rFonts w:ascii="Arial Narrow" w:hAnsi="Arial Narrow"/>
                <w:b/>
                <w:bCs/>
                <w:sz w:val="20"/>
                <w:szCs w:val="20"/>
                <w:lang w:val="en-US"/>
              </w:rPr>
              <w:t xml:space="preserve"> CA</w:t>
            </w:r>
            <w:r>
              <w:rPr>
                <w:rFonts w:ascii="Arial Narrow" w:hAnsi="Arial Narrow"/>
                <w:b/>
                <w:bCs/>
                <w:sz w:val="20"/>
                <w:szCs w:val="20"/>
                <w:lang w:val="en-US"/>
              </w:rPr>
              <w:t xml:space="preserve"> - </w:t>
            </w:r>
            <w:r w:rsidRPr="005828A7">
              <w:rPr>
                <w:rFonts w:ascii="Arial Narrow" w:hAnsi="Arial Narrow" w:cs="Arial"/>
                <w:bCs/>
                <w:color w:val="181818"/>
              </w:rPr>
              <w:t>Primary tonsillar tuberculosis – case report</w:t>
            </w:r>
            <w:r>
              <w:rPr>
                <w:rFonts w:ascii="Arial Narrow" w:hAnsi="Arial Narrow" w:cs="Arial"/>
                <w:bCs/>
                <w:color w:val="181818"/>
              </w:rPr>
              <w:t xml:space="preserve"> - </w:t>
            </w:r>
            <w:r w:rsidRPr="00AF58A4">
              <w:rPr>
                <w:rFonts w:ascii="Arial Narrow" w:hAnsi="Arial Narrow" w:cs="Arial"/>
                <w:color w:val="181818"/>
              </w:rPr>
              <w:t xml:space="preserve">RJME: Romanian Journal of Morphology and Embryology, </w:t>
            </w:r>
            <w:r w:rsidRPr="008A7B56">
              <w:rPr>
                <w:rFonts w:ascii="Arial Narrow" w:eastAsia="Calibri" w:hAnsi="Arial Narrow" w:cs="Tahoma"/>
                <w:lang w:eastAsia="ro-RO"/>
              </w:rPr>
              <w:t>2019, 60(1)</w:t>
            </w:r>
            <w:r>
              <w:rPr>
                <w:rFonts w:ascii="Arial Narrow" w:eastAsia="Calibri" w:hAnsi="Arial Narrow" w:cs="Tahoma"/>
                <w:lang w:eastAsia="ro-RO"/>
              </w:rPr>
              <w:t>, p</w:t>
            </w:r>
            <w:r w:rsidRPr="008A7B56">
              <w:rPr>
                <w:rFonts w:ascii="Arial Narrow" w:eastAsia="Calibri" w:hAnsi="Arial Narrow" w:cs="Tahoma"/>
                <w:lang w:eastAsia="ro-RO"/>
              </w:rPr>
              <w:t>267–271</w:t>
            </w:r>
            <w:r>
              <w:rPr>
                <w:rFonts w:ascii="Arial Narrow" w:eastAsia="Calibri" w:hAnsi="Arial Narrow" w:cs="Tahoma"/>
                <w:lang w:eastAsia="ro-RO"/>
              </w:rPr>
              <w:t xml:space="preserve">, </w:t>
            </w:r>
            <w:r w:rsidRPr="00312F5A">
              <w:rPr>
                <w:rFonts w:ascii="Arial Narrow" w:eastAsia="Calibri" w:hAnsi="Arial Narrow" w:cs="Tahoma"/>
                <w:lang w:eastAsia="ro-RO"/>
              </w:rPr>
              <w:t>ISSN (print) 1220–0522</w:t>
            </w:r>
            <w:r>
              <w:rPr>
                <w:rFonts w:ascii="Arial Narrow" w:eastAsia="Calibri" w:hAnsi="Arial Narrow" w:cs="Tahoma"/>
                <w:lang w:eastAsia="ro-RO"/>
              </w:rPr>
              <w:t xml:space="preserve">, </w:t>
            </w:r>
            <w:r w:rsidRPr="00312F5A">
              <w:rPr>
                <w:rFonts w:ascii="Arial Narrow" w:eastAsia="Calibri" w:hAnsi="Arial Narrow" w:cs="Tahoma"/>
                <w:lang w:eastAsia="ro-RO"/>
              </w:rPr>
              <w:t>ISSN (online) 2066–8279</w:t>
            </w:r>
            <w:r>
              <w:rPr>
                <w:rFonts w:ascii="Arial Narrow" w:eastAsia="Calibri" w:hAnsi="Arial Narrow" w:cs="Tahoma"/>
                <w:lang w:eastAsia="ro-RO"/>
              </w:rPr>
              <w:t xml:space="preserve"> IF 1,500</w:t>
            </w:r>
          </w:p>
        </w:tc>
      </w:tr>
      <w:tr w:rsidR="00EB7662" w:rsidRPr="00F43D1D" w14:paraId="05E159A5" w14:textId="77777777" w:rsidTr="00A42E0C">
        <w:tc>
          <w:tcPr>
            <w:tcW w:w="648" w:type="dxa"/>
          </w:tcPr>
          <w:p w14:paraId="3C645E9D" w14:textId="77777777" w:rsidR="00EB7662" w:rsidRPr="00A42E0C" w:rsidRDefault="00EB7662" w:rsidP="00434ECE">
            <w:pPr>
              <w:numPr>
                <w:ilvl w:val="0"/>
                <w:numId w:val="34"/>
              </w:numPr>
              <w:ind w:left="357" w:hanging="357"/>
              <w:jc w:val="both"/>
              <w:rPr>
                <w:rFonts w:ascii="Arial" w:hAnsi="Arial" w:cs="Arial"/>
                <w:b/>
                <w:color w:val="0000FF"/>
              </w:rPr>
            </w:pPr>
          </w:p>
        </w:tc>
        <w:tc>
          <w:tcPr>
            <w:tcW w:w="9207" w:type="dxa"/>
          </w:tcPr>
          <w:p w14:paraId="718E946F" w14:textId="54BD6760" w:rsidR="00EB7662" w:rsidRPr="006E1B93" w:rsidRDefault="006E1B93" w:rsidP="006E1B93">
            <w:pPr>
              <w:rPr>
                <w:rFonts w:ascii="Arial Narrow" w:hAnsi="Arial Narrow"/>
                <w:sz w:val="20"/>
                <w:szCs w:val="20"/>
              </w:rPr>
            </w:pPr>
            <w:r w:rsidRPr="00774475">
              <w:rPr>
                <w:rFonts w:ascii="Arial Narrow" w:hAnsi="Arial Narrow"/>
                <w:sz w:val="20"/>
                <w:szCs w:val="20"/>
              </w:rPr>
              <w:t>Moț</w:t>
            </w:r>
            <w:r w:rsidRPr="00774475">
              <w:rPr>
                <w:rFonts w:ascii="Arial Narrow" w:hAnsi="Arial Narrow"/>
                <w:sz w:val="20"/>
                <w:szCs w:val="20"/>
                <w:lang w:val="en-US"/>
              </w:rPr>
              <w:t xml:space="preserve"> IC</w:t>
            </w:r>
            <w:r w:rsidRPr="00774475">
              <w:rPr>
                <w:rFonts w:ascii="Arial Narrow" w:hAnsi="Arial Narrow"/>
                <w:sz w:val="20"/>
                <w:szCs w:val="20"/>
              </w:rPr>
              <w:t xml:space="preserve"> , Poenaru</w:t>
            </w:r>
            <w:r w:rsidRPr="00774475">
              <w:rPr>
                <w:rFonts w:ascii="Arial Narrow" w:hAnsi="Arial Narrow"/>
                <w:sz w:val="20"/>
                <w:szCs w:val="20"/>
                <w:lang w:val="en-US"/>
              </w:rPr>
              <w:t xml:space="preserve"> M</w:t>
            </w:r>
            <w:r w:rsidRPr="00774475">
              <w:rPr>
                <w:rFonts w:ascii="Arial Narrow" w:hAnsi="Arial Narrow"/>
                <w:sz w:val="20"/>
                <w:szCs w:val="20"/>
              </w:rPr>
              <w:t>, Mogoantă</w:t>
            </w:r>
            <w:r w:rsidRPr="00774475">
              <w:rPr>
                <w:rFonts w:ascii="Arial Narrow" w:hAnsi="Arial Narrow"/>
                <w:sz w:val="20"/>
                <w:szCs w:val="20"/>
                <w:lang w:val="en-US"/>
              </w:rPr>
              <w:t xml:space="preserve"> CA</w:t>
            </w:r>
            <w:r w:rsidRPr="00774475">
              <w:rPr>
                <w:rFonts w:ascii="Arial Narrow" w:hAnsi="Arial Narrow"/>
                <w:sz w:val="20"/>
                <w:szCs w:val="20"/>
              </w:rPr>
              <w:t xml:space="preserve">, Istrate-Ofițeru AM, Oprișcan IC, </w:t>
            </w:r>
            <w:r w:rsidRPr="00774475">
              <w:rPr>
                <w:rFonts w:ascii="Arial Narrow" w:hAnsi="Arial Narrow"/>
                <w:b/>
                <w:bCs/>
                <w:sz w:val="20"/>
                <w:szCs w:val="20"/>
              </w:rPr>
              <w:t>Sarău</w:t>
            </w:r>
            <w:r w:rsidRPr="00774475">
              <w:rPr>
                <w:rFonts w:ascii="Arial Narrow" w:hAnsi="Arial Narrow"/>
                <w:b/>
                <w:bCs/>
                <w:sz w:val="20"/>
                <w:szCs w:val="20"/>
                <w:lang w:val="en-US"/>
              </w:rPr>
              <w:t xml:space="preserve"> CA,</w:t>
            </w:r>
            <w:r w:rsidRPr="00774475">
              <w:rPr>
                <w:rFonts w:ascii="Arial Narrow" w:hAnsi="Arial Narrow"/>
                <w:sz w:val="20"/>
                <w:szCs w:val="20"/>
                <w:lang w:val="en-US"/>
              </w:rPr>
              <w:t xml:space="preserve"> </w:t>
            </w:r>
            <w:r w:rsidRPr="00774475">
              <w:rPr>
                <w:rFonts w:ascii="Arial Narrow" w:hAnsi="Arial Narrow"/>
                <w:sz w:val="20"/>
                <w:szCs w:val="20"/>
              </w:rPr>
              <w:t>Mănescu MD, Enăchescu V, Dogaru CA, Popescu C, Morar R, Balica</w:t>
            </w:r>
            <w:r w:rsidRPr="00774475">
              <w:rPr>
                <w:rFonts w:ascii="Arial Narrow" w:hAnsi="Arial Narrow"/>
                <w:sz w:val="20"/>
                <w:szCs w:val="20"/>
                <w:lang w:val="en-US"/>
              </w:rPr>
              <w:t xml:space="preserve"> NC</w:t>
            </w:r>
            <w:r w:rsidRPr="00774475">
              <w:rPr>
                <w:rFonts w:ascii="Arial Narrow" w:hAnsi="Arial Narrow"/>
                <w:sz w:val="20"/>
                <w:szCs w:val="20"/>
              </w:rPr>
              <w:t>,</w:t>
            </w:r>
            <w:r w:rsidRPr="00774475">
              <w:rPr>
                <w:rFonts w:ascii="Arial Narrow" w:hAnsi="Arial Narrow"/>
                <w:sz w:val="20"/>
                <w:szCs w:val="20"/>
                <w:lang w:val="en-US"/>
              </w:rPr>
              <w:t xml:space="preserve"> </w:t>
            </w:r>
            <w:r w:rsidRPr="00774475">
              <w:rPr>
                <w:rFonts w:ascii="Arial Narrow" w:hAnsi="Arial Narrow"/>
                <w:sz w:val="20"/>
                <w:szCs w:val="20"/>
              </w:rPr>
              <w:t>Horhat</w:t>
            </w:r>
            <w:r w:rsidRPr="00774475">
              <w:rPr>
                <w:rFonts w:ascii="Arial Narrow" w:hAnsi="Arial Narrow"/>
                <w:sz w:val="20"/>
                <w:szCs w:val="20"/>
                <w:lang w:val="en-US"/>
              </w:rPr>
              <w:t xml:space="preserve"> ID</w:t>
            </w:r>
            <w:r>
              <w:rPr>
                <w:rFonts w:ascii="Arial Narrow" w:hAnsi="Arial Narrow"/>
                <w:sz w:val="20"/>
                <w:szCs w:val="20"/>
                <w:lang w:val="en-US"/>
              </w:rPr>
              <w:t xml:space="preserve"> - </w:t>
            </w:r>
            <w:r w:rsidRPr="005828A7">
              <w:rPr>
                <w:rFonts w:ascii="Arial Narrow" w:hAnsi="Arial Narrow" w:cs="Arial"/>
                <w:bCs/>
                <w:color w:val="181818"/>
              </w:rPr>
              <w:t>Head and neck metachronous tumors – clinical,</w:t>
            </w:r>
            <w:r>
              <w:rPr>
                <w:rFonts w:ascii="Arial Narrow" w:hAnsi="Arial Narrow" w:cs="Arial"/>
                <w:bCs/>
                <w:color w:val="181818"/>
              </w:rPr>
              <w:t xml:space="preserve"> </w:t>
            </w:r>
            <w:r w:rsidRPr="005828A7">
              <w:rPr>
                <w:rFonts w:ascii="Arial Narrow" w:hAnsi="Arial Narrow" w:cs="Arial"/>
                <w:bCs/>
                <w:color w:val="181818"/>
              </w:rPr>
              <w:t>histopathological and immunohistochemical study</w:t>
            </w:r>
            <w:r>
              <w:rPr>
                <w:rFonts w:ascii="Arial Narrow" w:hAnsi="Arial Narrow" w:cs="Arial"/>
                <w:bCs/>
                <w:color w:val="181818"/>
              </w:rPr>
              <w:t xml:space="preserve"> - </w:t>
            </w:r>
            <w:r w:rsidRPr="00AF58A4">
              <w:rPr>
                <w:rFonts w:ascii="Arial Narrow" w:hAnsi="Arial Narrow" w:cs="Arial"/>
                <w:color w:val="181818"/>
              </w:rPr>
              <w:t xml:space="preserve">RJME: Romanian Journal of Morphology and Embryology, </w:t>
            </w:r>
            <w:r w:rsidRPr="005828A7">
              <w:rPr>
                <w:rFonts w:ascii="Arial Narrow" w:eastAsia="Calibri" w:hAnsi="Arial Narrow" w:cs="Tahoma"/>
                <w:lang w:eastAsia="ro-RO"/>
              </w:rPr>
              <w:t>2019, 60(4)</w:t>
            </w:r>
            <w:r>
              <w:rPr>
                <w:rFonts w:ascii="Arial Narrow" w:eastAsia="Calibri" w:hAnsi="Arial Narrow" w:cs="Tahoma"/>
                <w:lang w:eastAsia="ro-RO"/>
              </w:rPr>
              <w:t>, p</w:t>
            </w:r>
            <w:r w:rsidRPr="005828A7">
              <w:rPr>
                <w:rFonts w:ascii="Arial Narrow" w:eastAsia="Calibri" w:hAnsi="Arial Narrow" w:cs="Tahoma"/>
                <w:lang w:eastAsia="ro-RO"/>
              </w:rPr>
              <w:t>1199–1206</w:t>
            </w:r>
            <w:r>
              <w:rPr>
                <w:rFonts w:ascii="Arial Narrow" w:eastAsia="Calibri" w:hAnsi="Arial Narrow" w:cs="Tahoma"/>
                <w:lang w:eastAsia="ro-RO"/>
              </w:rPr>
              <w:t xml:space="preserve">, </w:t>
            </w:r>
            <w:r w:rsidRPr="00312F5A">
              <w:rPr>
                <w:rFonts w:ascii="Arial Narrow" w:eastAsia="Calibri" w:hAnsi="Arial Narrow" w:cs="Tahoma"/>
                <w:lang w:eastAsia="ro-RO"/>
              </w:rPr>
              <w:t>ISSN (print) 1220–0522</w:t>
            </w:r>
            <w:r>
              <w:rPr>
                <w:rFonts w:ascii="Arial Narrow" w:eastAsia="Calibri" w:hAnsi="Arial Narrow" w:cs="Tahoma"/>
                <w:lang w:eastAsia="ro-RO"/>
              </w:rPr>
              <w:t xml:space="preserve">, </w:t>
            </w:r>
            <w:r w:rsidRPr="00312F5A">
              <w:rPr>
                <w:rFonts w:ascii="Arial Narrow" w:eastAsia="Calibri" w:hAnsi="Arial Narrow" w:cs="Tahoma"/>
                <w:lang w:eastAsia="ro-RO"/>
              </w:rPr>
              <w:t>ISSN (online) 2066–8279</w:t>
            </w:r>
            <w:r>
              <w:rPr>
                <w:rFonts w:ascii="Arial Narrow" w:eastAsia="Calibri" w:hAnsi="Arial Narrow" w:cs="Tahoma"/>
                <w:lang w:eastAsia="ro-RO"/>
              </w:rPr>
              <w:t xml:space="preserve"> IF 1,500</w:t>
            </w:r>
          </w:p>
        </w:tc>
      </w:tr>
      <w:tr w:rsidR="00EB7662" w:rsidRPr="00F43D1D" w14:paraId="68EC7CA0" w14:textId="77777777" w:rsidTr="00A42E0C">
        <w:tc>
          <w:tcPr>
            <w:tcW w:w="648" w:type="dxa"/>
          </w:tcPr>
          <w:p w14:paraId="39E26F06" w14:textId="77777777" w:rsidR="00EB7662" w:rsidRPr="00A42E0C" w:rsidRDefault="00EB7662" w:rsidP="00434ECE">
            <w:pPr>
              <w:numPr>
                <w:ilvl w:val="0"/>
                <w:numId w:val="34"/>
              </w:numPr>
              <w:ind w:left="357" w:hanging="357"/>
              <w:jc w:val="both"/>
              <w:rPr>
                <w:rFonts w:ascii="Arial" w:hAnsi="Arial" w:cs="Arial"/>
                <w:b/>
                <w:color w:val="0000FF"/>
              </w:rPr>
            </w:pPr>
          </w:p>
        </w:tc>
        <w:tc>
          <w:tcPr>
            <w:tcW w:w="9207" w:type="dxa"/>
          </w:tcPr>
          <w:p w14:paraId="3ECA109F" w14:textId="2DB0A865" w:rsidR="00EB7662" w:rsidRPr="00A42E0C" w:rsidRDefault="006E1B93" w:rsidP="00A42E0C">
            <w:pPr>
              <w:jc w:val="both"/>
              <w:rPr>
                <w:rFonts w:ascii="Arial" w:hAnsi="Arial" w:cs="Arial"/>
                <w:b/>
                <w:color w:val="0000FF"/>
              </w:rPr>
            </w:pPr>
            <w:r w:rsidRPr="00312F5A">
              <w:rPr>
                <w:rFonts w:ascii="Arial Narrow" w:hAnsi="Arial Narrow"/>
                <w:sz w:val="20"/>
                <w:szCs w:val="20"/>
              </w:rPr>
              <w:t>Trandafir CM, Tischer AA, Horhat</w:t>
            </w:r>
            <w:r w:rsidRPr="00312F5A">
              <w:rPr>
                <w:rFonts w:ascii="Arial Narrow" w:hAnsi="Arial Narrow"/>
                <w:sz w:val="20"/>
                <w:szCs w:val="20"/>
                <w:lang w:val="en-US"/>
              </w:rPr>
              <w:t xml:space="preserve"> ID, </w:t>
            </w:r>
            <w:r w:rsidRPr="00312F5A">
              <w:rPr>
                <w:rFonts w:ascii="Arial Narrow" w:hAnsi="Arial Narrow"/>
                <w:sz w:val="20"/>
                <w:szCs w:val="20"/>
              </w:rPr>
              <w:t>Balica</w:t>
            </w:r>
            <w:r w:rsidRPr="00312F5A">
              <w:rPr>
                <w:rFonts w:ascii="Arial Narrow" w:hAnsi="Arial Narrow"/>
                <w:sz w:val="20"/>
                <w:szCs w:val="20"/>
                <w:lang w:val="en-US"/>
              </w:rPr>
              <w:t xml:space="preserve"> NC</w:t>
            </w:r>
            <w:r w:rsidRPr="00312F5A">
              <w:rPr>
                <w:rFonts w:ascii="Arial Narrow" w:hAnsi="Arial Narrow"/>
                <w:sz w:val="20"/>
                <w:szCs w:val="20"/>
              </w:rPr>
              <w:t>,</w:t>
            </w:r>
            <w:r w:rsidRPr="00312F5A">
              <w:rPr>
                <w:rFonts w:ascii="Arial Narrow" w:hAnsi="Arial Narrow"/>
                <w:sz w:val="20"/>
                <w:szCs w:val="20"/>
                <w:lang w:val="en-US"/>
              </w:rPr>
              <w:t xml:space="preserve"> </w:t>
            </w:r>
            <w:r w:rsidRPr="00312F5A">
              <w:rPr>
                <w:rFonts w:ascii="Arial Narrow" w:hAnsi="Arial Narrow"/>
                <w:sz w:val="20"/>
                <w:szCs w:val="20"/>
              </w:rPr>
              <w:t xml:space="preserve"> Sitaru AM, Guran K, Morar R, Baderca</w:t>
            </w:r>
            <w:r w:rsidRPr="00312F5A">
              <w:rPr>
                <w:rFonts w:ascii="Arial Narrow" w:hAnsi="Arial Narrow"/>
                <w:sz w:val="20"/>
                <w:szCs w:val="20"/>
                <w:lang w:val="en-US"/>
              </w:rPr>
              <w:t xml:space="preserve"> F</w:t>
            </w:r>
            <w:r w:rsidRPr="00312F5A">
              <w:rPr>
                <w:rFonts w:ascii="Arial Narrow" w:hAnsi="Arial Narrow"/>
                <w:sz w:val="20"/>
                <w:szCs w:val="20"/>
              </w:rPr>
              <w:t>, Jifcu</w:t>
            </w:r>
            <w:r w:rsidRPr="00312F5A">
              <w:rPr>
                <w:rFonts w:ascii="Arial Narrow" w:hAnsi="Arial Narrow"/>
                <w:sz w:val="20"/>
                <w:szCs w:val="20"/>
                <w:lang w:val="en-US"/>
              </w:rPr>
              <w:t xml:space="preserve"> EM</w:t>
            </w:r>
            <w:r w:rsidRPr="00312F5A">
              <w:rPr>
                <w:rFonts w:ascii="Arial Narrow" w:hAnsi="Arial Narrow"/>
                <w:sz w:val="20"/>
                <w:szCs w:val="20"/>
              </w:rPr>
              <w:t>, Moț</w:t>
            </w:r>
            <w:r w:rsidRPr="00312F5A">
              <w:rPr>
                <w:rFonts w:ascii="Arial Narrow" w:hAnsi="Arial Narrow"/>
                <w:sz w:val="20"/>
                <w:szCs w:val="20"/>
                <w:lang w:val="en-US"/>
              </w:rPr>
              <w:t xml:space="preserve"> IC</w:t>
            </w:r>
            <w:r w:rsidRPr="00312F5A">
              <w:rPr>
                <w:rFonts w:ascii="Arial Narrow" w:hAnsi="Arial Narrow"/>
                <w:sz w:val="20"/>
                <w:szCs w:val="20"/>
              </w:rPr>
              <w:t>, Burlacu ON, Poenaru</w:t>
            </w:r>
            <w:r w:rsidRPr="00312F5A">
              <w:rPr>
                <w:rFonts w:ascii="Arial Narrow" w:hAnsi="Arial Narrow"/>
                <w:sz w:val="20"/>
                <w:szCs w:val="20"/>
                <w:lang w:val="en-US"/>
              </w:rPr>
              <w:t xml:space="preserve"> M</w:t>
            </w:r>
            <w:r w:rsidRPr="00312F5A">
              <w:rPr>
                <w:rFonts w:ascii="Arial Narrow" w:hAnsi="Arial Narrow"/>
                <w:sz w:val="20"/>
                <w:szCs w:val="20"/>
              </w:rPr>
              <w:t xml:space="preserve">, </w:t>
            </w:r>
            <w:r w:rsidRPr="00312F5A">
              <w:rPr>
                <w:rFonts w:ascii="Arial Narrow" w:hAnsi="Arial Narrow"/>
                <w:b/>
                <w:bCs/>
                <w:sz w:val="20"/>
                <w:szCs w:val="20"/>
              </w:rPr>
              <w:t>Sarău</w:t>
            </w:r>
            <w:r w:rsidRPr="00312F5A">
              <w:rPr>
                <w:rFonts w:ascii="Arial Narrow" w:hAnsi="Arial Narrow"/>
                <w:b/>
                <w:bCs/>
                <w:sz w:val="20"/>
                <w:szCs w:val="20"/>
                <w:lang w:val="en-US"/>
              </w:rPr>
              <w:t xml:space="preserve"> CA</w:t>
            </w:r>
            <w:r>
              <w:rPr>
                <w:rFonts w:ascii="Arial Narrow" w:hAnsi="Arial Narrow"/>
                <w:b/>
                <w:bCs/>
                <w:sz w:val="20"/>
                <w:szCs w:val="20"/>
                <w:lang w:val="en-US"/>
              </w:rPr>
              <w:t xml:space="preserve"> - </w:t>
            </w:r>
            <w:r w:rsidRPr="00312F5A">
              <w:rPr>
                <w:rFonts w:ascii="Arial Narrow" w:hAnsi="Arial Narrow" w:cs="Arial"/>
                <w:bCs/>
                <w:color w:val="181818"/>
              </w:rPr>
              <w:t>Fortuitous discovery of melanomas in the ENT Department</w:t>
            </w:r>
            <w:r>
              <w:rPr>
                <w:rFonts w:ascii="Arial Narrow" w:hAnsi="Arial Narrow" w:cs="Arial"/>
                <w:bCs/>
                <w:color w:val="181818"/>
              </w:rPr>
              <w:t xml:space="preserve"> </w:t>
            </w:r>
            <w:r w:rsidRPr="00312F5A">
              <w:rPr>
                <w:rFonts w:ascii="Arial Narrow" w:hAnsi="Arial Narrow" w:cs="Arial"/>
                <w:bCs/>
                <w:color w:val="181818"/>
              </w:rPr>
              <w:t>– a histopathological and immunohistochemical study</w:t>
            </w:r>
            <w:r>
              <w:rPr>
                <w:rFonts w:ascii="Arial Narrow" w:hAnsi="Arial Narrow" w:cs="Arial"/>
                <w:bCs/>
                <w:color w:val="181818"/>
              </w:rPr>
              <w:t xml:space="preserve"> - </w:t>
            </w:r>
            <w:r w:rsidRPr="00AF58A4">
              <w:rPr>
                <w:rFonts w:ascii="Arial Narrow" w:hAnsi="Arial Narrow" w:cs="Arial"/>
                <w:color w:val="181818"/>
              </w:rPr>
              <w:t xml:space="preserve">RJME: Romanian Journal of Morphology and Embryology, </w:t>
            </w:r>
            <w:r w:rsidRPr="00177B46">
              <w:rPr>
                <w:rFonts w:ascii="Arial Narrow" w:eastAsia="Calibri" w:hAnsi="Arial Narrow" w:cs="Tahoma"/>
                <w:lang w:eastAsia="ro-RO"/>
              </w:rPr>
              <w:t>2020, 61(4)</w:t>
            </w:r>
            <w:r>
              <w:rPr>
                <w:rFonts w:ascii="Arial Narrow" w:eastAsia="Calibri" w:hAnsi="Arial Narrow" w:cs="Tahoma"/>
                <w:lang w:eastAsia="ro-RO"/>
              </w:rPr>
              <w:t>, p</w:t>
            </w:r>
            <w:r w:rsidRPr="00177B46">
              <w:rPr>
                <w:rFonts w:ascii="Arial Narrow" w:eastAsia="Calibri" w:hAnsi="Arial Narrow" w:cs="Tahoma"/>
                <w:lang w:eastAsia="ro-RO"/>
              </w:rPr>
              <w:t>1163–1171</w:t>
            </w:r>
            <w:r>
              <w:rPr>
                <w:rFonts w:ascii="Arial Narrow" w:eastAsia="Calibri" w:hAnsi="Arial Narrow" w:cs="Tahoma"/>
                <w:lang w:eastAsia="ro-RO"/>
              </w:rPr>
              <w:t xml:space="preserve">, </w:t>
            </w:r>
            <w:r w:rsidRPr="00312F5A">
              <w:rPr>
                <w:rFonts w:ascii="Arial Narrow" w:eastAsia="Calibri" w:hAnsi="Arial Narrow" w:cs="Tahoma"/>
                <w:lang w:eastAsia="ro-RO"/>
              </w:rPr>
              <w:t>ISSN (print) 1220–0522</w:t>
            </w:r>
            <w:r>
              <w:rPr>
                <w:rFonts w:ascii="Arial Narrow" w:eastAsia="Calibri" w:hAnsi="Arial Narrow" w:cs="Tahoma"/>
                <w:lang w:eastAsia="ro-RO"/>
              </w:rPr>
              <w:t xml:space="preserve">, </w:t>
            </w:r>
            <w:r w:rsidRPr="00312F5A">
              <w:rPr>
                <w:rFonts w:ascii="Arial Narrow" w:eastAsia="Calibri" w:hAnsi="Arial Narrow" w:cs="Tahoma"/>
                <w:lang w:eastAsia="ro-RO"/>
              </w:rPr>
              <w:t>ISSN (online) 2066–8279</w:t>
            </w:r>
            <w:r>
              <w:rPr>
                <w:rFonts w:ascii="Arial Narrow" w:eastAsia="Calibri" w:hAnsi="Arial Narrow" w:cs="Tahoma"/>
                <w:lang w:eastAsia="ro-RO"/>
              </w:rPr>
              <w:t xml:space="preserve"> IF 1,411</w:t>
            </w:r>
          </w:p>
        </w:tc>
      </w:tr>
      <w:tr w:rsidR="006E1B93" w:rsidRPr="00F43D1D" w14:paraId="2F00E773" w14:textId="77777777" w:rsidTr="00A42E0C">
        <w:tc>
          <w:tcPr>
            <w:tcW w:w="648" w:type="dxa"/>
          </w:tcPr>
          <w:p w14:paraId="17F33B41" w14:textId="77777777" w:rsidR="006E1B93" w:rsidRPr="00A42E0C" w:rsidRDefault="006E1B93" w:rsidP="006E1B93">
            <w:pPr>
              <w:numPr>
                <w:ilvl w:val="0"/>
                <w:numId w:val="34"/>
              </w:numPr>
              <w:ind w:left="357" w:hanging="357"/>
              <w:jc w:val="both"/>
              <w:rPr>
                <w:rFonts w:ascii="Arial" w:hAnsi="Arial" w:cs="Arial"/>
                <w:b/>
                <w:color w:val="0000FF"/>
              </w:rPr>
            </w:pPr>
          </w:p>
        </w:tc>
        <w:tc>
          <w:tcPr>
            <w:tcW w:w="9207" w:type="dxa"/>
          </w:tcPr>
          <w:p w14:paraId="023FA58D" w14:textId="573F84F1" w:rsidR="006E1B93" w:rsidRPr="005A2A12" w:rsidRDefault="006E1B93" w:rsidP="006E1B93">
            <w:pPr>
              <w:rPr>
                <w:rFonts w:ascii="Arial Narrow" w:hAnsi="Arial Narrow"/>
                <w:sz w:val="20"/>
                <w:szCs w:val="20"/>
              </w:rPr>
            </w:pPr>
            <w:r w:rsidRPr="005A2A12">
              <w:rPr>
                <w:rFonts w:ascii="Arial Narrow" w:hAnsi="Arial Narrow"/>
                <w:sz w:val="20"/>
                <w:szCs w:val="20"/>
              </w:rPr>
              <w:t xml:space="preserve">Pinzaru I, </w:t>
            </w:r>
            <w:r w:rsidRPr="005A2A12">
              <w:rPr>
                <w:rFonts w:ascii="Arial Narrow" w:hAnsi="Arial Narrow"/>
                <w:b/>
                <w:bCs/>
                <w:sz w:val="20"/>
                <w:szCs w:val="20"/>
              </w:rPr>
              <w:t>Sarau C,</w:t>
            </w:r>
            <w:r w:rsidRPr="005A2A12">
              <w:rPr>
                <w:rFonts w:ascii="Arial Narrow" w:hAnsi="Arial Narrow"/>
                <w:sz w:val="20"/>
                <w:szCs w:val="20"/>
              </w:rPr>
              <w:t xml:space="preserve"> Coricovac D, Marcovici I, Utescu C, Tofan S, Popovici RA, Manea HC, Pavel IE, Soica C,</w:t>
            </w:r>
            <w:r w:rsidRPr="005A2A12">
              <w:rPr>
                <w:rFonts w:ascii="Arial Narrow" w:hAnsi="Arial Narrow"/>
                <w:sz w:val="20"/>
                <w:szCs w:val="20"/>
                <w:lang w:val="en-US"/>
              </w:rPr>
              <w:t xml:space="preserve"> </w:t>
            </w:r>
            <w:r w:rsidRPr="005A2A12">
              <w:rPr>
                <w:rFonts w:ascii="Arial Narrow" w:hAnsi="Arial Narrow"/>
                <w:sz w:val="20"/>
                <w:szCs w:val="20"/>
              </w:rPr>
              <w:t>Dehelean C</w:t>
            </w:r>
            <w:r>
              <w:rPr>
                <w:rFonts w:ascii="Arial Narrow" w:hAnsi="Arial Narrow"/>
                <w:sz w:val="20"/>
                <w:szCs w:val="20"/>
              </w:rPr>
              <w:t xml:space="preserve"> - </w:t>
            </w:r>
            <w:r w:rsidRPr="007F6A27">
              <w:rPr>
                <w:rFonts w:ascii="Arial Narrow" w:hAnsi="Arial Narrow" w:cs="Calibri"/>
                <w:color w:val="2A2D35"/>
                <w:lang w:val="en"/>
              </w:rPr>
              <w:t xml:space="preserve">Silver </w:t>
            </w:r>
            <w:proofErr w:type="spellStart"/>
            <w:r w:rsidRPr="007F6A27">
              <w:rPr>
                <w:rFonts w:ascii="Arial Narrow" w:hAnsi="Arial Narrow" w:cs="Calibri"/>
                <w:color w:val="2A2D35"/>
                <w:lang w:val="en"/>
              </w:rPr>
              <w:t>Nanocolloids</w:t>
            </w:r>
            <w:proofErr w:type="spellEnd"/>
            <w:r w:rsidRPr="007F6A27">
              <w:rPr>
                <w:rFonts w:ascii="Arial Narrow" w:hAnsi="Arial Narrow" w:cs="Calibri"/>
                <w:color w:val="2A2D35"/>
                <w:lang w:val="en"/>
              </w:rPr>
              <w:t xml:space="preserve"> Loaded with </w:t>
            </w:r>
            <w:proofErr w:type="spellStart"/>
            <w:r w:rsidRPr="007F6A27">
              <w:rPr>
                <w:rFonts w:ascii="Arial Narrow" w:hAnsi="Arial Narrow" w:cs="Calibri"/>
                <w:color w:val="2A2D35"/>
                <w:lang w:val="en"/>
              </w:rPr>
              <w:t>Betulinic</w:t>
            </w:r>
            <w:proofErr w:type="spellEnd"/>
            <w:r w:rsidRPr="007F6A27">
              <w:rPr>
                <w:rFonts w:ascii="Arial Narrow" w:hAnsi="Arial Narrow" w:cs="Calibri"/>
                <w:color w:val="2A2D35"/>
                <w:lang w:val="en"/>
              </w:rPr>
              <w:t xml:space="preserve"> Acid with Enhanced Antitumor Potential: Physicochemical Characterization and In Vitro Evaluation</w:t>
            </w:r>
            <w:r>
              <w:rPr>
                <w:rFonts w:ascii="Arial Narrow" w:hAnsi="Arial Narrow" w:cs="Calibri"/>
                <w:color w:val="2A2D35"/>
                <w:lang w:val="en"/>
              </w:rPr>
              <w:t xml:space="preserve"> - </w:t>
            </w:r>
            <w:r w:rsidRPr="007F6A27">
              <w:rPr>
                <w:rStyle w:val="Emphasis"/>
                <w:rFonts w:ascii="Arial" w:hAnsi="Arial" w:cs="Arial"/>
                <w:i w:val="0"/>
                <w:iCs w:val="0"/>
                <w:color w:val="222222"/>
                <w:shd w:val="clear" w:color="auto" w:fill="FFFFFF"/>
              </w:rPr>
              <w:t>Nanomaterials</w:t>
            </w:r>
            <w:r>
              <w:rPr>
                <w:rStyle w:val="Emphasis"/>
                <w:rFonts w:ascii="Arial" w:hAnsi="Arial" w:cs="Arial"/>
                <w:i w:val="0"/>
                <w:iCs w:val="0"/>
                <w:color w:val="222222"/>
                <w:shd w:val="clear" w:color="auto" w:fill="FFFFFF"/>
              </w:rPr>
              <w:t>,</w:t>
            </w:r>
            <w:r w:rsidRPr="007F6A27">
              <w:rPr>
                <w:rFonts w:ascii="Arial" w:hAnsi="Arial" w:cs="Arial"/>
                <w:color w:val="222222"/>
                <w:shd w:val="clear" w:color="auto" w:fill="FFFFFF"/>
              </w:rPr>
              <w:t> 2021, </w:t>
            </w:r>
            <w:r w:rsidRPr="007F6A27">
              <w:rPr>
                <w:rStyle w:val="Emphasis"/>
                <w:rFonts w:ascii="Arial" w:hAnsi="Arial" w:cs="Arial"/>
                <w:i w:val="0"/>
                <w:iCs w:val="0"/>
                <w:color w:val="222222"/>
                <w:shd w:val="clear" w:color="auto" w:fill="FFFFFF"/>
              </w:rPr>
              <w:t>11</w:t>
            </w:r>
            <w:r w:rsidRPr="007F6A27">
              <w:rPr>
                <w:rFonts w:ascii="Arial" w:hAnsi="Arial" w:cs="Arial"/>
                <w:color w:val="222222"/>
                <w:shd w:val="clear" w:color="auto" w:fill="FFFFFF"/>
              </w:rPr>
              <w:t>(1), 152;</w:t>
            </w:r>
            <w:r>
              <w:rPr>
                <w:rFonts w:ascii="Arial" w:hAnsi="Arial" w:cs="Arial"/>
                <w:color w:val="222222"/>
                <w:shd w:val="clear" w:color="auto" w:fill="FFFFFF"/>
              </w:rPr>
              <w:t xml:space="preserve"> </w:t>
            </w:r>
            <w:r w:rsidRPr="007F6A27">
              <w:rPr>
                <w:rFonts w:ascii="Arial" w:hAnsi="Arial" w:cs="Arial"/>
                <w:color w:val="222222"/>
                <w:shd w:val="clear" w:color="auto" w:fill="FFFFFF"/>
              </w:rPr>
              <w:t> </w:t>
            </w:r>
            <w:hyperlink r:id="rId14" w:history="1">
              <w:r w:rsidRPr="007F6A27">
                <w:rPr>
                  <w:rStyle w:val="Hyperlink"/>
                  <w:rFonts w:ascii="Arial" w:hAnsi="Arial" w:cs="Arial"/>
                  <w:shd w:val="clear" w:color="auto" w:fill="FFFFFF"/>
                </w:rPr>
                <w:t>https://doi.org/10.3390/nano11010152</w:t>
              </w:r>
            </w:hyperlink>
            <w:r>
              <w:rPr>
                <w:rFonts w:ascii="Arial" w:hAnsi="Arial" w:cs="Arial"/>
              </w:rPr>
              <w:t xml:space="preserve"> </w:t>
            </w:r>
            <w:r>
              <w:rPr>
                <w:rFonts w:ascii="Arial Narrow" w:hAnsi="Arial Narrow"/>
                <w:sz w:val="20"/>
                <w:szCs w:val="20"/>
              </w:rPr>
              <w:t>IF 4,324</w:t>
            </w:r>
          </w:p>
          <w:p w14:paraId="6934F0A5" w14:textId="77777777" w:rsidR="006E1B93" w:rsidRPr="00A42E0C" w:rsidRDefault="006E1B93" w:rsidP="006E1B93">
            <w:pPr>
              <w:jc w:val="both"/>
              <w:rPr>
                <w:rFonts w:ascii="Arial" w:hAnsi="Arial" w:cs="Arial"/>
                <w:b/>
                <w:color w:val="0000FF"/>
              </w:rPr>
            </w:pPr>
          </w:p>
        </w:tc>
      </w:tr>
      <w:tr w:rsidR="006E1B93" w:rsidRPr="00A42E0C" w14:paraId="289FEEF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8C5BAA6" w14:textId="77777777" w:rsidR="006E1B93" w:rsidRPr="0062094E" w:rsidRDefault="006E1B93" w:rsidP="006E1B93">
            <w:pPr>
              <w:ind w:left="357" w:hanging="357"/>
              <w:jc w:val="both"/>
              <w:rPr>
                <w:rFonts w:ascii="Arial" w:hAnsi="Arial" w:cs="Arial"/>
                <w:b/>
                <w:color w:val="0000FF"/>
              </w:rPr>
            </w:pPr>
            <w:r>
              <w:rPr>
                <w:rFonts w:ascii="Arial" w:hAnsi="Arial" w:cs="Arial"/>
                <w:b/>
                <w:color w:val="0000FF"/>
              </w:rPr>
              <w:t>n..</w:t>
            </w:r>
            <w:r w:rsidRPr="0062094E">
              <w:rPr>
                <w:rFonts w:ascii="Arial" w:hAnsi="Arial" w:cs="Arial"/>
                <w:b/>
                <w:color w:val="0000FF"/>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49664A5" w14:textId="77777777" w:rsidR="006E1B93" w:rsidRPr="00A42E0C" w:rsidRDefault="006E1B93" w:rsidP="006E1B93">
            <w:pPr>
              <w:jc w:val="both"/>
              <w:rPr>
                <w:rFonts w:ascii="Arial" w:hAnsi="Arial" w:cs="Arial"/>
                <w:b/>
                <w:color w:val="0000FF"/>
              </w:rPr>
            </w:pPr>
          </w:p>
        </w:tc>
      </w:tr>
    </w:tbl>
    <w:p w14:paraId="1A9FA8EA" w14:textId="77777777" w:rsidR="0062094E" w:rsidRDefault="0062094E" w:rsidP="00A42E0C">
      <w:pPr>
        <w:jc w:val="center"/>
        <w:rPr>
          <w:rFonts w:ascii="Arial" w:hAnsi="Arial" w:cs="Arial"/>
          <w:b/>
          <w:color w:val="0000FF"/>
        </w:rPr>
      </w:pPr>
    </w:p>
    <w:p w14:paraId="0C058C22" w14:textId="77777777" w:rsidR="006E1B93" w:rsidRDefault="006E1B93" w:rsidP="00A42E0C">
      <w:pPr>
        <w:jc w:val="center"/>
        <w:rPr>
          <w:rFonts w:ascii="Arial" w:hAnsi="Arial" w:cs="Arial"/>
          <w:b/>
          <w:color w:val="0000FF"/>
        </w:rPr>
      </w:pPr>
    </w:p>
    <w:p w14:paraId="12CC928F" w14:textId="77777777" w:rsidR="006E1B93" w:rsidRDefault="006E1B93" w:rsidP="00A42E0C">
      <w:pPr>
        <w:jc w:val="center"/>
        <w:rPr>
          <w:rFonts w:ascii="Arial" w:hAnsi="Arial" w:cs="Arial"/>
          <w:b/>
          <w:color w:val="0000FF"/>
        </w:rPr>
      </w:pPr>
    </w:p>
    <w:p w14:paraId="423BCA77" w14:textId="77777777" w:rsidR="006E1B93" w:rsidRDefault="006E1B93" w:rsidP="00A42E0C">
      <w:pPr>
        <w:jc w:val="center"/>
        <w:rPr>
          <w:rFonts w:ascii="Arial" w:hAnsi="Arial" w:cs="Arial"/>
          <w:b/>
          <w:color w:val="0000FF"/>
        </w:rPr>
      </w:pPr>
    </w:p>
    <w:p w14:paraId="7A1FE668" w14:textId="4D1F3B89" w:rsidR="00A42E0C" w:rsidRDefault="00A42E0C" w:rsidP="00A42E0C">
      <w:pPr>
        <w:jc w:val="center"/>
        <w:rPr>
          <w:rFonts w:ascii="Arial" w:hAnsi="Arial" w:cs="Arial"/>
          <w:b/>
          <w:color w:val="0000FF"/>
        </w:rPr>
      </w:pPr>
      <w:r>
        <w:rPr>
          <w:rFonts w:ascii="Arial" w:hAnsi="Arial" w:cs="Arial"/>
          <w:b/>
          <w:color w:val="0000FF"/>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246359" w:rsidRPr="00F43D1D" w14:paraId="5FE5802D" w14:textId="77777777" w:rsidTr="00422136">
        <w:tc>
          <w:tcPr>
            <w:tcW w:w="648" w:type="dxa"/>
            <w:shd w:val="clear" w:color="auto" w:fill="FFFF99"/>
          </w:tcPr>
          <w:p w14:paraId="34D715F9" w14:textId="77777777" w:rsidR="00246359" w:rsidRPr="00A42E0C" w:rsidRDefault="00246359" w:rsidP="00422136">
            <w:pPr>
              <w:jc w:val="both"/>
              <w:rPr>
                <w:rFonts w:ascii="Arial" w:hAnsi="Arial" w:cs="Arial"/>
                <w:b/>
                <w:color w:val="0000FF"/>
              </w:rPr>
            </w:pPr>
            <w:r w:rsidRPr="00A42E0C">
              <w:rPr>
                <w:rFonts w:ascii="Arial" w:hAnsi="Arial" w:cs="Arial"/>
                <w:b/>
                <w:color w:val="0000FF"/>
              </w:rPr>
              <w:lastRenderedPageBreak/>
              <w:t>Nr.</w:t>
            </w:r>
          </w:p>
        </w:tc>
        <w:tc>
          <w:tcPr>
            <w:tcW w:w="9207" w:type="dxa"/>
            <w:shd w:val="clear" w:color="auto" w:fill="FFFF99"/>
          </w:tcPr>
          <w:p w14:paraId="3A72C467" w14:textId="77777777" w:rsidR="00246359" w:rsidRPr="00A42E0C" w:rsidRDefault="0062094E" w:rsidP="00773304">
            <w:pPr>
              <w:jc w:val="both"/>
              <w:rPr>
                <w:rFonts w:ascii="Arial" w:hAnsi="Arial" w:cs="Arial"/>
                <w:b/>
                <w:color w:val="0000FF"/>
              </w:rPr>
            </w:pPr>
            <w:r w:rsidRPr="00853395">
              <w:rPr>
                <w:rFonts w:ascii="Arial" w:hAnsi="Arial" w:cs="Arial"/>
                <w:b/>
                <w:color w:val="FF0000"/>
              </w:rPr>
              <w:t>Minim</w:t>
            </w:r>
            <w:r>
              <w:rPr>
                <w:rFonts w:ascii="Arial" w:hAnsi="Arial" w:cs="Arial"/>
                <w:b/>
                <w:color w:val="0000FF"/>
              </w:rPr>
              <w:t xml:space="preserve"> </w:t>
            </w:r>
            <w:r w:rsidR="00246359" w:rsidRPr="00A42E0C">
              <w:rPr>
                <w:rFonts w:ascii="Arial" w:hAnsi="Arial" w:cs="Arial"/>
                <w:b/>
                <w:color w:val="0000FF"/>
              </w:rPr>
              <w:t xml:space="preserve">3 </w:t>
            </w:r>
            <w:r w:rsidR="00773304">
              <w:rPr>
                <w:rFonts w:ascii="Arial" w:hAnsi="Arial" w:cs="Arial"/>
                <w:b/>
                <w:color w:val="0000FF"/>
              </w:rPr>
              <w:t>a</w:t>
            </w:r>
            <w:r w:rsidR="00246359" w:rsidRPr="00A42E0C">
              <w:rPr>
                <w:rFonts w:ascii="Arial" w:hAnsi="Arial" w:cs="Arial"/>
                <w:b/>
                <w:color w:val="0000FF"/>
              </w:rPr>
              <w:t xml:space="preserve">rticole ISI </w:t>
            </w:r>
            <w:r w:rsidR="00246359">
              <w:rPr>
                <w:rFonts w:ascii="Arial" w:hAnsi="Arial" w:cs="Arial"/>
                <w:b/>
                <w:color w:val="0000FF"/>
              </w:rPr>
              <w:t xml:space="preserve">în calitate de coautor </w:t>
            </w:r>
            <w:r w:rsidR="00246359" w:rsidRPr="00A42E0C">
              <w:rPr>
                <w:rFonts w:ascii="Arial" w:hAnsi="Arial" w:cs="Arial"/>
                <w:b/>
                <w:color w:val="0000FF"/>
              </w:rPr>
              <w:t>(autori, t</w:t>
            </w:r>
            <w:r w:rsidR="00246359">
              <w:rPr>
                <w:rFonts w:ascii="Arial" w:hAnsi="Arial" w:cs="Arial"/>
                <w:b/>
                <w:color w:val="0000FF"/>
              </w:rPr>
              <w:t>i</w:t>
            </w:r>
            <w:r w:rsidR="00246359" w:rsidRPr="00A42E0C">
              <w:rPr>
                <w:rFonts w:ascii="Arial" w:hAnsi="Arial" w:cs="Arial"/>
                <w:b/>
                <w:color w:val="0000FF"/>
              </w:rPr>
              <w:t>tlul,</w:t>
            </w:r>
            <w:r w:rsidR="00246359">
              <w:rPr>
                <w:rFonts w:ascii="Arial" w:hAnsi="Arial" w:cs="Arial"/>
                <w:b/>
                <w:color w:val="0000FF"/>
              </w:rPr>
              <w:t xml:space="preserve"> revista, anul, volumul, nr. pa</w:t>
            </w:r>
            <w:r w:rsidR="00FB62A2">
              <w:rPr>
                <w:rFonts w:ascii="Arial" w:hAnsi="Arial" w:cs="Arial"/>
                <w:b/>
                <w:color w:val="0000FF"/>
              </w:rPr>
              <w:t xml:space="preserve">g, </w:t>
            </w:r>
            <w:r w:rsidR="00246359" w:rsidRPr="00A42E0C">
              <w:rPr>
                <w:rFonts w:ascii="Arial" w:hAnsi="Arial" w:cs="Arial"/>
                <w:b/>
                <w:color w:val="0000FF"/>
              </w:rPr>
              <w:t>F</w:t>
            </w:r>
            <w:r w:rsidR="00FB62A2">
              <w:rPr>
                <w:rFonts w:ascii="Arial" w:hAnsi="Arial" w:cs="Arial"/>
                <w:b/>
                <w:color w:val="0000FF"/>
              </w:rPr>
              <w:t>I</w:t>
            </w:r>
            <w:r w:rsidR="00246359" w:rsidRPr="00A42E0C">
              <w:rPr>
                <w:rFonts w:ascii="Arial" w:hAnsi="Arial" w:cs="Arial"/>
                <w:b/>
                <w:color w:val="0000FF"/>
              </w:rPr>
              <w:t xml:space="preserve"> (</w:t>
            </w:r>
            <w:r w:rsidR="00246359">
              <w:rPr>
                <w:rFonts w:ascii="Arial" w:hAnsi="Arial" w:cs="Arial"/>
                <w:b/>
                <w:color w:val="0000FF"/>
              </w:rPr>
              <w:t>cod online</w:t>
            </w:r>
            <w:r w:rsidR="00246359" w:rsidRPr="00A42E0C">
              <w:rPr>
                <w:rFonts w:ascii="Arial" w:hAnsi="Arial" w:cs="Arial"/>
                <w:b/>
                <w:color w:val="0000FF"/>
              </w:rPr>
              <w:t xml:space="preserve">) </w:t>
            </w:r>
          </w:p>
        </w:tc>
      </w:tr>
      <w:tr w:rsidR="00CB46D3" w:rsidRPr="00F43D1D" w14:paraId="558A75CC" w14:textId="77777777" w:rsidTr="00422136">
        <w:tc>
          <w:tcPr>
            <w:tcW w:w="648" w:type="dxa"/>
          </w:tcPr>
          <w:p w14:paraId="0273399C" w14:textId="77777777" w:rsidR="00CB46D3" w:rsidRPr="00A42E0C" w:rsidRDefault="00CB46D3" w:rsidP="00CB46D3">
            <w:pPr>
              <w:numPr>
                <w:ilvl w:val="0"/>
                <w:numId w:val="33"/>
              </w:numPr>
              <w:ind w:left="357" w:hanging="357"/>
              <w:jc w:val="both"/>
              <w:rPr>
                <w:rFonts w:ascii="Arial" w:hAnsi="Arial" w:cs="Arial"/>
                <w:b/>
                <w:color w:val="0000FF"/>
              </w:rPr>
            </w:pPr>
          </w:p>
        </w:tc>
        <w:tc>
          <w:tcPr>
            <w:tcW w:w="9207" w:type="dxa"/>
          </w:tcPr>
          <w:p w14:paraId="01500D15" w14:textId="77777777" w:rsidR="00CB46D3" w:rsidRPr="00490E6B" w:rsidRDefault="00CB46D3" w:rsidP="00CB46D3">
            <w:pPr>
              <w:autoSpaceDE w:val="0"/>
              <w:autoSpaceDN w:val="0"/>
              <w:adjustRightInd w:val="0"/>
              <w:jc w:val="both"/>
              <w:rPr>
                <w:rFonts w:ascii="Arial Narrow" w:eastAsia="Calibri" w:hAnsi="Arial Narrow"/>
                <w:bCs/>
                <w:sz w:val="20"/>
                <w:szCs w:val="20"/>
                <w:lang w:eastAsia="ro-RO"/>
              </w:rPr>
            </w:pPr>
            <w:r w:rsidRPr="0005696B">
              <w:rPr>
                <w:rFonts w:ascii="Arial Narrow" w:eastAsia="Calibri" w:hAnsi="Arial Narrow"/>
                <w:bCs/>
                <w:sz w:val="20"/>
                <w:szCs w:val="20"/>
                <w:lang w:eastAsia="ro-RO"/>
              </w:rPr>
              <w:t xml:space="preserve">MARIUS SORIN MURARIU, CODRUT IVAN, SORIN OLARIU, </w:t>
            </w:r>
            <w:r w:rsidRPr="00AF58A4">
              <w:rPr>
                <w:rFonts w:ascii="Arial Narrow" w:eastAsia="Calibri" w:hAnsi="Arial Narrow"/>
                <w:b/>
                <w:bCs/>
                <w:sz w:val="20"/>
                <w:szCs w:val="20"/>
                <w:lang w:eastAsia="ro-RO"/>
              </w:rPr>
              <w:t>CRISTIAN ANDREI SARAU</w:t>
            </w:r>
            <w:r w:rsidRPr="0005696B">
              <w:rPr>
                <w:rFonts w:ascii="Arial Narrow" w:eastAsia="Calibri" w:hAnsi="Arial Narrow"/>
                <w:bCs/>
                <w:sz w:val="20"/>
                <w:szCs w:val="20"/>
                <w:lang w:eastAsia="ro-RO"/>
              </w:rPr>
              <w:t>, DANIEL FLORIN LIGHEZAN,</w:t>
            </w:r>
            <w:r>
              <w:rPr>
                <w:rFonts w:ascii="Arial Narrow" w:eastAsia="Calibri" w:hAnsi="Arial Narrow"/>
                <w:bCs/>
                <w:sz w:val="20"/>
                <w:szCs w:val="20"/>
                <w:lang w:eastAsia="ro-RO"/>
              </w:rPr>
              <w:t xml:space="preserve"> </w:t>
            </w:r>
            <w:r w:rsidRPr="0005696B">
              <w:rPr>
                <w:rFonts w:ascii="Arial Narrow" w:eastAsia="Calibri" w:hAnsi="Arial Narrow"/>
                <w:bCs/>
                <w:sz w:val="20"/>
                <w:szCs w:val="20"/>
                <w:lang w:eastAsia="ro-RO"/>
              </w:rPr>
              <w:t>MARIOARA BOIA, IULIAN PUIU VELEA</w:t>
            </w:r>
            <w:r>
              <w:rPr>
                <w:rFonts w:ascii="Arial Narrow" w:eastAsia="Calibri" w:hAnsi="Arial Narrow"/>
                <w:bCs/>
                <w:sz w:val="20"/>
                <w:szCs w:val="20"/>
                <w:lang w:eastAsia="ro-RO"/>
              </w:rPr>
              <w:t xml:space="preserve"> - </w:t>
            </w:r>
            <w:r w:rsidRPr="00490E6B">
              <w:rPr>
                <w:rFonts w:ascii="Arial Narrow" w:eastAsia="Calibri" w:hAnsi="Arial Narrow"/>
                <w:bCs/>
                <w:sz w:val="20"/>
                <w:szCs w:val="20"/>
                <w:lang w:eastAsia="ro-RO"/>
              </w:rPr>
              <w:t>Morphological Variability of the Left Intrahepatic Biliary Tree</w:t>
            </w:r>
          </w:p>
          <w:p w14:paraId="1975C16F" w14:textId="771293E6" w:rsidR="00CB46D3" w:rsidRPr="00A42E0C" w:rsidRDefault="00CB46D3" w:rsidP="00CB46D3">
            <w:pPr>
              <w:jc w:val="both"/>
              <w:rPr>
                <w:rFonts w:ascii="Arial" w:hAnsi="Arial" w:cs="Arial"/>
                <w:b/>
                <w:color w:val="0000FF"/>
              </w:rPr>
            </w:pPr>
            <w:r w:rsidRPr="00490E6B">
              <w:rPr>
                <w:rFonts w:ascii="Arial Narrow" w:eastAsia="Calibri" w:hAnsi="Arial Narrow"/>
                <w:bCs/>
                <w:sz w:val="20"/>
                <w:szCs w:val="20"/>
                <w:lang w:eastAsia="ro-RO"/>
              </w:rPr>
              <w:t>Study on corrosion casts</w:t>
            </w:r>
            <w:r>
              <w:rPr>
                <w:rFonts w:ascii="Arial Narrow" w:eastAsia="Calibri" w:hAnsi="Arial Narrow"/>
                <w:bCs/>
                <w:sz w:val="20"/>
                <w:szCs w:val="20"/>
                <w:lang w:eastAsia="ro-RO"/>
              </w:rPr>
              <w:t xml:space="preserve"> - </w:t>
            </w:r>
            <w:r w:rsidRPr="00490E6B">
              <w:rPr>
                <w:rFonts w:ascii="Arial Narrow" w:eastAsia="Calibri" w:hAnsi="Arial Narrow"/>
                <w:bCs/>
                <w:sz w:val="20"/>
                <w:szCs w:val="20"/>
                <w:lang w:eastAsia="ro-RO"/>
              </w:rPr>
              <w:t>MATERIALE PLASTICE 2016 NR 53, 1, p110-112</w:t>
            </w:r>
            <w:r>
              <w:rPr>
                <w:rFonts w:ascii="Arial Narrow" w:eastAsia="Calibri" w:hAnsi="Arial Narrow"/>
                <w:bCs/>
                <w:sz w:val="20"/>
                <w:szCs w:val="20"/>
                <w:lang w:eastAsia="ro-RO"/>
              </w:rPr>
              <w:t xml:space="preserve"> IF </w:t>
            </w:r>
            <w:r w:rsidRPr="00490E6B">
              <w:rPr>
                <w:rFonts w:ascii="Arial Narrow" w:eastAsia="Calibri" w:hAnsi="Arial Narrow"/>
                <w:bCs/>
                <w:sz w:val="20"/>
                <w:szCs w:val="20"/>
                <w:lang w:eastAsia="ro-RO"/>
              </w:rPr>
              <w:t>0,903</w:t>
            </w:r>
          </w:p>
        </w:tc>
      </w:tr>
      <w:tr w:rsidR="00CB46D3" w:rsidRPr="00F43D1D" w14:paraId="28E62626" w14:textId="77777777" w:rsidTr="00422136">
        <w:tc>
          <w:tcPr>
            <w:tcW w:w="648" w:type="dxa"/>
          </w:tcPr>
          <w:p w14:paraId="3BD605FA" w14:textId="77777777" w:rsidR="00CB46D3" w:rsidRPr="00A42E0C" w:rsidRDefault="00CB46D3" w:rsidP="00CB46D3">
            <w:pPr>
              <w:numPr>
                <w:ilvl w:val="0"/>
                <w:numId w:val="33"/>
              </w:numPr>
              <w:ind w:left="357" w:hanging="357"/>
              <w:jc w:val="both"/>
              <w:rPr>
                <w:rFonts w:ascii="Arial" w:hAnsi="Arial" w:cs="Arial"/>
                <w:b/>
                <w:color w:val="0000FF"/>
              </w:rPr>
            </w:pPr>
          </w:p>
        </w:tc>
        <w:tc>
          <w:tcPr>
            <w:tcW w:w="9207" w:type="dxa"/>
          </w:tcPr>
          <w:p w14:paraId="1CB00CC2" w14:textId="1EC0E461" w:rsidR="00CB46D3" w:rsidRPr="00A42E0C" w:rsidRDefault="00CB46D3" w:rsidP="00CB46D3">
            <w:pPr>
              <w:jc w:val="both"/>
              <w:rPr>
                <w:rFonts w:ascii="Arial" w:hAnsi="Arial" w:cs="Arial"/>
                <w:b/>
                <w:color w:val="0000FF"/>
              </w:rPr>
            </w:pPr>
            <w:r w:rsidRPr="0005696B">
              <w:rPr>
                <w:rFonts w:ascii="Arial Narrow" w:hAnsi="Arial Narrow" w:cs="Arial"/>
                <w:color w:val="181818"/>
                <w:sz w:val="20"/>
                <w:szCs w:val="20"/>
              </w:rPr>
              <w:t>Lenuta-Maria</w:t>
            </w:r>
            <w:r>
              <w:rPr>
                <w:rFonts w:ascii="Arial Narrow" w:hAnsi="Arial Narrow" w:cs="Arial"/>
                <w:color w:val="181818"/>
                <w:sz w:val="20"/>
                <w:szCs w:val="20"/>
              </w:rPr>
              <w:t xml:space="preserve"> </w:t>
            </w:r>
            <w:r w:rsidRPr="0005696B">
              <w:rPr>
                <w:rFonts w:ascii="Arial Narrow" w:hAnsi="Arial Narrow" w:cs="Arial"/>
                <w:color w:val="181818"/>
                <w:sz w:val="20"/>
                <w:szCs w:val="20"/>
              </w:rPr>
              <w:t>Şuta,</w:t>
            </w:r>
            <w:r>
              <w:rPr>
                <w:rFonts w:ascii="Arial Narrow" w:hAnsi="Arial Narrow" w:cs="Arial"/>
                <w:color w:val="181818"/>
                <w:sz w:val="20"/>
                <w:szCs w:val="20"/>
              </w:rPr>
              <w:t xml:space="preserve"> </w:t>
            </w:r>
            <w:r w:rsidRPr="0005696B">
              <w:rPr>
                <w:rFonts w:ascii="Arial Narrow" w:hAnsi="Arial Narrow" w:cs="Arial"/>
                <w:color w:val="181818"/>
                <w:sz w:val="20"/>
                <w:szCs w:val="20"/>
              </w:rPr>
              <w:t xml:space="preserve"> Gabriela Vlase, Titus Vlase,</w:t>
            </w:r>
            <w:r>
              <w:rPr>
                <w:rFonts w:ascii="Arial Narrow" w:hAnsi="Arial Narrow" w:cs="Arial"/>
                <w:color w:val="181818"/>
                <w:sz w:val="20"/>
                <w:szCs w:val="20"/>
              </w:rPr>
              <w:t xml:space="preserve"> </w:t>
            </w:r>
            <w:r w:rsidRPr="0005696B">
              <w:rPr>
                <w:rFonts w:ascii="Arial Narrow" w:hAnsi="Arial Narrow" w:cs="Arial"/>
                <w:color w:val="181818"/>
                <w:sz w:val="20"/>
                <w:szCs w:val="20"/>
              </w:rPr>
              <w:t xml:space="preserve">T. Olariu, Ionuţ Ledeţi, Ionela Belu, Codruţ Ivan, </w:t>
            </w:r>
            <w:r w:rsidRPr="00AF58A4">
              <w:rPr>
                <w:rFonts w:ascii="Arial Narrow" w:hAnsi="Arial Narrow" w:cs="Arial"/>
                <w:b/>
                <w:color w:val="181818"/>
                <w:sz w:val="20"/>
                <w:szCs w:val="20"/>
              </w:rPr>
              <w:t>Cristian-Andrei Sarau</w:t>
            </w:r>
            <w:r w:rsidRPr="0005696B">
              <w:rPr>
                <w:rFonts w:ascii="Arial Narrow" w:hAnsi="Arial Narrow" w:cs="Arial"/>
                <w:color w:val="181818"/>
                <w:sz w:val="20"/>
                <w:szCs w:val="20"/>
              </w:rPr>
              <w:t>, G. Săvoiu-Balint, Lavinia Stelea, Adriana Ledeţi</w:t>
            </w:r>
            <w:r>
              <w:rPr>
                <w:rFonts w:ascii="Arial Narrow" w:hAnsi="Arial Narrow" w:cs="Arial"/>
                <w:color w:val="181818"/>
                <w:sz w:val="20"/>
                <w:szCs w:val="20"/>
              </w:rPr>
              <w:t xml:space="preserve"> - </w:t>
            </w:r>
            <w:r w:rsidRPr="007A09BD">
              <w:rPr>
                <w:rFonts w:ascii="Arial Narrow" w:hAnsi="Arial Narrow" w:cs="Arial"/>
                <w:color w:val="181818"/>
                <w:sz w:val="20"/>
                <w:szCs w:val="20"/>
              </w:rPr>
              <w:t>Solid State Stability of Cholesterol-Preliminary kinetic analysis</w:t>
            </w:r>
            <w:r>
              <w:rPr>
                <w:rFonts w:ascii="Arial Narrow" w:hAnsi="Arial Narrow" w:cs="Arial"/>
                <w:color w:val="181818"/>
                <w:sz w:val="20"/>
                <w:szCs w:val="20"/>
              </w:rPr>
              <w:t xml:space="preserve"> - </w:t>
            </w:r>
            <w:r w:rsidRPr="007A09BD">
              <w:rPr>
                <w:rFonts w:ascii="Arial Narrow" w:hAnsi="Arial Narrow" w:cs="Arial"/>
                <w:color w:val="181818"/>
                <w:sz w:val="20"/>
                <w:szCs w:val="20"/>
              </w:rPr>
              <w:t>Revista de Chimie 2016, 67,1 p.113-115</w:t>
            </w:r>
            <w:r>
              <w:rPr>
                <w:rFonts w:ascii="Arial Narrow" w:hAnsi="Arial Narrow" w:cs="Arial"/>
                <w:color w:val="181818"/>
                <w:sz w:val="20"/>
                <w:szCs w:val="20"/>
              </w:rPr>
              <w:t xml:space="preserve"> IF </w:t>
            </w:r>
            <w:r w:rsidRPr="007A09BD">
              <w:rPr>
                <w:rFonts w:ascii="Arial Narrow" w:hAnsi="Arial Narrow" w:cs="Arial"/>
                <w:color w:val="181818"/>
                <w:sz w:val="20"/>
                <w:szCs w:val="20"/>
              </w:rPr>
              <w:t>0,903</w:t>
            </w:r>
          </w:p>
        </w:tc>
      </w:tr>
      <w:tr w:rsidR="00CB46D3" w:rsidRPr="00F43D1D" w14:paraId="120010B9" w14:textId="77777777" w:rsidTr="00422136">
        <w:tc>
          <w:tcPr>
            <w:tcW w:w="648" w:type="dxa"/>
          </w:tcPr>
          <w:p w14:paraId="20525813" w14:textId="77777777" w:rsidR="00CB46D3" w:rsidRPr="00A42E0C" w:rsidRDefault="00CB46D3" w:rsidP="00CB46D3">
            <w:pPr>
              <w:numPr>
                <w:ilvl w:val="0"/>
                <w:numId w:val="33"/>
              </w:numPr>
              <w:ind w:left="357" w:hanging="357"/>
              <w:jc w:val="both"/>
              <w:rPr>
                <w:rFonts w:ascii="Arial" w:hAnsi="Arial" w:cs="Arial"/>
                <w:b/>
                <w:color w:val="0000FF"/>
              </w:rPr>
            </w:pPr>
          </w:p>
        </w:tc>
        <w:tc>
          <w:tcPr>
            <w:tcW w:w="9207" w:type="dxa"/>
          </w:tcPr>
          <w:p w14:paraId="12098355" w14:textId="69062BFC" w:rsidR="00CB46D3" w:rsidRPr="00A42E0C" w:rsidRDefault="00CB46D3" w:rsidP="00CB46D3">
            <w:pPr>
              <w:jc w:val="both"/>
              <w:rPr>
                <w:rFonts w:ascii="Arial" w:hAnsi="Arial" w:cs="Arial"/>
                <w:b/>
                <w:color w:val="0000FF"/>
              </w:rPr>
            </w:pPr>
            <w:r w:rsidRPr="00CE6853">
              <w:rPr>
                <w:rFonts w:ascii="Arial Narrow" w:hAnsi="Arial Narrow" w:cs="Arial"/>
                <w:color w:val="181818"/>
                <w:sz w:val="20"/>
                <w:szCs w:val="20"/>
              </w:rPr>
              <w:t xml:space="preserve">ELENA POP, </w:t>
            </w:r>
            <w:r w:rsidRPr="00A548FE">
              <w:rPr>
                <w:rFonts w:ascii="Arial Narrow" w:hAnsi="Arial Narrow" w:cs="Arial"/>
                <w:b/>
                <w:color w:val="181818"/>
                <w:sz w:val="20"/>
                <w:szCs w:val="20"/>
              </w:rPr>
              <w:t>CRISTIAN ANDREI SARAU</w:t>
            </w:r>
            <w:r w:rsidRPr="00CE6853">
              <w:rPr>
                <w:rFonts w:ascii="Arial Narrow" w:hAnsi="Arial Narrow" w:cs="Arial"/>
                <w:color w:val="181818"/>
                <w:sz w:val="20"/>
                <w:szCs w:val="20"/>
              </w:rPr>
              <w:t>, RAZVAN BARDAN, DANIEL FLORIN LIGHEZAN, SILVIU LATCU, ELENA SAPTE,</w:t>
            </w:r>
            <w:r>
              <w:rPr>
                <w:rFonts w:ascii="Arial Narrow" w:hAnsi="Arial Narrow" w:cs="Arial"/>
                <w:color w:val="181818"/>
                <w:sz w:val="20"/>
                <w:szCs w:val="20"/>
              </w:rPr>
              <w:t xml:space="preserve"> </w:t>
            </w:r>
            <w:r w:rsidRPr="00CE6853">
              <w:rPr>
                <w:rFonts w:ascii="Arial Narrow" w:hAnsi="Arial Narrow" w:cs="Arial"/>
                <w:color w:val="181818"/>
                <w:sz w:val="20"/>
                <w:szCs w:val="20"/>
              </w:rPr>
              <w:t>AGNETA MARIA PUSZTAI, GERMAINE SAVOIU BALINT, SORIN LUCIAN BOLINTINEANU</w:t>
            </w:r>
            <w:r>
              <w:rPr>
                <w:rFonts w:ascii="Arial Narrow" w:hAnsi="Arial Narrow" w:cs="Arial"/>
                <w:color w:val="181818"/>
                <w:sz w:val="20"/>
                <w:szCs w:val="20"/>
              </w:rPr>
              <w:t xml:space="preserve"> - </w:t>
            </w:r>
            <w:r w:rsidRPr="007A09BD">
              <w:rPr>
                <w:rFonts w:ascii="Arial Narrow" w:hAnsi="Arial Narrow" w:cs="Arial"/>
                <w:color w:val="181818"/>
                <w:sz w:val="20"/>
                <w:szCs w:val="20"/>
              </w:rPr>
              <w:t>Morphological Variations of Posterior Segmental Artery of the Single Renal Artery</w:t>
            </w:r>
            <w:r>
              <w:rPr>
                <w:rFonts w:ascii="Arial Narrow" w:hAnsi="Arial Narrow" w:cs="Arial"/>
                <w:color w:val="181818"/>
                <w:sz w:val="20"/>
                <w:szCs w:val="20"/>
              </w:rPr>
              <w:t xml:space="preserve">, </w:t>
            </w:r>
            <w:r w:rsidRPr="007A09BD">
              <w:rPr>
                <w:rFonts w:ascii="Arial Narrow" w:hAnsi="Arial Narrow" w:cs="Arial"/>
                <w:color w:val="181818"/>
                <w:sz w:val="20"/>
                <w:szCs w:val="20"/>
              </w:rPr>
              <w:t>Study on corrosion casts</w:t>
            </w:r>
            <w:r>
              <w:rPr>
                <w:rFonts w:ascii="Arial Narrow" w:hAnsi="Arial Narrow" w:cs="Arial"/>
                <w:color w:val="181818"/>
                <w:sz w:val="20"/>
                <w:szCs w:val="20"/>
              </w:rPr>
              <w:t xml:space="preserve"> - </w:t>
            </w:r>
            <w:r w:rsidRPr="007A09BD">
              <w:rPr>
                <w:rFonts w:ascii="Arial Narrow" w:hAnsi="Arial Narrow" w:cs="Arial"/>
                <w:color w:val="181818"/>
                <w:sz w:val="20"/>
                <w:szCs w:val="20"/>
              </w:rPr>
              <w:t>MATERIALE PLASTICE 2017 NR 54, 2, p338-340</w:t>
            </w:r>
            <w:r>
              <w:rPr>
                <w:rFonts w:ascii="Arial Narrow" w:hAnsi="Arial Narrow" w:cs="Arial"/>
                <w:color w:val="181818"/>
                <w:sz w:val="20"/>
                <w:szCs w:val="20"/>
              </w:rPr>
              <w:t xml:space="preserve"> IF </w:t>
            </w:r>
            <w:r w:rsidRPr="007A09BD">
              <w:rPr>
                <w:rFonts w:ascii="Arial Narrow" w:hAnsi="Arial Narrow" w:cs="Arial"/>
                <w:color w:val="181818"/>
                <w:sz w:val="20"/>
                <w:szCs w:val="20"/>
              </w:rPr>
              <w:t>0,778</w:t>
            </w:r>
          </w:p>
        </w:tc>
      </w:tr>
      <w:tr w:rsidR="00CB46D3" w:rsidRPr="00F43D1D" w14:paraId="30037DDB" w14:textId="77777777" w:rsidTr="00422136">
        <w:tc>
          <w:tcPr>
            <w:tcW w:w="648" w:type="dxa"/>
          </w:tcPr>
          <w:p w14:paraId="2BC7BFDF" w14:textId="77777777" w:rsidR="00CB46D3" w:rsidRPr="00A42E0C" w:rsidRDefault="00CB46D3" w:rsidP="00CB46D3">
            <w:pPr>
              <w:numPr>
                <w:ilvl w:val="0"/>
                <w:numId w:val="33"/>
              </w:numPr>
              <w:ind w:left="357" w:hanging="357"/>
              <w:jc w:val="both"/>
              <w:rPr>
                <w:rFonts w:ascii="Arial" w:hAnsi="Arial" w:cs="Arial"/>
                <w:b/>
                <w:color w:val="0000FF"/>
              </w:rPr>
            </w:pPr>
          </w:p>
        </w:tc>
        <w:tc>
          <w:tcPr>
            <w:tcW w:w="9207" w:type="dxa"/>
          </w:tcPr>
          <w:p w14:paraId="29189B1D" w14:textId="2CD25F14" w:rsidR="00CB46D3" w:rsidRPr="00A42E0C" w:rsidRDefault="00CB46D3" w:rsidP="00CB46D3">
            <w:pPr>
              <w:jc w:val="both"/>
              <w:rPr>
                <w:rFonts w:ascii="Arial" w:hAnsi="Arial" w:cs="Arial"/>
                <w:b/>
                <w:color w:val="0000FF"/>
              </w:rPr>
            </w:pPr>
            <w:r w:rsidRPr="00D15455">
              <w:rPr>
                <w:rFonts w:ascii="Arial Narrow" w:hAnsi="Arial Narrow"/>
                <w:color w:val="333333"/>
                <w:sz w:val="20"/>
                <w:szCs w:val="20"/>
                <w:lang w:eastAsia="ro-RO"/>
              </w:rPr>
              <w:t>Razvan Nitu, Alexandru Florin Rogobete,</w:t>
            </w:r>
            <w:r>
              <w:rPr>
                <w:rFonts w:ascii="Arial Narrow" w:hAnsi="Arial Narrow"/>
                <w:color w:val="333333"/>
                <w:sz w:val="20"/>
                <w:szCs w:val="20"/>
                <w:lang w:eastAsia="ro-RO"/>
              </w:rPr>
              <w:t xml:space="preserve"> </w:t>
            </w:r>
            <w:r w:rsidRPr="00D15455">
              <w:rPr>
                <w:rFonts w:ascii="Arial Narrow" w:hAnsi="Arial Narrow"/>
                <w:color w:val="333333"/>
                <w:sz w:val="20"/>
                <w:szCs w:val="20"/>
                <w:lang w:eastAsia="ro-RO"/>
              </w:rPr>
              <w:t xml:space="preserve">Fuat Gundogdu, Sonia Tanasescu, Ovidiu Boruga, Adriana Sas, Sonia Elena Popovici, Delia Hutanu, Ciprian Pilut, </w:t>
            </w:r>
            <w:r w:rsidRPr="00FE5316">
              <w:rPr>
                <w:rFonts w:ascii="Arial Narrow" w:hAnsi="Arial Narrow"/>
                <w:b/>
                <w:color w:val="333333"/>
                <w:sz w:val="20"/>
                <w:szCs w:val="20"/>
                <w:lang w:eastAsia="ro-RO"/>
              </w:rPr>
              <w:t>Cristian Andrei Sarau</w:t>
            </w:r>
            <w:r w:rsidRPr="00D15455">
              <w:rPr>
                <w:rFonts w:ascii="Arial Narrow" w:hAnsi="Arial Narrow"/>
                <w:color w:val="333333"/>
                <w:sz w:val="20"/>
                <w:szCs w:val="20"/>
                <w:lang w:eastAsia="ro-RO"/>
              </w:rPr>
              <w:t>,</w:t>
            </w:r>
            <w:r>
              <w:rPr>
                <w:rFonts w:ascii="Arial Narrow" w:hAnsi="Arial Narrow"/>
                <w:color w:val="333333"/>
                <w:sz w:val="20"/>
                <w:szCs w:val="20"/>
                <w:lang w:eastAsia="ro-RO"/>
              </w:rPr>
              <w:t xml:space="preserve"> </w:t>
            </w:r>
            <w:r w:rsidRPr="00D15455">
              <w:rPr>
                <w:rFonts w:ascii="Arial Narrow" w:hAnsi="Arial Narrow"/>
                <w:color w:val="333333"/>
                <w:sz w:val="20"/>
                <w:szCs w:val="20"/>
                <w:lang w:eastAsia="ro-RO"/>
              </w:rPr>
              <w:t>Adrian Constantin Candea,</w:t>
            </w:r>
            <w:r>
              <w:rPr>
                <w:rFonts w:ascii="Arial Narrow" w:hAnsi="Arial Narrow"/>
                <w:color w:val="333333"/>
                <w:sz w:val="20"/>
                <w:szCs w:val="20"/>
                <w:lang w:eastAsia="ro-RO"/>
              </w:rPr>
              <w:t xml:space="preserve"> </w:t>
            </w:r>
            <w:r w:rsidRPr="00D15455">
              <w:rPr>
                <w:rFonts w:ascii="Arial Narrow" w:hAnsi="Arial Narrow"/>
                <w:color w:val="333333"/>
                <w:sz w:val="20"/>
                <w:szCs w:val="20"/>
                <w:lang w:eastAsia="ro-RO"/>
              </w:rPr>
              <w:t>Adrian Tudor Stan, Liviu Marius Moise</w:t>
            </w:r>
            <w:r>
              <w:rPr>
                <w:rFonts w:ascii="Arial Narrow" w:hAnsi="Arial Narrow"/>
                <w:color w:val="333333"/>
                <w:sz w:val="20"/>
                <w:szCs w:val="20"/>
                <w:lang w:eastAsia="ro-RO"/>
              </w:rPr>
              <w:t xml:space="preserve"> - </w:t>
            </w:r>
            <w:r w:rsidRPr="007A09BD">
              <w:rPr>
                <w:rFonts w:ascii="Arial Narrow" w:hAnsi="Arial Narrow"/>
                <w:color w:val="333333"/>
                <w:sz w:val="20"/>
                <w:szCs w:val="20"/>
                <w:lang w:eastAsia="ro-RO"/>
              </w:rPr>
              <w:t>microRNAs Expression as Novel Genetic Biomarker for Early Prediction and Continuous Monitoring in Pulmonary Cancer</w:t>
            </w:r>
            <w:r>
              <w:rPr>
                <w:rFonts w:ascii="Arial Narrow" w:hAnsi="Arial Narrow"/>
                <w:color w:val="333333"/>
                <w:sz w:val="20"/>
                <w:szCs w:val="20"/>
                <w:lang w:eastAsia="ro-RO"/>
              </w:rPr>
              <w:t xml:space="preserve"> - </w:t>
            </w:r>
            <w:r w:rsidRPr="00D15455">
              <w:rPr>
                <w:rFonts w:ascii="Arial Narrow" w:hAnsi="Arial Narrow" w:cs="Arial"/>
                <w:sz w:val="20"/>
                <w:szCs w:val="20"/>
              </w:rPr>
              <w:t>Springer -</w:t>
            </w:r>
            <w:hyperlink r:id="rId15" w:tooltip="Biochemical Genetics" w:history="1">
              <w:r w:rsidRPr="00D15455">
                <w:rPr>
                  <w:rStyle w:val="journaltitle"/>
                  <w:rFonts w:ascii="Arial Narrow" w:hAnsi="Arial Narrow"/>
                  <w:spacing w:val="2"/>
                  <w:sz w:val="20"/>
                  <w:szCs w:val="20"/>
                </w:rPr>
                <w:t>Biochemical Genetics</w:t>
              </w:r>
            </w:hyperlink>
            <w:r>
              <w:rPr>
                <w:rFonts w:ascii="Arial Narrow" w:hAnsi="Arial Narrow"/>
                <w:sz w:val="20"/>
                <w:szCs w:val="20"/>
              </w:rPr>
              <w:t xml:space="preserve">, </w:t>
            </w:r>
            <w:r w:rsidRPr="00D15455">
              <w:rPr>
                <w:rStyle w:val="articlecitationyear"/>
                <w:rFonts w:ascii="Arial Narrow" w:hAnsi="Arial Narrow"/>
                <w:spacing w:val="2"/>
                <w:sz w:val="20"/>
                <w:szCs w:val="20"/>
              </w:rPr>
              <w:t xml:space="preserve">August 2017, </w:t>
            </w:r>
            <w:r w:rsidRPr="00D15455">
              <w:rPr>
                <w:rStyle w:val="articlecitationvolume"/>
                <w:rFonts w:ascii="Arial Narrow" w:hAnsi="Arial Narrow"/>
                <w:spacing w:val="2"/>
                <w:sz w:val="20"/>
                <w:szCs w:val="20"/>
              </w:rPr>
              <w:t xml:space="preserve">Volume 55, </w:t>
            </w:r>
            <w:hyperlink r:id="rId16" w:history="1">
              <w:r w:rsidRPr="00D15455">
                <w:rPr>
                  <w:rStyle w:val="Hyperlink"/>
                  <w:rFonts w:ascii="Arial Narrow" w:hAnsi="Arial Narrow"/>
                  <w:color w:val="auto"/>
                  <w:spacing w:val="2"/>
                  <w:sz w:val="20"/>
                  <w:szCs w:val="20"/>
                </w:rPr>
                <w:t>Issue 4</w:t>
              </w:r>
            </w:hyperlink>
            <w:r w:rsidRPr="00D15455">
              <w:rPr>
                <w:rFonts w:ascii="Arial Narrow" w:hAnsi="Arial Narrow"/>
                <w:spacing w:val="2"/>
                <w:sz w:val="20"/>
                <w:szCs w:val="20"/>
              </w:rPr>
              <w:t xml:space="preserve">, </w:t>
            </w:r>
            <w:r w:rsidRPr="00D15455">
              <w:rPr>
                <w:rStyle w:val="articlecitationpages"/>
                <w:rFonts w:ascii="Arial Narrow" w:hAnsi="Arial Narrow"/>
                <w:spacing w:val="2"/>
                <w:sz w:val="20"/>
                <w:szCs w:val="20"/>
              </w:rPr>
              <w:t xml:space="preserve">pp </w:t>
            </w:r>
            <w:r w:rsidRPr="00D15455">
              <w:rPr>
                <w:rFonts w:ascii="Arial Narrow" w:hAnsi="Arial Narrow"/>
                <w:color w:val="333333"/>
                <w:spacing w:val="2"/>
                <w:sz w:val="20"/>
                <w:szCs w:val="20"/>
              </w:rPr>
              <w:t>281–290</w:t>
            </w:r>
            <w:r>
              <w:rPr>
                <w:rFonts w:ascii="Arial Narrow" w:hAnsi="Arial Narrow"/>
                <w:color w:val="333333"/>
                <w:spacing w:val="2"/>
                <w:sz w:val="20"/>
                <w:szCs w:val="20"/>
              </w:rPr>
              <w:t xml:space="preserve">, </w:t>
            </w:r>
            <w:r w:rsidRPr="00F21E6D">
              <w:rPr>
                <w:rFonts w:ascii="Arial Narrow" w:hAnsi="Arial Narrow" w:cs="Arial"/>
                <w:color w:val="181818"/>
                <w:sz w:val="20"/>
                <w:szCs w:val="20"/>
              </w:rPr>
              <w:t>DOI 10.1007/s10528-016-9789-y</w:t>
            </w:r>
            <w:r>
              <w:rPr>
                <w:rFonts w:ascii="Arial Narrow" w:hAnsi="Arial Narrow" w:cs="Arial"/>
                <w:color w:val="181818"/>
                <w:sz w:val="20"/>
                <w:szCs w:val="20"/>
              </w:rPr>
              <w:t xml:space="preserve">, IF </w:t>
            </w:r>
            <w:r w:rsidRPr="007A09BD">
              <w:rPr>
                <w:rFonts w:ascii="Arial Narrow" w:hAnsi="Arial Narrow" w:cs="Arial"/>
                <w:color w:val="181818"/>
                <w:sz w:val="20"/>
                <w:szCs w:val="20"/>
              </w:rPr>
              <w:t>1.543</w:t>
            </w:r>
          </w:p>
        </w:tc>
      </w:tr>
      <w:tr w:rsidR="00CB46D3" w:rsidRPr="00F43D1D" w14:paraId="731A1E3C" w14:textId="77777777" w:rsidTr="00422136">
        <w:tc>
          <w:tcPr>
            <w:tcW w:w="648" w:type="dxa"/>
          </w:tcPr>
          <w:p w14:paraId="0DB8833E" w14:textId="77777777" w:rsidR="00CB46D3" w:rsidRPr="00A42E0C" w:rsidRDefault="00CB46D3" w:rsidP="00CB46D3">
            <w:pPr>
              <w:numPr>
                <w:ilvl w:val="0"/>
                <w:numId w:val="33"/>
              </w:numPr>
              <w:ind w:left="357" w:hanging="357"/>
              <w:jc w:val="both"/>
              <w:rPr>
                <w:rFonts w:ascii="Arial" w:hAnsi="Arial" w:cs="Arial"/>
                <w:b/>
                <w:color w:val="0000FF"/>
              </w:rPr>
            </w:pPr>
          </w:p>
        </w:tc>
        <w:tc>
          <w:tcPr>
            <w:tcW w:w="9207" w:type="dxa"/>
          </w:tcPr>
          <w:p w14:paraId="7A8FA0D6" w14:textId="1D9657C3" w:rsidR="00CB46D3" w:rsidRPr="00A42E0C" w:rsidRDefault="00CB46D3" w:rsidP="00CB46D3">
            <w:pPr>
              <w:jc w:val="both"/>
              <w:rPr>
                <w:rFonts w:ascii="Arial" w:hAnsi="Arial" w:cs="Arial"/>
                <w:b/>
                <w:color w:val="0000FF"/>
              </w:rPr>
            </w:pPr>
            <w:r w:rsidRPr="002541EE">
              <w:rPr>
                <w:rFonts w:ascii="Arial Narrow" w:eastAsia="Calibri" w:hAnsi="Arial Narrow" w:cs="AdvPTimesB"/>
                <w:sz w:val="20"/>
                <w:szCs w:val="20"/>
                <w:lang w:eastAsia="ro-RO"/>
              </w:rPr>
              <w:t>Delia Hutanu</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Roxana Popescu</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Horatiu Stefanescu</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Laurentiu Pirtea</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Adrian Candea</w:t>
            </w:r>
            <w:r>
              <w:rPr>
                <w:rFonts w:ascii="Arial Narrow" w:eastAsia="Calibri" w:hAnsi="Arial Narrow" w:cs="AdvPTimesB"/>
                <w:sz w:val="20"/>
                <w:szCs w:val="20"/>
                <w:lang w:eastAsia="ro-RO"/>
              </w:rPr>
              <w:t xml:space="preserve">, </w:t>
            </w:r>
            <w:r w:rsidRPr="00FE5316">
              <w:rPr>
                <w:rFonts w:ascii="Arial Narrow" w:eastAsia="Calibri" w:hAnsi="Arial Narrow" w:cs="AdvPTimesB"/>
                <w:b/>
                <w:sz w:val="20"/>
                <w:szCs w:val="20"/>
                <w:lang w:eastAsia="ro-RO"/>
              </w:rPr>
              <w:t>Cristi Sarau</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Ovidiu Boruga</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Lagtonbi Mehdi</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Ioana Ciuca</w:t>
            </w:r>
            <w:r>
              <w:rPr>
                <w:rFonts w:ascii="Arial Narrow" w:eastAsia="Calibri" w:hAnsi="Arial Narrow" w:cs="AdvPTimesB"/>
                <w:sz w:val="20"/>
                <w:szCs w:val="20"/>
                <w:lang w:eastAsia="ro-RO"/>
              </w:rPr>
              <w:t xml:space="preserve">, </w:t>
            </w:r>
            <w:r w:rsidRPr="002541EE">
              <w:rPr>
                <w:rFonts w:ascii="Arial Narrow" w:eastAsia="Calibri" w:hAnsi="Arial Narrow" w:cs="AdvPTimesB"/>
                <w:sz w:val="20"/>
                <w:szCs w:val="20"/>
                <w:lang w:eastAsia="ro-RO"/>
              </w:rPr>
              <w:t>Sonia Tanasescu</w:t>
            </w:r>
            <w:r>
              <w:rPr>
                <w:rFonts w:ascii="Arial Narrow" w:eastAsia="Calibri" w:hAnsi="Arial Narrow" w:cs="AdvPTimesB"/>
                <w:sz w:val="20"/>
                <w:szCs w:val="20"/>
                <w:lang w:eastAsia="ro-RO"/>
              </w:rPr>
              <w:t xml:space="preserve"> - </w:t>
            </w:r>
            <w:r w:rsidRPr="007A09BD">
              <w:rPr>
                <w:rFonts w:ascii="Arial Narrow" w:eastAsia="Calibri" w:hAnsi="Arial Narrow" w:cs="AdvPTimesB"/>
                <w:sz w:val="20"/>
                <w:szCs w:val="20"/>
                <w:lang w:eastAsia="ro-RO"/>
              </w:rPr>
              <w:t>The Molecular Genetic Expression as a Novel</w:t>
            </w:r>
            <w:r>
              <w:rPr>
                <w:rFonts w:ascii="Arial Narrow" w:eastAsia="Calibri" w:hAnsi="Arial Narrow" w:cs="AdvPTimesB"/>
                <w:sz w:val="20"/>
                <w:szCs w:val="20"/>
                <w:lang w:eastAsia="ro-RO"/>
              </w:rPr>
              <w:t xml:space="preserve"> </w:t>
            </w:r>
            <w:r w:rsidRPr="007A09BD">
              <w:rPr>
                <w:rFonts w:ascii="Arial Narrow" w:eastAsia="Calibri" w:hAnsi="Arial Narrow" w:cs="AdvPTimesB"/>
                <w:sz w:val="20"/>
                <w:szCs w:val="20"/>
                <w:lang w:eastAsia="ro-RO"/>
              </w:rPr>
              <w:t>Biomarker in the Evaluation and Monitoring</w:t>
            </w:r>
            <w:r>
              <w:rPr>
                <w:rFonts w:ascii="Arial Narrow" w:eastAsia="Calibri" w:hAnsi="Arial Narrow" w:cs="AdvPTimesB"/>
                <w:sz w:val="20"/>
                <w:szCs w:val="20"/>
                <w:lang w:eastAsia="ro-RO"/>
              </w:rPr>
              <w:t xml:space="preserve"> </w:t>
            </w:r>
            <w:r w:rsidRPr="007A09BD">
              <w:rPr>
                <w:rFonts w:ascii="Arial Narrow" w:eastAsia="Calibri" w:hAnsi="Arial Narrow" w:cs="AdvPTimesB"/>
                <w:sz w:val="20"/>
                <w:szCs w:val="20"/>
                <w:lang w:eastAsia="ro-RO"/>
              </w:rPr>
              <w:t>of Patients With Osteosarcoma-Subtype Bone Cancer Disease</w:t>
            </w:r>
            <w:r>
              <w:rPr>
                <w:rFonts w:ascii="Arial Narrow" w:eastAsia="Calibri" w:hAnsi="Arial Narrow" w:cs="AdvPTimesB"/>
                <w:sz w:val="20"/>
                <w:szCs w:val="20"/>
                <w:lang w:eastAsia="ro-RO"/>
              </w:rPr>
              <w:t xml:space="preserve"> - </w:t>
            </w:r>
            <w:r w:rsidRPr="00D15455">
              <w:rPr>
                <w:rFonts w:ascii="Arial Narrow" w:hAnsi="Arial Narrow" w:cs="Arial"/>
                <w:sz w:val="20"/>
                <w:szCs w:val="20"/>
              </w:rPr>
              <w:t>Springer -</w:t>
            </w:r>
            <w:hyperlink r:id="rId17" w:tooltip="Biochemical Genetics" w:history="1">
              <w:r w:rsidRPr="00D15455">
                <w:rPr>
                  <w:rStyle w:val="journaltitle"/>
                  <w:rFonts w:ascii="Arial Narrow" w:hAnsi="Arial Narrow"/>
                  <w:spacing w:val="2"/>
                  <w:sz w:val="20"/>
                  <w:szCs w:val="20"/>
                </w:rPr>
                <w:t>Biochemical Genetics</w:t>
              </w:r>
            </w:hyperlink>
            <w:r>
              <w:rPr>
                <w:rFonts w:ascii="Arial Narrow" w:hAnsi="Arial Narrow"/>
                <w:sz w:val="20"/>
                <w:szCs w:val="20"/>
              </w:rPr>
              <w:t xml:space="preserve">, </w:t>
            </w:r>
            <w:r w:rsidRPr="00D15455">
              <w:rPr>
                <w:rStyle w:val="articlecitationyear"/>
                <w:rFonts w:ascii="Arial Narrow" w:hAnsi="Arial Narrow"/>
                <w:spacing w:val="2"/>
                <w:sz w:val="20"/>
                <w:szCs w:val="20"/>
              </w:rPr>
              <w:t xml:space="preserve">August 2017, </w:t>
            </w:r>
            <w:r w:rsidRPr="00D15455">
              <w:rPr>
                <w:rStyle w:val="articlecitationvolume"/>
                <w:rFonts w:ascii="Arial Narrow" w:hAnsi="Arial Narrow"/>
                <w:spacing w:val="2"/>
                <w:sz w:val="20"/>
                <w:szCs w:val="20"/>
              </w:rPr>
              <w:t xml:space="preserve">Volume 55, </w:t>
            </w:r>
            <w:hyperlink r:id="rId18" w:history="1">
              <w:r w:rsidRPr="00D15455">
                <w:rPr>
                  <w:rStyle w:val="Hyperlink"/>
                  <w:rFonts w:ascii="Arial Narrow" w:hAnsi="Arial Narrow"/>
                  <w:color w:val="auto"/>
                  <w:spacing w:val="2"/>
                  <w:sz w:val="20"/>
                  <w:szCs w:val="20"/>
                </w:rPr>
                <w:t>Issue 4</w:t>
              </w:r>
            </w:hyperlink>
            <w:r w:rsidRPr="00D15455">
              <w:rPr>
                <w:rFonts w:ascii="Arial Narrow" w:hAnsi="Arial Narrow"/>
                <w:spacing w:val="2"/>
                <w:sz w:val="20"/>
                <w:szCs w:val="20"/>
              </w:rPr>
              <w:t xml:space="preserve">, </w:t>
            </w:r>
            <w:r w:rsidRPr="00D15455">
              <w:rPr>
                <w:rStyle w:val="articlecitationpages"/>
                <w:rFonts w:ascii="Arial Narrow" w:hAnsi="Arial Narrow"/>
                <w:spacing w:val="2"/>
                <w:sz w:val="20"/>
                <w:szCs w:val="20"/>
              </w:rPr>
              <w:t>pp 291–299</w:t>
            </w:r>
            <w:r>
              <w:rPr>
                <w:rStyle w:val="articlecitationpages"/>
                <w:rFonts w:ascii="Arial Narrow" w:hAnsi="Arial Narrow"/>
                <w:spacing w:val="2"/>
                <w:sz w:val="20"/>
                <w:szCs w:val="20"/>
              </w:rPr>
              <w:t>,</w:t>
            </w:r>
            <w:r>
              <w:rPr>
                <w:rStyle w:val="articlecitationpages"/>
                <w:spacing w:val="2"/>
              </w:rPr>
              <w:t xml:space="preserve"> </w:t>
            </w:r>
            <w:r w:rsidRPr="00A548FE">
              <w:rPr>
                <w:rFonts w:ascii="Arial Narrow" w:hAnsi="Arial Narrow" w:cs="Arial"/>
                <w:color w:val="181818"/>
                <w:sz w:val="20"/>
                <w:szCs w:val="20"/>
              </w:rPr>
              <w:t>DOI 10.1007/s10528-017-9801-1</w:t>
            </w:r>
            <w:r>
              <w:rPr>
                <w:rFonts w:ascii="Arial Narrow" w:hAnsi="Arial Narrow" w:cs="Arial"/>
                <w:color w:val="181818"/>
                <w:sz w:val="20"/>
                <w:szCs w:val="20"/>
              </w:rPr>
              <w:t xml:space="preserve">, IF </w:t>
            </w:r>
            <w:r w:rsidRPr="007A09BD">
              <w:rPr>
                <w:rFonts w:ascii="Arial Narrow" w:hAnsi="Arial Narrow" w:cs="Arial"/>
                <w:color w:val="181818"/>
                <w:sz w:val="20"/>
                <w:szCs w:val="20"/>
              </w:rPr>
              <w:t>1.543</w:t>
            </w:r>
          </w:p>
        </w:tc>
      </w:tr>
      <w:tr w:rsidR="00CB46D3" w:rsidRPr="00F43D1D" w14:paraId="53FEFE96" w14:textId="77777777" w:rsidTr="00422136">
        <w:tc>
          <w:tcPr>
            <w:tcW w:w="648" w:type="dxa"/>
          </w:tcPr>
          <w:p w14:paraId="45A5C01E" w14:textId="77777777" w:rsidR="00CB46D3" w:rsidRPr="00A42E0C" w:rsidRDefault="00CB46D3" w:rsidP="00CB46D3">
            <w:pPr>
              <w:numPr>
                <w:ilvl w:val="0"/>
                <w:numId w:val="33"/>
              </w:numPr>
              <w:ind w:left="357" w:hanging="357"/>
              <w:jc w:val="both"/>
              <w:rPr>
                <w:rFonts w:ascii="Arial" w:hAnsi="Arial" w:cs="Arial"/>
                <w:b/>
                <w:color w:val="0000FF"/>
              </w:rPr>
            </w:pPr>
          </w:p>
        </w:tc>
        <w:tc>
          <w:tcPr>
            <w:tcW w:w="9207" w:type="dxa"/>
          </w:tcPr>
          <w:p w14:paraId="02C829FA" w14:textId="2BB190FC" w:rsidR="00CB46D3" w:rsidRPr="00A42E0C" w:rsidRDefault="00CB46D3" w:rsidP="00CB46D3">
            <w:pPr>
              <w:jc w:val="both"/>
              <w:rPr>
                <w:rFonts w:ascii="Arial" w:hAnsi="Arial" w:cs="Arial"/>
                <w:b/>
                <w:color w:val="0000FF"/>
              </w:rPr>
            </w:pPr>
            <w:r w:rsidRPr="00FE5316">
              <w:rPr>
                <w:rFonts w:ascii="Arial Narrow" w:eastAsia="Calibri" w:hAnsi="Arial Narrow" w:cs="Tahoma"/>
                <w:sz w:val="20"/>
                <w:szCs w:val="20"/>
                <w:lang w:eastAsia="ro-RO"/>
              </w:rPr>
              <w:t>EUGEN HORAŢIU ŞTEFĂNESCU, NICOLAE CONSTANTIN BALICA, IOANA DELIA HORHAT,</w:t>
            </w:r>
            <w:r>
              <w:rPr>
                <w:rFonts w:ascii="Arial Narrow" w:eastAsia="Calibri" w:hAnsi="Arial Narrow" w:cs="Tahoma"/>
                <w:sz w:val="20"/>
                <w:szCs w:val="20"/>
                <w:lang w:eastAsia="ro-RO"/>
              </w:rPr>
              <w:t xml:space="preserve"> </w:t>
            </w:r>
            <w:r w:rsidRPr="00FE5316">
              <w:rPr>
                <w:rFonts w:ascii="Arial Narrow" w:eastAsia="Calibri" w:hAnsi="Arial Narrow" w:cs="Tahoma"/>
                <w:sz w:val="20"/>
                <w:szCs w:val="20"/>
                <w:lang w:eastAsia="ro-RO"/>
              </w:rPr>
              <w:t>FLAVIA BADERCA, MARIUS OCTAVIAN PRICOP, HORAŢIU CONSTANTIN URECHESCU,</w:t>
            </w:r>
            <w:r>
              <w:rPr>
                <w:rFonts w:ascii="Arial Narrow" w:eastAsia="Calibri" w:hAnsi="Arial Narrow" w:cs="Tahoma"/>
                <w:sz w:val="20"/>
                <w:szCs w:val="20"/>
                <w:lang w:eastAsia="ro-RO"/>
              </w:rPr>
              <w:t xml:space="preserve"> </w:t>
            </w:r>
            <w:r w:rsidRPr="00FE5316">
              <w:rPr>
                <w:rFonts w:ascii="Arial Narrow" w:eastAsia="Calibri" w:hAnsi="Arial Narrow" w:cs="Tahoma"/>
                <w:sz w:val="20"/>
                <w:szCs w:val="20"/>
                <w:lang w:eastAsia="ro-RO"/>
              </w:rPr>
              <w:t xml:space="preserve">DANIEL FLORIN LIGHEZAN, </w:t>
            </w:r>
            <w:r w:rsidRPr="00FE5316">
              <w:rPr>
                <w:rFonts w:ascii="Arial Narrow" w:eastAsia="Calibri" w:hAnsi="Arial Narrow" w:cs="Tahoma"/>
                <w:b/>
                <w:sz w:val="20"/>
                <w:szCs w:val="20"/>
                <w:lang w:eastAsia="ro-RO"/>
              </w:rPr>
              <w:t>CRISTIAN ANDREI SARĂU</w:t>
            </w:r>
            <w:r>
              <w:rPr>
                <w:rFonts w:ascii="Arial Narrow" w:eastAsia="Calibri" w:hAnsi="Arial Narrow" w:cs="Tahoma"/>
                <w:b/>
                <w:sz w:val="20"/>
                <w:szCs w:val="20"/>
                <w:lang w:eastAsia="ro-RO"/>
              </w:rPr>
              <w:t xml:space="preserve"> - </w:t>
            </w:r>
            <w:r w:rsidRPr="001F05C6">
              <w:rPr>
                <w:rFonts w:ascii="Arial Narrow" w:eastAsia="Calibri" w:hAnsi="Arial Narrow" w:cs="Tahoma"/>
                <w:sz w:val="20"/>
                <w:szCs w:val="20"/>
                <w:lang w:eastAsia="ro-RO"/>
              </w:rPr>
              <w:t>Extranodal NK/T-cell lymphoma, nasal type with cutaneous involvement – a rare case associated with chronic C hepatitis and occupational metal dust exposure</w:t>
            </w:r>
            <w:r>
              <w:rPr>
                <w:rFonts w:ascii="Arial Narrow" w:eastAsia="Calibri" w:hAnsi="Arial Narrow" w:cs="Tahoma"/>
                <w:sz w:val="20"/>
                <w:szCs w:val="20"/>
                <w:lang w:eastAsia="ro-RO"/>
              </w:rPr>
              <w:t xml:space="preserve"> - </w:t>
            </w:r>
            <w:r w:rsidRPr="001F05C6">
              <w:rPr>
                <w:rFonts w:ascii="Arial Narrow" w:eastAsia="Calibri" w:hAnsi="Arial Narrow" w:cs="Tahoma"/>
                <w:sz w:val="20"/>
                <w:szCs w:val="20"/>
                <w:lang w:eastAsia="ro-RO"/>
              </w:rPr>
              <w:t>RJME: Romanian Journal of Morphology and Embryology, 2017, 58(4), p1579–1588</w:t>
            </w:r>
            <w:r>
              <w:rPr>
                <w:rFonts w:ascii="Arial Narrow" w:eastAsia="Calibri" w:hAnsi="Arial Narrow" w:cs="Tahoma"/>
                <w:sz w:val="20"/>
                <w:szCs w:val="20"/>
                <w:lang w:eastAsia="ro-RO"/>
              </w:rPr>
              <w:t xml:space="preserve"> , IF 0.67</w:t>
            </w:r>
          </w:p>
        </w:tc>
      </w:tr>
      <w:tr w:rsidR="00CB46D3" w:rsidRPr="00F43D1D" w14:paraId="44515CFB" w14:textId="77777777" w:rsidTr="00422136">
        <w:tc>
          <w:tcPr>
            <w:tcW w:w="648" w:type="dxa"/>
          </w:tcPr>
          <w:p w14:paraId="01789E53" w14:textId="77777777" w:rsidR="00CB46D3" w:rsidRPr="00A42E0C" w:rsidRDefault="00CB46D3" w:rsidP="00434ECE">
            <w:pPr>
              <w:numPr>
                <w:ilvl w:val="0"/>
                <w:numId w:val="33"/>
              </w:numPr>
              <w:ind w:left="357" w:hanging="357"/>
              <w:jc w:val="both"/>
              <w:rPr>
                <w:rFonts w:ascii="Arial" w:hAnsi="Arial" w:cs="Arial"/>
                <w:b/>
                <w:color w:val="0000FF"/>
              </w:rPr>
            </w:pPr>
          </w:p>
        </w:tc>
        <w:tc>
          <w:tcPr>
            <w:tcW w:w="9207" w:type="dxa"/>
          </w:tcPr>
          <w:p w14:paraId="3A36D531" w14:textId="2DED389C" w:rsidR="003935A0" w:rsidRPr="00764171" w:rsidRDefault="003935A0" w:rsidP="003935A0">
            <w:pPr>
              <w:rPr>
                <w:rFonts w:ascii="Arial Narrow" w:hAnsi="Arial Narrow"/>
                <w:sz w:val="20"/>
                <w:szCs w:val="20"/>
              </w:rPr>
            </w:pPr>
            <w:r w:rsidRPr="00764171">
              <w:rPr>
                <w:rFonts w:ascii="Arial Narrow" w:hAnsi="Arial Narrow"/>
                <w:sz w:val="20"/>
                <w:szCs w:val="20"/>
              </w:rPr>
              <w:t>Urechescu HC, Balica</w:t>
            </w:r>
            <w:r w:rsidRPr="00764171">
              <w:rPr>
                <w:rFonts w:ascii="Arial Narrow" w:hAnsi="Arial Narrow"/>
                <w:sz w:val="20"/>
                <w:szCs w:val="20"/>
                <w:lang w:val="en-US"/>
              </w:rPr>
              <w:t xml:space="preserve"> NC</w:t>
            </w:r>
            <w:r w:rsidRPr="00764171">
              <w:rPr>
                <w:rFonts w:ascii="Arial Narrow" w:hAnsi="Arial Narrow"/>
                <w:sz w:val="20"/>
                <w:szCs w:val="20"/>
              </w:rPr>
              <w:t>,</w:t>
            </w:r>
            <w:r w:rsidRPr="00764171">
              <w:rPr>
                <w:rFonts w:ascii="Arial Narrow" w:hAnsi="Arial Narrow"/>
                <w:sz w:val="20"/>
                <w:szCs w:val="20"/>
                <w:lang w:val="en-US"/>
              </w:rPr>
              <w:t xml:space="preserve"> </w:t>
            </w:r>
            <w:r w:rsidRPr="00764171">
              <w:rPr>
                <w:rFonts w:ascii="Arial Narrow" w:hAnsi="Arial Narrow"/>
                <w:sz w:val="20"/>
                <w:szCs w:val="20"/>
              </w:rPr>
              <w:t xml:space="preserve"> </w:t>
            </w:r>
            <w:r w:rsidRPr="00764171">
              <w:rPr>
                <w:rFonts w:ascii="Arial Narrow" w:hAnsi="Arial Narrow"/>
                <w:b/>
                <w:bCs/>
                <w:sz w:val="20"/>
                <w:szCs w:val="20"/>
              </w:rPr>
              <w:t>Sarău</w:t>
            </w:r>
            <w:r w:rsidRPr="00764171">
              <w:rPr>
                <w:rFonts w:ascii="Arial Narrow" w:hAnsi="Arial Narrow"/>
                <w:b/>
                <w:bCs/>
                <w:sz w:val="20"/>
                <w:szCs w:val="20"/>
                <w:lang w:val="en-US"/>
              </w:rPr>
              <w:t xml:space="preserve"> CA</w:t>
            </w:r>
            <w:r w:rsidRPr="00764171">
              <w:rPr>
                <w:rFonts w:ascii="Arial Narrow" w:hAnsi="Arial Narrow"/>
                <w:sz w:val="20"/>
                <w:szCs w:val="20"/>
              </w:rPr>
              <w:t xml:space="preserve"> , Anghelina F, Horhat</w:t>
            </w:r>
            <w:r w:rsidRPr="00764171">
              <w:rPr>
                <w:rFonts w:ascii="Arial Narrow" w:hAnsi="Arial Narrow"/>
                <w:sz w:val="20"/>
                <w:szCs w:val="20"/>
                <w:lang w:val="en-US"/>
              </w:rPr>
              <w:t xml:space="preserve"> ID, </w:t>
            </w:r>
            <w:r w:rsidRPr="00764171">
              <w:rPr>
                <w:rFonts w:ascii="Arial Narrow" w:hAnsi="Arial Narrow"/>
                <w:sz w:val="20"/>
                <w:szCs w:val="20"/>
              </w:rPr>
              <w:t>Baderca</w:t>
            </w:r>
            <w:r w:rsidRPr="00764171">
              <w:rPr>
                <w:rFonts w:ascii="Arial Narrow" w:hAnsi="Arial Narrow"/>
                <w:sz w:val="20"/>
                <w:szCs w:val="20"/>
                <w:lang w:val="en-US"/>
              </w:rPr>
              <w:t xml:space="preserve"> F</w:t>
            </w:r>
            <w:r w:rsidRPr="00764171">
              <w:rPr>
                <w:rFonts w:ascii="Arial Narrow" w:hAnsi="Arial Narrow"/>
                <w:sz w:val="20"/>
                <w:szCs w:val="20"/>
              </w:rPr>
              <w:t>, Jifcu</w:t>
            </w:r>
            <w:r w:rsidRPr="00764171">
              <w:rPr>
                <w:rFonts w:ascii="Arial Narrow" w:hAnsi="Arial Narrow"/>
                <w:sz w:val="20"/>
                <w:szCs w:val="20"/>
                <w:lang w:val="en-US"/>
              </w:rPr>
              <w:t xml:space="preserve"> EM</w:t>
            </w:r>
            <w:r w:rsidRPr="00764171">
              <w:rPr>
                <w:rFonts w:ascii="Arial Narrow" w:hAnsi="Arial Narrow"/>
                <w:sz w:val="20"/>
                <w:szCs w:val="20"/>
              </w:rPr>
              <w:t>,</w:t>
            </w:r>
            <w:r w:rsidR="00CE2789">
              <w:rPr>
                <w:rFonts w:ascii="Arial Narrow" w:hAnsi="Arial Narrow"/>
                <w:sz w:val="20"/>
                <w:szCs w:val="20"/>
              </w:rPr>
              <w:t xml:space="preserve"> </w:t>
            </w:r>
            <w:r w:rsidRPr="00764171">
              <w:rPr>
                <w:rFonts w:ascii="Arial Narrow" w:hAnsi="Arial Narrow"/>
                <w:sz w:val="20"/>
                <w:szCs w:val="20"/>
              </w:rPr>
              <w:t>Ştefănescu EH, Poenaru</w:t>
            </w:r>
            <w:r w:rsidRPr="00764171">
              <w:rPr>
                <w:rFonts w:ascii="Arial Narrow" w:hAnsi="Arial Narrow"/>
                <w:sz w:val="20"/>
                <w:szCs w:val="20"/>
                <w:lang w:val="en-US"/>
              </w:rPr>
              <w:t xml:space="preserve"> M</w:t>
            </w:r>
            <w:r w:rsidRPr="00764171">
              <w:rPr>
                <w:rFonts w:ascii="Arial Narrow" w:hAnsi="Arial Narrow"/>
                <w:sz w:val="20"/>
                <w:szCs w:val="20"/>
              </w:rPr>
              <w:t>, Pricop</w:t>
            </w:r>
            <w:r w:rsidRPr="00764171">
              <w:rPr>
                <w:rFonts w:ascii="Arial Narrow" w:hAnsi="Arial Narrow"/>
                <w:sz w:val="20"/>
                <w:szCs w:val="20"/>
                <w:lang w:val="en-US"/>
              </w:rPr>
              <w:t xml:space="preserve"> MO</w:t>
            </w:r>
            <w:r>
              <w:rPr>
                <w:rFonts w:ascii="Arial Narrow" w:hAnsi="Arial Narrow"/>
                <w:sz w:val="20"/>
                <w:szCs w:val="20"/>
                <w:lang w:val="en-US"/>
              </w:rPr>
              <w:t xml:space="preserve"> - </w:t>
            </w:r>
            <w:r w:rsidRPr="00764171">
              <w:rPr>
                <w:rFonts w:ascii="Arial Narrow" w:hAnsi="Arial Narrow" w:cs="Arial"/>
                <w:bCs/>
                <w:color w:val="181818"/>
              </w:rPr>
              <w:t>Basal cell carcinoma and basosquamous carcinoma, two faces of the same condition?</w:t>
            </w:r>
            <w:r>
              <w:rPr>
                <w:rFonts w:ascii="Arial Narrow" w:hAnsi="Arial Narrow" w:cs="Arial"/>
                <w:bCs/>
                <w:color w:val="181818"/>
              </w:rPr>
              <w:t xml:space="preserve"> - </w:t>
            </w:r>
            <w:r w:rsidRPr="0075232C">
              <w:rPr>
                <w:rFonts w:ascii="Arial Narrow" w:hAnsi="Arial Narrow" w:cs="Arial"/>
                <w:color w:val="181818"/>
              </w:rPr>
              <w:t xml:space="preserve">RJME: Romanian Journal of Morphology and Embryology, </w:t>
            </w:r>
            <w:r w:rsidRPr="0075232C">
              <w:rPr>
                <w:rFonts w:ascii="Arial Narrow" w:eastAsia="Calibri" w:hAnsi="Arial Narrow" w:cs="Tahoma"/>
                <w:lang w:eastAsia="ro-RO"/>
              </w:rPr>
              <w:t xml:space="preserve">2018, 59(3), </w:t>
            </w:r>
            <w:r>
              <w:rPr>
                <w:rFonts w:ascii="Arial Narrow" w:eastAsia="Calibri" w:hAnsi="Arial Narrow" w:cs="Tahoma"/>
                <w:lang w:eastAsia="ro-RO"/>
              </w:rPr>
              <w:t>p</w:t>
            </w:r>
            <w:r w:rsidRPr="00764171">
              <w:rPr>
                <w:rFonts w:ascii="Arial Narrow" w:eastAsia="Calibri" w:hAnsi="Arial Narrow" w:cs="Tahoma"/>
                <w:lang w:eastAsia="ro-RO"/>
              </w:rPr>
              <w:t>989–996</w:t>
            </w:r>
            <w:r>
              <w:rPr>
                <w:rFonts w:ascii="Arial Narrow" w:eastAsia="Calibri" w:hAnsi="Arial Narrow" w:cs="Tahoma"/>
                <w:lang w:eastAsia="ro-RO"/>
              </w:rPr>
              <w:t xml:space="preserve">, </w:t>
            </w:r>
            <w:r w:rsidRPr="00312F5A">
              <w:rPr>
                <w:rFonts w:ascii="Arial Narrow" w:eastAsia="Calibri" w:hAnsi="Arial Narrow" w:cs="Tahoma"/>
                <w:lang w:eastAsia="ro-RO"/>
              </w:rPr>
              <w:t>ISSN (print) 1220–0522</w:t>
            </w:r>
            <w:r>
              <w:rPr>
                <w:rFonts w:ascii="Arial Narrow" w:eastAsia="Calibri" w:hAnsi="Arial Narrow" w:cs="Tahoma"/>
                <w:lang w:eastAsia="ro-RO"/>
              </w:rPr>
              <w:t xml:space="preserve">, </w:t>
            </w:r>
            <w:r w:rsidRPr="00312F5A">
              <w:rPr>
                <w:rFonts w:ascii="Arial Narrow" w:eastAsia="Calibri" w:hAnsi="Arial Narrow" w:cs="Tahoma"/>
                <w:lang w:eastAsia="ro-RO"/>
              </w:rPr>
              <w:t>ISSN (online) 2066–8279</w:t>
            </w:r>
            <w:r>
              <w:rPr>
                <w:rFonts w:ascii="Arial Narrow" w:eastAsia="Calibri" w:hAnsi="Arial Narrow" w:cs="Tahoma"/>
                <w:lang w:eastAsia="ro-RO"/>
              </w:rPr>
              <w:t xml:space="preserve"> IF 0</w:t>
            </w:r>
            <w:r w:rsidR="00CE2789">
              <w:rPr>
                <w:rFonts w:ascii="Arial Narrow" w:eastAsia="Calibri" w:hAnsi="Arial Narrow" w:cs="Tahoma"/>
                <w:lang w:eastAsia="ro-RO"/>
              </w:rPr>
              <w:t>,912</w:t>
            </w:r>
          </w:p>
          <w:p w14:paraId="0B5E8643" w14:textId="77777777" w:rsidR="00CB46D3" w:rsidRPr="00A42E0C" w:rsidRDefault="00CB46D3" w:rsidP="00422136">
            <w:pPr>
              <w:jc w:val="both"/>
              <w:rPr>
                <w:rFonts w:ascii="Arial" w:hAnsi="Arial" w:cs="Arial"/>
                <w:b/>
                <w:color w:val="0000FF"/>
              </w:rPr>
            </w:pPr>
          </w:p>
        </w:tc>
      </w:tr>
      <w:tr w:rsidR="0062094E" w:rsidRPr="00A42E0C" w14:paraId="2630A1B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8E4F91" w14:textId="77777777" w:rsidR="0062094E" w:rsidRPr="0062094E" w:rsidRDefault="0062094E" w:rsidP="0062094E">
            <w:pPr>
              <w:ind w:left="357" w:hanging="357"/>
              <w:jc w:val="both"/>
              <w:rPr>
                <w:rFonts w:ascii="Arial" w:hAnsi="Arial" w:cs="Arial"/>
                <w:b/>
                <w:color w:val="0000FF"/>
              </w:rPr>
            </w:pPr>
            <w:r>
              <w:rPr>
                <w:rFonts w:ascii="Arial" w:hAnsi="Arial" w:cs="Arial"/>
                <w:b/>
                <w:color w:val="0000FF"/>
              </w:rPr>
              <w:t>n..</w:t>
            </w:r>
            <w:r w:rsidRPr="0062094E">
              <w:rPr>
                <w:rFonts w:ascii="Arial" w:hAnsi="Arial" w:cs="Arial"/>
                <w:b/>
                <w:color w:val="0000FF"/>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98F36A9" w14:textId="77777777" w:rsidR="0062094E" w:rsidRPr="00A42E0C" w:rsidRDefault="0062094E" w:rsidP="005B263D">
            <w:pPr>
              <w:jc w:val="both"/>
              <w:rPr>
                <w:rFonts w:ascii="Arial" w:hAnsi="Arial" w:cs="Arial"/>
                <w:b/>
                <w:color w:val="0000FF"/>
              </w:rPr>
            </w:pPr>
          </w:p>
        </w:tc>
      </w:tr>
    </w:tbl>
    <w:p w14:paraId="32B9161E" w14:textId="77777777" w:rsidR="00246359" w:rsidRDefault="00246359" w:rsidP="00A42E0C">
      <w:pPr>
        <w:jc w:val="center"/>
        <w:rPr>
          <w:rFonts w:ascii="Arial" w:hAnsi="Arial" w:cs="Arial"/>
          <w:b/>
          <w:color w:val="0000FF"/>
        </w:rPr>
      </w:pPr>
    </w:p>
    <w:sectPr w:rsidR="00246359" w:rsidSect="00556F2B">
      <w:headerReference w:type="even" r:id="rId19"/>
      <w:headerReference w:type="default" r:id="rId20"/>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946BE" w14:textId="77777777" w:rsidR="00F075BC" w:rsidRDefault="00F075BC">
      <w:r>
        <w:separator/>
      </w:r>
    </w:p>
  </w:endnote>
  <w:endnote w:type="continuationSeparator" w:id="0">
    <w:p w14:paraId="55501067" w14:textId="77777777" w:rsidR="00F075BC" w:rsidRDefault="00F07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Italic">
    <w:charset w:val="EE"/>
    <w:family w:val="auto"/>
    <w:pitch w:val="default"/>
    <w:sig w:usb0="00000005" w:usb1="00000000" w:usb2="00000000" w:usb3="00000000" w:csb0="00000002" w:csb1="00000000"/>
  </w:font>
  <w:font w:name="ChelthmNRom,Bold">
    <w:altName w:val="Cambria"/>
    <w:charset w:val="00"/>
    <w:family w:val="roman"/>
    <w:pitch w:val="default"/>
    <w:sig w:usb0="00000003" w:usb1="00000000" w:usb2="00000000" w:usb3="00000000" w:csb0="00000001" w:csb1="00000000"/>
  </w:font>
  <w:font w:name="ChelthmNRom">
    <w:altName w:val="Cambria"/>
    <w:charset w:val="00"/>
    <w:family w:val="roman"/>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BoldMT">
    <w:altName w:val="Arial"/>
    <w:charset w:val="00"/>
    <w:family w:val="swiss"/>
    <w:pitch w:val="default"/>
    <w:sig w:usb0="00000003" w:usb1="00000000" w:usb2="00000000" w:usb3="00000000" w:csb0="00000001" w:csb1="00000000"/>
  </w:font>
  <w:font w:name="AdvPTimesB">
    <w:altName w:val="Cambria"/>
    <w:charset w:val="00"/>
    <w:family w:val="roman"/>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2AD55C82" w:rsidR="00D0338F" w:rsidRPr="0054137B" w:rsidRDefault="004D6307" w:rsidP="00D0338F">
    <w:pPr>
      <w:pStyle w:val="Footer"/>
      <w:framePr w:wrap="around" w:vAnchor="text" w:hAnchor="margin" w:xAlign="right" w:y="1"/>
      <w:rPr>
        <w:rStyle w:val="PageNumber"/>
        <w:rFonts w:ascii="Arial" w:hAnsi="Arial" w:cs="Arial"/>
        <w:sz w:val="24"/>
        <w:szCs w:val="24"/>
      </w:rPr>
    </w:pPr>
    <w:r>
      <w:rPr>
        <w:rStyle w:val="PageNumber"/>
        <w:rFonts w:ascii="Arial" w:hAnsi="Arial" w:cs="Arial"/>
        <w:sz w:val="24"/>
        <w:szCs w:val="24"/>
      </w:rPr>
      <w:t xml:space="preserve"> </w:t>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28845" w14:textId="77777777" w:rsidR="00F075BC" w:rsidRDefault="00F075BC">
      <w:r>
        <w:separator/>
      </w:r>
    </w:p>
  </w:footnote>
  <w:footnote w:type="continuationSeparator" w:id="0">
    <w:p w14:paraId="7E828DE1" w14:textId="77777777" w:rsidR="00F075BC" w:rsidRDefault="00F07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742A"/>
    <w:rsid w:val="0000479A"/>
    <w:rsid w:val="00004FB4"/>
    <w:rsid w:val="00010AE2"/>
    <w:rsid w:val="00047EBA"/>
    <w:rsid w:val="00050BC3"/>
    <w:rsid w:val="00050EF7"/>
    <w:rsid w:val="00053832"/>
    <w:rsid w:val="00061AD0"/>
    <w:rsid w:val="00072639"/>
    <w:rsid w:val="0008011C"/>
    <w:rsid w:val="00081CB0"/>
    <w:rsid w:val="00081DA1"/>
    <w:rsid w:val="00086E94"/>
    <w:rsid w:val="00091EEC"/>
    <w:rsid w:val="000A2004"/>
    <w:rsid w:val="000E2201"/>
    <w:rsid w:val="000E5B1C"/>
    <w:rsid w:val="000F3AE0"/>
    <w:rsid w:val="000F4A31"/>
    <w:rsid w:val="001005DF"/>
    <w:rsid w:val="00114F2F"/>
    <w:rsid w:val="001155BE"/>
    <w:rsid w:val="00116C19"/>
    <w:rsid w:val="0013766F"/>
    <w:rsid w:val="00141C41"/>
    <w:rsid w:val="00145A01"/>
    <w:rsid w:val="00177B46"/>
    <w:rsid w:val="00177CB8"/>
    <w:rsid w:val="00186514"/>
    <w:rsid w:val="001A6489"/>
    <w:rsid w:val="001B6CB7"/>
    <w:rsid w:val="001D1164"/>
    <w:rsid w:val="001D320B"/>
    <w:rsid w:val="001E2B9B"/>
    <w:rsid w:val="001E7FC5"/>
    <w:rsid w:val="00200365"/>
    <w:rsid w:val="00202CA4"/>
    <w:rsid w:val="002206BA"/>
    <w:rsid w:val="00233FFF"/>
    <w:rsid w:val="00237F4B"/>
    <w:rsid w:val="002426BB"/>
    <w:rsid w:val="00246359"/>
    <w:rsid w:val="00265530"/>
    <w:rsid w:val="00266D33"/>
    <w:rsid w:val="00273108"/>
    <w:rsid w:val="002B10C6"/>
    <w:rsid w:val="002B23D6"/>
    <w:rsid w:val="002B2EA4"/>
    <w:rsid w:val="002B3E44"/>
    <w:rsid w:val="002D30A9"/>
    <w:rsid w:val="002F4B03"/>
    <w:rsid w:val="00307E76"/>
    <w:rsid w:val="00312F5A"/>
    <w:rsid w:val="0034018F"/>
    <w:rsid w:val="00350EDD"/>
    <w:rsid w:val="003518EF"/>
    <w:rsid w:val="003553AC"/>
    <w:rsid w:val="003704C7"/>
    <w:rsid w:val="00374AE3"/>
    <w:rsid w:val="003849C4"/>
    <w:rsid w:val="003935A0"/>
    <w:rsid w:val="0039742A"/>
    <w:rsid w:val="003A06D8"/>
    <w:rsid w:val="003B5B5D"/>
    <w:rsid w:val="003C48C9"/>
    <w:rsid w:val="003F5A05"/>
    <w:rsid w:val="00407C1F"/>
    <w:rsid w:val="00420995"/>
    <w:rsid w:val="00422136"/>
    <w:rsid w:val="00434ECE"/>
    <w:rsid w:val="00436108"/>
    <w:rsid w:val="00440654"/>
    <w:rsid w:val="004422A4"/>
    <w:rsid w:val="00444033"/>
    <w:rsid w:val="00444CC5"/>
    <w:rsid w:val="00467813"/>
    <w:rsid w:val="004A00FC"/>
    <w:rsid w:val="004B0C69"/>
    <w:rsid w:val="004B2E1E"/>
    <w:rsid w:val="004C3795"/>
    <w:rsid w:val="004C3BFF"/>
    <w:rsid w:val="004D2981"/>
    <w:rsid w:val="004D6307"/>
    <w:rsid w:val="004D69C5"/>
    <w:rsid w:val="004E6270"/>
    <w:rsid w:val="004F0D40"/>
    <w:rsid w:val="004F31BF"/>
    <w:rsid w:val="004F7471"/>
    <w:rsid w:val="005173C2"/>
    <w:rsid w:val="00537A00"/>
    <w:rsid w:val="00537E9B"/>
    <w:rsid w:val="00542B67"/>
    <w:rsid w:val="005466A3"/>
    <w:rsid w:val="00546D55"/>
    <w:rsid w:val="00551AFB"/>
    <w:rsid w:val="00554F30"/>
    <w:rsid w:val="00556AE7"/>
    <w:rsid w:val="00556F2B"/>
    <w:rsid w:val="00574689"/>
    <w:rsid w:val="005828A7"/>
    <w:rsid w:val="00591ED8"/>
    <w:rsid w:val="005927CA"/>
    <w:rsid w:val="005A2A12"/>
    <w:rsid w:val="005A6D24"/>
    <w:rsid w:val="005B263D"/>
    <w:rsid w:val="005B62E9"/>
    <w:rsid w:val="005C0193"/>
    <w:rsid w:val="006106B5"/>
    <w:rsid w:val="0061267E"/>
    <w:rsid w:val="00612E87"/>
    <w:rsid w:val="0062094E"/>
    <w:rsid w:val="00621844"/>
    <w:rsid w:val="006328DB"/>
    <w:rsid w:val="0065680A"/>
    <w:rsid w:val="006576C8"/>
    <w:rsid w:val="00663B57"/>
    <w:rsid w:val="00670139"/>
    <w:rsid w:val="006757E2"/>
    <w:rsid w:val="00677734"/>
    <w:rsid w:val="00683384"/>
    <w:rsid w:val="00684085"/>
    <w:rsid w:val="006A5E23"/>
    <w:rsid w:val="006C5944"/>
    <w:rsid w:val="006E1B93"/>
    <w:rsid w:val="00713DAA"/>
    <w:rsid w:val="00715F7B"/>
    <w:rsid w:val="0072619B"/>
    <w:rsid w:val="007340CD"/>
    <w:rsid w:val="00747932"/>
    <w:rsid w:val="0075232C"/>
    <w:rsid w:val="00764171"/>
    <w:rsid w:val="00773304"/>
    <w:rsid w:val="00774475"/>
    <w:rsid w:val="00792F1D"/>
    <w:rsid w:val="00793CBC"/>
    <w:rsid w:val="007A1273"/>
    <w:rsid w:val="007A211E"/>
    <w:rsid w:val="007B0B38"/>
    <w:rsid w:val="007B221A"/>
    <w:rsid w:val="007B254C"/>
    <w:rsid w:val="007E295C"/>
    <w:rsid w:val="007F6A27"/>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A7B56"/>
    <w:rsid w:val="008C1D4F"/>
    <w:rsid w:val="008F102D"/>
    <w:rsid w:val="008F1643"/>
    <w:rsid w:val="008F1994"/>
    <w:rsid w:val="008F5425"/>
    <w:rsid w:val="008F7075"/>
    <w:rsid w:val="008F766D"/>
    <w:rsid w:val="0092670F"/>
    <w:rsid w:val="009302C8"/>
    <w:rsid w:val="00937293"/>
    <w:rsid w:val="00946FA9"/>
    <w:rsid w:val="00952D46"/>
    <w:rsid w:val="009560F7"/>
    <w:rsid w:val="00957BCD"/>
    <w:rsid w:val="009653B1"/>
    <w:rsid w:val="0098191E"/>
    <w:rsid w:val="00990F35"/>
    <w:rsid w:val="009D54C3"/>
    <w:rsid w:val="009D5906"/>
    <w:rsid w:val="009E2B55"/>
    <w:rsid w:val="009E4555"/>
    <w:rsid w:val="009E76A1"/>
    <w:rsid w:val="00A11E62"/>
    <w:rsid w:val="00A24B7A"/>
    <w:rsid w:val="00A3416A"/>
    <w:rsid w:val="00A42E0C"/>
    <w:rsid w:val="00A47737"/>
    <w:rsid w:val="00A5130B"/>
    <w:rsid w:val="00A57DC8"/>
    <w:rsid w:val="00A6219A"/>
    <w:rsid w:val="00A644CC"/>
    <w:rsid w:val="00A66718"/>
    <w:rsid w:val="00A8152D"/>
    <w:rsid w:val="00A83BDA"/>
    <w:rsid w:val="00A84A25"/>
    <w:rsid w:val="00A84E2D"/>
    <w:rsid w:val="00A8590A"/>
    <w:rsid w:val="00AB021D"/>
    <w:rsid w:val="00AD4970"/>
    <w:rsid w:val="00B05269"/>
    <w:rsid w:val="00B2262D"/>
    <w:rsid w:val="00B23C1D"/>
    <w:rsid w:val="00B30742"/>
    <w:rsid w:val="00B355C3"/>
    <w:rsid w:val="00B51887"/>
    <w:rsid w:val="00B56615"/>
    <w:rsid w:val="00B70947"/>
    <w:rsid w:val="00B731BB"/>
    <w:rsid w:val="00B9158A"/>
    <w:rsid w:val="00B92BB3"/>
    <w:rsid w:val="00BA343F"/>
    <w:rsid w:val="00BA3F77"/>
    <w:rsid w:val="00BA59F9"/>
    <w:rsid w:val="00BB67A4"/>
    <w:rsid w:val="00BD0B00"/>
    <w:rsid w:val="00BD6BCB"/>
    <w:rsid w:val="00BD6F68"/>
    <w:rsid w:val="00BE72B0"/>
    <w:rsid w:val="00BF27DA"/>
    <w:rsid w:val="00C21A98"/>
    <w:rsid w:val="00C618B5"/>
    <w:rsid w:val="00C77742"/>
    <w:rsid w:val="00C823C8"/>
    <w:rsid w:val="00C82C3A"/>
    <w:rsid w:val="00CA1811"/>
    <w:rsid w:val="00CA5A80"/>
    <w:rsid w:val="00CB46D3"/>
    <w:rsid w:val="00CC4BA8"/>
    <w:rsid w:val="00CD02B0"/>
    <w:rsid w:val="00CD7356"/>
    <w:rsid w:val="00CE2789"/>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3DC2"/>
    <w:rsid w:val="00DB6995"/>
    <w:rsid w:val="00DC605D"/>
    <w:rsid w:val="00DE3AD6"/>
    <w:rsid w:val="00DF3CE7"/>
    <w:rsid w:val="00E07A04"/>
    <w:rsid w:val="00E1505D"/>
    <w:rsid w:val="00E25BE4"/>
    <w:rsid w:val="00E455FF"/>
    <w:rsid w:val="00E5408A"/>
    <w:rsid w:val="00E73952"/>
    <w:rsid w:val="00E74CD2"/>
    <w:rsid w:val="00E944D2"/>
    <w:rsid w:val="00EB3C05"/>
    <w:rsid w:val="00EB7662"/>
    <w:rsid w:val="00EE5051"/>
    <w:rsid w:val="00EF4A16"/>
    <w:rsid w:val="00F04838"/>
    <w:rsid w:val="00F075BC"/>
    <w:rsid w:val="00F26596"/>
    <w:rsid w:val="00F26990"/>
    <w:rsid w:val="00F341F9"/>
    <w:rsid w:val="00F403A7"/>
    <w:rsid w:val="00F43D1D"/>
    <w:rsid w:val="00F4601E"/>
    <w:rsid w:val="00F52F05"/>
    <w:rsid w:val="00F61B62"/>
    <w:rsid w:val="00F61BD3"/>
    <w:rsid w:val="00F6619E"/>
    <w:rsid w:val="00F709D8"/>
    <w:rsid w:val="00F740BC"/>
    <w:rsid w:val="00F85E9F"/>
    <w:rsid w:val="00FA0551"/>
    <w:rsid w:val="00FA2DE1"/>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A27"/>
    <w:rPr>
      <w:rFonts w:ascii="Times New Roman" w:eastAsia="Times New Roman" w:hAnsi="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spacing w:after="200" w:line="276" w:lineRule="auto"/>
      <w:ind w:left="720"/>
      <w:contextualSpacing/>
    </w:pPr>
    <w:rPr>
      <w:rFonts w:ascii="Calibri" w:hAnsi="Calibri"/>
      <w:sz w:val="22"/>
      <w:szCs w:val="22"/>
      <w:lang w:val="en-US" w:eastAsia="en-US"/>
    </w:r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spacing w:after="200" w:line="276" w:lineRule="auto"/>
    </w:pPr>
    <w:rPr>
      <w:rFonts w:ascii="Calibri" w:hAnsi="Calibri"/>
      <w:sz w:val="22"/>
      <w:szCs w:val="22"/>
      <w:lang w:val="en-US" w:eastAsia="en-US"/>
    </w:r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spacing w:after="200" w:line="276" w:lineRule="auto"/>
    </w:pPr>
    <w:rPr>
      <w:rFonts w:ascii="Calibri" w:hAnsi="Calibri"/>
      <w:sz w:val="22"/>
      <w:szCs w:val="22"/>
      <w:lang w:val="en-US" w:eastAsia="en-US"/>
    </w:rPr>
  </w:style>
  <w:style w:type="character" w:styleId="Hyperlink">
    <w:name w:val="Hyperlink"/>
    <w:uiPriority w:val="99"/>
    <w:unhideWhenUsed/>
    <w:rsid w:val="000E2201"/>
    <w:rPr>
      <w:color w:val="0563C1"/>
      <w:u w:val="single"/>
    </w:rPr>
  </w:style>
  <w:style w:type="character" w:customStyle="1" w:styleId="articlecitationyear">
    <w:name w:val="articlecitation_year"/>
    <w:rsid w:val="000E2201"/>
  </w:style>
  <w:style w:type="character" w:customStyle="1" w:styleId="articlecitationvolume">
    <w:name w:val="articlecitation_volume"/>
    <w:rsid w:val="000E2201"/>
  </w:style>
  <w:style w:type="character" w:customStyle="1" w:styleId="articlecitationpages">
    <w:name w:val="articlecitation_pages"/>
    <w:rsid w:val="000E2201"/>
  </w:style>
  <w:style w:type="character" w:customStyle="1" w:styleId="journaltitle">
    <w:name w:val="journaltitle"/>
    <w:rsid w:val="000E2201"/>
  </w:style>
  <w:style w:type="paragraph" w:styleId="NoSpacing">
    <w:name w:val="No Spacing"/>
    <w:uiPriority w:val="1"/>
    <w:qFormat/>
    <w:rsid w:val="000E2201"/>
    <w:rPr>
      <w:rFonts w:eastAsia="Times New Roman"/>
      <w:sz w:val="22"/>
      <w:szCs w:val="22"/>
      <w:lang w:val="en-US" w:eastAsia="en-US"/>
    </w:rPr>
  </w:style>
  <w:style w:type="character" w:customStyle="1" w:styleId="affiliationdepartment">
    <w:name w:val="affiliation__department"/>
    <w:rsid w:val="000E2201"/>
  </w:style>
  <w:style w:type="character" w:customStyle="1" w:styleId="affiliationname">
    <w:name w:val="affiliation__name"/>
    <w:rsid w:val="000E2201"/>
  </w:style>
  <w:style w:type="character" w:customStyle="1" w:styleId="affiliationcity">
    <w:name w:val="affiliation__city"/>
    <w:rsid w:val="000E2201"/>
  </w:style>
  <w:style w:type="character" w:customStyle="1" w:styleId="affiliationcountry">
    <w:name w:val="affiliation__country"/>
    <w:rsid w:val="000E2201"/>
  </w:style>
  <w:style w:type="character" w:styleId="Emphasis">
    <w:name w:val="Emphasis"/>
    <w:uiPriority w:val="20"/>
    <w:qFormat/>
    <w:rsid w:val="007F6A2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863010508">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yperlink" Target="https://link.springer.com/journal/10528/55/4/page/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yperlink" Target="https://link.springer.com/journal/10528" TargetMode="External"/><Relationship Id="rId2" Type="http://schemas.openxmlformats.org/officeDocument/2006/relationships/styles" Target="styles.xml"/><Relationship Id="rId16" Type="http://schemas.openxmlformats.org/officeDocument/2006/relationships/hyperlink" Target="https://link.springer.com/journal/10528/55/4/page/1"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nk.springer.com/journal/10528/55/4/page/1" TargetMode="External"/><Relationship Id="rId5" Type="http://schemas.openxmlformats.org/officeDocument/2006/relationships/footnotes" Target="footnotes.xml"/><Relationship Id="rId15" Type="http://schemas.openxmlformats.org/officeDocument/2006/relationships/hyperlink" Target="https://link.springer.com/journal/10528" TargetMode="External"/><Relationship Id="rId10" Type="http://schemas.openxmlformats.org/officeDocument/2006/relationships/hyperlink" Target="https://doi.org/10.3390/nano11010152"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oi.org/10.3390/nano1101015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13</Pages>
  <Words>3420</Words>
  <Characters>19842</Characters>
  <Application>Microsoft Office Word</Application>
  <DocSecurity>0</DocSecurity>
  <Lines>165</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Cristian Andrei Sarau</cp:lastModifiedBy>
  <cp:revision>58</cp:revision>
  <cp:lastPrinted>2013-01-16T10:35:00Z</cp:lastPrinted>
  <dcterms:created xsi:type="dcterms:W3CDTF">2020-10-14T11:25:00Z</dcterms:created>
  <dcterms:modified xsi:type="dcterms:W3CDTF">2022-01-10T17:23:00Z</dcterms:modified>
</cp:coreProperties>
</file>