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EF918C" w14:textId="68C477F4" w:rsidR="00CA7C15" w:rsidRPr="006B2648" w:rsidRDefault="00CA7C15" w:rsidP="00CA7C15">
      <w:pPr>
        <w:jc w:val="center"/>
        <w:rPr>
          <w:rFonts w:cstheme="minorHAnsi"/>
          <w:b/>
          <w:spacing w:val="20"/>
          <w:sz w:val="28"/>
          <w:szCs w:val="28"/>
          <w:lang w:val="pt-PT"/>
        </w:rPr>
      </w:pPr>
      <w:r w:rsidRPr="006B2648">
        <w:rPr>
          <w:rFonts w:cstheme="minorHAnsi"/>
          <w:b/>
          <w:spacing w:val="20"/>
          <w:sz w:val="28"/>
          <w:szCs w:val="28"/>
          <w:lang w:val="pt-PT"/>
        </w:rPr>
        <w:t>LISTA DE LUCRĂRI PUBLICATE</w:t>
      </w:r>
    </w:p>
    <w:p w14:paraId="6EAF80B9" w14:textId="3DBC6477" w:rsidR="00CA7C15" w:rsidRPr="006B2648" w:rsidRDefault="005D748E" w:rsidP="005D748E">
      <w:pPr>
        <w:ind w:left="1440" w:firstLine="720"/>
        <w:rPr>
          <w:rFonts w:cstheme="minorHAnsi"/>
          <w:b/>
          <w:lang w:val="pt-PT"/>
        </w:rPr>
      </w:pPr>
      <w:bookmarkStart w:id="0" w:name="_Hlk93919549"/>
      <w:r>
        <w:rPr>
          <w:rFonts w:cstheme="minorHAnsi"/>
          <w:lang w:val="pt-PT"/>
        </w:rPr>
        <w:t xml:space="preserve">                </w:t>
      </w:r>
      <w:r w:rsidR="00FB5051">
        <w:rPr>
          <w:rFonts w:cstheme="minorHAnsi"/>
          <w:lang w:val="pt-PT"/>
        </w:rPr>
        <w:t xml:space="preserve">      </w:t>
      </w:r>
      <w:r w:rsidR="00CA7C15" w:rsidRPr="006B2648">
        <w:rPr>
          <w:rFonts w:cstheme="minorHAnsi"/>
          <w:lang w:val="pt-PT"/>
        </w:rPr>
        <w:t xml:space="preserve"> </w:t>
      </w:r>
      <w:r w:rsidR="00CA7C15" w:rsidRPr="006B2648">
        <w:rPr>
          <w:rFonts w:cstheme="minorHAnsi"/>
          <w:b/>
          <w:lang w:val="pt-PT"/>
        </w:rPr>
        <w:t>Dr. BORLEA ANDREEA</w:t>
      </w:r>
    </w:p>
    <w:bookmarkEnd w:id="0"/>
    <w:p w14:paraId="482D02D3" w14:textId="77777777" w:rsidR="00741E61" w:rsidRDefault="00741E61" w:rsidP="00CA7C15">
      <w:pPr>
        <w:jc w:val="both"/>
        <w:rPr>
          <w:rFonts w:cstheme="minorHAnsi"/>
          <w:b/>
          <w:sz w:val="28"/>
          <w:szCs w:val="28"/>
          <w:lang w:val="ro-RO"/>
        </w:rPr>
      </w:pPr>
    </w:p>
    <w:p w14:paraId="305F3923" w14:textId="3A902D77" w:rsidR="00CA7C15" w:rsidRPr="006B2648" w:rsidRDefault="00CA7C15" w:rsidP="00CA7C15">
      <w:pPr>
        <w:jc w:val="both"/>
        <w:rPr>
          <w:rFonts w:cstheme="minorHAnsi"/>
          <w:b/>
          <w:sz w:val="28"/>
          <w:szCs w:val="28"/>
          <w:lang w:val="ro-RO"/>
        </w:rPr>
      </w:pPr>
      <w:r w:rsidRPr="006B2648">
        <w:rPr>
          <w:rFonts w:cstheme="minorHAnsi"/>
          <w:b/>
          <w:sz w:val="28"/>
          <w:szCs w:val="28"/>
          <w:lang w:val="ro-RO"/>
        </w:rPr>
        <w:t>1. Teza de doctorat</w:t>
      </w:r>
    </w:p>
    <w:p w14:paraId="6D20C925" w14:textId="77777777" w:rsidR="00CA7C15" w:rsidRPr="006B2648" w:rsidRDefault="00CA7C15" w:rsidP="006B2648">
      <w:pPr>
        <w:spacing w:after="0" w:line="240" w:lineRule="auto"/>
        <w:jc w:val="both"/>
        <w:rPr>
          <w:rFonts w:cstheme="minorHAnsi"/>
          <w:lang w:val="ro-RO"/>
        </w:rPr>
      </w:pPr>
      <w:r w:rsidRPr="006B2648">
        <w:rPr>
          <w:rFonts w:cstheme="minorHAnsi"/>
          <w:lang w:val="ro-RO"/>
        </w:rPr>
        <w:t>Titlu: „R</w:t>
      </w:r>
      <w:r w:rsidRPr="006B2648">
        <w:rPr>
          <w:rFonts w:cstheme="minorHAnsi"/>
          <w:bCs/>
          <w:lang w:val="ro-RO"/>
        </w:rPr>
        <w:t>olul metodelor elastografice în predicția riscului de malignitate a nodulilor tiroidieni</w:t>
      </w:r>
      <w:r w:rsidRPr="006B2648">
        <w:rPr>
          <w:rFonts w:cstheme="minorHAnsi"/>
          <w:lang w:val="ro-RO"/>
        </w:rPr>
        <w:t>”</w:t>
      </w:r>
    </w:p>
    <w:p w14:paraId="1DD190B9" w14:textId="77777777" w:rsidR="00CA7C15" w:rsidRPr="006B2648" w:rsidRDefault="00CA7C15" w:rsidP="006B2648">
      <w:pPr>
        <w:spacing w:after="0" w:line="240" w:lineRule="auto"/>
        <w:jc w:val="both"/>
        <w:rPr>
          <w:rFonts w:cstheme="minorHAnsi"/>
          <w:lang w:val="ro-RO"/>
        </w:rPr>
      </w:pPr>
      <w:r w:rsidRPr="006B2648">
        <w:rPr>
          <w:rFonts w:cstheme="minorHAnsi"/>
          <w:lang w:val="ro-RO"/>
        </w:rPr>
        <w:t xml:space="preserve">Conducător științific: Prof. Univ. Dr. Dana Stoian </w:t>
      </w:r>
    </w:p>
    <w:p w14:paraId="0BA9BB7D" w14:textId="77777777" w:rsidR="00CA7C15" w:rsidRPr="006B2648" w:rsidRDefault="00CA7C15" w:rsidP="006B2648">
      <w:pPr>
        <w:spacing w:after="0" w:line="240" w:lineRule="auto"/>
        <w:jc w:val="both"/>
        <w:rPr>
          <w:rFonts w:cstheme="minorHAnsi"/>
          <w:lang w:val="ro-RO"/>
        </w:rPr>
      </w:pPr>
      <w:r w:rsidRPr="006B2648">
        <w:rPr>
          <w:rFonts w:cstheme="minorHAnsi"/>
          <w:lang w:val="ro-RO"/>
        </w:rPr>
        <w:t>Universitatea de Medicină și Farmacie „Victor Babeș” Timișoara</w:t>
      </w:r>
    </w:p>
    <w:p w14:paraId="098A5952" w14:textId="77777777" w:rsidR="00CA7C15" w:rsidRPr="006B2648" w:rsidRDefault="00CA7C15" w:rsidP="006B2648">
      <w:pPr>
        <w:spacing w:after="0" w:line="240" w:lineRule="auto"/>
        <w:jc w:val="both"/>
        <w:rPr>
          <w:rFonts w:cstheme="minorHAnsi"/>
          <w:lang w:val="ro-RO"/>
        </w:rPr>
      </w:pPr>
      <w:r w:rsidRPr="006B2648">
        <w:rPr>
          <w:rFonts w:cstheme="minorHAnsi"/>
          <w:lang w:val="ro-RO"/>
        </w:rPr>
        <w:t>Anul sustinerii: 2021</w:t>
      </w:r>
    </w:p>
    <w:p w14:paraId="1B914707" w14:textId="77777777" w:rsidR="00CA7C15" w:rsidRPr="006B2648" w:rsidRDefault="00CA7C15" w:rsidP="006B2648">
      <w:pPr>
        <w:spacing w:after="0" w:line="240" w:lineRule="auto"/>
        <w:jc w:val="both"/>
        <w:rPr>
          <w:rFonts w:cstheme="minorHAnsi"/>
          <w:lang w:val="ro-RO"/>
        </w:rPr>
      </w:pPr>
      <w:r w:rsidRPr="006B2648">
        <w:rPr>
          <w:rFonts w:cstheme="minorHAnsi"/>
          <w:lang w:val="ro-RO"/>
        </w:rPr>
        <w:t>Calificativ: Magna Cum Laude</w:t>
      </w:r>
    </w:p>
    <w:p w14:paraId="2F5E9FC6" w14:textId="77777777" w:rsidR="00CA7C15" w:rsidRPr="006B2648" w:rsidRDefault="00CA7C15" w:rsidP="006B2648">
      <w:pPr>
        <w:spacing w:after="0" w:line="240" w:lineRule="auto"/>
        <w:ind w:left="720"/>
        <w:jc w:val="both"/>
        <w:rPr>
          <w:rFonts w:cstheme="minorHAnsi"/>
          <w:lang w:val="ro-RO"/>
        </w:rPr>
      </w:pPr>
    </w:p>
    <w:p w14:paraId="17D260B4" w14:textId="77777777" w:rsidR="00FB5051" w:rsidRDefault="00FB5051" w:rsidP="00247244">
      <w:pPr>
        <w:jc w:val="both"/>
        <w:rPr>
          <w:rFonts w:cstheme="minorHAnsi"/>
          <w:b/>
          <w:sz w:val="28"/>
          <w:szCs w:val="28"/>
          <w:lang w:val="ro-RO"/>
        </w:rPr>
      </w:pPr>
    </w:p>
    <w:p w14:paraId="0F9A2B18" w14:textId="69D12702" w:rsidR="00247244" w:rsidRDefault="00CA7C15" w:rsidP="00247244">
      <w:pPr>
        <w:jc w:val="both"/>
        <w:rPr>
          <w:rFonts w:cstheme="minorHAnsi"/>
          <w:b/>
          <w:sz w:val="28"/>
          <w:szCs w:val="28"/>
          <w:lang w:val="ro-RO"/>
        </w:rPr>
      </w:pPr>
      <w:r w:rsidRPr="006B2648">
        <w:rPr>
          <w:rFonts w:cstheme="minorHAnsi"/>
          <w:b/>
          <w:sz w:val="28"/>
          <w:szCs w:val="28"/>
          <w:lang w:val="ro-RO"/>
        </w:rPr>
        <w:t>2. Capitole in volume colective</w:t>
      </w:r>
    </w:p>
    <w:p w14:paraId="532FF23B" w14:textId="3692EFFE" w:rsidR="00CA7C15" w:rsidRPr="00247244" w:rsidRDefault="00247244" w:rsidP="00923B46">
      <w:pPr>
        <w:ind w:left="396"/>
        <w:jc w:val="both"/>
        <w:rPr>
          <w:rFonts w:cstheme="minorHAnsi"/>
          <w:b/>
          <w:sz w:val="28"/>
          <w:szCs w:val="28"/>
          <w:lang w:val="ro-RO"/>
        </w:rPr>
      </w:pPr>
      <w:r>
        <w:rPr>
          <w:rFonts w:cstheme="minorHAnsi"/>
          <w:b/>
          <w:bCs/>
          <w:lang w:val="ro-RO"/>
        </w:rPr>
        <w:t xml:space="preserve">1. </w:t>
      </w:r>
      <w:r w:rsidR="00CA7C15" w:rsidRPr="00247244">
        <w:rPr>
          <w:rFonts w:cstheme="minorHAnsi"/>
          <w:b/>
          <w:bCs/>
          <w:lang w:val="ro-RO"/>
        </w:rPr>
        <w:t>Borlea Andreea</w:t>
      </w:r>
      <w:r w:rsidR="00CA7C15" w:rsidRPr="00247244">
        <w:rPr>
          <w:rFonts w:cstheme="minorHAnsi"/>
          <w:lang w:val="ro-RO"/>
        </w:rPr>
        <w:t xml:space="preserve">, Cotoi Laura, Mozos Ioana, Stoian Dana. Advanced ultrasound techniques in </w:t>
      </w:r>
      <w:r>
        <w:rPr>
          <w:rFonts w:cstheme="minorHAnsi"/>
          <w:lang w:val="ro-RO"/>
        </w:rPr>
        <w:t xml:space="preserve">  </w:t>
      </w:r>
      <w:r w:rsidR="00CA7C15" w:rsidRPr="00247244">
        <w:rPr>
          <w:rFonts w:cstheme="minorHAnsi"/>
          <w:lang w:val="ro-RO"/>
        </w:rPr>
        <w:t>preoperative diagn</w:t>
      </w:r>
      <w:r w:rsidR="00A35A63">
        <w:rPr>
          <w:rFonts w:cstheme="minorHAnsi"/>
          <w:lang w:val="ro-RO"/>
        </w:rPr>
        <w:t>o</w:t>
      </w:r>
      <w:r w:rsidR="00CA7C15" w:rsidRPr="00247244">
        <w:rPr>
          <w:rFonts w:cstheme="minorHAnsi"/>
          <w:lang w:val="ro-RO"/>
        </w:rPr>
        <w:t>stic of thyroid cancers. Knowledges on Thyroid Cancer. Omer Engin. (Ed.) 2019 Intech, 1-19, 19 pag, ISBN 978-1-78923-983-6, Open Acces</w:t>
      </w:r>
      <w:r w:rsidR="008E06DE" w:rsidRPr="00247244">
        <w:rPr>
          <w:rFonts w:cstheme="minorHAnsi"/>
          <w:lang w:val="ro-RO"/>
        </w:rPr>
        <w:t xml:space="preserve">, </w:t>
      </w:r>
      <w:r w:rsidR="008E06DE" w:rsidRPr="00247244">
        <w:rPr>
          <w:rFonts w:cstheme="minorHAnsi"/>
          <w:color w:val="000000"/>
          <w:shd w:val="clear" w:color="auto" w:fill="FFFFFF"/>
        </w:rPr>
        <w:t>Available from: https://www.intechopen.com/chapters/65039</w:t>
      </w:r>
    </w:p>
    <w:p w14:paraId="03ED32A4" w14:textId="77777777" w:rsidR="00FB5051" w:rsidRDefault="00FB5051" w:rsidP="00F07200">
      <w:pPr>
        <w:jc w:val="both"/>
        <w:rPr>
          <w:rFonts w:cstheme="minorHAnsi"/>
          <w:b/>
          <w:sz w:val="28"/>
          <w:szCs w:val="28"/>
          <w:lang w:val="ro-RO"/>
        </w:rPr>
      </w:pPr>
    </w:p>
    <w:p w14:paraId="550B0D78" w14:textId="7CD49F38" w:rsidR="00F07200" w:rsidRPr="006B2648" w:rsidRDefault="00F07200" w:rsidP="00F07200">
      <w:pPr>
        <w:jc w:val="both"/>
        <w:rPr>
          <w:rFonts w:cstheme="minorHAnsi"/>
          <w:b/>
          <w:sz w:val="28"/>
          <w:szCs w:val="28"/>
          <w:lang w:val="ro-RO"/>
        </w:rPr>
      </w:pPr>
      <w:r w:rsidRPr="006B2648">
        <w:rPr>
          <w:rFonts w:cstheme="minorHAnsi"/>
          <w:b/>
          <w:sz w:val="28"/>
          <w:szCs w:val="28"/>
          <w:lang w:val="ro-RO"/>
        </w:rPr>
        <w:t xml:space="preserve">3. Articole publicate </w:t>
      </w:r>
      <w:r w:rsidRPr="00FE6A60">
        <w:rPr>
          <w:rFonts w:cstheme="minorHAnsi"/>
          <w:b/>
          <w:i/>
          <w:iCs/>
          <w:sz w:val="28"/>
          <w:szCs w:val="28"/>
          <w:lang w:val="ro-RO"/>
        </w:rPr>
        <w:t>in extenso</w:t>
      </w:r>
    </w:p>
    <w:p w14:paraId="07438B36" w14:textId="6ACCF69C" w:rsidR="002F6AC5" w:rsidRPr="006B2648" w:rsidRDefault="00F07200" w:rsidP="00984FCB">
      <w:pPr>
        <w:jc w:val="both"/>
        <w:rPr>
          <w:rFonts w:cstheme="minorHAnsi"/>
          <w:b/>
          <w:sz w:val="24"/>
          <w:szCs w:val="24"/>
        </w:rPr>
      </w:pPr>
      <w:r w:rsidRPr="006B2648">
        <w:rPr>
          <w:rFonts w:cstheme="minorHAnsi"/>
          <w:b/>
          <w:sz w:val="24"/>
          <w:szCs w:val="24"/>
        </w:rPr>
        <w:t xml:space="preserve">a) </w:t>
      </w:r>
      <w:proofErr w:type="spellStart"/>
      <w:r w:rsidR="002F6AC5" w:rsidRPr="006B2648">
        <w:rPr>
          <w:rFonts w:cstheme="minorHAnsi"/>
          <w:b/>
          <w:sz w:val="24"/>
          <w:szCs w:val="24"/>
        </w:rPr>
        <w:t>Lucr</w:t>
      </w:r>
      <w:r w:rsidR="00D30BAC" w:rsidRPr="006B2648">
        <w:rPr>
          <w:rFonts w:cstheme="minorHAnsi"/>
          <w:b/>
          <w:sz w:val="24"/>
          <w:szCs w:val="24"/>
        </w:rPr>
        <w:t>ă</w:t>
      </w:r>
      <w:r w:rsidR="002F6AC5" w:rsidRPr="006B2648">
        <w:rPr>
          <w:rFonts w:cstheme="minorHAnsi"/>
          <w:b/>
          <w:sz w:val="24"/>
          <w:szCs w:val="24"/>
        </w:rPr>
        <w:t>ri</w:t>
      </w:r>
      <w:proofErr w:type="spellEnd"/>
      <w:r w:rsidR="002F6AC5" w:rsidRPr="006B2648">
        <w:rPr>
          <w:rFonts w:cstheme="minorHAnsi"/>
          <w:b/>
          <w:sz w:val="24"/>
          <w:szCs w:val="24"/>
        </w:rPr>
        <w:t xml:space="preserve"> </w:t>
      </w:r>
      <w:proofErr w:type="spellStart"/>
      <w:r w:rsidR="00984FCB" w:rsidRPr="006B2648">
        <w:rPr>
          <w:rFonts w:cstheme="minorHAnsi"/>
          <w:b/>
          <w:sz w:val="24"/>
          <w:szCs w:val="24"/>
        </w:rPr>
        <w:t>publicate</w:t>
      </w:r>
      <w:proofErr w:type="spellEnd"/>
      <w:r w:rsidR="00984FCB" w:rsidRPr="006B2648">
        <w:rPr>
          <w:rFonts w:cstheme="minorHAnsi"/>
          <w:b/>
          <w:sz w:val="24"/>
          <w:szCs w:val="24"/>
        </w:rPr>
        <w:t xml:space="preserve"> </w:t>
      </w:r>
      <w:r w:rsidR="00D30BAC" w:rsidRPr="006B2648">
        <w:rPr>
          <w:rFonts w:cstheme="minorHAnsi"/>
          <w:b/>
          <w:i/>
          <w:iCs/>
          <w:sz w:val="24"/>
          <w:szCs w:val="24"/>
        </w:rPr>
        <w:t>i</w:t>
      </w:r>
      <w:r w:rsidR="00984FCB" w:rsidRPr="006B2648">
        <w:rPr>
          <w:rFonts w:cstheme="minorHAnsi"/>
          <w:b/>
          <w:i/>
          <w:iCs/>
          <w:sz w:val="24"/>
          <w:szCs w:val="24"/>
        </w:rPr>
        <w:t>n extenso</w:t>
      </w:r>
      <w:r w:rsidR="00984FCB" w:rsidRPr="006B2648">
        <w:rPr>
          <w:rFonts w:cstheme="minorHAnsi"/>
          <w:b/>
          <w:sz w:val="24"/>
          <w:szCs w:val="24"/>
        </w:rPr>
        <w:t xml:space="preserve"> </w:t>
      </w:r>
      <w:proofErr w:type="spellStart"/>
      <w:r w:rsidR="00984FCB" w:rsidRPr="006B2648">
        <w:rPr>
          <w:rFonts w:cstheme="minorHAnsi"/>
          <w:b/>
          <w:bCs/>
          <w:sz w:val="24"/>
          <w:szCs w:val="24"/>
        </w:rPr>
        <w:t>în</w:t>
      </w:r>
      <w:proofErr w:type="spellEnd"/>
      <w:r w:rsidR="00984FCB" w:rsidRPr="006B2648">
        <w:rPr>
          <w:rFonts w:cstheme="minorHAnsi"/>
          <w:b/>
          <w:bCs/>
          <w:sz w:val="24"/>
          <w:szCs w:val="24"/>
        </w:rPr>
        <w:t xml:space="preserve"> </w:t>
      </w:r>
      <w:proofErr w:type="spellStart"/>
      <w:r w:rsidR="00984FCB" w:rsidRPr="006B2648">
        <w:rPr>
          <w:rFonts w:cstheme="minorHAnsi"/>
          <w:b/>
          <w:bCs/>
          <w:sz w:val="24"/>
          <w:szCs w:val="24"/>
        </w:rPr>
        <w:t>reviste</w:t>
      </w:r>
      <w:proofErr w:type="spellEnd"/>
      <w:r w:rsidR="00984FCB" w:rsidRPr="006B2648">
        <w:rPr>
          <w:rFonts w:cstheme="minorHAnsi"/>
          <w:b/>
          <w:bCs/>
          <w:sz w:val="24"/>
          <w:szCs w:val="24"/>
        </w:rPr>
        <w:t xml:space="preserve"> </w:t>
      </w:r>
      <w:proofErr w:type="spellStart"/>
      <w:r w:rsidR="00984FCB" w:rsidRPr="006B2648">
        <w:rPr>
          <w:rFonts w:cstheme="minorHAnsi"/>
          <w:b/>
          <w:bCs/>
          <w:sz w:val="24"/>
          <w:szCs w:val="24"/>
        </w:rPr>
        <w:t>cotate</w:t>
      </w:r>
      <w:proofErr w:type="spellEnd"/>
      <w:r w:rsidR="00984FCB" w:rsidRPr="006B2648">
        <w:rPr>
          <w:rFonts w:cstheme="minorHAnsi"/>
          <w:b/>
          <w:bCs/>
          <w:sz w:val="24"/>
          <w:szCs w:val="24"/>
        </w:rPr>
        <w:t xml:space="preserve"> ISI, cu </w:t>
      </w:r>
      <w:proofErr w:type="gramStart"/>
      <w:r w:rsidR="00984FCB" w:rsidRPr="006B2648">
        <w:rPr>
          <w:rFonts w:cstheme="minorHAnsi"/>
          <w:b/>
          <w:bCs/>
          <w:sz w:val="24"/>
          <w:szCs w:val="24"/>
        </w:rPr>
        <w:t>factor</w:t>
      </w:r>
      <w:proofErr w:type="gramEnd"/>
      <w:r w:rsidR="00984FCB" w:rsidRPr="006B2648">
        <w:rPr>
          <w:rFonts w:cstheme="minorHAnsi"/>
          <w:b/>
          <w:bCs/>
          <w:sz w:val="24"/>
          <w:szCs w:val="24"/>
        </w:rPr>
        <w:t xml:space="preserve"> de impact -</w:t>
      </w:r>
      <w:r w:rsidR="002F6AC5" w:rsidRPr="006B2648">
        <w:rPr>
          <w:rFonts w:cstheme="minorHAnsi"/>
          <w:b/>
          <w:sz w:val="24"/>
          <w:szCs w:val="24"/>
        </w:rPr>
        <w:t xml:space="preserve"> </w:t>
      </w:r>
      <w:proofErr w:type="spellStart"/>
      <w:r w:rsidR="002F6AC5" w:rsidRPr="006B2648">
        <w:rPr>
          <w:rFonts w:cstheme="minorHAnsi"/>
          <w:b/>
          <w:sz w:val="24"/>
          <w:szCs w:val="24"/>
        </w:rPr>
        <w:t>autor</w:t>
      </w:r>
      <w:proofErr w:type="spellEnd"/>
      <w:r w:rsidR="002F6AC5" w:rsidRPr="006B2648">
        <w:rPr>
          <w:rFonts w:cstheme="minorHAnsi"/>
          <w:b/>
          <w:sz w:val="24"/>
          <w:szCs w:val="24"/>
        </w:rPr>
        <w:t xml:space="preserve"> principal:</w:t>
      </w:r>
    </w:p>
    <w:p w14:paraId="271248CA" w14:textId="037F2968" w:rsidR="00DE719B" w:rsidRDefault="00DE719B" w:rsidP="00DE719B">
      <w:pPr>
        <w:pStyle w:val="ListParagraph"/>
        <w:numPr>
          <w:ilvl w:val="0"/>
          <w:numId w:val="15"/>
        </w:numPr>
        <w:spacing w:line="240" w:lineRule="auto"/>
        <w:jc w:val="both"/>
        <w:rPr>
          <w:rFonts w:cstheme="minorHAnsi"/>
          <w:b/>
          <w:bCs/>
          <w:shd w:val="clear" w:color="auto" w:fill="FFFFFF"/>
        </w:rPr>
      </w:pPr>
      <w:bookmarkStart w:id="1" w:name="_Hlk93919510"/>
      <w:proofErr w:type="spellStart"/>
      <w:r w:rsidRPr="00DF4A06">
        <w:rPr>
          <w:rFonts w:cstheme="minorHAnsi"/>
          <w:shd w:val="clear" w:color="auto" w:fill="FFFFFF"/>
        </w:rPr>
        <w:t>Cepeha</w:t>
      </w:r>
      <w:proofErr w:type="spellEnd"/>
      <w:r w:rsidRPr="00DF4A06">
        <w:rPr>
          <w:rFonts w:cstheme="minorHAnsi"/>
          <w:shd w:val="clear" w:color="auto" w:fill="FFFFFF"/>
        </w:rPr>
        <w:t xml:space="preserve"> C.M., Paul C., </w:t>
      </w:r>
      <w:proofErr w:type="spellStart"/>
      <w:r w:rsidRPr="00DF4A06">
        <w:rPr>
          <w:rFonts w:cstheme="minorHAnsi"/>
          <w:b/>
          <w:bCs/>
          <w:shd w:val="clear" w:color="auto" w:fill="FFFFFF"/>
        </w:rPr>
        <w:t>Borlea</w:t>
      </w:r>
      <w:proofErr w:type="spellEnd"/>
      <w:r w:rsidRPr="00DF4A06">
        <w:rPr>
          <w:rFonts w:cstheme="minorHAnsi"/>
          <w:b/>
          <w:bCs/>
          <w:shd w:val="clear" w:color="auto" w:fill="FFFFFF"/>
        </w:rPr>
        <w:t xml:space="preserve"> A.,</w:t>
      </w:r>
      <w:r w:rsidRPr="00DF4A06">
        <w:rPr>
          <w:rFonts w:cstheme="minorHAnsi"/>
          <w:shd w:val="clear" w:color="auto" w:fill="FFFFFF"/>
        </w:rPr>
        <w:t xml:space="preserve"> </w:t>
      </w:r>
      <w:proofErr w:type="spellStart"/>
      <w:r w:rsidRPr="00DF4A06">
        <w:rPr>
          <w:rFonts w:cstheme="minorHAnsi"/>
          <w:shd w:val="clear" w:color="auto" w:fill="FFFFFF"/>
        </w:rPr>
        <w:t>Borcan</w:t>
      </w:r>
      <w:proofErr w:type="spellEnd"/>
      <w:r w:rsidRPr="00DF4A06">
        <w:rPr>
          <w:rFonts w:cstheme="minorHAnsi"/>
          <w:shd w:val="clear" w:color="auto" w:fill="FFFFFF"/>
        </w:rPr>
        <w:t xml:space="preserve"> F., </w:t>
      </w:r>
      <w:proofErr w:type="spellStart"/>
      <w:r w:rsidRPr="00DF4A06">
        <w:rPr>
          <w:rFonts w:cstheme="minorHAnsi"/>
          <w:shd w:val="clear" w:color="auto" w:fill="FFFFFF"/>
        </w:rPr>
        <w:t>Fofiu</w:t>
      </w:r>
      <w:proofErr w:type="spellEnd"/>
      <w:r w:rsidRPr="00DF4A06">
        <w:rPr>
          <w:rFonts w:cstheme="minorHAnsi"/>
          <w:shd w:val="clear" w:color="auto" w:fill="FFFFFF"/>
        </w:rPr>
        <w:t xml:space="preserve"> R., </w:t>
      </w:r>
      <w:proofErr w:type="spellStart"/>
      <w:r w:rsidRPr="00DF4A06">
        <w:rPr>
          <w:rFonts w:cstheme="minorHAnsi"/>
          <w:shd w:val="clear" w:color="auto" w:fill="FFFFFF"/>
        </w:rPr>
        <w:t>Dehelean</w:t>
      </w:r>
      <w:proofErr w:type="spellEnd"/>
      <w:r w:rsidRPr="00DF4A06">
        <w:rPr>
          <w:rFonts w:cstheme="minorHAnsi"/>
          <w:shd w:val="clear" w:color="auto" w:fill="FFFFFF"/>
        </w:rPr>
        <w:t xml:space="preserve"> C.A., Stoian D. The Value of Strain Elastography in Predicting Autoimmune Thyroiditis. Diagnostics (Basel). 2020 Oct 27;10(11):874. </w:t>
      </w:r>
      <w:proofErr w:type="spellStart"/>
      <w:r w:rsidRPr="00DF4A06">
        <w:rPr>
          <w:rFonts w:cstheme="minorHAnsi"/>
          <w:shd w:val="clear" w:color="auto" w:fill="FFFFFF"/>
        </w:rPr>
        <w:t>doi</w:t>
      </w:r>
      <w:proofErr w:type="spellEnd"/>
      <w:r w:rsidRPr="00DF4A06">
        <w:rPr>
          <w:rFonts w:cstheme="minorHAnsi"/>
          <w:shd w:val="clear" w:color="auto" w:fill="FFFFFF"/>
        </w:rPr>
        <w:t>: 10.3390/diagnostics10110874. PMID: 33121150; PMCID: PMC7692451. FI=</w:t>
      </w:r>
      <w:r w:rsidRPr="00F10BF3">
        <w:rPr>
          <w:rFonts w:cstheme="minorHAnsi"/>
          <w:b/>
          <w:bCs/>
          <w:shd w:val="clear" w:color="auto" w:fill="FFFFFF"/>
        </w:rPr>
        <w:t>3,706</w:t>
      </w:r>
    </w:p>
    <w:p w14:paraId="40641ADA" w14:textId="77777777" w:rsidR="00DE719B" w:rsidRPr="00F10BF3" w:rsidRDefault="00DE719B" w:rsidP="00DE719B">
      <w:pPr>
        <w:pStyle w:val="ListParagraph"/>
        <w:spacing w:line="240" w:lineRule="auto"/>
        <w:jc w:val="both"/>
        <w:rPr>
          <w:rFonts w:cstheme="minorHAnsi"/>
          <w:b/>
          <w:bCs/>
          <w:shd w:val="clear" w:color="auto" w:fill="FFFFFF"/>
        </w:rPr>
      </w:pPr>
    </w:p>
    <w:p w14:paraId="0CC842A9" w14:textId="77777777" w:rsidR="00DE719B" w:rsidRPr="00DF4A06" w:rsidRDefault="00DE719B" w:rsidP="00DE719B">
      <w:pPr>
        <w:pStyle w:val="ListParagraph"/>
        <w:numPr>
          <w:ilvl w:val="0"/>
          <w:numId w:val="15"/>
        </w:numPr>
        <w:spacing w:line="240" w:lineRule="auto"/>
        <w:jc w:val="both"/>
        <w:rPr>
          <w:rFonts w:cstheme="minorHAnsi"/>
          <w:shd w:val="clear" w:color="auto" w:fill="FFFFFF"/>
        </w:rPr>
      </w:pPr>
      <w:proofErr w:type="spellStart"/>
      <w:r w:rsidRPr="00DF4A06">
        <w:rPr>
          <w:rFonts w:cstheme="minorHAnsi"/>
          <w:shd w:val="clear" w:color="auto" w:fill="FFFFFF"/>
        </w:rPr>
        <w:t>Cotoi</w:t>
      </w:r>
      <w:proofErr w:type="spellEnd"/>
      <w:r w:rsidRPr="00DF4A06">
        <w:rPr>
          <w:rFonts w:cstheme="minorHAnsi"/>
          <w:shd w:val="clear" w:color="auto" w:fill="FFFFFF"/>
        </w:rPr>
        <w:t xml:space="preserve"> L., </w:t>
      </w:r>
      <w:proofErr w:type="spellStart"/>
      <w:r w:rsidRPr="00DF4A06">
        <w:rPr>
          <w:rFonts w:cstheme="minorHAnsi"/>
          <w:shd w:val="clear" w:color="auto" w:fill="FFFFFF"/>
        </w:rPr>
        <w:t>Borcan</w:t>
      </w:r>
      <w:proofErr w:type="spellEnd"/>
      <w:r w:rsidRPr="00DF4A06">
        <w:rPr>
          <w:rFonts w:cstheme="minorHAnsi"/>
          <w:shd w:val="clear" w:color="auto" w:fill="FFFFFF"/>
        </w:rPr>
        <w:t xml:space="preserve"> F., </w:t>
      </w:r>
      <w:proofErr w:type="spellStart"/>
      <w:r w:rsidRPr="00DF4A06">
        <w:rPr>
          <w:rFonts w:cstheme="minorHAnsi"/>
          <w:shd w:val="clear" w:color="auto" w:fill="FFFFFF"/>
        </w:rPr>
        <w:t>Sporea</w:t>
      </w:r>
      <w:proofErr w:type="spellEnd"/>
      <w:r w:rsidRPr="00DF4A06">
        <w:rPr>
          <w:rFonts w:cstheme="minorHAnsi"/>
          <w:shd w:val="clear" w:color="auto" w:fill="FFFFFF"/>
        </w:rPr>
        <w:t xml:space="preserve"> I., </w:t>
      </w:r>
      <w:proofErr w:type="spellStart"/>
      <w:r w:rsidRPr="00DF4A06">
        <w:rPr>
          <w:rFonts w:cstheme="minorHAnsi"/>
          <w:shd w:val="clear" w:color="auto" w:fill="FFFFFF"/>
        </w:rPr>
        <w:t>Amzar</w:t>
      </w:r>
      <w:proofErr w:type="spellEnd"/>
      <w:r w:rsidRPr="00DF4A06">
        <w:rPr>
          <w:rFonts w:cstheme="minorHAnsi"/>
          <w:shd w:val="clear" w:color="auto" w:fill="FFFFFF"/>
        </w:rPr>
        <w:t xml:space="preserve"> D., Schiller O., Schiller A., </w:t>
      </w:r>
      <w:proofErr w:type="spellStart"/>
      <w:r w:rsidRPr="00DF4A06">
        <w:rPr>
          <w:rFonts w:cstheme="minorHAnsi"/>
          <w:shd w:val="clear" w:color="auto" w:fill="FFFFFF"/>
        </w:rPr>
        <w:t>Dehelean</w:t>
      </w:r>
      <w:proofErr w:type="spellEnd"/>
      <w:r w:rsidRPr="00DF4A06">
        <w:rPr>
          <w:rFonts w:cstheme="minorHAnsi"/>
          <w:shd w:val="clear" w:color="auto" w:fill="FFFFFF"/>
        </w:rPr>
        <w:t xml:space="preserve"> C.A., Pop G.N., </w:t>
      </w:r>
      <w:proofErr w:type="spellStart"/>
      <w:r w:rsidRPr="00DF4A06">
        <w:rPr>
          <w:rFonts w:cstheme="minorHAnsi"/>
          <w:b/>
          <w:bCs/>
          <w:shd w:val="clear" w:color="auto" w:fill="FFFFFF"/>
        </w:rPr>
        <w:t>Borlea</w:t>
      </w:r>
      <w:proofErr w:type="spellEnd"/>
      <w:r w:rsidRPr="00DF4A06">
        <w:rPr>
          <w:rFonts w:cstheme="minorHAnsi"/>
          <w:b/>
          <w:bCs/>
          <w:shd w:val="clear" w:color="auto" w:fill="FFFFFF"/>
        </w:rPr>
        <w:t xml:space="preserve"> A</w:t>
      </w:r>
      <w:r w:rsidRPr="00DF4A06">
        <w:rPr>
          <w:rFonts w:cstheme="minorHAnsi"/>
          <w:shd w:val="clear" w:color="auto" w:fill="FFFFFF"/>
        </w:rPr>
        <w:t xml:space="preserve">, Stoian D. Thyroid Pathology in End-Stage Renal Disease Patients on Hemodialysis. Diagnostics (Basel). 2020 Apr 23;10(4):245. </w:t>
      </w:r>
      <w:proofErr w:type="spellStart"/>
      <w:r w:rsidRPr="00DF4A06">
        <w:rPr>
          <w:rFonts w:cstheme="minorHAnsi"/>
          <w:shd w:val="clear" w:color="auto" w:fill="FFFFFF"/>
        </w:rPr>
        <w:t>doi</w:t>
      </w:r>
      <w:proofErr w:type="spellEnd"/>
      <w:r w:rsidRPr="00DF4A06">
        <w:rPr>
          <w:rFonts w:cstheme="minorHAnsi"/>
          <w:shd w:val="clear" w:color="auto" w:fill="FFFFFF"/>
        </w:rPr>
        <w:t xml:space="preserve">: 10.3390/diagnostics10040245. PMID: 32340182; PMCID: PMC7236006. FI= </w:t>
      </w:r>
      <w:r w:rsidRPr="00F10BF3">
        <w:rPr>
          <w:rFonts w:cstheme="minorHAnsi"/>
          <w:b/>
          <w:bCs/>
          <w:shd w:val="clear" w:color="auto" w:fill="FFFFFF"/>
        </w:rPr>
        <w:t>3</w:t>
      </w:r>
      <w:r>
        <w:rPr>
          <w:rFonts w:cstheme="minorHAnsi"/>
          <w:b/>
          <w:bCs/>
          <w:shd w:val="clear" w:color="auto" w:fill="FFFFFF"/>
        </w:rPr>
        <w:t>,</w:t>
      </w:r>
      <w:r w:rsidRPr="00F10BF3">
        <w:rPr>
          <w:rFonts w:cstheme="minorHAnsi"/>
          <w:b/>
          <w:bCs/>
          <w:shd w:val="clear" w:color="auto" w:fill="FFFFFF"/>
        </w:rPr>
        <w:t>706</w:t>
      </w:r>
    </w:p>
    <w:p w14:paraId="3F679F33" w14:textId="77777777" w:rsidR="00DE719B" w:rsidRPr="00DE719B" w:rsidRDefault="00DE719B" w:rsidP="00DE719B">
      <w:pPr>
        <w:pStyle w:val="ListParagraph"/>
        <w:spacing w:line="240" w:lineRule="auto"/>
        <w:jc w:val="both"/>
        <w:rPr>
          <w:rFonts w:cstheme="minorHAnsi"/>
          <w:shd w:val="clear" w:color="auto" w:fill="FFFFFF"/>
        </w:rPr>
      </w:pPr>
    </w:p>
    <w:p w14:paraId="45405C3A" w14:textId="79B211F3" w:rsidR="002F6AC5" w:rsidRPr="00DF4A06" w:rsidRDefault="002F6AC5" w:rsidP="00D84998">
      <w:pPr>
        <w:pStyle w:val="ListParagraph"/>
        <w:numPr>
          <w:ilvl w:val="0"/>
          <w:numId w:val="15"/>
        </w:numPr>
        <w:spacing w:line="240" w:lineRule="auto"/>
        <w:jc w:val="both"/>
        <w:rPr>
          <w:rFonts w:cstheme="minorHAnsi"/>
          <w:shd w:val="clear" w:color="auto" w:fill="FFFFFF"/>
        </w:rPr>
      </w:pPr>
      <w:proofErr w:type="spellStart"/>
      <w:r w:rsidRPr="00DF4A06">
        <w:rPr>
          <w:rFonts w:cstheme="minorHAnsi"/>
          <w:b/>
          <w:bCs/>
          <w:shd w:val="clear" w:color="auto" w:fill="FFFFFF"/>
        </w:rPr>
        <w:t>Borlea</w:t>
      </w:r>
      <w:proofErr w:type="spellEnd"/>
      <w:r w:rsidRPr="00DF4A06">
        <w:rPr>
          <w:rFonts w:cstheme="minorHAnsi"/>
          <w:b/>
          <w:bCs/>
          <w:shd w:val="clear" w:color="auto" w:fill="FFFFFF"/>
        </w:rPr>
        <w:t xml:space="preserve"> A</w:t>
      </w:r>
      <w:r w:rsidR="00A83462" w:rsidRPr="00DF4A06">
        <w:rPr>
          <w:rFonts w:cstheme="minorHAnsi"/>
          <w:b/>
          <w:bCs/>
          <w:shd w:val="clear" w:color="auto" w:fill="FFFFFF"/>
        </w:rPr>
        <w:t>.</w:t>
      </w:r>
      <w:r w:rsidRPr="00DF4A06">
        <w:rPr>
          <w:rFonts w:cstheme="minorHAnsi"/>
          <w:shd w:val="clear" w:color="auto" w:fill="FFFFFF"/>
        </w:rPr>
        <w:t xml:space="preserve">, </w:t>
      </w:r>
      <w:proofErr w:type="spellStart"/>
      <w:r w:rsidRPr="00DF4A06">
        <w:rPr>
          <w:rFonts w:cstheme="minorHAnsi"/>
          <w:shd w:val="clear" w:color="auto" w:fill="FFFFFF"/>
        </w:rPr>
        <w:t>Borcan</w:t>
      </w:r>
      <w:proofErr w:type="spellEnd"/>
      <w:r w:rsidRPr="00DF4A06">
        <w:rPr>
          <w:rFonts w:cstheme="minorHAnsi"/>
          <w:shd w:val="clear" w:color="auto" w:fill="FFFFFF"/>
        </w:rPr>
        <w:t xml:space="preserve"> F</w:t>
      </w:r>
      <w:r w:rsidR="00A83462" w:rsidRPr="00DF4A06">
        <w:rPr>
          <w:rFonts w:cstheme="minorHAnsi"/>
          <w:shd w:val="clear" w:color="auto" w:fill="FFFFFF"/>
        </w:rPr>
        <w:t>.</w:t>
      </w:r>
      <w:r w:rsidRPr="00DF4A06">
        <w:rPr>
          <w:rFonts w:cstheme="minorHAnsi"/>
          <w:shd w:val="clear" w:color="auto" w:fill="FFFFFF"/>
        </w:rPr>
        <w:t xml:space="preserve">, </w:t>
      </w:r>
      <w:proofErr w:type="spellStart"/>
      <w:r w:rsidRPr="00DF4A06">
        <w:rPr>
          <w:rFonts w:cstheme="minorHAnsi"/>
          <w:shd w:val="clear" w:color="auto" w:fill="FFFFFF"/>
        </w:rPr>
        <w:t>Sporea</w:t>
      </w:r>
      <w:proofErr w:type="spellEnd"/>
      <w:r w:rsidRPr="00DF4A06">
        <w:rPr>
          <w:rFonts w:cstheme="minorHAnsi"/>
          <w:shd w:val="clear" w:color="auto" w:fill="FFFFFF"/>
        </w:rPr>
        <w:t xml:space="preserve"> I</w:t>
      </w:r>
      <w:r w:rsidR="00A83462" w:rsidRPr="00DF4A06">
        <w:rPr>
          <w:rFonts w:cstheme="minorHAnsi"/>
          <w:shd w:val="clear" w:color="auto" w:fill="FFFFFF"/>
        </w:rPr>
        <w:t>.</w:t>
      </w:r>
      <w:r w:rsidRPr="00DF4A06">
        <w:rPr>
          <w:rFonts w:cstheme="minorHAnsi"/>
          <w:shd w:val="clear" w:color="auto" w:fill="FFFFFF"/>
        </w:rPr>
        <w:t xml:space="preserve">, </w:t>
      </w:r>
      <w:proofErr w:type="spellStart"/>
      <w:r w:rsidRPr="00DF4A06">
        <w:rPr>
          <w:rFonts w:cstheme="minorHAnsi"/>
          <w:shd w:val="clear" w:color="auto" w:fill="FFFFFF"/>
        </w:rPr>
        <w:t>Dehelean</w:t>
      </w:r>
      <w:proofErr w:type="spellEnd"/>
      <w:r w:rsidRPr="00DF4A06">
        <w:rPr>
          <w:rFonts w:cstheme="minorHAnsi"/>
          <w:shd w:val="clear" w:color="auto" w:fill="FFFFFF"/>
        </w:rPr>
        <w:t xml:space="preserve"> C</w:t>
      </w:r>
      <w:r w:rsidR="00A83462" w:rsidRPr="00DF4A06">
        <w:rPr>
          <w:rFonts w:cstheme="minorHAnsi"/>
          <w:shd w:val="clear" w:color="auto" w:fill="FFFFFF"/>
        </w:rPr>
        <w:t>.</w:t>
      </w:r>
      <w:r w:rsidRPr="00DF4A06">
        <w:rPr>
          <w:rFonts w:cstheme="minorHAnsi"/>
          <w:shd w:val="clear" w:color="auto" w:fill="FFFFFF"/>
        </w:rPr>
        <w:t>A</w:t>
      </w:r>
      <w:r w:rsidR="00A83462" w:rsidRPr="00DF4A06">
        <w:rPr>
          <w:rFonts w:cstheme="minorHAnsi"/>
          <w:shd w:val="clear" w:color="auto" w:fill="FFFFFF"/>
        </w:rPr>
        <w:t>.</w:t>
      </w:r>
      <w:r w:rsidRPr="00DF4A06">
        <w:rPr>
          <w:rFonts w:cstheme="minorHAnsi"/>
          <w:shd w:val="clear" w:color="auto" w:fill="FFFFFF"/>
        </w:rPr>
        <w:t xml:space="preserve">, </w:t>
      </w:r>
      <w:proofErr w:type="spellStart"/>
      <w:r w:rsidRPr="00DF4A06">
        <w:rPr>
          <w:rFonts w:cstheme="minorHAnsi"/>
          <w:shd w:val="clear" w:color="auto" w:fill="FFFFFF"/>
        </w:rPr>
        <w:t>Negrea</w:t>
      </w:r>
      <w:proofErr w:type="spellEnd"/>
      <w:r w:rsidRPr="00DF4A06">
        <w:rPr>
          <w:rFonts w:cstheme="minorHAnsi"/>
          <w:shd w:val="clear" w:color="auto" w:fill="FFFFFF"/>
        </w:rPr>
        <w:t xml:space="preserve"> R</w:t>
      </w:r>
      <w:r w:rsidR="00A83462" w:rsidRPr="00DF4A06">
        <w:rPr>
          <w:rFonts w:cstheme="minorHAnsi"/>
          <w:shd w:val="clear" w:color="auto" w:fill="FFFFFF"/>
        </w:rPr>
        <w:t>.</w:t>
      </w:r>
      <w:r w:rsidRPr="00DF4A06">
        <w:rPr>
          <w:rFonts w:cstheme="minorHAnsi"/>
          <w:shd w:val="clear" w:color="auto" w:fill="FFFFFF"/>
        </w:rPr>
        <w:t xml:space="preserve">, </w:t>
      </w:r>
      <w:proofErr w:type="spellStart"/>
      <w:r w:rsidRPr="00DF4A06">
        <w:rPr>
          <w:rFonts w:cstheme="minorHAnsi"/>
          <w:shd w:val="clear" w:color="auto" w:fill="FFFFFF"/>
        </w:rPr>
        <w:t>Cotoi</w:t>
      </w:r>
      <w:proofErr w:type="spellEnd"/>
      <w:r w:rsidRPr="00DF4A06">
        <w:rPr>
          <w:rFonts w:cstheme="minorHAnsi"/>
          <w:shd w:val="clear" w:color="auto" w:fill="FFFFFF"/>
        </w:rPr>
        <w:t xml:space="preserve"> L</w:t>
      </w:r>
      <w:r w:rsidR="00A83462" w:rsidRPr="00DF4A06">
        <w:rPr>
          <w:rFonts w:cstheme="minorHAnsi"/>
          <w:shd w:val="clear" w:color="auto" w:fill="FFFFFF"/>
        </w:rPr>
        <w:t>.</w:t>
      </w:r>
      <w:r w:rsidRPr="00DF4A06">
        <w:rPr>
          <w:rFonts w:cstheme="minorHAnsi"/>
          <w:shd w:val="clear" w:color="auto" w:fill="FFFFFF"/>
        </w:rPr>
        <w:t>, Stoian D. TI-RADS Diagnostic Performance: Which Algorithm is Superior and How Elastography and 4D Vascularity Improve the Malignancy Risk Assessment. Diagnostics (Basel). 2020 Mar</w:t>
      </w:r>
      <w:r w:rsidR="005029FC" w:rsidRPr="00DF4A06">
        <w:rPr>
          <w:rFonts w:cstheme="minorHAnsi"/>
          <w:shd w:val="clear" w:color="auto" w:fill="FFFFFF"/>
        </w:rPr>
        <w:t>.</w:t>
      </w:r>
      <w:r w:rsidRPr="00DF4A06">
        <w:rPr>
          <w:rFonts w:cstheme="minorHAnsi"/>
          <w:shd w:val="clear" w:color="auto" w:fill="FFFFFF"/>
        </w:rPr>
        <w:t xml:space="preserve"> 26;10(4):180. </w:t>
      </w:r>
      <w:proofErr w:type="spellStart"/>
      <w:r w:rsidRPr="00DF4A06">
        <w:rPr>
          <w:rFonts w:cstheme="minorHAnsi"/>
          <w:shd w:val="clear" w:color="auto" w:fill="FFFFFF"/>
        </w:rPr>
        <w:t>doi</w:t>
      </w:r>
      <w:proofErr w:type="spellEnd"/>
      <w:r w:rsidRPr="00DF4A06">
        <w:rPr>
          <w:rFonts w:cstheme="minorHAnsi"/>
          <w:shd w:val="clear" w:color="auto" w:fill="FFFFFF"/>
        </w:rPr>
        <w:t>: 10.3390/diagnostics10040180. PMID: 32225078; PMCID: PMC7235757</w:t>
      </w:r>
      <w:r w:rsidR="00DF4A06" w:rsidRPr="00DF4A06">
        <w:rPr>
          <w:rFonts w:cstheme="minorHAnsi"/>
          <w:shd w:val="clear" w:color="auto" w:fill="FFFFFF"/>
        </w:rPr>
        <w:t xml:space="preserve">, FI= </w:t>
      </w:r>
      <w:r w:rsidR="00DF4A06" w:rsidRPr="00DF4A06">
        <w:rPr>
          <w:rFonts w:cstheme="minorHAnsi"/>
          <w:b/>
          <w:color w:val="181818"/>
          <w:lang w:val="ro-RO"/>
        </w:rPr>
        <w:t>3</w:t>
      </w:r>
      <w:r w:rsidR="00DE719B">
        <w:rPr>
          <w:rFonts w:cstheme="minorHAnsi"/>
          <w:b/>
          <w:color w:val="181818"/>
          <w:lang w:val="ro-RO"/>
        </w:rPr>
        <w:t>,</w:t>
      </w:r>
      <w:r w:rsidR="00DF4A06" w:rsidRPr="00DF4A06">
        <w:rPr>
          <w:rFonts w:cstheme="minorHAnsi"/>
          <w:b/>
          <w:color w:val="181818"/>
          <w:lang w:val="ro-RO"/>
        </w:rPr>
        <w:t>706</w:t>
      </w:r>
    </w:p>
    <w:p w14:paraId="511EED18" w14:textId="77777777" w:rsidR="00D738F7" w:rsidRPr="00DF4A06" w:rsidRDefault="00D738F7" w:rsidP="00D84998">
      <w:pPr>
        <w:pStyle w:val="ListParagraph"/>
        <w:spacing w:line="240" w:lineRule="auto"/>
        <w:jc w:val="both"/>
        <w:rPr>
          <w:rFonts w:cstheme="minorHAnsi"/>
          <w:shd w:val="clear" w:color="auto" w:fill="FFFFFF"/>
        </w:rPr>
      </w:pPr>
    </w:p>
    <w:p w14:paraId="2A7A8B42" w14:textId="6E74BFA5" w:rsidR="002F6AC5" w:rsidRPr="00DF4A06" w:rsidRDefault="002F6AC5" w:rsidP="00D84998">
      <w:pPr>
        <w:pStyle w:val="ListParagraph"/>
        <w:numPr>
          <w:ilvl w:val="0"/>
          <w:numId w:val="15"/>
        </w:numPr>
        <w:spacing w:line="240" w:lineRule="auto"/>
        <w:jc w:val="both"/>
        <w:rPr>
          <w:rFonts w:cstheme="minorHAnsi"/>
          <w:shd w:val="clear" w:color="auto" w:fill="FFFFFF"/>
        </w:rPr>
      </w:pPr>
      <w:proofErr w:type="spellStart"/>
      <w:r w:rsidRPr="00DF4A06">
        <w:rPr>
          <w:rFonts w:cstheme="minorHAnsi"/>
          <w:b/>
          <w:bCs/>
          <w:shd w:val="clear" w:color="auto" w:fill="FFFFFF"/>
        </w:rPr>
        <w:t>Borlea</w:t>
      </w:r>
      <w:proofErr w:type="spellEnd"/>
      <w:r w:rsidRPr="00DF4A06">
        <w:rPr>
          <w:rFonts w:cstheme="minorHAnsi"/>
          <w:b/>
          <w:bCs/>
          <w:shd w:val="clear" w:color="auto" w:fill="FFFFFF"/>
        </w:rPr>
        <w:t>, A</w:t>
      </w:r>
      <w:r w:rsidRPr="00DF4A06">
        <w:rPr>
          <w:rFonts w:cstheme="minorHAnsi"/>
          <w:shd w:val="clear" w:color="auto" w:fill="FFFFFF"/>
        </w:rPr>
        <w:t xml:space="preserve">.; Stoian, D.; </w:t>
      </w:r>
      <w:proofErr w:type="spellStart"/>
      <w:r w:rsidRPr="00DF4A06">
        <w:rPr>
          <w:rFonts w:cstheme="minorHAnsi"/>
          <w:shd w:val="clear" w:color="auto" w:fill="FFFFFF"/>
        </w:rPr>
        <w:t>Cotoi</w:t>
      </w:r>
      <w:proofErr w:type="spellEnd"/>
      <w:r w:rsidRPr="00DF4A06">
        <w:rPr>
          <w:rFonts w:cstheme="minorHAnsi"/>
          <w:shd w:val="clear" w:color="auto" w:fill="FFFFFF"/>
        </w:rPr>
        <w:t xml:space="preserve">, L.; </w:t>
      </w:r>
      <w:proofErr w:type="spellStart"/>
      <w:r w:rsidRPr="00DF4A06">
        <w:rPr>
          <w:rFonts w:cstheme="minorHAnsi"/>
          <w:shd w:val="clear" w:color="auto" w:fill="FFFFFF"/>
        </w:rPr>
        <w:t>Sporea</w:t>
      </w:r>
      <w:proofErr w:type="spellEnd"/>
      <w:r w:rsidRPr="00DF4A06">
        <w:rPr>
          <w:rFonts w:cstheme="minorHAnsi"/>
          <w:shd w:val="clear" w:color="auto" w:fill="FFFFFF"/>
        </w:rPr>
        <w:t xml:space="preserve">, I.; Lazar, F.; </w:t>
      </w:r>
      <w:proofErr w:type="spellStart"/>
      <w:r w:rsidRPr="00DF4A06">
        <w:rPr>
          <w:rFonts w:cstheme="minorHAnsi"/>
          <w:shd w:val="clear" w:color="auto" w:fill="FFFFFF"/>
        </w:rPr>
        <w:t>Mozos</w:t>
      </w:r>
      <w:proofErr w:type="spellEnd"/>
      <w:r w:rsidRPr="00DF4A06">
        <w:rPr>
          <w:rFonts w:cstheme="minorHAnsi"/>
          <w:shd w:val="clear" w:color="auto" w:fill="FFFFFF"/>
        </w:rPr>
        <w:t>, I. Thyroid Multimodal Ultrasound Evaluation—Impact on Presurgical Diagnosis of Intermediate Cytology Cases. </w:t>
      </w:r>
      <w:r w:rsidRPr="00DF4A06">
        <w:rPr>
          <w:rStyle w:val="Emphasis"/>
          <w:rFonts w:cstheme="minorHAnsi"/>
          <w:shd w:val="clear" w:color="auto" w:fill="FFFFFF"/>
        </w:rPr>
        <w:t>Appl. Sci.</w:t>
      </w:r>
      <w:r w:rsidRPr="00DF4A06">
        <w:rPr>
          <w:rFonts w:cstheme="minorHAnsi"/>
          <w:shd w:val="clear" w:color="auto" w:fill="FFFFFF"/>
        </w:rPr>
        <w:t> </w:t>
      </w:r>
      <w:r w:rsidRPr="00DF4A06">
        <w:rPr>
          <w:rFonts w:cstheme="minorHAnsi"/>
          <w:b/>
          <w:bCs/>
          <w:shd w:val="clear" w:color="auto" w:fill="FFFFFF"/>
        </w:rPr>
        <w:t>2020</w:t>
      </w:r>
      <w:r w:rsidRPr="00DF4A06">
        <w:rPr>
          <w:rFonts w:cstheme="minorHAnsi"/>
          <w:shd w:val="clear" w:color="auto" w:fill="FFFFFF"/>
        </w:rPr>
        <w:t>, </w:t>
      </w:r>
      <w:r w:rsidRPr="00DF4A06">
        <w:rPr>
          <w:rStyle w:val="Emphasis"/>
          <w:rFonts w:cstheme="minorHAnsi"/>
          <w:shd w:val="clear" w:color="auto" w:fill="FFFFFF"/>
        </w:rPr>
        <w:t>10</w:t>
      </w:r>
      <w:r w:rsidRPr="00DF4A06">
        <w:rPr>
          <w:rFonts w:cstheme="minorHAnsi"/>
          <w:shd w:val="clear" w:color="auto" w:fill="FFFFFF"/>
        </w:rPr>
        <w:t>, 3439.</w:t>
      </w:r>
      <w:r w:rsidR="00B5596B" w:rsidRPr="00DF4A06">
        <w:rPr>
          <w:rFonts w:cstheme="minorHAnsi"/>
        </w:rPr>
        <w:t xml:space="preserve"> </w:t>
      </w:r>
      <w:hyperlink r:id="rId5" w:history="1">
        <w:r w:rsidR="00B5596B" w:rsidRPr="00DF4A06">
          <w:rPr>
            <w:rStyle w:val="Hyperlink"/>
            <w:rFonts w:cstheme="minorHAnsi"/>
            <w:color w:val="auto"/>
            <w:u w:val="none"/>
            <w:shd w:val="clear" w:color="auto" w:fill="FFFFFF"/>
          </w:rPr>
          <w:t>doi.org/10.3390/app10103439</w:t>
        </w:r>
      </w:hyperlink>
      <w:r w:rsidR="00923B46" w:rsidRPr="00DF4A06">
        <w:rPr>
          <w:rStyle w:val="Hyperlink"/>
          <w:rFonts w:cstheme="minorHAnsi"/>
          <w:color w:val="auto"/>
          <w:u w:val="none"/>
          <w:shd w:val="clear" w:color="auto" w:fill="FFFFFF"/>
        </w:rPr>
        <w:t xml:space="preserve">, FI = </w:t>
      </w:r>
      <w:r w:rsidR="00923B46" w:rsidRPr="00DF4A06">
        <w:rPr>
          <w:rFonts w:cstheme="minorHAnsi"/>
          <w:b/>
          <w:color w:val="181818"/>
          <w:lang w:val="ro-RO"/>
        </w:rPr>
        <w:t>2</w:t>
      </w:r>
      <w:r w:rsidR="00DE719B">
        <w:rPr>
          <w:rFonts w:cstheme="minorHAnsi"/>
          <w:b/>
          <w:color w:val="181818"/>
          <w:lang w:val="ro-RO"/>
        </w:rPr>
        <w:t>,</w:t>
      </w:r>
      <w:r w:rsidR="00923B46" w:rsidRPr="00DF4A06">
        <w:rPr>
          <w:rFonts w:cstheme="minorHAnsi"/>
          <w:b/>
          <w:color w:val="181818"/>
          <w:lang w:val="ro-RO"/>
        </w:rPr>
        <w:t>679</w:t>
      </w:r>
    </w:p>
    <w:bookmarkEnd w:id="1"/>
    <w:p w14:paraId="37E520C4" w14:textId="67D7E529" w:rsidR="002F6AC5" w:rsidRPr="006B2648" w:rsidRDefault="00F07200" w:rsidP="00984FCB">
      <w:pPr>
        <w:jc w:val="both"/>
        <w:rPr>
          <w:rFonts w:cstheme="minorHAnsi"/>
          <w:b/>
          <w:sz w:val="24"/>
          <w:szCs w:val="24"/>
        </w:rPr>
      </w:pPr>
      <w:r w:rsidRPr="006B2648">
        <w:rPr>
          <w:rFonts w:cstheme="minorHAnsi"/>
          <w:b/>
          <w:sz w:val="24"/>
          <w:szCs w:val="24"/>
        </w:rPr>
        <w:lastRenderedPageBreak/>
        <w:t xml:space="preserve">b) </w:t>
      </w:r>
      <w:proofErr w:type="spellStart"/>
      <w:r w:rsidR="00984FCB" w:rsidRPr="006B2648">
        <w:rPr>
          <w:rFonts w:cstheme="minorHAnsi"/>
          <w:b/>
          <w:sz w:val="24"/>
          <w:szCs w:val="24"/>
        </w:rPr>
        <w:t>Lucr</w:t>
      </w:r>
      <w:r w:rsidR="00D30BAC" w:rsidRPr="006B2648">
        <w:rPr>
          <w:rFonts w:cstheme="minorHAnsi"/>
          <w:b/>
          <w:sz w:val="24"/>
          <w:szCs w:val="24"/>
        </w:rPr>
        <w:t>ă</w:t>
      </w:r>
      <w:r w:rsidR="00984FCB" w:rsidRPr="006B2648">
        <w:rPr>
          <w:rFonts w:cstheme="minorHAnsi"/>
          <w:b/>
          <w:sz w:val="24"/>
          <w:szCs w:val="24"/>
        </w:rPr>
        <w:t>ri</w:t>
      </w:r>
      <w:proofErr w:type="spellEnd"/>
      <w:r w:rsidR="00984FCB" w:rsidRPr="006B2648">
        <w:rPr>
          <w:rFonts w:cstheme="minorHAnsi"/>
          <w:b/>
          <w:sz w:val="24"/>
          <w:szCs w:val="24"/>
        </w:rPr>
        <w:t xml:space="preserve"> </w:t>
      </w:r>
      <w:proofErr w:type="spellStart"/>
      <w:r w:rsidR="00984FCB" w:rsidRPr="006B2648">
        <w:rPr>
          <w:rFonts w:cstheme="minorHAnsi"/>
          <w:b/>
          <w:sz w:val="24"/>
          <w:szCs w:val="24"/>
        </w:rPr>
        <w:t>publicate</w:t>
      </w:r>
      <w:proofErr w:type="spellEnd"/>
      <w:r w:rsidR="00984FCB" w:rsidRPr="006B2648">
        <w:rPr>
          <w:rFonts w:cstheme="minorHAnsi"/>
          <w:b/>
          <w:sz w:val="24"/>
          <w:szCs w:val="24"/>
        </w:rPr>
        <w:t xml:space="preserve"> </w:t>
      </w:r>
      <w:r w:rsidR="00984FCB" w:rsidRPr="006B2648">
        <w:rPr>
          <w:rFonts w:cstheme="minorHAnsi"/>
          <w:b/>
          <w:i/>
          <w:iCs/>
          <w:sz w:val="24"/>
          <w:szCs w:val="24"/>
        </w:rPr>
        <w:t>in extenso</w:t>
      </w:r>
      <w:r w:rsidR="00984FCB" w:rsidRPr="006B2648">
        <w:rPr>
          <w:rFonts w:cstheme="minorHAnsi"/>
          <w:b/>
          <w:sz w:val="24"/>
          <w:szCs w:val="24"/>
        </w:rPr>
        <w:t xml:space="preserve"> </w:t>
      </w:r>
      <w:proofErr w:type="spellStart"/>
      <w:r w:rsidR="00984FCB" w:rsidRPr="006B2648">
        <w:rPr>
          <w:rFonts w:cstheme="minorHAnsi"/>
          <w:b/>
          <w:bCs/>
          <w:sz w:val="24"/>
          <w:szCs w:val="24"/>
        </w:rPr>
        <w:t>în</w:t>
      </w:r>
      <w:proofErr w:type="spellEnd"/>
      <w:r w:rsidR="00984FCB" w:rsidRPr="006B2648">
        <w:rPr>
          <w:rFonts w:cstheme="minorHAnsi"/>
          <w:b/>
          <w:bCs/>
          <w:sz w:val="24"/>
          <w:szCs w:val="24"/>
        </w:rPr>
        <w:t xml:space="preserve"> </w:t>
      </w:r>
      <w:proofErr w:type="spellStart"/>
      <w:r w:rsidR="00984FCB" w:rsidRPr="006B2648">
        <w:rPr>
          <w:rFonts w:cstheme="minorHAnsi"/>
          <w:b/>
          <w:bCs/>
          <w:sz w:val="24"/>
          <w:szCs w:val="24"/>
        </w:rPr>
        <w:t>reviste</w:t>
      </w:r>
      <w:proofErr w:type="spellEnd"/>
      <w:r w:rsidR="00984FCB" w:rsidRPr="006B2648">
        <w:rPr>
          <w:rFonts w:cstheme="minorHAnsi"/>
          <w:b/>
          <w:bCs/>
          <w:sz w:val="24"/>
          <w:szCs w:val="24"/>
        </w:rPr>
        <w:t xml:space="preserve"> </w:t>
      </w:r>
      <w:proofErr w:type="spellStart"/>
      <w:r w:rsidR="00984FCB" w:rsidRPr="006B2648">
        <w:rPr>
          <w:rFonts w:cstheme="minorHAnsi"/>
          <w:b/>
          <w:bCs/>
          <w:sz w:val="24"/>
          <w:szCs w:val="24"/>
        </w:rPr>
        <w:t>cotate</w:t>
      </w:r>
      <w:proofErr w:type="spellEnd"/>
      <w:r w:rsidR="00984FCB" w:rsidRPr="006B2648">
        <w:rPr>
          <w:rFonts w:cstheme="minorHAnsi"/>
          <w:b/>
          <w:bCs/>
          <w:sz w:val="24"/>
          <w:szCs w:val="24"/>
        </w:rPr>
        <w:t xml:space="preserve"> ISI, cu </w:t>
      </w:r>
      <w:proofErr w:type="gramStart"/>
      <w:r w:rsidR="00984FCB" w:rsidRPr="006B2648">
        <w:rPr>
          <w:rFonts w:cstheme="minorHAnsi"/>
          <w:b/>
          <w:bCs/>
          <w:sz w:val="24"/>
          <w:szCs w:val="24"/>
        </w:rPr>
        <w:t>factor</w:t>
      </w:r>
      <w:proofErr w:type="gramEnd"/>
      <w:r w:rsidR="00984FCB" w:rsidRPr="006B2648">
        <w:rPr>
          <w:rFonts w:cstheme="minorHAnsi"/>
          <w:b/>
          <w:bCs/>
          <w:sz w:val="24"/>
          <w:szCs w:val="24"/>
        </w:rPr>
        <w:t xml:space="preserve"> de impact - </w:t>
      </w:r>
      <w:proofErr w:type="spellStart"/>
      <w:r w:rsidR="002F6AC5" w:rsidRPr="006B2648">
        <w:rPr>
          <w:rFonts w:cstheme="minorHAnsi"/>
          <w:b/>
          <w:sz w:val="24"/>
          <w:szCs w:val="24"/>
        </w:rPr>
        <w:t>coautor</w:t>
      </w:r>
      <w:proofErr w:type="spellEnd"/>
      <w:r w:rsidR="002F6AC5" w:rsidRPr="006B2648">
        <w:rPr>
          <w:rFonts w:cstheme="minorHAnsi"/>
          <w:b/>
          <w:sz w:val="24"/>
          <w:szCs w:val="24"/>
        </w:rPr>
        <w:t>:</w:t>
      </w:r>
    </w:p>
    <w:p w14:paraId="1E36C3FA" w14:textId="77777777" w:rsidR="00DE719B" w:rsidRPr="006B2648" w:rsidRDefault="00DE719B" w:rsidP="00DE719B">
      <w:pPr>
        <w:pStyle w:val="ListParagraph"/>
        <w:numPr>
          <w:ilvl w:val="0"/>
          <w:numId w:val="17"/>
        </w:numPr>
        <w:spacing w:line="240" w:lineRule="auto"/>
        <w:jc w:val="both"/>
        <w:rPr>
          <w:rFonts w:cstheme="minorHAnsi"/>
          <w:sz w:val="18"/>
        </w:rPr>
      </w:pPr>
      <w:proofErr w:type="spellStart"/>
      <w:r w:rsidRPr="006B2648">
        <w:rPr>
          <w:rFonts w:cstheme="minorHAnsi"/>
          <w:szCs w:val="25"/>
          <w:shd w:val="clear" w:color="auto" w:fill="FFFFFF"/>
        </w:rPr>
        <w:t>Amzar</w:t>
      </w:r>
      <w:proofErr w:type="spellEnd"/>
      <w:r w:rsidRPr="006B2648">
        <w:rPr>
          <w:rFonts w:cstheme="minorHAnsi"/>
          <w:szCs w:val="25"/>
          <w:shd w:val="clear" w:color="auto" w:fill="FFFFFF"/>
        </w:rPr>
        <w:t xml:space="preserve"> D, </w:t>
      </w:r>
      <w:proofErr w:type="spellStart"/>
      <w:r w:rsidRPr="006B2648">
        <w:rPr>
          <w:rFonts w:cstheme="minorHAnsi"/>
          <w:szCs w:val="25"/>
          <w:shd w:val="clear" w:color="auto" w:fill="FFFFFF"/>
        </w:rPr>
        <w:t>Cotoi</w:t>
      </w:r>
      <w:proofErr w:type="spellEnd"/>
      <w:r w:rsidRPr="006B2648">
        <w:rPr>
          <w:rFonts w:cstheme="minorHAnsi"/>
          <w:szCs w:val="25"/>
          <w:shd w:val="clear" w:color="auto" w:fill="FFFFFF"/>
        </w:rPr>
        <w:t xml:space="preserve"> L, </w:t>
      </w:r>
      <w:proofErr w:type="spellStart"/>
      <w:r w:rsidRPr="006B2648">
        <w:rPr>
          <w:rFonts w:cstheme="minorHAnsi"/>
          <w:szCs w:val="25"/>
          <w:shd w:val="clear" w:color="auto" w:fill="FFFFFF"/>
        </w:rPr>
        <w:t>Sporea</w:t>
      </w:r>
      <w:proofErr w:type="spellEnd"/>
      <w:r w:rsidRPr="006B2648">
        <w:rPr>
          <w:rFonts w:cstheme="minorHAnsi"/>
          <w:szCs w:val="25"/>
          <w:shd w:val="clear" w:color="auto" w:fill="FFFFFF"/>
        </w:rPr>
        <w:t xml:space="preserve"> I, </w:t>
      </w:r>
      <w:proofErr w:type="spellStart"/>
      <w:r w:rsidRPr="006B2648">
        <w:rPr>
          <w:rFonts w:cstheme="minorHAnsi"/>
          <w:szCs w:val="25"/>
          <w:shd w:val="clear" w:color="auto" w:fill="FFFFFF"/>
        </w:rPr>
        <w:t>Timar</w:t>
      </w:r>
      <w:proofErr w:type="spellEnd"/>
      <w:r w:rsidRPr="006B2648">
        <w:rPr>
          <w:rFonts w:cstheme="minorHAnsi"/>
          <w:szCs w:val="25"/>
          <w:shd w:val="clear" w:color="auto" w:fill="FFFFFF"/>
        </w:rPr>
        <w:t xml:space="preserve"> B, Schiller O, Schiller A, </w:t>
      </w:r>
      <w:proofErr w:type="spellStart"/>
      <w:r w:rsidRPr="006B2648">
        <w:rPr>
          <w:rFonts w:cstheme="minorHAnsi"/>
          <w:b/>
          <w:szCs w:val="25"/>
          <w:shd w:val="clear" w:color="auto" w:fill="FFFFFF"/>
        </w:rPr>
        <w:t>Borlea</w:t>
      </w:r>
      <w:proofErr w:type="spellEnd"/>
      <w:r w:rsidRPr="006B2648">
        <w:rPr>
          <w:rFonts w:cstheme="minorHAnsi"/>
          <w:b/>
          <w:szCs w:val="25"/>
          <w:shd w:val="clear" w:color="auto" w:fill="FFFFFF"/>
        </w:rPr>
        <w:t xml:space="preserve"> A</w:t>
      </w:r>
      <w:r w:rsidRPr="006B2648">
        <w:rPr>
          <w:rFonts w:cstheme="minorHAnsi"/>
          <w:szCs w:val="25"/>
          <w:shd w:val="clear" w:color="auto" w:fill="FFFFFF"/>
        </w:rPr>
        <w:t xml:space="preserve">, Pop NG, Stoian D. Shear Wave Elastography in Patients with Primary and Secondary Hyperparathyroidism. J Clin Med. 2021 Feb 10;10(4):697. </w:t>
      </w:r>
      <w:proofErr w:type="spellStart"/>
      <w:r w:rsidRPr="006B2648">
        <w:rPr>
          <w:rFonts w:cstheme="minorHAnsi"/>
          <w:szCs w:val="25"/>
          <w:shd w:val="clear" w:color="auto" w:fill="FFFFFF"/>
        </w:rPr>
        <w:t>doi</w:t>
      </w:r>
      <w:proofErr w:type="spellEnd"/>
      <w:r w:rsidRPr="006B2648">
        <w:rPr>
          <w:rFonts w:cstheme="minorHAnsi"/>
          <w:szCs w:val="25"/>
          <w:shd w:val="clear" w:color="auto" w:fill="FFFFFF"/>
        </w:rPr>
        <w:t>: 10.3390/jcm10040697. PMID: 33579041; PMCID: PMC7916795.</w:t>
      </w:r>
      <w:r>
        <w:rPr>
          <w:rFonts w:cstheme="minorHAnsi"/>
          <w:szCs w:val="25"/>
          <w:shd w:val="clear" w:color="auto" w:fill="FFFFFF"/>
        </w:rPr>
        <w:t xml:space="preserve"> </w:t>
      </w:r>
      <w:r w:rsidRPr="002633E9">
        <w:rPr>
          <w:rFonts w:cstheme="minorHAnsi"/>
          <w:b/>
          <w:bCs/>
          <w:szCs w:val="25"/>
          <w:shd w:val="clear" w:color="auto" w:fill="FFFFFF"/>
        </w:rPr>
        <w:t>FI= 4,242</w:t>
      </w:r>
    </w:p>
    <w:p w14:paraId="157D5003" w14:textId="77777777" w:rsidR="00DE719B" w:rsidRPr="00DE719B" w:rsidRDefault="00DE719B" w:rsidP="00DE719B">
      <w:pPr>
        <w:pStyle w:val="ListParagraph"/>
        <w:spacing w:line="240" w:lineRule="auto"/>
        <w:ind w:left="810"/>
        <w:jc w:val="both"/>
        <w:rPr>
          <w:rFonts w:cstheme="minorHAnsi"/>
          <w:sz w:val="18"/>
        </w:rPr>
      </w:pPr>
    </w:p>
    <w:p w14:paraId="135BE3B2" w14:textId="77777777" w:rsidR="00DE719B" w:rsidRPr="006B2648" w:rsidRDefault="00DE719B" w:rsidP="00DE719B">
      <w:pPr>
        <w:pStyle w:val="ListParagraph"/>
        <w:numPr>
          <w:ilvl w:val="0"/>
          <w:numId w:val="17"/>
        </w:numPr>
        <w:spacing w:line="240" w:lineRule="auto"/>
        <w:jc w:val="both"/>
        <w:rPr>
          <w:rFonts w:cstheme="minorHAnsi"/>
          <w:sz w:val="18"/>
        </w:rPr>
      </w:pPr>
      <w:proofErr w:type="spellStart"/>
      <w:r w:rsidRPr="006B2648">
        <w:rPr>
          <w:rFonts w:cstheme="minorHAnsi"/>
          <w:szCs w:val="25"/>
          <w:shd w:val="clear" w:color="auto" w:fill="FFFFFF"/>
        </w:rPr>
        <w:t>Cepeha</w:t>
      </w:r>
      <w:proofErr w:type="spellEnd"/>
      <w:r w:rsidRPr="006B2648">
        <w:rPr>
          <w:rFonts w:cstheme="minorHAnsi"/>
          <w:szCs w:val="25"/>
          <w:shd w:val="clear" w:color="auto" w:fill="FFFFFF"/>
        </w:rPr>
        <w:t xml:space="preserve"> CM, Paul C, </w:t>
      </w:r>
      <w:proofErr w:type="spellStart"/>
      <w:r w:rsidRPr="006B2648">
        <w:rPr>
          <w:rFonts w:cstheme="minorHAnsi"/>
          <w:b/>
          <w:szCs w:val="25"/>
          <w:shd w:val="clear" w:color="auto" w:fill="FFFFFF"/>
        </w:rPr>
        <w:t>Borlea</w:t>
      </w:r>
      <w:proofErr w:type="spellEnd"/>
      <w:r w:rsidRPr="006B2648">
        <w:rPr>
          <w:rFonts w:cstheme="minorHAnsi"/>
          <w:szCs w:val="25"/>
          <w:shd w:val="clear" w:color="auto" w:fill="FFFFFF"/>
        </w:rPr>
        <w:t xml:space="preserve"> A, </w:t>
      </w:r>
      <w:proofErr w:type="spellStart"/>
      <w:r w:rsidRPr="006B2648">
        <w:rPr>
          <w:rFonts w:cstheme="minorHAnsi"/>
          <w:szCs w:val="25"/>
          <w:shd w:val="clear" w:color="auto" w:fill="FFFFFF"/>
        </w:rPr>
        <w:t>Fofiu</w:t>
      </w:r>
      <w:proofErr w:type="spellEnd"/>
      <w:r w:rsidRPr="006B2648">
        <w:rPr>
          <w:rFonts w:cstheme="minorHAnsi"/>
          <w:szCs w:val="25"/>
          <w:shd w:val="clear" w:color="auto" w:fill="FFFFFF"/>
        </w:rPr>
        <w:t xml:space="preserve"> R, </w:t>
      </w:r>
      <w:proofErr w:type="spellStart"/>
      <w:r w:rsidRPr="006B2648">
        <w:rPr>
          <w:rFonts w:cstheme="minorHAnsi"/>
          <w:szCs w:val="25"/>
          <w:shd w:val="clear" w:color="auto" w:fill="FFFFFF"/>
        </w:rPr>
        <w:t>Borcan</w:t>
      </w:r>
      <w:proofErr w:type="spellEnd"/>
      <w:r w:rsidRPr="006B2648">
        <w:rPr>
          <w:rFonts w:cstheme="minorHAnsi"/>
          <w:szCs w:val="25"/>
          <w:shd w:val="clear" w:color="auto" w:fill="FFFFFF"/>
        </w:rPr>
        <w:t xml:space="preserve"> F, </w:t>
      </w:r>
      <w:proofErr w:type="spellStart"/>
      <w:r w:rsidRPr="006B2648">
        <w:rPr>
          <w:rFonts w:cstheme="minorHAnsi"/>
          <w:szCs w:val="25"/>
          <w:shd w:val="clear" w:color="auto" w:fill="FFFFFF"/>
        </w:rPr>
        <w:t>Dehelean</w:t>
      </w:r>
      <w:proofErr w:type="spellEnd"/>
      <w:r w:rsidRPr="006B2648">
        <w:rPr>
          <w:rFonts w:cstheme="minorHAnsi"/>
          <w:szCs w:val="25"/>
          <w:shd w:val="clear" w:color="auto" w:fill="FFFFFF"/>
        </w:rPr>
        <w:t xml:space="preserve"> CA, Ivan V, Stoian D. Shear-Wave Elastography-Diagnostic Value in Children with Chronic Autoimmune Thyroiditis. Diagnostics (Basel). 2021 Feb 5;11(2):248. </w:t>
      </w:r>
      <w:proofErr w:type="spellStart"/>
      <w:r w:rsidRPr="006B2648">
        <w:rPr>
          <w:rFonts w:cstheme="minorHAnsi"/>
          <w:szCs w:val="25"/>
          <w:shd w:val="clear" w:color="auto" w:fill="FFFFFF"/>
        </w:rPr>
        <w:t>doi</w:t>
      </w:r>
      <w:proofErr w:type="spellEnd"/>
      <w:r w:rsidRPr="006B2648">
        <w:rPr>
          <w:rFonts w:cstheme="minorHAnsi"/>
          <w:szCs w:val="25"/>
          <w:shd w:val="clear" w:color="auto" w:fill="FFFFFF"/>
        </w:rPr>
        <w:t>: 10.3390/diagnostics11020248. PMID: 33562689; PMCID: PMC7915688.</w:t>
      </w:r>
      <w:r>
        <w:rPr>
          <w:rFonts w:cstheme="minorHAnsi"/>
          <w:szCs w:val="25"/>
          <w:shd w:val="clear" w:color="auto" w:fill="FFFFFF"/>
        </w:rPr>
        <w:t xml:space="preserve"> </w:t>
      </w:r>
      <w:r w:rsidRPr="002633E9">
        <w:rPr>
          <w:rFonts w:cstheme="minorHAnsi"/>
          <w:b/>
          <w:bCs/>
          <w:szCs w:val="25"/>
          <w:shd w:val="clear" w:color="auto" w:fill="FFFFFF"/>
        </w:rPr>
        <w:t>FI= 3,706</w:t>
      </w:r>
    </w:p>
    <w:p w14:paraId="35CFA399" w14:textId="77777777" w:rsidR="00DE719B" w:rsidRPr="00DE719B" w:rsidRDefault="00DE719B" w:rsidP="00DE719B">
      <w:pPr>
        <w:pStyle w:val="ListParagraph"/>
        <w:spacing w:line="240" w:lineRule="auto"/>
        <w:ind w:left="810"/>
        <w:jc w:val="both"/>
        <w:rPr>
          <w:rFonts w:cstheme="minorHAnsi"/>
          <w:sz w:val="18"/>
        </w:rPr>
      </w:pPr>
    </w:p>
    <w:p w14:paraId="329AB494" w14:textId="473ACCCD" w:rsidR="005D538C" w:rsidRPr="006B2648" w:rsidRDefault="005D538C" w:rsidP="005D538C">
      <w:pPr>
        <w:pStyle w:val="ListParagraph"/>
        <w:numPr>
          <w:ilvl w:val="0"/>
          <w:numId w:val="17"/>
        </w:numPr>
        <w:spacing w:line="240" w:lineRule="auto"/>
        <w:jc w:val="both"/>
        <w:rPr>
          <w:rFonts w:cstheme="minorHAnsi"/>
          <w:sz w:val="18"/>
        </w:rPr>
      </w:pPr>
      <w:proofErr w:type="spellStart"/>
      <w:r w:rsidRPr="006B2648">
        <w:rPr>
          <w:rFonts w:cstheme="minorHAnsi"/>
          <w:szCs w:val="25"/>
          <w:shd w:val="clear" w:color="auto" w:fill="FFFFFF"/>
        </w:rPr>
        <w:t>Bortun</w:t>
      </w:r>
      <w:proofErr w:type="spellEnd"/>
      <w:r w:rsidRPr="006B2648">
        <w:rPr>
          <w:rFonts w:cstheme="minorHAnsi"/>
          <w:szCs w:val="25"/>
          <w:shd w:val="clear" w:color="auto" w:fill="FFFFFF"/>
        </w:rPr>
        <w:t xml:space="preserve"> AC, Ivan V, </w:t>
      </w:r>
      <w:proofErr w:type="spellStart"/>
      <w:r w:rsidRPr="006B2648">
        <w:rPr>
          <w:rFonts w:cstheme="minorHAnsi"/>
          <w:szCs w:val="25"/>
          <w:shd w:val="clear" w:color="auto" w:fill="FFFFFF"/>
        </w:rPr>
        <w:t>Navolan</w:t>
      </w:r>
      <w:proofErr w:type="spellEnd"/>
      <w:r w:rsidRPr="006B2648">
        <w:rPr>
          <w:rFonts w:cstheme="minorHAnsi"/>
          <w:szCs w:val="25"/>
          <w:shd w:val="clear" w:color="auto" w:fill="FFFFFF"/>
        </w:rPr>
        <w:t xml:space="preserve"> DB, </w:t>
      </w:r>
      <w:proofErr w:type="spellStart"/>
      <w:r w:rsidRPr="006B2648">
        <w:rPr>
          <w:rFonts w:cstheme="minorHAnsi"/>
          <w:szCs w:val="25"/>
          <w:shd w:val="clear" w:color="auto" w:fill="FFFFFF"/>
        </w:rPr>
        <w:t>Dehelean</w:t>
      </w:r>
      <w:proofErr w:type="spellEnd"/>
      <w:r w:rsidRPr="006B2648">
        <w:rPr>
          <w:rFonts w:cstheme="minorHAnsi"/>
          <w:szCs w:val="25"/>
          <w:shd w:val="clear" w:color="auto" w:fill="FFFFFF"/>
        </w:rPr>
        <w:t xml:space="preserve"> L, </w:t>
      </w:r>
      <w:proofErr w:type="spellStart"/>
      <w:r w:rsidRPr="006B2648">
        <w:rPr>
          <w:rFonts w:cstheme="minorHAnsi"/>
          <w:b/>
          <w:szCs w:val="25"/>
          <w:shd w:val="clear" w:color="auto" w:fill="FFFFFF"/>
        </w:rPr>
        <w:t>Borlea</w:t>
      </w:r>
      <w:proofErr w:type="spellEnd"/>
      <w:r w:rsidRPr="006B2648">
        <w:rPr>
          <w:rFonts w:cstheme="minorHAnsi"/>
          <w:b/>
          <w:szCs w:val="25"/>
          <w:shd w:val="clear" w:color="auto" w:fill="FFFFFF"/>
        </w:rPr>
        <w:t xml:space="preserve"> A</w:t>
      </w:r>
      <w:r w:rsidRPr="006B2648">
        <w:rPr>
          <w:rFonts w:cstheme="minorHAnsi"/>
          <w:szCs w:val="25"/>
          <w:shd w:val="clear" w:color="auto" w:fill="FFFFFF"/>
        </w:rPr>
        <w:t xml:space="preserve">, Stoian D. Thyroid Autoimmune Disease-Impact on Sexual Function in Young Women. J Clin Med. 2021 Jan 19;10(2):369. </w:t>
      </w:r>
      <w:proofErr w:type="spellStart"/>
      <w:r w:rsidRPr="006B2648">
        <w:rPr>
          <w:rFonts w:cstheme="minorHAnsi"/>
          <w:szCs w:val="25"/>
          <w:shd w:val="clear" w:color="auto" w:fill="FFFFFF"/>
        </w:rPr>
        <w:t>doi</w:t>
      </w:r>
      <w:proofErr w:type="spellEnd"/>
      <w:r w:rsidRPr="006B2648">
        <w:rPr>
          <w:rFonts w:cstheme="minorHAnsi"/>
          <w:szCs w:val="25"/>
          <w:shd w:val="clear" w:color="auto" w:fill="FFFFFF"/>
        </w:rPr>
        <w:t>: 10.3390/jcm10020369. PMID: 33478026; PMCID: PMC7835763.</w:t>
      </w:r>
      <w:r>
        <w:rPr>
          <w:rFonts w:cstheme="minorHAnsi"/>
          <w:szCs w:val="25"/>
          <w:shd w:val="clear" w:color="auto" w:fill="FFFFFF"/>
        </w:rPr>
        <w:t xml:space="preserve"> </w:t>
      </w:r>
      <w:r w:rsidRPr="002633E9">
        <w:rPr>
          <w:rFonts w:cstheme="minorHAnsi"/>
          <w:b/>
          <w:bCs/>
          <w:szCs w:val="25"/>
          <w:shd w:val="clear" w:color="auto" w:fill="FFFFFF"/>
        </w:rPr>
        <w:t>FI=4,242</w:t>
      </w:r>
    </w:p>
    <w:p w14:paraId="2F1E25BE" w14:textId="77777777" w:rsidR="005D538C" w:rsidRPr="005D538C" w:rsidRDefault="005D538C" w:rsidP="005D538C">
      <w:pPr>
        <w:pStyle w:val="ListParagraph"/>
        <w:spacing w:line="240" w:lineRule="auto"/>
        <w:jc w:val="both"/>
        <w:rPr>
          <w:rFonts w:cstheme="minorHAnsi"/>
          <w:b/>
          <w:bCs/>
        </w:rPr>
      </w:pPr>
    </w:p>
    <w:p w14:paraId="6C26D897" w14:textId="6B36C485" w:rsidR="002F789B" w:rsidRPr="002633E9" w:rsidRDefault="002F6AC5" w:rsidP="00D84998">
      <w:pPr>
        <w:pStyle w:val="ListParagraph"/>
        <w:numPr>
          <w:ilvl w:val="0"/>
          <w:numId w:val="17"/>
        </w:numPr>
        <w:spacing w:line="240" w:lineRule="auto"/>
        <w:jc w:val="both"/>
        <w:rPr>
          <w:rFonts w:cstheme="minorHAnsi"/>
          <w:b/>
          <w:bCs/>
        </w:rPr>
      </w:pPr>
      <w:proofErr w:type="spellStart"/>
      <w:r w:rsidRPr="006B2648">
        <w:rPr>
          <w:rFonts w:cstheme="minorHAnsi"/>
          <w:shd w:val="clear" w:color="auto" w:fill="FFFFFF"/>
        </w:rPr>
        <w:t>Cotoi</w:t>
      </w:r>
      <w:proofErr w:type="spellEnd"/>
      <w:r w:rsidRPr="006B2648">
        <w:rPr>
          <w:rFonts w:cstheme="minorHAnsi"/>
          <w:shd w:val="clear" w:color="auto" w:fill="FFFFFF"/>
        </w:rPr>
        <w:t xml:space="preserve"> L</w:t>
      </w:r>
      <w:r w:rsidR="00A83462" w:rsidRPr="006B2648">
        <w:rPr>
          <w:rFonts w:cstheme="minorHAnsi"/>
          <w:shd w:val="clear" w:color="auto" w:fill="FFFFFF"/>
        </w:rPr>
        <w:t>.</w:t>
      </w:r>
      <w:r w:rsidRPr="006B2648">
        <w:rPr>
          <w:rFonts w:cstheme="minorHAnsi"/>
          <w:shd w:val="clear" w:color="auto" w:fill="FFFFFF"/>
        </w:rPr>
        <w:t xml:space="preserve">, </w:t>
      </w:r>
      <w:proofErr w:type="spellStart"/>
      <w:r w:rsidRPr="006B2648">
        <w:rPr>
          <w:rFonts w:cstheme="minorHAnsi"/>
          <w:shd w:val="clear" w:color="auto" w:fill="FFFFFF"/>
        </w:rPr>
        <w:t>Amzar</w:t>
      </w:r>
      <w:proofErr w:type="spellEnd"/>
      <w:r w:rsidRPr="006B2648">
        <w:rPr>
          <w:rFonts w:cstheme="minorHAnsi"/>
          <w:shd w:val="clear" w:color="auto" w:fill="FFFFFF"/>
        </w:rPr>
        <w:t xml:space="preserve"> D</w:t>
      </w:r>
      <w:r w:rsidR="00A83462" w:rsidRPr="006B2648">
        <w:rPr>
          <w:rFonts w:cstheme="minorHAnsi"/>
          <w:shd w:val="clear" w:color="auto" w:fill="FFFFFF"/>
        </w:rPr>
        <w:t>.</w:t>
      </w:r>
      <w:r w:rsidRPr="006B2648">
        <w:rPr>
          <w:rFonts w:cstheme="minorHAnsi"/>
          <w:shd w:val="clear" w:color="auto" w:fill="FFFFFF"/>
        </w:rPr>
        <w:t xml:space="preserve">, </w:t>
      </w:r>
      <w:proofErr w:type="spellStart"/>
      <w:r w:rsidRPr="006B2648">
        <w:rPr>
          <w:rFonts w:cstheme="minorHAnsi"/>
          <w:shd w:val="clear" w:color="auto" w:fill="FFFFFF"/>
        </w:rPr>
        <w:t>Sporea</w:t>
      </w:r>
      <w:proofErr w:type="spellEnd"/>
      <w:r w:rsidRPr="006B2648">
        <w:rPr>
          <w:rFonts w:cstheme="minorHAnsi"/>
          <w:shd w:val="clear" w:color="auto" w:fill="FFFFFF"/>
        </w:rPr>
        <w:t xml:space="preserve"> I</w:t>
      </w:r>
      <w:r w:rsidR="00A83462" w:rsidRPr="006B2648">
        <w:rPr>
          <w:rFonts w:cstheme="minorHAnsi"/>
          <w:shd w:val="clear" w:color="auto" w:fill="FFFFFF"/>
        </w:rPr>
        <w:t>.</w:t>
      </w:r>
      <w:r w:rsidRPr="006B2648">
        <w:rPr>
          <w:rFonts w:cstheme="minorHAnsi"/>
          <w:shd w:val="clear" w:color="auto" w:fill="FFFFFF"/>
        </w:rPr>
        <w:t xml:space="preserve">, </w:t>
      </w:r>
      <w:proofErr w:type="spellStart"/>
      <w:r w:rsidRPr="006B2648">
        <w:rPr>
          <w:rFonts w:cstheme="minorHAnsi"/>
          <w:b/>
          <w:bCs/>
          <w:shd w:val="clear" w:color="auto" w:fill="FFFFFF"/>
        </w:rPr>
        <w:t>Borlea</w:t>
      </w:r>
      <w:proofErr w:type="spellEnd"/>
      <w:r w:rsidRPr="006B2648">
        <w:rPr>
          <w:rFonts w:cstheme="minorHAnsi"/>
          <w:b/>
          <w:bCs/>
          <w:shd w:val="clear" w:color="auto" w:fill="FFFFFF"/>
        </w:rPr>
        <w:t xml:space="preserve"> A</w:t>
      </w:r>
      <w:r w:rsidR="00A83462" w:rsidRPr="006B2648">
        <w:rPr>
          <w:rFonts w:cstheme="minorHAnsi"/>
          <w:b/>
          <w:bCs/>
          <w:shd w:val="clear" w:color="auto" w:fill="FFFFFF"/>
        </w:rPr>
        <w:t>.</w:t>
      </w:r>
      <w:r w:rsidRPr="006B2648">
        <w:rPr>
          <w:rFonts w:cstheme="minorHAnsi"/>
          <w:shd w:val="clear" w:color="auto" w:fill="FFFFFF"/>
        </w:rPr>
        <w:t xml:space="preserve">, </w:t>
      </w:r>
      <w:proofErr w:type="spellStart"/>
      <w:r w:rsidRPr="006B2648">
        <w:rPr>
          <w:rFonts w:cstheme="minorHAnsi"/>
          <w:shd w:val="clear" w:color="auto" w:fill="FFFFFF"/>
        </w:rPr>
        <w:t>Navolan</w:t>
      </w:r>
      <w:proofErr w:type="spellEnd"/>
      <w:r w:rsidRPr="006B2648">
        <w:rPr>
          <w:rFonts w:cstheme="minorHAnsi"/>
          <w:shd w:val="clear" w:color="auto" w:fill="FFFFFF"/>
        </w:rPr>
        <w:t xml:space="preserve"> D</w:t>
      </w:r>
      <w:r w:rsidR="00A83462" w:rsidRPr="006B2648">
        <w:rPr>
          <w:rFonts w:cstheme="minorHAnsi"/>
          <w:shd w:val="clear" w:color="auto" w:fill="FFFFFF"/>
        </w:rPr>
        <w:t>.</w:t>
      </w:r>
      <w:r w:rsidRPr="006B2648">
        <w:rPr>
          <w:rFonts w:cstheme="minorHAnsi"/>
          <w:shd w:val="clear" w:color="auto" w:fill="FFFFFF"/>
        </w:rPr>
        <w:t xml:space="preserve">, </w:t>
      </w:r>
      <w:proofErr w:type="spellStart"/>
      <w:r w:rsidRPr="006B2648">
        <w:rPr>
          <w:rFonts w:cstheme="minorHAnsi"/>
          <w:shd w:val="clear" w:color="auto" w:fill="FFFFFF"/>
        </w:rPr>
        <w:t>Varcus</w:t>
      </w:r>
      <w:proofErr w:type="spellEnd"/>
      <w:r w:rsidRPr="006B2648">
        <w:rPr>
          <w:rFonts w:cstheme="minorHAnsi"/>
          <w:shd w:val="clear" w:color="auto" w:fill="FFFFFF"/>
        </w:rPr>
        <w:t xml:space="preserve"> F</w:t>
      </w:r>
      <w:r w:rsidR="00A83462" w:rsidRPr="006B2648">
        <w:rPr>
          <w:rFonts w:cstheme="minorHAnsi"/>
          <w:shd w:val="clear" w:color="auto" w:fill="FFFFFF"/>
        </w:rPr>
        <w:t>.</w:t>
      </w:r>
      <w:r w:rsidRPr="006B2648">
        <w:rPr>
          <w:rFonts w:cstheme="minorHAnsi"/>
          <w:shd w:val="clear" w:color="auto" w:fill="FFFFFF"/>
        </w:rPr>
        <w:t>, Stoian D. Shear Wave Elastography versus Strain Elastography in Diagnosing Parathyroid Adenomas. Int</w:t>
      </w:r>
      <w:r w:rsidR="005029FC" w:rsidRPr="006B2648">
        <w:rPr>
          <w:rFonts w:cstheme="minorHAnsi"/>
          <w:shd w:val="clear" w:color="auto" w:fill="FFFFFF"/>
        </w:rPr>
        <w:t>.</w:t>
      </w:r>
      <w:r w:rsidRPr="006B2648">
        <w:rPr>
          <w:rFonts w:cstheme="minorHAnsi"/>
          <w:shd w:val="clear" w:color="auto" w:fill="FFFFFF"/>
        </w:rPr>
        <w:t xml:space="preserve"> J</w:t>
      </w:r>
      <w:r w:rsidR="005029FC" w:rsidRPr="006B2648">
        <w:rPr>
          <w:rFonts w:cstheme="minorHAnsi"/>
          <w:shd w:val="clear" w:color="auto" w:fill="FFFFFF"/>
        </w:rPr>
        <w:t>.</w:t>
      </w:r>
      <w:r w:rsidRPr="006B2648">
        <w:rPr>
          <w:rFonts w:cstheme="minorHAnsi"/>
          <w:shd w:val="clear" w:color="auto" w:fill="FFFFFF"/>
        </w:rPr>
        <w:t xml:space="preserve"> Endocrinol. 2020 Mar </w:t>
      </w:r>
      <w:proofErr w:type="gramStart"/>
      <w:r w:rsidRPr="006B2648">
        <w:rPr>
          <w:rFonts w:cstheme="minorHAnsi"/>
          <w:shd w:val="clear" w:color="auto" w:fill="FFFFFF"/>
        </w:rPr>
        <w:t>17;2020:3801902</w:t>
      </w:r>
      <w:proofErr w:type="gramEnd"/>
      <w:r w:rsidRPr="006B2648">
        <w:rPr>
          <w:rFonts w:cstheme="minorHAnsi"/>
          <w:shd w:val="clear" w:color="auto" w:fill="FFFFFF"/>
        </w:rPr>
        <w:t xml:space="preserve">. </w:t>
      </w:r>
      <w:proofErr w:type="spellStart"/>
      <w:r w:rsidRPr="006B2648">
        <w:rPr>
          <w:rFonts w:cstheme="minorHAnsi"/>
          <w:shd w:val="clear" w:color="auto" w:fill="FFFFFF"/>
        </w:rPr>
        <w:t>doi</w:t>
      </w:r>
      <w:proofErr w:type="spellEnd"/>
      <w:r w:rsidRPr="006B2648">
        <w:rPr>
          <w:rFonts w:cstheme="minorHAnsi"/>
          <w:shd w:val="clear" w:color="auto" w:fill="FFFFFF"/>
        </w:rPr>
        <w:t>: 10.1155/2020/3801902. PMID: 32256571; PMCID: PMC7103049.</w:t>
      </w:r>
      <w:r w:rsidR="00F10BF3">
        <w:rPr>
          <w:rFonts w:cstheme="minorHAnsi"/>
          <w:shd w:val="clear" w:color="auto" w:fill="FFFFFF"/>
        </w:rPr>
        <w:t xml:space="preserve"> </w:t>
      </w:r>
      <w:r w:rsidR="00F10BF3" w:rsidRPr="002633E9">
        <w:rPr>
          <w:rFonts w:cstheme="minorHAnsi"/>
          <w:b/>
          <w:bCs/>
          <w:shd w:val="clear" w:color="auto" w:fill="FFFFFF"/>
        </w:rPr>
        <w:t>FI= 3,257</w:t>
      </w:r>
    </w:p>
    <w:p w14:paraId="20C72F9A" w14:textId="77777777" w:rsidR="000E1B12" w:rsidRPr="006B2648" w:rsidRDefault="000E1B12" w:rsidP="000E1B12">
      <w:pPr>
        <w:pStyle w:val="ListParagraph"/>
        <w:rPr>
          <w:rFonts w:cstheme="minorHAnsi"/>
          <w:sz w:val="18"/>
        </w:rPr>
      </w:pPr>
    </w:p>
    <w:p w14:paraId="22D1267E" w14:textId="77777777" w:rsidR="000E1B12" w:rsidRPr="006B2648" w:rsidRDefault="000E1B12" w:rsidP="000E1B12">
      <w:pPr>
        <w:pStyle w:val="ListParagraph"/>
        <w:rPr>
          <w:rFonts w:cstheme="minorHAnsi"/>
          <w:sz w:val="18"/>
        </w:rPr>
      </w:pPr>
    </w:p>
    <w:p w14:paraId="56539202" w14:textId="22A31974" w:rsidR="002046B8" w:rsidRPr="006B2648" w:rsidRDefault="00F07200" w:rsidP="00984FCB">
      <w:pPr>
        <w:jc w:val="both"/>
        <w:rPr>
          <w:rFonts w:cstheme="minorHAnsi"/>
          <w:sz w:val="24"/>
          <w:szCs w:val="24"/>
          <w:lang w:val="ro-RO"/>
        </w:rPr>
      </w:pPr>
      <w:r w:rsidRPr="006B2648">
        <w:rPr>
          <w:rFonts w:cstheme="minorHAnsi"/>
          <w:b/>
          <w:bCs/>
          <w:sz w:val="24"/>
          <w:szCs w:val="24"/>
        </w:rPr>
        <w:t xml:space="preserve">c) </w:t>
      </w:r>
      <w:proofErr w:type="spellStart"/>
      <w:r w:rsidR="002046B8" w:rsidRPr="006B2648">
        <w:rPr>
          <w:rFonts w:cstheme="minorHAnsi"/>
          <w:b/>
          <w:bCs/>
          <w:sz w:val="24"/>
          <w:szCs w:val="24"/>
        </w:rPr>
        <w:t>Articole</w:t>
      </w:r>
      <w:proofErr w:type="spellEnd"/>
      <w:r w:rsidR="002046B8" w:rsidRPr="006B2648">
        <w:rPr>
          <w:rFonts w:cstheme="minorHAnsi"/>
          <w:b/>
          <w:bCs/>
          <w:sz w:val="24"/>
          <w:szCs w:val="24"/>
        </w:rPr>
        <w:t xml:space="preserve"> </w:t>
      </w:r>
      <w:proofErr w:type="spellStart"/>
      <w:r w:rsidR="002046B8" w:rsidRPr="006B2648">
        <w:rPr>
          <w:rFonts w:cstheme="minorHAnsi"/>
          <w:b/>
          <w:bCs/>
          <w:sz w:val="24"/>
          <w:szCs w:val="24"/>
        </w:rPr>
        <w:t>în</w:t>
      </w:r>
      <w:proofErr w:type="spellEnd"/>
      <w:r w:rsidR="002046B8" w:rsidRPr="006B2648">
        <w:rPr>
          <w:rFonts w:cstheme="minorHAnsi"/>
          <w:b/>
          <w:bCs/>
          <w:sz w:val="24"/>
          <w:szCs w:val="24"/>
        </w:rPr>
        <w:t xml:space="preserve"> </w:t>
      </w:r>
      <w:proofErr w:type="spellStart"/>
      <w:r w:rsidR="002046B8" w:rsidRPr="006B2648">
        <w:rPr>
          <w:rFonts w:cstheme="minorHAnsi"/>
          <w:b/>
          <w:bCs/>
          <w:sz w:val="24"/>
          <w:szCs w:val="24"/>
        </w:rPr>
        <w:t>reviste</w:t>
      </w:r>
      <w:proofErr w:type="spellEnd"/>
      <w:r w:rsidR="002046B8" w:rsidRPr="006B2648">
        <w:rPr>
          <w:rFonts w:cstheme="minorHAnsi"/>
          <w:b/>
          <w:bCs/>
          <w:sz w:val="24"/>
          <w:szCs w:val="24"/>
        </w:rPr>
        <w:t xml:space="preserve"> </w:t>
      </w:r>
      <w:proofErr w:type="spellStart"/>
      <w:r w:rsidR="002046B8" w:rsidRPr="006B2648">
        <w:rPr>
          <w:rFonts w:cstheme="minorHAnsi"/>
          <w:b/>
          <w:bCs/>
          <w:sz w:val="24"/>
          <w:szCs w:val="24"/>
        </w:rPr>
        <w:t>indexate</w:t>
      </w:r>
      <w:proofErr w:type="spellEnd"/>
      <w:r w:rsidR="002046B8" w:rsidRPr="006B2648">
        <w:rPr>
          <w:rFonts w:cstheme="minorHAnsi"/>
          <w:b/>
          <w:bCs/>
          <w:sz w:val="24"/>
          <w:szCs w:val="24"/>
        </w:rPr>
        <w:t xml:space="preserve"> BDI</w:t>
      </w:r>
      <w:r w:rsidR="004C39D0">
        <w:rPr>
          <w:rFonts w:cstheme="minorHAnsi"/>
          <w:b/>
          <w:bCs/>
          <w:sz w:val="24"/>
          <w:szCs w:val="24"/>
        </w:rPr>
        <w:t>:</w:t>
      </w:r>
    </w:p>
    <w:p w14:paraId="5F152BC5" w14:textId="77777777" w:rsidR="000E1B12" w:rsidRPr="006B2648" w:rsidRDefault="000E1B12" w:rsidP="00D84998">
      <w:pPr>
        <w:pStyle w:val="ListParagraph"/>
        <w:numPr>
          <w:ilvl w:val="0"/>
          <w:numId w:val="19"/>
        </w:numPr>
        <w:spacing w:line="240" w:lineRule="auto"/>
        <w:jc w:val="both"/>
        <w:rPr>
          <w:rFonts w:cstheme="minorHAnsi"/>
          <w:sz w:val="18"/>
          <w:lang w:val="ro-RO" w:eastAsia="ro-RO"/>
        </w:rPr>
      </w:pPr>
      <w:proofErr w:type="spellStart"/>
      <w:r w:rsidRPr="004C39D0">
        <w:rPr>
          <w:rFonts w:cstheme="minorHAnsi"/>
          <w:b/>
          <w:bCs/>
          <w:szCs w:val="25"/>
          <w:shd w:val="clear" w:color="auto" w:fill="FFFFFF"/>
        </w:rPr>
        <w:t>Borlea</w:t>
      </w:r>
      <w:proofErr w:type="spellEnd"/>
      <w:r w:rsidRPr="004C39D0">
        <w:rPr>
          <w:rFonts w:cstheme="minorHAnsi"/>
          <w:b/>
          <w:bCs/>
          <w:szCs w:val="25"/>
          <w:shd w:val="clear" w:color="auto" w:fill="FFFFFF"/>
        </w:rPr>
        <w:t xml:space="preserve"> A</w:t>
      </w:r>
      <w:r w:rsidRPr="006B2648">
        <w:rPr>
          <w:rFonts w:cstheme="minorHAnsi"/>
          <w:szCs w:val="25"/>
          <w:shd w:val="clear" w:color="auto" w:fill="FFFFFF"/>
        </w:rPr>
        <w:t xml:space="preserve">, </w:t>
      </w:r>
      <w:proofErr w:type="spellStart"/>
      <w:r w:rsidRPr="006B2648">
        <w:rPr>
          <w:rFonts w:cstheme="minorHAnsi"/>
          <w:szCs w:val="25"/>
          <w:shd w:val="clear" w:color="auto" w:fill="FFFFFF"/>
        </w:rPr>
        <w:t>Dobrescu</w:t>
      </w:r>
      <w:proofErr w:type="spellEnd"/>
      <w:r w:rsidRPr="006B2648">
        <w:rPr>
          <w:rFonts w:cstheme="minorHAnsi"/>
          <w:szCs w:val="25"/>
          <w:shd w:val="clear" w:color="auto" w:fill="FFFFFF"/>
        </w:rPr>
        <w:t xml:space="preserve"> A, Dema A, </w:t>
      </w:r>
      <w:proofErr w:type="spellStart"/>
      <w:r w:rsidRPr="006B2648">
        <w:rPr>
          <w:rFonts w:cstheme="minorHAnsi"/>
          <w:szCs w:val="25"/>
          <w:shd w:val="clear" w:color="auto" w:fill="FFFFFF"/>
        </w:rPr>
        <w:t>Cornianu</w:t>
      </w:r>
      <w:proofErr w:type="spellEnd"/>
      <w:r w:rsidRPr="006B2648">
        <w:rPr>
          <w:rFonts w:cstheme="minorHAnsi"/>
          <w:szCs w:val="25"/>
          <w:shd w:val="clear" w:color="auto" w:fill="FFFFFF"/>
        </w:rPr>
        <w:t xml:space="preserve"> M, </w:t>
      </w:r>
      <w:proofErr w:type="spellStart"/>
      <w:r w:rsidRPr="006B2648">
        <w:rPr>
          <w:rFonts w:cstheme="minorHAnsi"/>
          <w:szCs w:val="25"/>
          <w:shd w:val="clear" w:color="auto" w:fill="FFFFFF"/>
        </w:rPr>
        <w:t>Lazăr</w:t>
      </w:r>
      <w:proofErr w:type="spellEnd"/>
      <w:r w:rsidRPr="006B2648">
        <w:rPr>
          <w:rFonts w:cstheme="minorHAnsi"/>
          <w:szCs w:val="25"/>
          <w:shd w:val="clear" w:color="auto" w:fill="FFFFFF"/>
        </w:rPr>
        <w:t xml:space="preserve"> FO, </w:t>
      </w:r>
      <w:proofErr w:type="spellStart"/>
      <w:r w:rsidRPr="006B2648">
        <w:rPr>
          <w:rFonts w:cstheme="minorHAnsi"/>
          <w:szCs w:val="25"/>
          <w:shd w:val="clear" w:color="auto" w:fill="FFFFFF"/>
        </w:rPr>
        <w:t>Brebu</w:t>
      </w:r>
      <w:proofErr w:type="spellEnd"/>
      <w:r w:rsidRPr="006B2648">
        <w:rPr>
          <w:rFonts w:cstheme="minorHAnsi"/>
          <w:szCs w:val="25"/>
          <w:shd w:val="clear" w:color="auto" w:fill="FFFFFF"/>
        </w:rPr>
        <w:t xml:space="preserve"> D. Presurgical Stratification of Thyroid Nodules - Is it really Needed? Current Guidelines versus Real Life. </w:t>
      </w:r>
      <w:proofErr w:type="spellStart"/>
      <w:r w:rsidRPr="006B2648">
        <w:rPr>
          <w:rFonts w:cstheme="minorHAnsi"/>
          <w:szCs w:val="25"/>
          <w:shd w:val="clear" w:color="auto" w:fill="FFFFFF"/>
        </w:rPr>
        <w:t>Chirurgia</w:t>
      </w:r>
      <w:proofErr w:type="spellEnd"/>
      <w:r w:rsidRPr="006B2648">
        <w:rPr>
          <w:rFonts w:cstheme="minorHAnsi"/>
          <w:szCs w:val="25"/>
          <w:shd w:val="clear" w:color="auto" w:fill="FFFFFF"/>
        </w:rPr>
        <w:t xml:space="preserve"> (Bucur). 2021 Jan-Feb;116(1):66-74. </w:t>
      </w:r>
      <w:proofErr w:type="spellStart"/>
      <w:r w:rsidRPr="006B2648">
        <w:rPr>
          <w:rFonts w:cstheme="minorHAnsi"/>
          <w:szCs w:val="25"/>
          <w:shd w:val="clear" w:color="auto" w:fill="FFFFFF"/>
        </w:rPr>
        <w:t>doi</w:t>
      </w:r>
      <w:proofErr w:type="spellEnd"/>
      <w:r w:rsidRPr="006B2648">
        <w:rPr>
          <w:rFonts w:cstheme="minorHAnsi"/>
          <w:szCs w:val="25"/>
          <w:shd w:val="clear" w:color="auto" w:fill="FFFFFF"/>
        </w:rPr>
        <w:t>: 10.21614/chirurgia.116.1.66. PMID: 33638328.</w:t>
      </w:r>
    </w:p>
    <w:p w14:paraId="4A3D04A0" w14:textId="77777777" w:rsidR="000E1B12" w:rsidRPr="006B2648" w:rsidRDefault="000E1B12" w:rsidP="000E1B12">
      <w:pPr>
        <w:pStyle w:val="ListParagraph"/>
        <w:spacing w:line="240" w:lineRule="auto"/>
        <w:jc w:val="both"/>
        <w:rPr>
          <w:rFonts w:cstheme="minorHAnsi"/>
          <w:lang w:val="ro-RO" w:eastAsia="ro-RO"/>
        </w:rPr>
      </w:pPr>
    </w:p>
    <w:p w14:paraId="5EEDAD47" w14:textId="77777777" w:rsidR="00DE719B" w:rsidRDefault="00DE719B" w:rsidP="00DE719B">
      <w:pPr>
        <w:pStyle w:val="ListParagraph"/>
        <w:numPr>
          <w:ilvl w:val="0"/>
          <w:numId w:val="19"/>
        </w:numPr>
        <w:spacing w:line="240" w:lineRule="auto"/>
        <w:jc w:val="both"/>
      </w:pPr>
      <w:proofErr w:type="spellStart"/>
      <w:r w:rsidRPr="00BF69A8">
        <w:t>Cotoi</w:t>
      </w:r>
      <w:proofErr w:type="spellEnd"/>
      <w:r w:rsidRPr="00BF69A8">
        <w:t xml:space="preserve">, L.; </w:t>
      </w:r>
      <w:proofErr w:type="spellStart"/>
      <w:r w:rsidRPr="00BF69A8">
        <w:t>Amzăr</w:t>
      </w:r>
      <w:proofErr w:type="spellEnd"/>
      <w:r w:rsidRPr="00BF69A8">
        <w:t xml:space="preserve">, D.; </w:t>
      </w:r>
      <w:proofErr w:type="spellStart"/>
      <w:r w:rsidRPr="00BF69A8">
        <w:t>Sporea</w:t>
      </w:r>
      <w:proofErr w:type="spellEnd"/>
      <w:r w:rsidRPr="00BF69A8">
        <w:t xml:space="preserve">, I.; </w:t>
      </w:r>
      <w:proofErr w:type="spellStart"/>
      <w:r w:rsidRPr="00BF69A8">
        <w:rPr>
          <w:b/>
          <w:bCs/>
        </w:rPr>
        <w:t>Borlea</w:t>
      </w:r>
      <w:proofErr w:type="spellEnd"/>
      <w:r w:rsidRPr="00BF69A8">
        <w:rPr>
          <w:b/>
          <w:bCs/>
        </w:rPr>
        <w:t>, A.;</w:t>
      </w:r>
      <w:r w:rsidRPr="00BF69A8">
        <w:t xml:space="preserve"> Schiller, O.; Schiller, A.; Pop, G.N.; Stoian, D. Parathyroid Elastography—Elastography Evaluation Algorithm. Timisoara Med. 2020, 2020(1), 5; doi:10.35995/tmj20200105.</w:t>
      </w:r>
    </w:p>
    <w:p w14:paraId="08A77BF1" w14:textId="77777777" w:rsidR="00DE719B" w:rsidRPr="00DE719B" w:rsidRDefault="00DE719B" w:rsidP="00DE719B">
      <w:pPr>
        <w:pStyle w:val="ListParagraph"/>
        <w:spacing w:line="240" w:lineRule="auto"/>
        <w:jc w:val="both"/>
        <w:rPr>
          <w:rFonts w:cstheme="minorHAnsi"/>
          <w:lang w:val="ro-RO" w:eastAsia="ro-RO"/>
        </w:rPr>
      </w:pPr>
    </w:p>
    <w:p w14:paraId="11957477" w14:textId="5F1D7893" w:rsidR="002046B8" w:rsidRPr="006B2648" w:rsidRDefault="002046B8" w:rsidP="00D84998">
      <w:pPr>
        <w:pStyle w:val="ListParagraph"/>
        <w:numPr>
          <w:ilvl w:val="0"/>
          <w:numId w:val="19"/>
        </w:numPr>
        <w:spacing w:line="240" w:lineRule="auto"/>
        <w:jc w:val="both"/>
        <w:rPr>
          <w:rFonts w:cstheme="minorHAnsi"/>
          <w:lang w:val="ro-RO" w:eastAsia="ro-RO"/>
        </w:rPr>
      </w:pPr>
      <w:r w:rsidRPr="006B2648">
        <w:rPr>
          <w:rFonts w:cstheme="minorHAnsi"/>
          <w:b/>
          <w:bCs/>
          <w:lang w:val="ro-RO" w:eastAsia="ro-RO"/>
        </w:rPr>
        <w:t>Borlea</w:t>
      </w:r>
      <w:r w:rsidR="00682879" w:rsidRPr="006B2648">
        <w:rPr>
          <w:rFonts w:cstheme="minorHAnsi"/>
          <w:b/>
          <w:bCs/>
          <w:lang w:val="ro-RO" w:eastAsia="ro-RO"/>
        </w:rPr>
        <w:t xml:space="preserve"> A</w:t>
      </w:r>
      <w:r w:rsidR="007F7F34">
        <w:rPr>
          <w:rFonts w:cstheme="minorHAnsi"/>
          <w:b/>
          <w:bCs/>
          <w:lang w:val="ro-RO" w:eastAsia="ro-RO"/>
        </w:rPr>
        <w:t>.</w:t>
      </w:r>
      <w:r w:rsidRPr="006B2648">
        <w:rPr>
          <w:rFonts w:cstheme="minorHAnsi"/>
          <w:lang w:val="ro-RO" w:eastAsia="ro-RO"/>
        </w:rPr>
        <w:t>, Cotoi</w:t>
      </w:r>
      <w:r w:rsidR="00682879" w:rsidRPr="006B2648">
        <w:rPr>
          <w:rFonts w:cstheme="minorHAnsi"/>
          <w:lang w:val="ro-RO" w:eastAsia="ro-RO"/>
        </w:rPr>
        <w:t xml:space="preserve"> L</w:t>
      </w:r>
      <w:r w:rsidR="007F7F34">
        <w:rPr>
          <w:rFonts w:cstheme="minorHAnsi"/>
          <w:lang w:val="ro-RO" w:eastAsia="ro-RO"/>
        </w:rPr>
        <w:t>.</w:t>
      </w:r>
      <w:r w:rsidRPr="006B2648">
        <w:rPr>
          <w:rFonts w:cstheme="minorHAnsi"/>
          <w:lang w:val="ro-RO" w:eastAsia="ro-RO"/>
        </w:rPr>
        <w:t>, Annabi</w:t>
      </w:r>
      <w:r w:rsidR="00682879" w:rsidRPr="006B2648">
        <w:rPr>
          <w:rFonts w:cstheme="minorHAnsi"/>
          <w:lang w:val="ro-RO" w:eastAsia="ro-RO"/>
        </w:rPr>
        <w:t xml:space="preserve"> Y</w:t>
      </w:r>
      <w:r w:rsidR="007F7F34">
        <w:rPr>
          <w:rFonts w:cstheme="minorHAnsi"/>
          <w:lang w:val="ro-RO" w:eastAsia="ro-RO"/>
        </w:rPr>
        <w:t>.</w:t>
      </w:r>
      <w:r w:rsidRPr="006B2648">
        <w:rPr>
          <w:rFonts w:cstheme="minorHAnsi"/>
          <w:lang w:val="ro-RO" w:eastAsia="ro-RO"/>
        </w:rPr>
        <w:t>, Navolan</w:t>
      </w:r>
      <w:r w:rsidR="00682879" w:rsidRPr="006B2648">
        <w:rPr>
          <w:rFonts w:cstheme="minorHAnsi"/>
          <w:lang w:val="ro-RO" w:eastAsia="ro-RO"/>
        </w:rPr>
        <w:t xml:space="preserve"> D</w:t>
      </w:r>
      <w:r w:rsidR="007F7F34">
        <w:rPr>
          <w:rFonts w:cstheme="minorHAnsi"/>
          <w:lang w:val="ro-RO" w:eastAsia="ro-RO"/>
        </w:rPr>
        <w:t>.</w:t>
      </w:r>
      <w:r w:rsidR="00682879" w:rsidRPr="006B2648">
        <w:rPr>
          <w:rFonts w:cstheme="minorHAnsi"/>
          <w:lang w:val="ro-RO" w:eastAsia="ro-RO"/>
        </w:rPr>
        <w:t xml:space="preserve"> B</w:t>
      </w:r>
      <w:r w:rsidR="007F7F34">
        <w:rPr>
          <w:rFonts w:cstheme="minorHAnsi"/>
          <w:lang w:val="ro-RO" w:eastAsia="ro-RO"/>
        </w:rPr>
        <w:t>.</w:t>
      </w:r>
      <w:r w:rsidRPr="006B2648">
        <w:rPr>
          <w:rFonts w:cstheme="minorHAnsi"/>
          <w:lang w:val="ro-RO" w:eastAsia="ro-RO"/>
        </w:rPr>
        <w:t>, Stoian</w:t>
      </w:r>
      <w:r w:rsidR="00682879" w:rsidRPr="006B2648">
        <w:rPr>
          <w:rFonts w:cstheme="minorHAnsi"/>
          <w:lang w:val="ro-RO" w:eastAsia="ro-RO"/>
        </w:rPr>
        <w:t xml:space="preserve"> D</w:t>
      </w:r>
      <w:r w:rsidRPr="006B2648">
        <w:rPr>
          <w:rFonts w:cstheme="minorHAnsi"/>
          <w:lang w:val="ro-RO" w:eastAsia="ro-RO"/>
        </w:rPr>
        <w:t xml:space="preserve">. Lifestyle changes impact on metabolic risk in women with PCOS, Ec Gynaecology. 2019; 8 (10): 934-942 </w:t>
      </w:r>
      <w:r w:rsidR="00520113">
        <w:fldChar w:fldCharType="begin"/>
      </w:r>
      <w:r w:rsidR="00520113">
        <w:instrText xml:space="preserve"> HYPERLINK "http://www.ecronicon.com" </w:instrText>
      </w:r>
      <w:r w:rsidR="00520113">
        <w:fldChar w:fldCharType="separate"/>
      </w:r>
      <w:r w:rsidRPr="006B2648">
        <w:rPr>
          <w:rStyle w:val="Hyperlink"/>
          <w:rFonts w:cstheme="minorHAnsi"/>
          <w:color w:val="auto"/>
          <w:u w:val="none"/>
          <w:lang w:val="ro-RO" w:eastAsia="ro-RO"/>
        </w:rPr>
        <w:t>www.ecronicon.com</w:t>
      </w:r>
      <w:r w:rsidR="00520113">
        <w:rPr>
          <w:rStyle w:val="Hyperlink"/>
          <w:rFonts w:cstheme="minorHAnsi"/>
          <w:color w:val="auto"/>
          <w:u w:val="none"/>
          <w:lang w:val="ro-RO" w:eastAsia="ro-RO"/>
        </w:rPr>
        <w:fldChar w:fldCharType="end"/>
      </w:r>
    </w:p>
    <w:p w14:paraId="2DA1AD3B" w14:textId="77777777" w:rsidR="00682879" w:rsidRPr="006B2648" w:rsidRDefault="00682879" w:rsidP="00D84998">
      <w:pPr>
        <w:pStyle w:val="ListParagraph"/>
        <w:spacing w:line="240" w:lineRule="auto"/>
        <w:jc w:val="both"/>
        <w:rPr>
          <w:rFonts w:cstheme="minorHAnsi"/>
          <w:lang w:val="ro-RO" w:eastAsia="ro-RO"/>
        </w:rPr>
      </w:pPr>
    </w:p>
    <w:p w14:paraId="0CB90D0B" w14:textId="37B95651" w:rsidR="00BF69A8" w:rsidRPr="00DE719B" w:rsidRDefault="00682879" w:rsidP="00D95312">
      <w:pPr>
        <w:pStyle w:val="ListParagraph"/>
        <w:numPr>
          <w:ilvl w:val="0"/>
          <w:numId w:val="19"/>
        </w:numPr>
        <w:spacing w:line="240" w:lineRule="auto"/>
        <w:jc w:val="both"/>
        <w:rPr>
          <w:rStyle w:val="Hyperlink"/>
          <w:color w:val="auto"/>
          <w:u w:val="none"/>
        </w:rPr>
      </w:pPr>
      <w:r w:rsidRPr="00BF69A8">
        <w:rPr>
          <w:rFonts w:cstheme="minorHAnsi"/>
          <w:b/>
          <w:bCs/>
          <w:lang w:val="ro-RO" w:eastAsia="ro-RO"/>
        </w:rPr>
        <w:t>Borlea A</w:t>
      </w:r>
      <w:r w:rsidR="007F7F34">
        <w:rPr>
          <w:rFonts w:cstheme="minorHAnsi"/>
          <w:b/>
          <w:bCs/>
          <w:lang w:val="ro-RO" w:eastAsia="ro-RO"/>
        </w:rPr>
        <w:t>.</w:t>
      </w:r>
      <w:r w:rsidRPr="00BF69A8">
        <w:rPr>
          <w:rFonts w:cstheme="minorHAnsi"/>
          <w:b/>
          <w:bCs/>
          <w:lang w:val="ro-RO" w:eastAsia="ro-RO"/>
        </w:rPr>
        <w:t>,</w:t>
      </w:r>
      <w:r w:rsidRPr="00BF69A8">
        <w:rPr>
          <w:rFonts w:cstheme="minorHAnsi"/>
          <w:lang w:val="ro-RO" w:eastAsia="ro-RO"/>
        </w:rPr>
        <w:t xml:space="preserve"> Cotoi L</w:t>
      </w:r>
      <w:r w:rsidR="007F7F34">
        <w:rPr>
          <w:rFonts w:cstheme="minorHAnsi"/>
          <w:lang w:val="ro-RO" w:eastAsia="ro-RO"/>
        </w:rPr>
        <w:t>.</w:t>
      </w:r>
      <w:r w:rsidRPr="00BF69A8">
        <w:rPr>
          <w:rFonts w:cstheme="minorHAnsi"/>
          <w:lang w:val="ro-RO" w:eastAsia="ro-RO"/>
        </w:rPr>
        <w:t>, Deharde L</w:t>
      </w:r>
      <w:r w:rsidR="007F7F34">
        <w:rPr>
          <w:rFonts w:cstheme="minorHAnsi"/>
          <w:lang w:val="ro-RO" w:eastAsia="ro-RO"/>
        </w:rPr>
        <w:t>.</w:t>
      </w:r>
      <w:r w:rsidRPr="00BF69A8">
        <w:rPr>
          <w:rFonts w:cstheme="minorHAnsi"/>
          <w:lang w:val="ro-RO" w:eastAsia="ro-RO"/>
        </w:rPr>
        <w:t xml:space="preserve"> K</w:t>
      </w:r>
      <w:r w:rsidR="007F7F34">
        <w:rPr>
          <w:rFonts w:cstheme="minorHAnsi"/>
          <w:lang w:val="ro-RO" w:eastAsia="ro-RO"/>
        </w:rPr>
        <w:t>.</w:t>
      </w:r>
      <w:r w:rsidRPr="00BF69A8">
        <w:rPr>
          <w:rFonts w:cstheme="minorHAnsi"/>
          <w:lang w:val="ro-RO" w:eastAsia="ro-RO"/>
        </w:rPr>
        <w:t>, Stoian D.</w:t>
      </w:r>
      <w:r w:rsidR="002046B8" w:rsidRPr="00BF69A8">
        <w:rPr>
          <w:rFonts w:cstheme="minorHAnsi"/>
          <w:lang w:val="ro-RO" w:eastAsia="ro-RO"/>
        </w:rPr>
        <w:t xml:space="preserve"> Comparision of inositol, metformim and oral contraceptives in polysystic ovary syndrome. Endocrinology, Diabetese Metab J, 2019; 3(5):1-9 </w:t>
      </w:r>
      <w:r w:rsidR="00520113">
        <w:fldChar w:fldCharType="begin"/>
      </w:r>
      <w:r w:rsidR="00520113">
        <w:instrText xml:space="preserve"> HYPERLINK "http://www.researchopenworld.com" </w:instrText>
      </w:r>
      <w:r w:rsidR="00520113">
        <w:fldChar w:fldCharType="separate"/>
      </w:r>
      <w:r w:rsidR="002046B8" w:rsidRPr="00BF69A8">
        <w:rPr>
          <w:rStyle w:val="Hyperlink"/>
          <w:rFonts w:cstheme="minorHAnsi"/>
          <w:color w:val="auto"/>
          <w:u w:val="none"/>
          <w:lang w:val="ro-RO" w:eastAsia="ro-RO"/>
        </w:rPr>
        <w:t>www.researchopenworld.com</w:t>
      </w:r>
      <w:r w:rsidR="00520113">
        <w:rPr>
          <w:rStyle w:val="Hyperlink"/>
          <w:rFonts w:cstheme="minorHAnsi"/>
          <w:color w:val="auto"/>
          <w:u w:val="none"/>
          <w:lang w:val="ro-RO" w:eastAsia="ro-RO"/>
        </w:rPr>
        <w:fldChar w:fldCharType="end"/>
      </w:r>
    </w:p>
    <w:p w14:paraId="68736919" w14:textId="77777777" w:rsidR="00DE719B" w:rsidRPr="00DE719B" w:rsidRDefault="00DE719B" w:rsidP="00DE719B">
      <w:pPr>
        <w:pStyle w:val="ListParagraph"/>
        <w:rPr>
          <w:rStyle w:val="Hyperlink"/>
          <w:color w:val="auto"/>
          <w:u w:val="none"/>
        </w:rPr>
      </w:pPr>
    </w:p>
    <w:p w14:paraId="5CBEE49D" w14:textId="77777777" w:rsidR="00444199" w:rsidRDefault="00444199" w:rsidP="00444199">
      <w:pPr>
        <w:pStyle w:val="ListParagraph"/>
      </w:pPr>
    </w:p>
    <w:p w14:paraId="52AD4863" w14:textId="46B59584" w:rsidR="00444199" w:rsidRPr="00BF69A8" w:rsidRDefault="00444199" w:rsidP="00D95312">
      <w:pPr>
        <w:pStyle w:val="ListParagraph"/>
        <w:numPr>
          <w:ilvl w:val="0"/>
          <w:numId w:val="19"/>
        </w:numPr>
        <w:spacing w:line="240" w:lineRule="auto"/>
        <w:jc w:val="both"/>
      </w:pPr>
      <w:r w:rsidRPr="006B2648">
        <w:rPr>
          <w:rFonts w:cstheme="minorHAnsi"/>
          <w:lang w:val="ro-RO" w:eastAsia="ro-RO"/>
        </w:rPr>
        <w:t xml:space="preserve">Cotoi L., Stoian D., </w:t>
      </w:r>
      <w:r w:rsidRPr="006B2648">
        <w:rPr>
          <w:rFonts w:cstheme="minorHAnsi"/>
          <w:b/>
          <w:bCs/>
          <w:lang w:val="ro-RO" w:eastAsia="ro-RO"/>
        </w:rPr>
        <w:t>Borlea A.,</w:t>
      </w:r>
      <w:r w:rsidRPr="006B2648">
        <w:rPr>
          <w:rFonts w:cstheme="minorHAnsi"/>
          <w:lang w:val="ro-RO" w:eastAsia="ro-RO"/>
        </w:rPr>
        <w:t xml:space="preserve"> Varcus F. Ultrasonographic and elastographic diagnostic of parathyroid lesions- a literature review. Austin Journal of Endocrinology and Diabetes. 2019; 6(2) ISSN: 2381-9200. </w:t>
      </w:r>
      <w:r w:rsidR="00520113">
        <w:fldChar w:fldCharType="begin"/>
      </w:r>
      <w:r w:rsidR="00520113">
        <w:instrText xml:space="preserve"> HYPERLINK "http://www.austinpublishinggroup.com" </w:instrText>
      </w:r>
      <w:r w:rsidR="00520113">
        <w:fldChar w:fldCharType="separate"/>
      </w:r>
      <w:r w:rsidRPr="006B2648">
        <w:rPr>
          <w:rStyle w:val="Hyperlink"/>
          <w:rFonts w:cstheme="minorHAnsi"/>
          <w:color w:val="auto"/>
          <w:u w:val="none"/>
          <w:lang w:val="ro-RO" w:eastAsia="ro-RO"/>
        </w:rPr>
        <w:t>www.austinpublishinggroup.com</w:t>
      </w:r>
      <w:r w:rsidR="00520113">
        <w:rPr>
          <w:rStyle w:val="Hyperlink"/>
          <w:rFonts w:cstheme="minorHAnsi"/>
          <w:color w:val="auto"/>
          <w:u w:val="none"/>
          <w:lang w:val="ro-RO" w:eastAsia="ro-RO"/>
        </w:rPr>
        <w:fldChar w:fldCharType="end"/>
      </w:r>
      <w:r w:rsidRPr="006B2648">
        <w:rPr>
          <w:rFonts w:cstheme="minorHAnsi"/>
          <w:lang w:val="ro-RO" w:eastAsia="ro-RO"/>
        </w:rPr>
        <w:t xml:space="preserve">, </w:t>
      </w:r>
      <w:hyperlink r:id="rId6" w:history="1">
        <w:r w:rsidRPr="006B2648">
          <w:rPr>
            <w:rStyle w:val="Hyperlink"/>
            <w:rFonts w:cstheme="minorHAnsi"/>
            <w:color w:val="auto"/>
            <w:u w:val="none"/>
            <w:lang w:val="ro-RO" w:eastAsia="ro-RO"/>
          </w:rPr>
          <w:t>www.openacces.ro</w:t>
        </w:r>
      </w:hyperlink>
    </w:p>
    <w:p w14:paraId="7307DBD1" w14:textId="77777777" w:rsidR="0004085A" w:rsidRPr="006B2648" w:rsidRDefault="0004085A" w:rsidP="0004085A">
      <w:pPr>
        <w:pStyle w:val="ListParagraph"/>
        <w:spacing w:line="240" w:lineRule="auto"/>
        <w:jc w:val="both"/>
        <w:rPr>
          <w:rFonts w:cstheme="minorHAnsi"/>
          <w:lang w:val="ro-RO" w:eastAsia="ro-RO"/>
        </w:rPr>
      </w:pPr>
    </w:p>
    <w:p w14:paraId="6C30436C" w14:textId="77777777" w:rsidR="008063F7" w:rsidRDefault="008063F7">
      <w:pPr>
        <w:rPr>
          <w:rFonts w:cstheme="minorHAnsi"/>
          <w:b/>
          <w:bCs/>
          <w:sz w:val="24"/>
          <w:szCs w:val="24"/>
        </w:rPr>
      </w:pPr>
      <w:r>
        <w:rPr>
          <w:rFonts w:cstheme="minorHAnsi"/>
          <w:b/>
          <w:bCs/>
          <w:sz w:val="24"/>
          <w:szCs w:val="24"/>
        </w:rPr>
        <w:br w:type="page"/>
      </w:r>
    </w:p>
    <w:p w14:paraId="6E3EAD38" w14:textId="038A501E" w:rsidR="002046B8" w:rsidRPr="006B2648" w:rsidRDefault="00F07200" w:rsidP="00984FCB">
      <w:pPr>
        <w:jc w:val="both"/>
        <w:rPr>
          <w:rFonts w:cstheme="minorHAnsi"/>
          <w:sz w:val="24"/>
          <w:szCs w:val="24"/>
        </w:rPr>
      </w:pPr>
      <w:r w:rsidRPr="006B2648">
        <w:rPr>
          <w:rFonts w:cstheme="minorHAnsi"/>
          <w:b/>
          <w:bCs/>
          <w:sz w:val="24"/>
          <w:szCs w:val="24"/>
        </w:rPr>
        <w:t xml:space="preserve">d) </w:t>
      </w:r>
      <w:proofErr w:type="spellStart"/>
      <w:r w:rsidR="00D738F7" w:rsidRPr="006B2648">
        <w:rPr>
          <w:rFonts w:cstheme="minorHAnsi"/>
          <w:b/>
          <w:bCs/>
          <w:sz w:val="24"/>
          <w:szCs w:val="24"/>
        </w:rPr>
        <w:t>Articole</w:t>
      </w:r>
      <w:proofErr w:type="spellEnd"/>
      <w:r w:rsidR="00D738F7" w:rsidRPr="006B2648">
        <w:rPr>
          <w:rFonts w:cstheme="minorHAnsi"/>
          <w:b/>
          <w:bCs/>
          <w:sz w:val="24"/>
          <w:szCs w:val="24"/>
        </w:rPr>
        <w:t xml:space="preserve"> </w:t>
      </w:r>
      <w:proofErr w:type="spellStart"/>
      <w:r w:rsidR="00D738F7" w:rsidRPr="006B2648">
        <w:rPr>
          <w:rFonts w:cstheme="minorHAnsi"/>
          <w:b/>
          <w:bCs/>
          <w:sz w:val="24"/>
          <w:szCs w:val="24"/>
        </w:rPr>
        <w:t>publicate</w:t>
      </w:r>
      <w:proofErr w:type="spellEnd"/>
      <w:r w:rsidR="00D738F7" w:rsidRPr="006B2648">
        <w:rPr>
          <w:rFonts w:cstheme="minorHAnsi"/>
          <w:b/>
          <w:bCs/>
          <w:sz w:val="24"/>
          <w:szCs w:val="24"/>
        </w:rPr>
        <w:t xml:space="preserve"> </w:t>
      </w:r>
      <w:proofErr w:type="spellStart"/>
      <w:r w:rsidR="00D738F7" w:rsidRPr="006B2648">
        <w:rPr>
          <w:rFonts w:cstheme="minorHAnsi"/>
          <w:b/>
          <w:bCs/>
          <w:sz w:val="24"/>
          <w:szCs w:val="24"/>
        </w:rPr>
        <w:t>în</w:t>
      </w:r>
      <w:proofErr w:type="spellEnd"/>
      <w:r w:rsidR="00D738F7" w:rsidRPr="006B2648">
        <w:rPr>
          <w:rFonts w:cstheme="minorHAnsi"/>
          <w:b/>
          <w:bCs/>
          <w:sz w:val="24"/>
          <w:szCs w:val="24"/>
        </w:rPr>
        <w:t xml:space="preserve"> </w:t>
      </w:r>
      <w:proofErr w:type="spellStart"/>
      <w:r w:rsidR="00D738F7" w:rsidRPr="006B2648">
        <w:rPr>
          <w:rFonts w:cstheme="minorHAnsi"/>
          <w:b/>
          <w:bCs/>
          <w:sz w:val="24"/>
          <w:szCs w:val="24"/>
        </w:rPr>
        <w:t>rezumat</w:t>
      </w:r>
      <w:proofErr w:type="spellEnd"/>
      <w:r w:rsidR="00D738F7" w:rsidRPr="006B2648">
        <w:rPr>
          <w:rFonts w:cstheme="minorHAnsi"/>
          <w:b/>
          <w:bCs/>
          <w:sz w:val="24"/>
          <w:szCs w:val="24"/>
        </w:rPr>
        <w:t xml:space="preserve"> </w:t>
      </w:r>
      <w:r w:rsidR="00D30BAC" w:rsidRPr="006B2648">
        <w:rPr>
          <w:rFonts w:cstheme="minorHAnsi"/>
          <w:b/>
          <w:sz w:val="24"/>
          <w:szCs w:val="24"/>
          <w:lang w:val="ro-RO"/>
        </w:rPr>
        <w:t>î</w:t>
      </w:r>
      <w:r w:rsidR="002046B8" w:rsidRPr="006B2648">
        <w:rPr>
          <w:rFonts w:cstheme="minorHAnsi"/>
          <w:b/>
          <w:sz w:val="24"/>
          <w:szCs w:val="24"/>
          <w:lang w:val="ro-RO"/>
        </w:rPr>
        <w:t>n reviste de circulație internațională recunoscute ISI, neindexate WOS</w:t>
      </w:r>
      <w:r w:rsidR="007F7F34">
        <w:rPr>
          <w:rFonts w:cstheme="minorHAnsi"/>
          <w:b/>
          <w:sz w:val="24"/>
          <w:szCs w:val="24"/>
          <w:lang w:val="ro-RO"/>
        </w:rPr>
        <w:t>:</w:t>
      </w:r>
    </w:p>
    <w:p w14:paraId="12EA9EBA" w14:textId="72FE689D" w:rsidR="007F7F34" w:rsidRPr="00FE6A60" w:rsidRDefault="007F7F34" w:rsidP="007F7F34">
      <w:pPr>
        <w:pStyle w:val="BodyText"/>
        <w:numPr>
          <w:ilvl w:val="0"/>
          <w:numId w:val="31"/>
        </w:numPr>
        <w:spacing w:after="0" w:line="240" w:lineRule="auto"/>
        <w:jc w:val="both"/>
        <w:rPr>
          <w:rFonts w:cstheme="minorHAnsi"/>
        </w:rPr>
      </w:pPr>
      <w:proofErr w:type="spellStart"/>
      <w:r w:rsidRPr="00FE6A60">
        <w:rPr>
          <w:rFonts w:cstheme="minorHAnsi"/>
          <w:b/>
          <w:bCs/>
        </w:rPr>
        <w:t>Borlea</w:t>
      </w:r>
      <w:proofErr w:type="spellEnd"/>
      <w:r w:rsidRPr="00FE6A60">
        <w:rPr>
          <w:rFonts w:cstheme="minorHAnsi"/>
          <w:b/>
          <w:bCs/>
        </w:rPr>
        <w:t xml:space="preserve"> A</w:t>
      </w:r>
      <w:r w:rsidRPr="00FE6A60">
        <w:rPr>
          <w:rFonts w:cstheme="minorHAnsi"/>
        </w:rPr>
        <w:t xml:space="preserve">, Stoian D, </w:t>
      </w:r>
      <w:proofErr w:type="spellStart"/>
      <w:r w:rsidRPr="00FE6A60">
        <w:rPr>
          <w:rFonts w:cstheme="minorHAnsi"/>
        </w:rPr>
        <w:t>Derban</w:t>
      </w:r>
      <w:proofErr w:type="spellEnd"/>
      <w:r w:rsidRPr="00FE6A60">
        <w:rPr>
          <w:rFonts w:cstheme="minorHAnsi"/>
        </w:rPr>
        <w:t xml:space="preserve"> M, </w:t>
      </w:r>
      <w:proofErr w:type="spellStart"/>
      <w:r w:rsidRPr="00FE6A60">
        <w:rPr>
          <w:rFonts w:cstheme="minorHAnsi"/>
        </w:rPr>
        <w:t>Cotoi</w:t>
      </w:r>
      <w:proofErr w:type="spellEnd"/>
      <w:r w:rsidRPr="00FE6A60">
        <w:rPr>
          <w:rFonts w:cstheme="minorHAnsi"/>
        </w:rPr>
        <w:t xml:space="preserve"> L, </w:t>
      </w:r>
      <w:proofErr w:type="spellStart"/>
      <w:r w:rsidRPr="00FE6A60">
        <w:rPr>
          <w:rFonts w:cstheme="minorHAnsi"/>
        </w:rPr>
        <w:t>Mozos</w:t>
      </w:r>
      <w:proofErr w:type="spellEnd"/>
      <w:r w:rsidRPr="00FE6A60">
        <w:rPr>
          <w:rFonts w:cstheme="minorHAnsi"/>
        </w:rPr>
        <w:t xml:space="preserve"> I, </w:t>
      </w:r>
      <w:proofErr w:type="spellStart"/>
      <w:r w:rsidRPr="00FE6A60">
        <w:rPr>
          <w:rFonts w:cstheme="minorHAnsi"/>
        </w:rPr>
        <w:t>Varcus</w:t>
      </w:r>
      <w:proofErr w:type="spellEnd"/>
      <w:r w:rsidRPr="00FE6A60">
        <w:rPr>
          <w:rFonts w:cstheme="minorHAnsi"/>
        </w:rPr>
        <w:t xml:space="preserve"> F. Strain Elastography + 4D Ultrasound-Diagnostic Impact in Follicular Neoplasia Cases. Endocrine </w:t>
      </w:r>
      <w:proofErr w:type="gramStart"/>
      <w:r w:rsidRPr="00FE6A60">
        <w:rPr>
          <w:rFonts w:cstheme="minorHAnsi"/>
        </w:rPr>
        <w:t>Practice ,</w:t>
      </w:r>
      <w:proofErr w:type="gramEnd"/>
      <w:r w:rsidRPr="00FE6A60">
        <w:rPr>
          <w:rFonts w:cstheme="minorHAnsi"/>
        </w:rPr>
        <w:t xml:space="preserve"> Volume 25, Sup</w:t>
      </w:r>
      <w:r w:rsidR="00DE719B">
        <w:rPr>
          <w:rFonts w:cstheme="minorHAnsi"/>
        </w:rPr>
        <w:t>p</w:t>
      </w:r>
      <w:r w:rsidRPr="00FE6A60">
        <w:rPr>
          <w:rFonts w:cstheme="minorHAnsi"/>
        </w:rPr>
        <w:t xml:space="preserve">lement 1, </w:t>
      </w:r>
      <w:r>
        <w:rPr>
          <w:rFonts w:cstheme="minorHAnsi"/>
        </w:rPr>
        <w:t xml:space="preserve">(2019) </w:t>
      </w:r>
      <w:r w:rsidRPr="00FE6A60">
        <w:rPr>
          <w:rFonts w:cstheme="minorHAnsi"/>
        </w:rPr>
        <w:t>325 – 326. DOI: </w:t>
      </w:r>
      <w:hyperlink r:id="rId7" w:tgtFrame="_blank" w:history="1">
        <w:r w:rsidRPr="00FE6A60">
          <w:rPr>
            <w:rStyle w:val="Hyperlink"/>
            <w:rFonts w:cstheme="minorHAnsi"/>
            <w:color w:val="auto"/>
            <w:u w:val="none"/>
            <w:bdr w:val="none" w:sz="0" w:space="0" w:color="auto" w:frame="1"/>
          </w:rPr>
          <w:t>10.1016/S1530-891X(20)46972-1</w:t>
        </w:r>
      </w:hyperlink>
      <w:r w:rsidRPr="00FE6A60">
        <w:rPr>
          <w:rStyle w:val="Hyperlink"/>
          <w:rFonts w:cstheme="minorHAnsi"/>
          <w:color w:val="auto"/>
          <w:u w:val="none"/>
          <w:bdr w:val="none" w:sz="0" w:space="0" w:color="auto" w:frame="1"/>
        </w:rPr>
        <w:t xml:space="preserve"> </w:t>
      </w:r>
      <w:r w:rsidRPr="00FE6A60">
        <w:rPr>
          <w:rFonts w:cstheme="minorHAnsi"/>
        </w:rPr>
        <w:t>ISSN 1530-891X,</w:t>
      </w:r>
    </w:p>
    <w:p w14:paraId="4DD808B5" w14:textId="77777777" w:rsidR="007F7F34" w:rsidRPr="006B2648" w:rsidRDefault="00520113" w:rsidP="007F7F34">
      <w:pPr>
        <w:pStyle w:val="ListParagraph"/>
        <w:rPr>
          <w:rFonts w:cstheme="minorHAnsi"/>
        </w:rPr>
      </w:pPr>
      <w:hyperlink r:id="rId8" w:history="1">
        <w:r w:rsidR="007F7F34" w:rsidRPr="00323849">
          <w:rPr>
            <w:rStyle w:val="Hyperlink"/>
            <w:rFonts w:cstheme="minorHAnsi"/>
          </w:rPr>
          <w:t>https://doi.org/10.1016/S1530-891X(20)46972-1</w:t>
        </w:r>
      </w:hyperlink>
      <w:r w:rsidR="007F7F34" w:rsidRPr="001709A2">
        <w:rPr>
          <w:rFonts w:cstheme="minorHAnsi"/>
        </w:rPr>
        <w:t>.</w:t>
      </w:r>
      <w:r w:rsidR="007F7F34">
        <w:rPr>
          <w:rFonts w:cstheme="minorHAnsi"/>
        </w:rPr>
        <w:t xml:space="preserve">, </w:t>
      </w:r>
      <w:r w:rsidR="007F7F34" w:rsidRPr="001709A2">
        <w:rPr>
          <w:rFonts w:cstheme="minorHAnsi"/>
        </w:rPr>
        <w:t>(https://www.sciencedirect.com/science/article/pii/S1530891X20469721)</w:t>
      </w:r>
    </w:p>
    <w:p w14:paraId="5E90A6C6" w14:textId="1C4A8C8B" w:rsidR="007F7F34" w:rsidRDefault="007F7F34" w:rsidP="007F7F34">
      <w:pPr>
        <w:pStyle w:val="BodyText"/>
        <w:numPr>
          <w:ilvl w:val="0"/>
          <w:numId w:val="31"/>
        </w:numPr>
        <w:spacing w:after="0" w:line="240" w:lineRule="auto"/>
        <w:jc w:val="both"/>
        <w:rPr>
          <w:rFonts w:cstheme="minorHAnsi"/>
        </w:rPr>
      </w:pPr>
      <w:proofErr w:type="spellStart"/>
      <w:r w:rsidRPr="00C521E1">
        <w:rPr>
          <w:rFonts w:cstheme="minorHAnsi"/>
          <w:b/>
          <w:bCs/>
        </w:rPr>
        <w:t>Borlea</w:t>
      </w:r>
      <w:proofErr w:type="spellEnd"/>
      <w:r w:rsidRPr="00C521E1">
        <w:rPr>
          <w:rFonts w:cstheme="minorHAnsi"/>
          <w:b/>
          <w:bCs/>
        </w:rPr>
        <w:t xml:space="preserve"> A</w:t>
      </w:r>
      <w:r w:rsidRPr="00C521E1">
        <w:rPr>
          <w:rFonts w:cstheme="minorHAnsi"/>
        </w:rPr>
        <w:t xml:space="preserve">, Stoian D, Apostol A, </w:t>
      </w:r>
      <w:proofErr w:type="spellStart"/>
      <w:r w:rsidRPr="00C521E1">
        <w:rPr>
          <w:rFonts w:cstheme="minorHAnsi"/>
        </w:rPr>
        <w:t>Mozos</w:t>
      </w:r>
      <w:proofErr w:type="spellEnd"/>
      <w:r w:rsidRPr="00C521E1">
        <w:rPr>
          <w:rFonts w:cstheme="minorHAnsi"/>
        </w:rPr>
        <w:t xml:space="preserve">, </w:t>
      </w:r>
      <w:proofErr w:type="spellStart"/>
      <w:r w:rsidRPr="00C521E1">
        <w:rPr>
          <w:rFonts w:cstheme="minorHAnsi"/>
        </w:rPr>
        <w:t>Derban</w:t>
      </w:r>
      <w:proofErr w:type="spellEnd"/>
      <w:r w:rsidRPr="00C521E1">
        <w:rPr>
          <w:rFonts w:cstheme="minorHAnsi"/>
        </w:rPr>
        <w:t xml:space="preserve"> M, </w:t>
      </w:r>
      <w:proofErr w:type="spellStart"/>
      <w:r w:rsidRPr="00C521E1">
        <w:rPr>
          <w:rFonts w:cstheme="minorHAnsi"/>
        </w:rPr>
        <w:t>Cotoi</w:t>
      </w:r>
      <w:proofErr w:type="spellEnd"/>
      <w:r w:rsidRPr="00C521E1">
        <w:rPr>
          <w:rFonts w:cstheme="minorHAnsi"/>
        </w:rPr>
        <w:t xml:space="preserve"> L, </w:t>
      </w:r>
      <w:proofErr w:type="spellStart"/>
      <w:r w:rsidRPr="00C521E1">
        <w:rPr>
          <w:rFonts w:cstheme="minorHAnsi"/>
        </w:rPr>
        <w:t>Mozos</w:t>
      </w:r>
      <w:proofErr w:type="spellEnd"/>
      <w:r w:rsidRPr="00C521E1">
        <w:rPr>
          <w:rFonts w:cstheme="minorHAnsi"/>
        </w:rPr>
        <w:t xml:space="preserve"> I, </w:t>
      </w:r>
      <w:proofErr w:type="spellStart"/>
      <w:r w:rsidRPr="00C521E1">
        <w:rPr>
          <w:rFonts w:cstheme="minorHAnsi"/>
        </w:rPr>
        <w:t>Varcus</w:t>
      </w:r>
      <w:proofErr w:type="spellEnd"/>
      <w:r w:rsidRPr="00C521E1">
        <w:rPr>
          <w:rFonts w:cstheme="minorHAnsi"/>
        </w:rPr>
        <w:t xml:space="preserve"> F, Ivan V. Advanced Ultrasound Application- Impact on Presurgical Risk Stratification of Thyroid Nodules. Endocrine Practice, Volume 25, Sup</w:t>
      </w:r>
      <w:r w:rsidR="00DE719B">
        <w:rPr>
          <w:rFonts w:cstheme="minorHAnsi"/>
        </w:rPr>
        <w:t>p</w:t>
      </w:r>
      <w:r w:rsidRPr="00C521E1">
        <w:rPr>
          <w:rFonts w:cstheme="minorHAnsi"/>
        </w:rPr>
        <w:t xml:space="preserve">lement 1, </w:t>
      </w:r>
      <w:r>
        <w:rPr>
          <w:rFonts w:cstheme="minorHAnsi"/>
        </w:rPr>
        <w:t xml:space="preserve">(2019), </w:t>
      </w:r>
      <w:r w:rsidRPr="00C521E1">
        <w:rPr>
          <w:rFonts w:cstheme="minorHAnsi"/>
        </w:rPr>
        <w:t xml:space="preserve">Page 287, ISSN 1530-891X, </w:t>
      </w:r>
      <w:hyperlink r:id="rId9" w:history="1">
        <w:r w:rsidRPr="00323849">
          <w:rPr>
            <w:rStyle w:val="Hyperlink"/>
            <w:rFonts w:cstheme="minorHAnsi"/>
          </w:rPr>
          <w:t>https://doi.org/10.1016/S1530-891X(20)46908-3</w:t>
        </w:r>
      </w:hyperlink>
      <w:r w:rsidRPr="00C521E1">
        <w:rPr>
          <w:rFonts w:cstheme="minorHAnsi"/>
        </w:rPr>
        <w:t>.</w:t>
      </w:r>
      <w:r>
        <w:rPr>
          <w:rFonts w:cstheme="minorHAnsi"/>
        </w:rPr>
        <w:t xml:space="preserve">, </w:t>
      </w:r>
      <w:r w:rsidRPr="00C521E1">
        <w:rPr>
          <w:rFonts w:cstheme="minorHAnsi"/>
        </w:rPr>
        <w:t>(</w:t>
      </w:r>
      <w:hyperlink r:id="rId10" w:history="1">
        <w:r w:rsidRPr="00BB087C">
          <w:rPr>
            <w:rStyle w:val="Hyperlink"/>
            <w:rFonts w:cstheme="minorHAnsi"/>
          </w:rPr>
          <w:t>https://www.sciencedirect.com/science/article/pii/S1530891X20469083</w:t>
        </w:r>
      </w:hyperlink>
    </w:p>
    <w:p w14:paraId="0E9D3B7C" w14:textId="77777777" w:rsidR="007F7F34" w:rsidRDefault="007F7F34" w:rsidP="007F7F34">
      <w:pPr>
        <w:pStyle w:val="BodyText"/>
        <w:spacing w:after="0" w:line="240" w:lineRule="auto"/>
        <w:ind w:left="720"/>
        <w:jc w:val="both"/>
        <w:rPr>
          <w:rFonts w:cstheme="minorHAnsi"/>
        </w:rPr>
      </w:pPr>
    </w:p>
    <w:p w14:paraId="7588348D" w14:textId="34E9F65E" w:rsidR="002046B8" w:rsidRPr="007F7F34" w:rsidRDefault="002046B8" w:rsidP="007F7F34">
      <w:pPr>
        <w:pStyle w:val="BodyText"/>
        <w:numPr>
          <w:ilvl w:val="0"/>
          <w:numId w:val="31"/>
        </w:numPr>
        <w:spacing w:after="0" w:line="240" w:lineRule="auto"/>
        <w:jc w:val="both"/>
        <w:rPr>
          <w:rFonts w:cstheme="minorHAnsi"/>
        </w:rPr>
      </w:pPr>
      <w:r w:rsidRPr="007F7F34">
        <w:rPr>
          <w:rFonts w:cstheme="minorHAnsi"/>
        </w:rPr>
        <w:t>Stoian</w:t>
      </w:r>
      <w:r w:rsidR="00A83462" w:rsidRPr="007F7F34">
        <w:rPr>
          <w:rFonts w:cstheme="minorHAnsi"/>
        </w:rPr>
        <w:t xml:space="preserve"> D</w:t>
      </w:r>
      <w:r w:rsidR="00FE6A60" w:rsidRPr="007F7F34">
        <w:rPr>
          <w:rFonts w:cstheme="minorHAnsi"/>
        </w:rPr>
        <w:t>.</w:t>
      </w:r>
      <w:r w:rsidRPr="007F7F34">
        <w:rPr>
          <w:rFonts w:cstheme="minorHAnsi"/>
        </w:rPr>
        <w:t xml:space="preserve">, </w:t>
      </w:r>
      <w:r w:rsidR="00682879" w:rsidRPr="007F7F34">
        <w:rPr>
          <w:rFonts w:cstheme="minorHAnsi"/>
          <w:b/>
          <w:bCs/>
          <w:lang w:val="ro-RO" w:eastAsia="ro-RO"/>
        </w:rPr>
        <w:t>Borlea A</w:t>
      </w:r>
      <w:r w:rsidR="00FE6A60" w:rsidRPr="007F7F34">
        <w:rPr>
          <w:rFonts w:cstheme="minorHAnsi"/>
          <w:b/>
          <w:bCs/>
          <w:lang w:val="ro-RO" w:eastAsia="ro-RO"/>
        </w:rPr>
        <w:t>.</w:t>
      </w:r>
      <w:r w:rsidRPr="007F7F34">
        <w:rPr>
          <w:rFonts w:cstheme="minorHAnsi"/>
        </w:rPr>
        <w:t xml:space="preserve">, </w:t>
      </w:r>
      <w:proofErr w:type="spellStart"/>
      <w:r w:rsidRPr="007F7F34">
        <w:rPr>
          <w:rFonts w:cstheme="minorHAnsi"/>
        </w:rPr>
        <w:t>Derban</w:t>
      </w:r>
      <w:proofErr w:type="spellEnd"/>
      <w:r w:rsidR="00682879" w:rsidRPr="007F7F34">
        <w:rPr>
          <w:rFonts w:cstheme="minorHAnsi"/>
        </w:rPr>
        <w:t xml:space="preserve"> M</w:t>
      </w:r>
      <w:r w:rsidR="00FE6A60" w:rsidRPr="007F7F34">
        <w:rPr>
          <w:rFonts w:cstheme="minorHAnsi"/>
        </w:rPr>
        <w:t>.,</w:t>
      </w:r>
      <w:r w:rsidRPr="007F7F34">
        <w:rPr>
          <w:rFonts w:cstheme="minorHAnsi"/>
        </w:rPr>
        <w:t xml:space="preserve"> </w:t>
      </w:r>
      <w:proofErr w:type="spellStart"/>
      <w:r w:rsidRPr="007F7F34">
        <w:rPr>
          <w:rFonts w:cstheme="minorHAnsi"/>
        </w:rPr>
        <w:t>Rolul</w:t>
      </w:r>
      <w:proofErr w:type="spellEnd"/>
      <w:r w:rsidRPr="007F7F34">
        <w:rPr>
          <w:rFonts w:cstheme="minorHAnsi"/>
        </w:rPr>
        <w:t xml:space="preserve"> </w:t>
      </w:r>
      <w:proofErr w:type="spellStart"/>
      <w:r w:rsidRPr="007F7F34">
        <w:rPr>
          <w:rFonts w:cstheme="minorHAnsi"/>
        </w:rPr>
        <w:t>elastografiei</w:t>
      </w:r>
      <w:proofErr w:type="spellEnd"/>
      <w:r w:rsidRPr="007F7F34">
        <w:rPr>
          <w:rFonts w:cstheme="minorHAnsi"/>
        </w:rPr>
        <w:t xml:space="preserve"> in </w:t>
      </w:r>
      <w:proofErr w:type="spellStart"/>
      <w:r w:rsidRPr="007F7F34">
        <w:rPr>
          <w:rFonts w:cstheme="minorHAnsi"/>
        </w:rPr>
        <w:t>leziunile</w:t>
      </w:r>
      <w:proofErr w:type="spellEnd"/>
      <w:r w:rsidRPr="007F7F34">
        <w:rPr>
          <w:rFonts w:cstheme="minorHAnsi"/>
        </w:rPr>
        <w:t xml:space="preserve"> </w:t>
      </w:r>
      <w:proofErr w:type="spellStart"/>
      <w:r w:rsidRPr="007F7F34">
        <w:rPr>
          <w:rFonts w:cstheme="minorHAnsi"/>
        </w:rPr>
        <w:t>nodulare</w:t>
      </w:r>
      <w:proofErr w:type="spellEnd"/>
      <w:r w:rsidRPr="007F7F34">
        <w:rPr>
          <w:rFonts w:cstheme="minorHAnsi"/>
        </w:rPr>
        <w:t xml:space="preserve"> </w:t>
      </w:r>
      <w:proofErr w:type="spellStart"/>
      <w:r w:rsidRPr="007F7F34">
        <w:rPr>
          <w:rFonts w:cstheme="minorHAnsi"/>
        </w:rPr>
        <w:t>tiroidiene</w:t>
      </w:r>
      <w:proofErr w:type="spellEnd"/>
      <w:r w:rsidRPr="007F7F34">
        <w:rPr>
          <w:rFonts w:cstheme="minorHAnsi"/>
        </w:rPr>
        <w:t xml:space="preserve"> cu </w:t>
      </w:r>
      <w:proofErr w:type="spellStart"/>
      <w:r w:rsidRPr="007F7F34">
        <w:rPr>
          <w:rFonts w:cstheme="minorHAnsi"/>
        </w:rPr>
        <w:t>citologie</w:t>
      </w:r>
      <w:proofErr w:type="spellEnd"/>
      <w:r w:rsidRPr="007F7F34">
        <w:rPr>
          <w:rFonts w:cstheme="minorHAnsi"/>
        </w:rPr>
        <w:t xml:space="preserve"> </w:t>
      </w:r>
      <w:proofErr w:type="spellStart"/>
      <w:r w:rsidRPr="007F7F34">
        <w:rPr>
          <w:rFonts w:cstheme="minorHAnsi"/>
        </w:rPr>
        <w:t>intermediara</w:t>
      </w:r>
      <w:proofErr w:type="spellEnd"/>
      <w:r w:rsidRPr="007F7F34">
        <w:rPr>
          <w:rFonts w:cstheme="minorHAnsi"/>
        </w:rPr>
        <w:t xml:space="preserve">. Acta </w:t>
      </w:r>
      <w:proofErr w:type="spellStart"/>
      <w:r w:rsidRPr="007F7F34">
        <w:rPr>
          <w:rFonts w:cstheme="minorHAnsi"/>
        </w:rPr>
        <w:t>Endocrinologica</w:t>
      </w:r>
      <w:proofErr w:type="spellEnd"/>
      <w:r w:rsidRPr="007F7F34">
        <w:rPr>
          <w:rFonts w:cstheme="minorHAnsi"/>
        </w:rPr>
        <w:t xml:space="preserve"> 2019; XV  27</w:t>
      </w:r>
      <w:r w:rsidRPr="007F7F34">
        <w:rPr>
          <w:rFonts w:cstheme="minorHAnsi"/>
          <w:vertAlign w:val="superscript"/>
        </w:rPr>
        <w:t>th</w:t>
      </w:r>
      <w:r w:rsidRPr="007F7F34">
        <w:rPr>
          <w:rFonts w:cstheme="minorHAnsi"/>
        </w:rPr>
        <w:t xml:space="preserve"> Congress SRE, 19-22.06.2019, Suppl 1: 34, ISSN 1841-0987 </w:t>
      </w:r>
    </w:p>
    <w:p w14:paraId="05550521" w14:textId="77777777" w:rsidR="00D738F7" w:rsidRPr="006B2648" w:rsidRDefault="00D738F7" w:rsidP="00D738F7">
      <w:pPr>
        <w:pStyle w:val="ListParagraph"/>
        <w:jc w:val="both"/>
        <w:rPr>
          <w:rFonts w:cstheme="minorHAnsi"/>
        </w:rPr>
      </w:pPr>
    </w:p>
    <w:p w14:paraId="29B278DD" w14:textId="77777777" w:rsidR="002046B8" w:rsidRPr="006B2648" w:rsidRDefault="002046B8" w:rsidP="007F7F34">
      <w:pPr>
        <w:pStyle w:val="ListParagraph"/>
        <w:numPr>
          <w:ilvl w:val="0"/>
          <w:numId w:val="31"/>
        </w:numPr>
        <w:jc w:val="both"/>
        <w:rPr>
          <w:rFonts w:cstheme="minorHAnsi"/>
        </w:rPr>
      </w:pPr>
      <w:proofErr w:type="spellStart"/>
      <w:r w:rsidRPr="006B2648">
        <w:rPr>
          <w:rFonts w:cstheme="minorHAnsi"/>
        </w:rPr>
        <w:t>Cotoi</w:t>
      </w:r>
      <w:proofErr w:type="spellEnd"/>
      <w:r w:rsidRPr="006B2648">
        <w:rPr>
          <w:rFonts w:cstheme="minorHAnsi"/>
        </w:rPr>
        <w:t xml:space="preserve"> L</w:t>
      </w:r>
      <w:r w:rsidR="0034240C" w:rsidRPr="006B2648">
        <w:rPr>
          <w:rFonts w:cstheme="minorHAnsi"/>
        </w:rPr>
        <w:t>.</w:t>
      </w:r>
      <w:r w:rsidRPr="006B2648">
        <w:rPr>
          <w:rFonts w:cstheme="minorHAnsi"/>
        </w:rPr>
        <w:t xml:space="preserve">, </w:t>
      </w:r>
      <w:proofErr w:type="spellStart"/>
      <w:r w:rsidRPr="006B2648">
        <w:rPr>
          <w:rFonts w:cstheme="minorHAnsi"/>
          <w:b/>
          <w:bCs/>
        </w:rPr>
        <w:t>Borlea</w:t>
      </w:r>
      <w:proofErr w:type="spellEnd"/>
      <w:r w:rsidRPr="006B2648">
        <w:rPr>
          <w:rFonts w:cstheme="minorHAnsi"/>
          <w:b/>
          <w:bCs/>
        </w:rPr>
        <w:t xml:space="preserve"> A</w:t>
      </w:r>
      <w:r w:rsidR="0034240C" w:rsidRPr="006B2648">
        <w:rPr>
          <w:rFonts w:cstheme="minorHAnsi"/>
        </w:rPr>
        <w:t>.</w:t>
      </w:r>
      <w:r w:rsidRPr="006B2648">
        <w:rPr>
          <w:rFonts w:cstheme="minorHAnsi"/>
        </w:rPr>
        <w:t xml:space="preserve">, </w:t>
      </w:r>
      <w:proofErr w:type="spellStart"/>
      <w:r w:rsidRPr="006B2648">
        <w:rPr>
          <w:rFonts w:cstheme="minorHAnsi"/>
        </w:rPr>
        <w:t>Navolan</w:t>
      </w:r>
      <w:proofErr w:type="spellEnd"/>
      <w:r w:rsidRPr="006B2648">
        <w:rPr>
          <w:rFonts w:cstheme="minorHAnsi"/>
        </w:rPr>
        <w:t xml:space="preserve"> B</w:t>
      </w:r>
      <w:r w:rsidR="0034240C" w:rsidRPr="006B2648">
        <w:rPr>
          <w:rFonts w:cstheme="minorHAnsi"/>
        </w:rPr>
        <w:t>.</w:t>
      </w:r>
      <w:r w:rsidRPr="006B2648">
        <w:rPr>
          <w:rFonts w:cstheme="minorHAnsi"/>
        </w:rPr>
        <w:t xml:space="preserve">, </w:t>
      </w:r>
      <w:proofErr w:type="spellStart"/>
      <w:r w:rsidRPr="006B2648">
        <w:rPr>
          <w:rFonts w:cstheme="minorHAnsi"/>
        </w:rPr>
        <w:t>Petre</w:t>
      </w:r>
      <w:proofErr w:type="spellEnd"/>
      <w:r w:rsidRPr="006B2648">
        <w:rPr>
          <w:rFonts w:cstheme="minorHAnsi"/>
        </w:rPr>
        <w:t xml:space="preserve"> I</w:t>
      </w:r>
      <w:r w:rsidR="0034240C" w:rsidRPr="006B2648">
        <w:rPr>
          <w:rFonts w:cstheme="minorHAnsi"/>
        </w:rPr>
        <w:t>.</w:t>
      </w:r>
      <w:r w:rsidRPr="006B2648">
        <w:rPr>
          <w:rFonts w:cstheme="minorHAnsi"/>
        </w:rPr>
        <w:t xml:space="preserve">, </w:t>
      </w:r>
      <w:proofErr w:type="spellStart"/>
      <w:r w:rsidRPr="006B2648">
        <w:rPr>
          <w:rFonts w:cstheme="minorHAnsi"/>
        </w:rPr>
        <w:t>Craina</w:t>
      </w:r>
      <w:proofErr w:type="spellEnd"/>
      <w:r w:rsidRPr="006B2648">
        <w:rPr>
          <w:rFonts w:cstheme="minorHAnsi"/>
        </w:rPr>
        <w:t xml:space="preserve"> M</w:t>
      </w:r>
      <w:r w:rsidR="0034240C" w:rsidRPr="006B2648">
        <w:rPr>
          <w:rFonts w:cstheme="minorHAnsi"/>
        </w:rPr>
        <w:t>.</w:t>
      </w:r>
      <w:r w:rsidRPr="006B2648">
        <w:rPr>
          <w:rFonts w:cstheme="minorHAnsi"/>
        </w:rPr>
        <w:t xml:space="preserve">, Stoian D. </w:t>
      </w:r>
      <w:proofErr w:type="spellStart"/>
      <w:r w:rsidRPr="006B2648">
        <w:rPr>
          <w:rFonts w:cstheme="minorHAnsi"/>
        </w:rPr>
        <w:t>Urmarirea</w:t>
      </w:r>
      <w:proofErr w:type="spellEnd"/>
      <w:r w:rsidRPr="006B2648">
        <w:rPr>
          <w:rFonts w:cstheme="minorHAnsi"/>
        </w:rPr>
        <w:t xml:space="preserve"> clinic al </w:t>
      </w:r>
      <w:proofErr w:type="spellStart"/>
      <w:r w:rsidRPr="006B2648">
        <w:rPr>
          <w:rFonts w:cstheme="minorHAnsi"/>
        </w:rPr>
        <w:t>sarcinii</w:t>
      </w:r>
      <w:proofErr w:type="spellEnd"/>
      <w:r w:rsidRPr="006B2648">
        <w:rPr>
          <w:rFonts w:cstheme="minorHAnsi"/>
        </w:rPr>
        <w:t xml:space="preserve"> in </w:t>
      </w:r>
      <w:proofErr w:type="spellStart"/>
      <w:r w:rsidRPr="006B2648">
        <w:rPr>
          <w:rFonts w:cstheme="minorHAnsi"/>
        </w:rPr>
        <w:t>hiperparatiroidismul</w:t>
      </w:r>
      <w:proofErr w:type="spellEnd"/>
      <w:r w:rsidRPr="006B2648">
        <w:rPr>
          <w:rFonts w:cstheme="minorHAnsi"/>
        </w:rPr>
        <w:t xml:space="preserve"> </w:t>
      </w:r>
      <w:proofErr w:type="spellStart"/>
      <w:r w:rsidRPr="006B2648">
        <w:rPr>
          <w:rFonts w:cstheme="minorHAnsi"/>
        </w:rPr>
        <w:t>primar</w:t>
      </w:r>
      <w:proofErr w:type="spellEnd"/>
      <w:r w:rsidRPr="006B2648">
        <w:rPr>
          <w:rFonts w:cstheme="minorHAnsi"/>
        </w:rPr>
        <w:t xml:space="preserve"> - </w:t>
      </w:r>
      <w:proofErr w:type="spellStart"/>
      <w:r w:rsidRPr="006B2648">
        <w:rPr>
          <w:rFonts w:cstheme="minorHAnsi"/>
        </w:rPr>
        <w:t>prezentare</w:t>
      </w:r>
      <w:proofErr w:type="spellEnd"/>
      <w:r w:rsidRPr="006B2648">
        <w:rPr>
          <w:rFonts w:cstheme="minorHAnsi"/>
        </w:rPr>
        <w:t xml:space="preserve"> de </w:t>
      </w:r>
      <w:proofErr w:type="spellStart"/>
      <w:r w:rsidRPr="006B2648">
        <w:rPr>
          <w:rFonts w:cstheme="minorHAnsi"/>
        </w:rPr>
        <w:t>caz</w:t>
      </w:r>
      <w:proofErr w:type="spellEnd"/>
      <w:r w:rsidRPr="006B2648">
        <w:rPr>
          <w:rFonts w:cstheme="minorHAnsi"/>
        </w:rPr>
        <w:t xml:space="preserve">. Acta </w:t>
      </w:r>
      <w:proofErr w:type="spellStart"/>
      <w:r w:rsidRPr="006B2648">
        <w:rPr>
          <w:rFonts w:cstheme="minorHAnsi"/>
        </w:rPr>
        <w:t>Endocrinologica</w:t>
      </w:r>
      <w:proofErr w:type="spellEnd"/>
      <w:r w:rsidRPr="006B2648">
        <w:rPr>
          <w:rFonts w:cstheme="minorHAnsi"/>
        </w:rPr>
        <w:t xml:space="preserve"> 2019; XV  27</w:t>
      </w:r>
      <w:r w:rsidRPr="006B2648">
        <w:rPr>
          <w:rFonts w:cstheme="minorHAnsi"/>
          <w:vertAlign w:val="superscript"/>
        </w:rPr>
        <w:t>th</w:t>
      </w:r>
      <w:r w:rsidRPr="006B2648">
        <w:rPr>
          <w:rFonts w:cstheme="minorHAnsi"/>
        </w:rPr>
        <w:t xml:space="preserve"> Congress SRE, 19-22.06.2019, Suppl 1: 86, ISSN 1841-0987</w:t>
      </w:r>
    </w:p>
    <w:p w14:paraId="3ED380C4" w14:textId="77777777" w:rsidR="00D738F7" w:rsidRPr="006B2648" w:rsidRDefault="00D738F7" w:rsidP="00D738F7">
      <w:pPr>
        <w:pStyle w:val="ListParagraph"/>
        <w:jc w:val="both"/>
        <w:rPr>
          <w:rFonts w:cstheme="minorHAnsi"/>
        </w:rPr>
      </w:pPr>
    </w:p>
    <w:p w14:paraId="52FFA7CF" w14:textId="77777777" w:rsidR="002046B8" w:rsidRPr="006B2648" w:rsidRDefault="002046B8" w:rsidP="007F7F34">
      <w:pPr>
        <w:pStyle w:val="ListParagraph"/>
        <w:numPr>
          <w:ilvl w:val="0"/>
          <w:numId w:val="31"/>
        </w:numPr>
        <w:jc w:val="both"/>
        <w:rPr>
          <w:rFonts w:cstheme="minorHAnsi"/>
        </w:rPr>
      </w:pPr>
      <w:proofErr w:type="spellStart"/>
      <w:r w:rsidRPr="006B2648">
        <w:rPr>
          <w:rFonts w:cstheme="minorHAnsi"/>
        </w:rPr>
        <w:t>Cotoi</w:t>
      </w:r>
      <w:proofErr w:type="spellEnd"/>
      <w:r w:rsidRPr="006B2648">
        <w:rPr>
          <w:rFonts w:cstheme="minorHAnsi"/>
        </w:rPr>
        <w:t xml:space="preserve"> Laura, </w:t>
      </w:r>
      <w:proofErr w:type="spellStart"/>
      <w:r w:rsidRPr="006B2648">
        <w:rPr>
          <w:rFonts w:cstheme="minorHAnsi"/>
          <w:b/>
          <w:bCs/>
        </w:rPr>
        <w:t>Borlea</w:t>
      </w:r>
      <w:proofErr w:type="spellEnd"/>
      <w:r w:rsidRPr="006B2648">
        <w:rPr>
          <w:rFonts w:cstheme="minorHAnsi"/>
          <w:b/>
          <w:bCs/>
        </w:rPr>
        <w:t xml:space="preserve"> </w:t>
      </w:r>
      <w:proofErr w:type="spellStart"/>
      <w:r w:rsidRPr="006B2648">
        <w:rPr>
          <w:rFonts w:cstheme="minorHAnsi"/>
          <w:b/>
          <w:bCs/>
        </w:rPr>
        <w:t>Andreea</w:t>
      </w:r>
      <w:proofErr w:type="spellEnd"/>
      <w:r w:rsidRPr="006B2648">
        <w:rPr>
          <w:rFonts w:cstheme="minorHAnsi"/>
        </w:rPr>
        <w:t xml:space="preserve">, </w:t>
      </w:r>
      <w:proofErr w:type="spellStart"/>
      <w:r w:rsidRPr="006B2648">
        <w:rPr>
          <w:rFonts w:cstheme="minorHAnsi"/>
        </w:rPr>
        <w:t>Pantea</w:t>
      </w:r>
      <w:proofErr w:type="spellEnd"/>
      <w:r w:rsidRPr="006B2648">
        <w:rPr>
          <w:rFonts w:cstheme="minorHAnsi"/>
        </w:rPr>
        <w:t xml:space="preserve"> </w:t>
      </w:r>
      <w:proofErr w:type="spellStart"/>
      <w:r w:rsidRPr="006B2648">
        <w:rPr>
          <w:rFonts w:cstheme="minorHAnsi"/>
        </w:rPr>
        <w:t>Stelian</w:t>
      </w:r>
      <w:proofErr w:type="spellEnd"/>
      <w:r w:rsidRPr="006B2648">
        <w:rPr>
          <w:rFonts w:cstheme="minorHAnsi"/>
        </w:rPr>
        <w:t xml:space="preserve">, </w:t>
      </w:r>
      <w:proofErr w:type="spellStart"/>
      <w:r w:rsidRPr="006B2648">
        <w:rPr>
          <w:rFonts w:cstheme="minorHAnsi"/>
        </w:rPr>
        <w:t>S</w:t>
      </w:r>
      <w:r w:rsidR="00682879" w:rsidRPr="006B2648">
        <w:rPr>
          <w:rFonts w:cstheme="minorHAnsi"/>
        </w:rPr>
        <w:t>c</w:t>
      </w:r>
      <w:r w:rsidRPr="006B2648">
        <w:rPr>
          <w:rFonts w:cstheme="minorHAnsi"/>
        </w:rPr>
        <w:t>hiler</w:t>
      </w:r>
      <w:proofErr w:type="spellEnd"/>
      <w:r w:rsidRPr="006B2648">
        <w:rPr>
          <w:rFonts w:cstheme="minorHAnsi"/>
        </w:rPr>
        <w:t xml:space="preserve"> </w:t>
      </w:r>
      <w:proofErr w:type="spellStart"/>
      <w:r w:rsidRPr="006B2648">
        <w:rPr>
          <w:rFonts w:cstheme="minorHAnsi"/>
        </w:rPr>
        <w:t>Oana</w:t>
      </w:r>
      <w:proofErr w:type="spellEnd"/>
      <w:r w:rsidRPr="006B2648">
        <w:rPr>
          <w:rFonts w:cstheme="minorHAnsi"/>
        </w:rPr>
        <w:t xml:space="preserve">, </w:t>
      </w:r>
      <w:proofErr w:type="spellStart"/>
      <w:r w:rsidRPr="006B2648">
        <w:rPr>
          <w:rFonts w:cstheme="minorHAnsi"/>
        </w:rPr>
        <w:t>Craciunescu</w:t>
      </w:r>
      <w:proofErr w:type="spellEnd"/>
      <w:r w:rsidRPr="006B2648">
        <w:rPr>
          <w:rFonts w:cstheme="minorHAnsi"/>
        </w:rPr>
        <w:t xml:space="preserve"> Mihaela, Schiller Adalbert, Stoian Dana. </w:t>
      </w:r>
      <w:proofErr w:type="spellStart"/>
      <w:r w:rsidRPr="006B2648">
        <w:rPr>
          <w:rFonts w:cstheme="minorHAnsi"/>
        </w:rPr>
        <w:t>Evaluarea</w:t>
      </w:r>
      <w:proofErr w:type="spellEnd"/>
      <w:r w:rsidRPr="006B2648">
        <w:rPr>
          <w:rFonts w:cstheme="minorHAnsi"/>
        </w:rPr>
        <w:t xml:space="preserve"> </w:t>
      </w:r>
      <w:proofErr w:type="spellStart"/>
      <w:r w:rsidRPr="006B2648">
        <w:rPr>
          <w:rFonts w:cstheme="minorHAnsi"/>
        </w:rPr>
        <w:t>ecografica</w:t>
      </w:r>
      <w:proofErr w:type="spellEnd"/>
      <w:r w:rsidRPr="006B2648">
        <w:rPr>
          <w:rFonts w:cstheme="minorHAnsi"/>
        </w:rPr>
        <w:t xml:space="preserve"> a </w:t>
      </w:r>
      <w:proofErr w:type="spellStart"/>
      <w:r w:rsidRPr="006B2648">
        <w:rPr>
          <w:rFonts w:cstheme="minorHAnsi"/>
        </w:rPr>
        <w:t>leziunilor</w:t>
      </w:r>
      <w:proofErr w:type="spellEnd"/>
      <w:r w:rsidRPr="006B2648">
        <w:rPr>
          <w:rFonts w:cstheme="minorHAnsi"/>
        </w:rPr>
        <w:t xml:space="preserve"> </w:t>
      </w:r>
      <w:proofErr w:type="spellStart"/>
      <w:r w:rsidRPr="006B2648">
        <w:rPr>
          <w:rFonts w:cstheme="minorHAnsi"/>
        </w:rPr>
        <w:t>coexistente</w:t>
      </w:r>
      <w:proofErr w:type="spellEnd"/>
      <w:r w:rsidRPr="006B2648">
        <w:rPr>
          <w:rFonts w:cstheme="minorHAnsi"/>
        </w:rPr>
        <w:t xml:space="preserve"> </w:t>
      </w:r>
      <w:proofErr w:type="spellStart"/>
      <w:r w:rsidRPr="006B2648">
        <w:rPr>
          <w:rFonts w:cstheme="minorHAnsi"/>
        </w:rPr>
        <w:t>tiroidiene</w:t>
      </w:r>
      <w:proofErr w:type="spellEnd"/>
      <w:r w:rsidRPr="006B2648">
        <w:rPr>
          <w:rFonts w:cstheme="minorHAnsi"/>
        </w:rPr>
        <w:t xml:space="preserve"> </w:t>
      </w:r>
      <w:proofErr w:type="spellStart"/>
      <w:r w:rsidRPr="006B2648">
        <w:rPr>
          <w:rFonts w:cstheme="minorHAnsi"/>
        </w:rPr>
        <w:t>si</w:t>
      </w:r>
      <w:proofErr w:type="spellEnd"/>
      <w:r w:rsidRPr="006B2648">
        <w:rPr>
          <w:rFonts w:cstheme="minorHAnsi"/>
        </w:rPr>
        <w:t xml:space="preserve"> </w:t>
      </w:r>
      <w:proofErr w:type="spellStart"/>
      <w:r w:rsidRPr="006B2648">
        <w:rPr>
          <w:rFonts w:cstheme="minorHAnsi"/>
        </w:rPr>
        <w:t>paratiroidiene</w:t>
      </w:r>
      <w:proofErr w:type="spellEnd"/>
      <w:r w:rsidRPr="006B2648">
        <w:rPr>
          <w:rFonts w:cstheme="minorHAnsi"/>
        </w:rPr>
        <w:t xml:space="preserve"> in </w:t>
      </w:r>
      <w:proofErr w:type="spellStart"/>
      <w:r w:rsidRPr="006B2648">
        <w:rPr>
          <w:rFonts w:cstheme="minorHAnsi"/>
        </w:rPr>
        <w:t>cazurile</w:t>
      </w:r>
      <w:proofErr w:type="spellEnd"/>
      <w:r w:rsidRPr="006B2648">
        <w:rPr>
          <w:rFonts w:cstheme="minorHAnsi"/>
        </w:rPr>
        <w:t xml:space="preserve"> cu </w:t>
      </w:r>
      <w:proofErr w:type="spellStart"/>
      <w:r w:rsidRPr="006B2648">
        <w:rPr>
          <w:rFonts w:cstheme="minorHAnsi"/>
        </w:rPr>
        <w:t>boala</w:t>
      </w:r>
      <w:proofErr w:type="spellEnd"/>
      <w:r w:rsidRPr="006B2648">
        <w:rPr>
          <w:rFonts w:cstheme="minorHAnsi"/>
        </w:rPr>
        <w:t xml:space="preserve"> </w:t>
      </w:r>
      <w:proofErr w:type="spellStart"/>
      <w:r w:rsidRPr="006B2648">
        <w:rPr>
          <w:rFonts w:cstheme="minorHAnsi"/>
        </w:rPr>
        <w:t>renala</w:t>
      </w:r>
      <w:proofErr w:type="spellEnd"/>
      <w:r w:rsidRPr="006B2648">
        <w:rPr>
          <w:rFonts w:cstheme="minorHAnsi"/>
        </w:rPr>
        <w:t xml:space="preserve"> in </w:t>
      </w:r>
      <w:proofErr w:type="spellStart"/>
      <w:r w:rsidRPr="006B2648">
        <w:rPr>
          <w:rFonts w:cstheme="minorHAnsi"/>
        </w:rPr>
        <w:t>stadiul</w:t>
      </w:r>
      <w:proofErr w:type="spellEnd"/>
      <w:r w:rsidRPr="006B2648">
        <w:rPr>
          <w:rFonts w:cstheme="minorHAnsi"/>
        </w:rPr>
        <w:t xml:space="preserve"> final. Acta </w:t>
      </w:r>
      <w:proofErr w:type="spellStart"/>
      <w:r w:rsidRPr="006B2648">
        <w:rPr>
          <w:rFonts w:cstheme="minorHAnsi"/>
        </w:rPr>
        <w:t>Endocrinologica</w:t>
      </w:r>
      <w:proofErr w:type="spellEnd"/>
      <w:r w:rsidRPr="006B2648">
        <w:rPr>
          <w:rFonts w:cstheme="minorHAnsi"/>
        </w:rPr>
        <w:t xml:space="preserve"> 2019; XV  27</w:t>
      </w:r>
      <w:r w:rsidRPr="006B2648">
        <w:rPr>
          <w:rFonts w:cstheme="minorHAnsi"/>
          <w:vertAlign w:val="superscript"/>
        </w:rPr>
        <w:t>th</w:t>
      </w:r>
      <w:r w:rsidRPr="006B2648">
        <w:rPr>
          <w:rFonts w:cstheme="minorHAnsi"/>
        </w:rPr>
        <w:t xml:space="preserve"> Congress SRE, 19-22.06.2019, Suppl 1:132-134, ISSN 1841-0987</w:t>
      </w:r>
    </w:p>
    <w:p w14:paraId="34D58A6A" w14:textId="77777777" w:rsidR="00D738F7" w:rsidRPr="006B2648" w:rsidRDefault="00D738F7" w:rsidP="00D738F7">
      <w:pPr>
        <w:pStyle w:val="ListParagraph"/>
        <w:jc w:val="both"/>
        <w:rPr>
          <w:rFonts w:cstheme="minorHAnsi"/>
        </w:rPr>
      </w:pPr>
    </w:p>
    <w:p w14:paraId="7F2BD2A8" w14:textId="77777777" w:rsidR="002046B8" w:rsidRPr="006B2648" w:rsidRDefault="002046B8" w:rsidP="007F7F34">
      <w:pPr>
        <w:pStyle w:val="ListParagraph"/>
        <w:numPr>
          <w:ilvl w:val="0"/>
          <w:numId w:val="31"/>
        </w:numPr>
        <w:jc w:val="both"/>
        <w:rPr>
          <w:rFonts w:cstheme="minorHAnsi"/>
        </w:rPr>
      </w:pPr>
      <w:proofErr w:type="spellStart"/>
      <w:r w:rsidRPr="006B2648">
        <w:rPr>
          <w:rFonts w:cstheme="minorHAnsi"/>
          <w:b/>
          <w:bCs/>
        </w:rPr>
        <w:t>Borlea</w:t>
      </w:r>
      <w:proofErr w:type="spellEnd"/>
      <w:r w:rsidRPr="006B2648">
        <w:rPr>
          <w:rFonts w:cstheme="minorHAnsi"/>
          <w:b/>
          <w:bCs/>
        </w:rPr>
        <w:t xml:space="preserve"> </w:t>
      </w:r>
      <w:proofErr w:type="spellStart"/>
      <w:r w:rsidRPr="006B2648">
        <w:rPr>
          <w:rFonts w:cstheme="minorHAnsi"/>
          <w:b/>
          <w:bCs/>
        </w:rPr>
        <w:t>Andreea</w:t>
      </w:r>
      <w:proofErr w:type="spellEnd"/>
      <w:r w:rsidRPr="006B2648">
        <w:rPr>
          <w:rFonts w:cstheme="minorHAnsi"/>
        </w:rPr>
        <w:t xml:space="preserve">, </w:t>
      </w:r>
      <w:proofErr w:type="spellStart"/>
      <w:r w:rsidRPr="006B2648">
        <w:rPr>
          <w:rFonts w:cstheme="minorHAnsi"/>
        </w:rPr>
        <w:t>Coto</w:t>
      </w:r>
      <w:r w:rsidR="00DE6C98" w:rsidRPr="006B2648">
        <w:rPr>
          <w:rFonts w:cstheme="minorHAnsi"/>
        </w:rPr>
        <w:t>i</w:t>
      </w:r>
      <w:proofErr w:type="spellEnd"/>
      <w:r w:rsidR="00DE6C98" w:rsidRPr="006B2648">
        <w:rPr>
          <w:rFonts w:cstheme="minorHAnsi"/>
        </w:rPr>
        <w:t xml:space="preserve"> Laura, </w:t>
      </w:r>
      <w:proofErr w:type="spellStart"/>
      <w:r w:rsidR="00DE6C98" w:rsidRPr="006B2648">
        <w:rPr>
          <w:rFonts w:cstheme="minorHAnsi"/>
        </w:rPr>
        <w:t>Derban</w:t>
      </w:r>
      <w:proofErr w:type="spellEnd"/>
      <w:r w:rsidR="00DE6C98" w:rsidRPr="006B2648">
        <w:rPr>
          <w:rFonts w:cstheme="minorHAnsi"/>
        </w:rPr>
        <w:t xml:space="preserve"> </w:t>
      </w:r>
      <w:proofErr w:type="spellStart"/>
      <w:r w:rsidR="00DE6C98" w:rsidRPr="006B2648">
        <w:rPr>
          <w:rFonts w:cstheme="minorHAnsi"/>
        </w:rPr>
        <w:t>Mih</w:t>
      </w:r>
      <w:r w:rsidR="00682879" w:rsidRPr="006B2648">
        <w:rPr>
          <w:rFonts w:cstheme="minorHAnsi"/>
        </w:rPr>
        <w:t>ne</w:t>
      </w:r>
      <w:r w:rsidR="00DE6C98" w:rsidRPr="006B2648">
        <w:rPr>
          <w:rFonts w:cstheme="minorHAnsi"/>
        </w:rPr>
        <w:t>a</w:t>
      </w:r>
      <w:proofErr w:type="spellEnd"/>
      <w:r w:rsidR="00DE6C98" w:rsidRPr="006B2648">
        <w:rPr>
          <w:rFonts w:cstheme="minorHAnsi"/>
        </w:rPr>
        <w:t xml:space="preserve">, </w:t>
      </w:r>
      <w:proofErr w:type="spellStart"/>
      <w:r w:rsidR="00DE6C98" w:rsidRPr="006B2648">
        <w:rPr>
          <w:rFonts w:cstheme="minorHAnsi"/>
        </w:rPr>
        <w:t>Mozos</w:t>
      </w:r>
      <w:proofErr w:type="spellEnd"/>
      <w:r w:rsidR="00DE6C98" w:rsidRPr="006B2648">
        <w:rPr>
          <w:rFonts w:cstheme="minorHAnsi"/>
        </w:rPr>
        <w:t xml:space="preserve"> </w:t>
      </w:r>
      <w:proofErr w:type="spellStart"/>
      <w:r w:rsidR="00DE6C98" w:rsidRPr="006B2648">
        <w:rPr>
          <w:rFonts w:cstheme="minorHAnsi"/>
        </w:rPr>
        <w:t>Ioana</w:t>
      </w:r>
      <w:proofErr w:type="spellEnd"/>
      <w:r w:rsidR="00DE6C98" w:rsidRPr="006B2648">
        <w:rPr>
          <w:rFonts w:cstheme="minorHAnsi"/>
        </w:rPr>
        <w:t xml:space="preserve">, </w:t>
      </w:r>
      <w:proofErr w:type="spellStart"/>
      <w:r w:rsidR="00DE6C98" w:rsidRPr="006B2648">
        <w:rPr>
          <w:rFonts w:cstheme="minorHAnsi"/>
        </w:rPr>
        <w:t>Va</w:t>
      </w:r>
      <w:r w:rsidRPr="006B2648">
        <w:rPr>
          <w:rFonts w:cstheme="minorHAnsi"/>
        </w:rPr>
        <w:t>rcus</w:t>
      </w:r>
      <w:proofErr w:type="spellEnd"/>
      <w:r w:rsidRPr="006B2648">
        <w:rPr>
          <w:rFonts w:cstheme="minorHAnsi"/>
        </w:rPr>
        <w:t xml:space="preserve"> Flore, Stoian Dana. </w:t>
      </w:r>
      <w:proofErr w:type="spellStart"/>
      <w:r w:rsidRPr="006B2648">
        <w:rPr>
          <w:rFonts w:cstheme="minorHAnsi"/>
        </w:rPr>
        <w:t>Impactul</w:t>
      </w:r>
      <w:proofErr w:type="spellEnd"/>
      <w:r w:rsidRPr="006B2648">
        <w:rPr>
          <w:rFonts w:cstheme="minorHAnsi"/>
        </w:rPr>
        <w:t xml:space="preserve"> diagnostic al </w:t>
      </w:r>
      <w:proofErr w:type="spellStart"/>
      <w:r w:rsidRPr="006B2648">
        <w:rPr>
          <w:rFonts w:cstheme="minorHAnsi"/>
        </w:rPr>
        <w:t>elastogarfie</w:t>
      </w:r>
      <w:r w:rsidR="00DE6C98" w:rsidRPr="006B2648">
        <w:rPr>
          <w:rFonts w:cstheme="minorHAnsi"/>
        </w:rPr>
        <w:t>i</w:t>
      </w:r>
      <w:proofErr w:type="spellEnd"/>
      <w:r w:rsidR="00DE6C98" w:rsidRPr="006B2648">
        <w:rPr>
          <w:rFonts w:cstheme="minorHAnsi"/>
        </w:rPr>
        <w:t xml:space="preserve"> de tip strain </w:t>
      </w:r>
      <w:proofErr w:type="spellStart"/>
      <w:r w:rsidR="00DE6C98" w:rsidRPr="006B2648">
        <w:rPr>
          <w:rFonts w:cstheme="minorHAnsi"/>
        </w:rPr>
        <w:t>si</w:t>
      </w:r>
      <w:proofErr w:type="spellEnd"/>
      <w:r w:rsidR="00DE6C98" w:rsidRPr="006B2648">
        <w:rPr>
          <w:rFonts w:cstheme="minorHAnsi"/>
        </w:rPr>
        <w:t xml:space="preserve"> </w:t>
      </w:r>
      <w:proofErr w:type="spellStart"/>
      <w:r w:rsidR="00DE6C98" w:rsidRPr="006B2648">
        <w:rPr>
          <w:rFonts w:cstheme="minorHAnsi"/>
        </w:rPr>
        <w:t>ecografiei</w:t>
      </w:r>
      <w:proofErr w:type="spellEnd"/>
      <w:r w:rsidR="00DE6C98" w:rsidRPr="006B2648">
        <w:rPr>
          <w:rFonts w:cstheme="minorHAnsi"/>
        </w:rPr>
        <w:t xml:space="preserve"> 4D in </w:t>
      </w:r>
      <w:proofErr w:type="spellStart"/>
      <w:r w:rsidR="00DE6C98" w:rsidRPr="006B2648">
        <w:rPr>
          <w:rFonts w:cstheme="minorHAnsi"/>
        </w:rPr>
        <w:t>neoplaz</w:t>
      </w:r>
      <w:r w:rsidRPr="006B2648">
        <w:rPr>
          <w:rFonts w:cstheme="minorHAnsi"/>
        </w:rPr>
        <w:t>ia</w:t>
      </w:r>
      <w:proofErr w:type="spellEnd"/>
      <w:r w:rsidRPr="006B2648">
        <w:rPr>
          <w:rFonts w:cstheme="minorHAnsi"/>
        </w:rPr>
        <w:t xml:space="preserve"> </w:t>
      </w:r>
      <w:proofErr w:type="spellStart"/>
      <w:r w:rsidRPr="006B2648">
        <w:rPr>
          <w:rFonts w:cstheme="minorHAnsi"/>
        </w:rPr>
        <w:t>foliculara</w:t>
      </w:r>
      <w:proofErr w:type="spellEnd"/>
      <w:r w:rsidRPr="006B2648">
        <w:rPr>
          <w:rFonts w:cstheme="minorHAnsi"/>
        </w:rPr>
        <w:t xml:space="preserve">. Acta </w:t>
      </w:r>
      <w:proofErr w:type="spellStart"/>
      <w:r w:rsidRPr="006B2648">
        <w:rPr>
          <w:rFonts w:cstheme="minorHAnsi"/>
        </w:rPr>
        <w:t>Endocrinologica</w:t>
      </w:r>
      <w:proofErr w:type="spellEnd"/>
      <w:r w:rsidRPr="006B2648">
        <w:rPr>
          <w:rFonts w:cstheme="minorHAnsi"/>
        </w:rPr>
        <w:t xml:space="preserve"> 2019; XV  27</w:t>
      </w:r>
      <w:r w:rsidRPr="006B2648">
        <w:rPr>
          <w:rFonts w:cstheme="minorHAnsi"/>
          <w:vertAlign w:val="superscript"/>
        </w:rPr>
        <w:t>th</w:t>
      </w:r>
      <w:r w:rsidRPr="006B2648">
        <w:rPr>
          <w:rFonts w:cstheme="minorHAnsi"/>
        </w:rPr>
        <w:t xml:space="preserve"> Congress SRE, 19-22.06.2019, Suppl 1:169-170, ISSN 1841-0987</w:t>
      </w:r>
    </w:p>
    <w:p w14:paraId="4F3D622E" w14:textId="77777777" w:rsidR="00D738F7" w:rsidRPr="006B2648" w:rsidRDefault="00D738F7" w:rsidP="00D738F7">
      <w:pPr>
        <w:pStyle w:val="ListParagraph"/>
        <w:jc w:val="both"/>
        <w:rPr>
          <w:rFonts w:cstheme="minorHAnsi"/>
        </w:rPr>
      </w:pPr>
    </w:p>
    <w:p w14:paraId="00EC4EF7" w14:textId="594B92B9" w:rsidR="002046B8" w:rsidRPr="006B2648" w:rsidRDefault="002046B8" w:rsidP="007F7F34">
      <w:pPr>
        <w:pStyle w:val="ListParagraph"/>
        <w:numPr>
          <w:ilvl w:val="0"/>
          <w:numId w:val="31"/>
        </w:numPr>
        <w:jc w:val="both"/>
        <w:rPr>
          <w:rFonts w:cstheme="minorHAnsi"/>
        </w:rPr>
      </w:pPr>
      <w:proofErr w:type="spellStart"/>
      <w:r w:rsidRPr="006B2648">
        <w:rPr>
          <w:rFonts w:cstheme="minorHAnsi"/>
        </w:rPr>
        <w:t>Balas</w:t>
      </w:r>
      <w:proofErr w:type="spellEnd"/>
      <w:r w:rsidRPr="006B2648">
        <w:rPr>
          <w:rFonts w:cstheme="minorHAnsi"/>
        </w:rPr>
        <w:t xml:space="preserve"> Melania, Stoian Dana, </w:t>
      </w:r>
      <w:proofErr w:type="spellStart"/>
      <w:r w:rsidRPr="006B2648">
        <w:rPr>
          <w:rFonts w:cstheme="minorHAnsi"/>
        </w:rPr>
        <w:t>Golu</w:t>
      </w:r>
      <w:proofErr w:type="spellEnd"/>
      <w:r w:rsidRPr="006B2648">
        <w:rPr>
          <w:rFonts w:cstheme="minorHAnsi"/>
        </w:rPr>
        <w:t xml:space="preserve"> </w:t>
      </w:r>
      <w:proofErr w:type="spellStart"/>
      <w:r w:rsidRPr="006B2648">
        <w:rPr>
          <w:rFonts w:cstheme="minorHAnsi"/>
        </w:rPr>
        <w:t>Ioana</w:t>
      </w:r>
      <w:proofErr w:type="spellEnd"/>
      <w:r w:rsidRPr="006B2648">
        <w:rPr>
          <w:rFonts w:cstheme="minorHAnsi"/>
        </w:rPr>
        <w:t xml:space="preserve">, </w:t>
      </w:r>
      <w:proofErr w:type="spellStart"/>
      <w:r w:rsidRPr="006B2648">
        <w:rPr>
          <w:rFonts w:cstheme="minorHAnsi"/>
        </w:rPr>
        <w:t>Amzar</w:t>
      </w:r>
      <w:proofErr w:type="spellEnd"/>
      <w:r w:rsidRPr="006B2648">
        <w:rPr>
          <w:rFonts w:cstheme="minorHAnsi"/>
        </w:rPr>
        <w:t xml:space="preserve"> Daniela, </w:t>
      </w:r>
      <w:proofErr w:type="spellStart"/>
      <w:r w:rsidRPr="006B2648">
        <w:rPr>
          <w:rFonts w:cstheme="minorHAnsi"/>
          <w:b/>
          <w:bCs/>
        </w:rPr>
        <w:t>Borlea</w:t>
      </w:r>
      <w:proofErr w:type="spellEnd"/>
      <w:r w:rsidRPr="006B2648">
        <w:rPr>
          <w:rFonts w:cstheme="minorHAnsi"/>
          <w:b/>
          <w:bCs/>
        </w:rPr>
        <w:t xml:space="preserve"> </w:t>
      </w:r>
      <w:proofErr w:type="spellStart"/>
      <w:r w:rsidRPr="006B2648">
        <w:rPr>
          <w:rFonts w:cstheme="minorHAnsi"/>
          <w:b/>
          <w:bCs/>
        </w:rPr>
        <w:t>Andreea</w:t>
      </w:r>
      <w:proofErr w:type="spellEnd"/>
      <w:r w:rsidRPr="006B2648">
        <w:rPr>
          <w:rFonts w:cstheme="minorHAnsi"/>
          <w:b/>
          <w:bCs/>
        </w:rPr>
        <w:t>,</w:t>
      </w:r>
      <w:r w:rsidRPr="006B2648">
        <w:rPr>
          <w:rFonts w:cstheme="minorHAnsi"/>
        </w:rPr>
        <w:t xml:space="preserve"> Vlad Miha</w:t>
      </w:r>
      <w:r w:rsidR="00682879" w:rsidRPr="006B2648">
        <w:rPr>
          <w:rFonts w:cstheme="minorHAnsi"/>
        </w:rPr>
        <w:t>el</w:t>
      </w:r>
      <w:r w:rsidRPr="006B2648">
        <w:rPr>
          <w:rFonts w:cstheme="minorHAnsi"/>
        </w:rPr>
        <w:t xml:space="preserve">a. Late onset of Graves’ </w:t>
      </w:r>
      <w:proofErr w:type="spellStart"/>
      <w:r w:rsidRPr="006B2648">
        <w:rPr>
          <w:rFonts w:cstheme="minorHAnsi"/>
        </w:rPr>
        <w:t>ophtlamopathy</w:t>
      </w:r>
      <w:proofErr w:type="spellEnd"/>
      <w:r w:rsidRPr="006B2648">
        <w:rPr>
          <w:rFonts w:cstheme="minorHAnsi"/>
        </w:rPr>
        <w:t xml:space="preserve"> after near total thyroidectomy in a patient with </w:t>
      </w:r>
      <w:proofErr w:type="spellStart"/>
      <w:r w:rsidRPr="006B2648">
        <w:rPr>
          <w:rFonts w:cstheme="minorHAnsi"/>
        </w:rPr>
        <w:t>Graves</w:t>
      </w:r>
      <w:proofErr w:type="spellEnd"/>
      <w:r w:rsidRPr="006B2648">
        <w:rPr>
          <w:rFonts w:cstheme="minorHAnsi"/>
        </w:rPr>
        <w:t xml:space="preserve"> disease. Acta </w:t>
      </w:r>
      <w:proofErr w:type="spellStart"/>
      <w:r w:rsidRPr="006B2648">
        <w:rPr>
          <w:rFonts w:cstheme="minorHAnsi"/>
        </w:rPr>
        <w:t>Endocrinologica</w:t>
      </w:r>
      <w:proofErr w:type="spellEnd"/>
      <w:r w:rsidRPr="006B2648">
        <w:rPr>
          <w:rFonts w:cstheme="minorHAnsi"/>
        </w:rPr>
        <w:t>. 2018; XIV S</w:t>
      </w:r>
      <w:r w:rsidR="00DE719B">
        <w:rPr>
          <w:rFonts w:cstheme="minorHAnsi"/>
        </w:rPr>
        <w:t>u</w:t>
      </w:r>
      <w:r w:rsidRPr="006B2648">
        <w:rPr>
          <w:rFonts w:cstheme="minorHAnsi"/>
        </w:rPr>
        <w:t>ppl1: 171, The 26</w:t>
      </w:r>
      <w:r w:rsidRPr="00DE719B">
        <w:rPr>
          <w:rFonts w:cstheme="minorHAnsi"/>
          <w:vertAlign w:val="superscript"/>
        </w:rPr>
        <w:t>th</w:t>
      </w:r>
      <w:r w:rsidRPr="006B2648">
        <w:rPr>
          <w:rFonts w:cstheme="minorHAnsi"/>
        </w:rPr>
        <w:t xml:space="preserve"> Congress of the Romanian Society of Endocrinology. Sibiu 27-30.03.2018. ISSN 1841-0987</w:t>
      </w:r>
    </w:p>
    <w:p w14:paraId="049DFB74" w14:textId="77777777" w:rsidR="00DE6C98" w:rsidRPr="006B2648" w:rsidRDefault="00DE6C98" w:rsidP="007F7F34">
      <w:pPr>
        <w:numPr>
          <w:ilvl w:val="0"/>
          <w:numId w:val="31"/>
        </w:numPr>
        <w:spacing w:after="0" w:line="240" w:lineRule="auto"/>
        <w:jc w:val="both"/>
        <w:rPr>
          <w:rFonts w:eastAsia="Calibri" w:cstheme="minorHAnsi"/>
          <w:lang w:val="ro-RO"/>
        </w:rPr>
      </w:pPr>
      <w:r w:rsidRPr="006B2648">
        <w:rPr>
          <w:rFonts w:eastAsia="Calibri" w:cstheme="minorHAnsi"/>
          <w:lang w:val="ro-RO"/>
        </w:rPr>
        <w:t>Cotoi L</w:t>
      </w:r>
      <w:r w:rsidR="0034240C" w:rsidRPr="006B2648">
        <w:rPr>
          <w:rFonts w:eastAsia="Calibri" w:cstheme="minorHAnsi"/>
          <w:lang w:val="ro-RO"/>
        </w:rPr>
        <w:t>.</w:t>
      </w:r>
      <w:r w:rsidRPr="006B2648">
        <w:rPr>
          <w:rFonts w:eastAsia="Calibri" w:cstheme="minorHAnsi"/>
          <w:lang w:val="ro-RO"/>
        </w:rPr>
        <w:t xml:space="preserve">, </w:t>
      </w:r>
      <w:r w:rsidRPr="006B2648">
        <w:rPr>
          <w:rFonts w:eastAsia="Calibri" w:cstheme="minorHAnsi"/>
          <w:b/>
          <w:bCs/>
          <w:lang w:val="ro-RO"/>
        </w:rPr>
        <w:t>Borlea A</w:t>
      </w:r>
      <w:r w:rsidR="0034240C" w:rsidRPr="006B2648">
        <w:rPr>
          <w:rFonts w:eastAsia="Calibri" w:cstheme="minorHAnsi"/>
          <w:b/>
          <w:bCs/>
          <w:lang w:val="ro-RO"/>
        </w:rPr>
        <w:t>.</w:t>
      </w:r>
      <w:r w:rsidRPr="006B2648">
        <w:rPr>
          <w:rFonts w:eastAsia="Calibri" w:cstheme="minorHAnsi"/>
          <w:b/>
          <w:bCs/>
          <w:lang w:val="ro-RO"/>
        </w:rPr>
        <w:t>,</w:t>
      </w:r>
      <w:r w:rsidRPr="006B2648">
        <w:rPr>
          <w:rFonts w:eastAsia="Calibri" w:cstheme="minorHAnsi"/>
          <w:lang w:val="ro-RO"/>
        </w:rPr>
        <w:t xml:space="preserve"> Vlad M</w:t>
      </w:r>
      <w:r w:rsidR="0034240C" w:rsidRPr="006B2648">
        <w:rPr>
          <w:rFonts w:eastAsia="Calibri" w:cstheme="minorHAnsi"/>
          <w:lang w:val="ro-RO"/>
        </w:rPr>
        <w:t>.</w:t>
      </w:r>
      <w:r w:rsidRPr="006B2648">
        <w:rPr>
          <w:rFonts w:eastAsia="Calibri" w:cstheme="minorHAnsi"/>
          <w:lang w:val="ro-RO"/>
        </w:rPr>
        <w:t>, Amzăr D</w:t>
      </w:r>
      <w:r w:rsidR="0034240C" w:rsidRPr="006B2648">
        <w:rPr>
          <w:rFonts w:eastAsia="Calibri" w:cstheme="minorHAnsi"/>
          <w:lang w:val="ro-RO"/>
        </w:rPr>
        <w:t>.</w:t>
      </w:r>
      <w:r w:rsidRPr="006B2648">
        <w:rPr>
          <w:rFonts w:eastAsia="Calibri" w:cstheme="minorHAnsi"/>
          <w:lang w:val="ro-RO"/>
        </w:rPr>
        <w:t>, Balaș M</w:t>
      </w:r>
      <w:r w:rsidR="0034240C" w:rsidRPr="006B2648">
        <w:rPr>
          <w:rFonts w:eastAsia="Calibri" w:cstheme="minorHAnsi"/>
          <w:lang w:val="ro-RO"/>
        </w:rPr>
        <w:t>.</w:t>
      </w:r>
      <w:r w:rsidRPr="006B2648">
        <w:rPr>
          <w:rFonts w:eastAsia="Calibri" w:cstheme="minorHAnsi"/>
          <w:lang w:val="ro-RO"/>
        </w:rPr>
        <w:t>, Golu I. Asocierea dintre acromegalie și patologia tiroidiană. The 26</w:t>
      </w:r>
      <w:r w:rsidRPr="006B2648">
        <w:rPr>
          <w:rFonts w:eastAsia="Calibri" w:cstheme="minorHAnsi"/>
          <w:vertAlign w:val="superscript"/>
          <w:lang w:val="ro-RO"/>
        </w:rPr>
        <w:t>th</w:t>
      </w:r>
      <w:r w:rsidRPr="006B2648">
        <w:rPr>
          <w:rFonts w:eastAsia="Calibri" w:cstheme="minorHAnsi"/>
          <w:lang w:val="ro-RO"/>
        </w:rPr>
        <w:t xml:space="preserve"> Congress of the Romanian Society of Endocrinology, Sibiu, 27-30 iunie 2018. Acta Endocrinologica</w:t>
      </w:r>
      <w:r w:rsidR="00D84998" w:rsidRPr="006B2648">
        <w:rPr>
          <w:rFonts w:eastAsia="Calibri" w:cstheme="minorHAnsi"/>
          <w:lang w:val="ro-RO"/>
        </w:rPr>
        <w:t xml:space="preserve"> </w:t>
      </w:r>
      <w:r w:rsidRPr="006B2648">
        <w:rPr>
          <w:rFonts w:eastAsia="Calibri" w:cstheme="minorHAnsi"/>
          <w:lang w:val="ro-RO"/>
        </w:rPr>
        <w:t>(Buc) 2018; XIV(Suppl 1): ID118, p.133-134; ISSN1841-0987.</w:t>
      </w:r>
    </w:p>
    <w:p w14:paraId="3BC43A94" w14:textId="77777777" w:rsidR="00D84998" w:rsidRPr="006B2648" w:rsidRDefault="00D84998" w:rsidP="00D84998">
      <w:pPr>
        <w:spacing w:after="0" w:line="240" w:lineRule="auto"/>
        <w:ind w:left="720"/>
        <w:jc w:val="both"/>
        <w:rPr>
          <w:rFonts w:eastAsia="Calibri" w:cstheme="minorHAnsi"/>
          <w:lang w:val="ro-RO"/>
        </w:rPr>
      </w:pPr>
    </w:p>
    <w:p w14:paraId="72080FE5" w14:textId="77777777" w:rsidR="00DE6C98" w:rsidRPr="006B2648" w:rsidRDefault="00DE6C98" w:rsidP="007F7F34">
      <w:pPr>
        <w:pStyle w:val="BodyText"/>
        <w:numPr>
          <w:ilvl w:val="0"/>
          <w:numId w:val="31"/>
        </w:numPr>
        <w:spacing w:after="0" w:line="240" w:lineRule="auto"/>
        <w:jc w:val="both"/>
        <w:rPr>
          <w:rFonts w:cstheme="minorHAnsi"/>
        </w:rPr>
      </w:pPr>
      <w:proofErr w:type="spellStart"/>
      <w:r w:rsidRPr="006B2648">
        <w:rPr>
          <w:rFonts w:eastAsia="Calibri" w:cstheme="minorHAnsi"/>
        </w:rPr>
        <w:t>Zosin</w:t>
      </w:r>
      <w:proofErr w:type="spellEnd"/>
      <w:r w:rsidRPr="006B2648">
        <w:rPr>
          <w:rFonts w:eastAsia="Calibri" w:cstheme="minorHAnsi"/>
        </w:rPr>
        <w:t xml:space="preserve"> I</w:t>
      </w:r>
      <w:r w:rsidR="0034240C" w:rsidRPr="006B2648">
        <w:rPr>
          <w:rFonts w:eastAsia="Calibri" w:cstheme="minorHAnsi"/>
        </w:rPr>
        <w:t>.</w:t>
      </w:r>
      <w:r w:rsidRPr="006B2648">
        <w:rPr>
          <w:rFonts w:eastAsia="Calibri" w:cstheme="minorHAnsi"/>
        </w:rPr>
        <w:t xml:space="preserve">, </w:t>
      </w:r>
      <w:proofErr w:type="spellStart"/>
      <w:r w:rsidRPr="006B2648">
        <w:rPr>
          <w:rFonts w:eastAsia="Calibri" w:cstheme="minorHAnsi"/>
        </w:rPr>
        <w:t>Balaș</w:t>
      </w:r>
      <w:proofErr w:type="spellEnd"/>
      <w:r w:rsidRPr="006B2648">
        <w:rPr>
          <w:rFonts w:eastAsia="Calibri" w:cstheme="minorHAnsi"/>
        </w:rPr>
        <w:t xml:space="preserve"> M</w:t>
      </w:r>
      <w:r w:rsidR="0034240C" w:rsidRPr="006B2648">
        <w:rPr>
          <w:rFonts w:eastAsia="Calibri" w:cstheme="minorHAnsi"/>
        </w:rPr>
        <w:t>.</w:t>
      </w:r>
      <w:r w:rsidRPr="006B2648">
        <w:rPr>
          <w:rFonts w:eastAsia="Calibri" w:cstheme="minorHAnsi"/>
        </w:rPr>
        <w:t>, Vlad M</w:t>
      </w:r>
      <w:r w:rsidR="0034240C" w:rsidRPr="006B2648">
        <w:rPr>
          <w:rFonts w:eastAsia="Calibri" w:cstheme="minorHAnsi"/>
        </w:rPr>
        <w:t>.</w:t>
      </w:r>
      <w:r w:rsidRPr="006B2648">
        <w:rPr>
          <w:rFonts w:eastAsia="Calibri" w:cstheme="minorHAnsi"/>
        </w:rPr>
        <w:t xml:space="preserve">, </w:t>
      </w:r>
      <w:proofErr w:type="spellStart"/>
      <w:r w:rsidRPr="006B2648">
        <w:rPr>
          <w:rFonts w:eastAsia="Calibri" w:cstheme="minorHAnsi"/>
        </w:rPr>
        <w:t>Patrascoiu</w:t>
      </w:r>
      <w:proofErr w:type="spellEnd"/>
      <w:r w:rsidRPr="006B2648">
        <w:rPr>
          <w:rFonts w:eastAsia="Calibri" w:cstheme="minorHAnsi"/>
        </w:rPr>
        <w:t xml:space="preserve"> M</w:t>
      </w:r>
      <w:r w:rsidR="0034240C" w:rsidRPr="006B2648">
        <w:rPr>
          <w:rFonts w:eastAsia="Calibri" w:cstheme="minorHAnsi"/>
        </w:rPr>
        <w:t>.</w:t>
      </w:r>
      <w:r w:rsidRPr="006B2648">
        <w:rPr>
          <w:rFonts w:eastAsia="Calibri" w:cstheme="minorHAnsi"/>
        </w:rPr>
        <w:t xml:space="preserve">, </w:t>
      </w:r>
      <w:proofErr w:type="spellStart"/>
      <w:r w:rsidRPr="006B2648">
        <w:rPr>
          <w:rFonts w:eastAsia="Calibri" w:cstheme="minorHAnsi"/>
          <w:b/>
          <w:bCs/>
        </w:rPr>
        <w:t>Borlea</w:t>
      </w:r>
      <w:proofErr w:type="spellEnd"/>
      <w:r w:rsidRPr="006B2648">
        <w:rPr>
          <w:rFonts w:eastAsia="Calibri" w:cstheme="minorHAnsi"/>
          <w:b/>
          <w:bCs/>
        </w:rPr>
        <w:t xml:space="preserve"> A.</w:t>
      </w:r>
      <w:r w:rsidRPr="006B2648">
        <w:rPr>
          <w:rFonts w:eastAsia="Calibri" w:cstheme="minorHAnsi"/>
        </w:rPr>
        <w:t xml:space="preserve"> </w:t>
      </w:r>
      <w:proofErr w:type="spellStart"/>
      <w:r w:rsidRPr="006B2648">
        <w:rPr>
          <w:rFonts w:eastAsia="Calibri" w:cstheme="minorHAnsi"/>
        </w:rPr>
        <w:t>Boala</w:t>
      </w:r>
      <w:proofErr w:type="spellEnd"/>
      <w:r w:rsidRPr="006B2648">
        <w:rPr>
          <w:rFonts w:eastAsia="Calibri" w:cstheme="minorHAnsi"/>
        </w:rPr>
        <w:t xml:space="preserve"> </w:t>
      </w:r>
      <w:proofErr w:type="spellStart"/>
      <w:r w:rsidRPr="006B2648">
        <w:rPr>
          <w:rFonts w:eastAsia="Calibri" w:cstheme="minorHAnsi"/>
        </w:rPr>
        <w:t>tiroidiana</w:t>
      </w:r>
      <w:proofErr w:type="spellEnd"/>
      <w:r w:rsidRPr="006B2648">
        <w:rPr>
          <w:rFonts w:eastAsia="Calibri" w:cstheme="minorHAnsi"/>
        </w:rPr>
        <w:t xml:space="preserve"> </w:t>
      </w:r>
      <w:proofErr w:type="spellStart"/>
      <w:r w:rsidRPr="006B2648">
        <w:rPr>
          <w:rFonts w:eastAsia="Calibri" w:cstheme="minorHAnsi"/>
        </w:rPr>
        <w:t>autoimuna</w:t>
      </w:r>
      <w:proofErr w:type="spellEnd"/>
      <w:r w:rsidRPr="006B2648">
        <w:rPr>
          <w:rFonts w:eastAsia="Calibri" w:cstheme="minorHAnsi"/>
        </w:rPr>
        <w:t xml:space="preserve">: </w:t>
      </w:r>
      <w:proofErr w:type="spellStart"/>
      <w:r w:rsidRPr="006B2648">
        <w:rPr>
          <w:rFonts w:eastAsia="Calibri" w:cstheme="minorHAnsi"/>
        </w:rPr>
        <w:t>clasificare</w:t>
      </w:r>
      <w:proofErr w:type="spellEnd"/>
      <w:r w:rsidRPr="006B2648">
        <w:rPr>
          <w:rFonts w:eastAsia="Calibri" w:cstheme="minorHAnsi"/>
        </w:rPr>
        <w:t xml:space="preserve">, </w:t>
      </w:r>
      <w:proofErr w:type="spellStart"/>
      <w:r w:rsidRPr="006B2648">
        <w:rPr>
          <w:rFonts w:eastAsia="Calibri" w:cstheme="minorHAnsi"/>
        </w:rPr>
        <w:t>rolul</w:t>
      </w:r>
      <w:proofErr w:type="spellEnd"/>
      <w:r w:rsidRPr="006B2648">
        <w:rPr>
          <w:rFonts w:eastAsia="Calibri" w:cstheme="minorHAnsi"/>
        </w:rPr>
        <w:t xml:space="preserve"> </w:t>
      </w:r>
      <w:proofErr w:type="spellStart"/>
      <w:r w:rsidRPr="006B2648">
        <w:rPr>
          <w:rFonts w:eastAsia="Calibri" w:cstheme="minorHAnsi"/>
        </w:rPr>
        <w:t>patogenic</w:t>
      </w:r>
      <w:proofErr w:type="spellEnd"/>
      <w:r w:rsidRPr="006B2648">
        <w:rPr>
          <w:rFonts w:eastAsia="Calibri" w:cstheme="minorHAnsi"/>
        </w:rPr>
        <w:t xml:space="preserve"> </w:t>
      </w:r>
      <w:proofErr w:type="spellStart"/>
      <w:r w:rsidRPr="006B2648">
        <w:rPr>
          <w:rFonts w:eastAsia="Calibri" w:cstheme="minorHAnsi"/>
        </w:rPr>
        <w:t>si</w:t>
      </w:r>
      <w:proofErr w:type="spellEnd"/>
      <w:r w:rsidRPr="006B2648">
        <w:rPr>
          <w:rFonts w:eastAsia="Calibri" w:cstheme="minorHAnsi"/>
        </w:rPr>
        <w:t xml:space="preserve"> </w:t>
      </w:r>
      <w:proofErr w:type="spellStart"/>
      <w:r w:rsidRPr="006B2648">
        <w:rPr>
          <w:rFonts w:eastAsia="Calibri" w:cstheme="minorHAnsi"/>
        </w:rPr>
        <w:t>relevanta</w:t>
      </w:r>
      <w:proofErr w:type="spellEnd"/>
      <w:r w:rsidRPr="006B2648">
        <w:rPr>
          <w:rFonts w:eastAsia="Calibri" w:cstheme="minorHAnsi"/>
        </w:rPr>
        <w:t xml:space="preserve"> </w:t>
      </w:r>
      <w:proofErr w:type="spellStart"/>
      <w:r w:rsidRPr="006B2648">
        <w:rPr>
          <w:rFonts w:eastAsia="Calibri" w:cstheme="minorHAnsi"/>
        </w:rPr>
        <w:t>clinica</w:t>
      </w:r>
      <w:proofErr w:type="spellEnd"/>
      <w:r w:rsidRPr="006B2648">
        <w:rPr>
          <w:rFonts w:eastAsia="Calibri" w:cstheme="minorHAnsi"/>
        </w:rPr>
        <w:t xml:space="preserve"> a </w:t>
      </w:r>
      <w:proofErr w:type="spellStart"/>
      <w:r w:rsidRPr="006B2648">
        <w:rPr>
          <w:rFonts w:eastAsia="Calibri" w:cstheme="minorHAnsi"/>
        </w:rPr>
        <w:t>factorilor</w:t>
      </w:r>
      <w:proofErr w:type="spellEnd"/>
      <w:r w:rsidRPr="006B2648">
        <w:rPr>
          <w:rFonts w:eastAsia="Calibri" w:cstheme="minorHAnsi"/>
        </w:rPr>
        <w:t xml:space="preserve"> de </w:t>
      </w:r>
      <w:proofErr w:type="spellStart"/>
      <w:r w:rsidRPr="006B2648">
        <w:rPr>
          <w:rFonts w:eastAsia="Calibri" w:cstheme="minorHAnsi"/>
        </w:rPr>
        <w:t>mediu</w:t>
      </w:r>
      <w:proofErr w:type="spellEnd"/>
      <w:r w:rsidRPr="006B2648">
        <w:rPr>
          <w:rFonts w:eastAsia="Calibri" w:cstheme="minorHAnsi"/>
        </w:rPr>
        <w:t xml:space="preserve">. </w:t>
      </w:r>
      <w:proofErr w:type="spellStart"/>
      <w:r w:rsidRPr="006B2648">
        <w:rPr>
          <w:rFonts w:eastAsia="Calibri" w:cstheme="minorHAnsi"/>
        </w:rPr>
        <w:t>Cel</w:t>
      </w:r>
      <w:proofErr w:type="spellEnd"/>
      <w:r w:rsidRPr="006B2648">
        <w:rPr>
          <w:rFonts w:eastAsia="Calibri" w:cstheme="minorHAnsi"/>
        </w:rPr>
        <w:t xml:space="preserve"> de-al 25-lea </w:t>
      </w:r>
      <w:proofErr w:type="spellStart"/>
      <w:r w:rsidRPr="006B2648">
        <w:rPr>
          <w:rFonts w:eastAsia="Calibri" w:cstheme="minorHAnsi"/>
        </w:rPr>
        <w:t>Congres</w:t>
      </w:r>
      <w:proofErr w:type="spellEnd"/>
      <w:r w:rsidRPr="006B2648">
        <w:rPr>
          <w:rFonts w:eastAsia="Calibri" w:cstheme="minorHAnsi"/>
        </w:rPr>
        <w:t xml:space="preserve"> al </w:t>
      </w:r>
      <w:proofErr w:type="spellStart"/>
      <w:r w:rsidRPr="006B2648">
        <w:rPr>
          <w:rFonts w:eastAsia="Calibri" w:cstheme="minorHAnsi"/>
        </w:rPr>
        <w:t>Societății</w:t>
      </w:r>
      <w:proofErr w:type="spellEnd"/>
      <w:r w:rsidRPr="006B2648">
        <w:rPr>
          <w:rFonts w:eastAsia="Calibri" w:cstheme="minorHAnsi"/>
        </w:rPr>
        <w:t xml:space="preserve"> </w:t>
      </w:r>
      <w:proofErr w:type="spellStart"/>
      <w:r w:rsidRPr="006B2648">
        <w:rPr>
          <w:rFonts w:eastAsia="Calibri" w:cstheme="minorHAnsi"/>
        </w:rPr>
        <w:t>Române</w:t>
      </w:r>
      <w:proofErr w:type="spellEnd"/>
      <w:r w:rsidRPr="006B2648">
        <w:rPr>
          <w:rFonts w:eastAsia="Calibri" w:cstheme="minorHAnsi"/>
        </w:rPr>
        <w:t xml:space="preserve"> de </w:t>
      </w:r>
      <w:proofErr w:type="spellStart"/>
      <w:r w:rsidRPr="006B2648">
        <w:rPr>
          <w:rFonts w:eastAsia="Calibri" w:cstheme="minorHAnsi"/>
        </w:rPr>
        <w:t>Endocrinologie</w:t>
      </w:r>
      <w:proofErr w:type="spellEnd"/>
      <w:r w:rsidRPr="006B2648">
        <w:rPr>
          <w:rFonts w:eastAsia="Calibri" w:cstheme="minorHAnsi"/>
        </w:rPr>
        <w:t xml:space="preserve">, Cluj-Napoca, 21-24 </w:t>
      </w:r>
      <w:proofErr w:type="spellStart"/>
      <w:r w:rsidRPr="006B2648">
        <w:rPr>
          <w:rFonts w:eastAsia="Calibri" w:cstheme="minorHAnsi"/>
        </w:rPr>
        <w:t>iunie</w:t>
      </w:r>
      <w:proofErr w:type="spellEnd"/>
      <w:r w:rsidRPr="006B2648">
        <w:rPr>
          <w:rFonts w:eastAsia="Calibri" w:cstheme="minorHAnsi"/>
        </w:rPr>
        <w:t xml:space="preserve"> 2017. Acta </w:t>
      </w:r>
      <w:proofErr w:type="spellStart"/>
      <w:r w:rsidRPr="006B2648">
        <w:rPr>
          <w:rFonts w:eastAsia="Calibri" w:cstheme="minorHAnsi"/>
        </w:rPr>
        <w:t>Endocrinologica</w:t>
      </w:r>
      <w:proofErr w:type="spellEnd"/>
      <w:r w:rsidRPr="006B2648">
        <w:rPr>
          <w:rFonts w:eastAsia="Calibri" w:cstheme="minorHAnsi"/>
        </w:rPr>
        <w:t xml:space="preserve"> (Buc.) 2017; </w:t>
      </w:r>
      <w:proofErr w:type="gramStart"/>
      <w:r w:rsidRPr="006B2648">
        <w:rPr>
          <w:rFonts w:eastAsia="Calibri" w:cstheme="minorHAnsi"/>
        </w:rPr>
        <w:t>XIII(</w:t>
      </w:r>
      <w:proofErr w:type="gramEnd"/>
      <w:r w:rsidRPr="006B2648">
        <w:rPr>
          <w:rFonts w:eastAsia="Calibri" w:cstheme="minorHAnsi"/>
        </w:rPr>
        <w:t>Suppl 1): S2.4, p. 14-15; ISSN 1841-0987.</w:t>
      </w:r>
    </w:p>
    <w:p w14:paraId="3A56B3C3" w14:textId="77777777" w:rsidR="00DE6C98" w:rsidRPr="006B2648" w:rsidRDefault="00DE6C98" w:rsidP="00D84998">
      <w:pPr>
        <w:pStyle w:val="BodyText"/>
        <w:spacing w:after="0" w:line="240" w:lineRule="auto"/>
        <w:jc w:val="both"/>
        <w:rPr>
          <w:rFonts w:eastAsia="Calibri" w:cstheme="minorHAnsi"/>
        </w:rPr>
      </w:pPr>
    </w:p>
    <w:p w14:paraId="6ACA8D48" w14:textId="77777777" w:rsidR="00FE6A60" w:rsidRPr="00FE6A60" w:rsidRDefault="00DE6C98" w:rsidP="007F7F34">
      <w:pPr>
        <w:pStyle w:val="BodyText"/>
        <w:numPr>
          <w:ilvl w:val="0"/>
          <w:numId w:val="31"/>
        </w:numPr>
        <w:spacing w:after="0" w:line="240" w:lineRule="auto"/>
        <w:jc w:val="both"/>
        <w:rPr>
          <w:rFonts w:cstheme="minorHAnsi"/>
        </w:rPr>
      </w:pPr>
      <w:r w:rsidRPr="006B2648">
        <w:rPr>
          <w:rFonts w:eastAsia="Calibri" w:cstheme="minorHAnsi"/>
        </w:rPr>
        <w:t>Radu S</w:t>
      </w:r>
      <w:r w:rsidR="0034240C" w:rsidRPr="006B2648">
        <w:rPr>
          <w:rFonts w:eastAsia="Calibri" w:cstheme="minorHAnsi"/>
        </w:rPr>
        <w:t>.</w:t>
      </w:r>
      <w:r w:rsidRPr="006B2648">
        <w:rPr>
          <w:rFonts w:eastAsia="Calibri" w:cstheme="minorHAnsi"/>
        </w:rPr>
        <w:t xml:space="preserve">, </w:t>
      </w:r>
      <w:proofErr w:type="spellStart"/>
      <w:r w:rsidRPr="006B2648">
        <w:rPr>
          <w:rFonts w:eastAsia="Calibri" w:cstheme="minorHAnsi"/>
        </w:rPr>
        <w:t>Butaru</w:t>
      </w:r>
      <w:proofErr w:type="spellEnd"/>
      <w:r w:rsidRPr="006B2648">
        <w:rPr>
          <w:rFonts w:eastAsia="Calibri" w:cstheme="minorHAnsi"/>
        </w:rPr>
        <w:t xml:space="preserve"> M</w:t>
      </w:r>
      <w:r w:rsidR="0034240C" w:rsidRPr="006B2648">
        <w:rPr>
          <w:rFonts w:eastAsia="Calibri" w:cstheme="minorHAnsi"/>
        </w:rPr>
        <w:t>.</w:t>
      </w:r>
      <w:r w:rsidRPr="006B2648">
        <w:rPr>
          <w:rFonts w:eastAsia="Calibri" w:cstheme="minorHAnsi"/>
        </w:rPr>
        <w:t xml:space="preserve">, </w:t>
      </w:r>
      <w:proofErr w:type="spellStart"/>
      <w:r w:rsidRPr="006B2648">
        <w:rPr>
          <w:rFonts w:eastAsia="Calibri" w:cstheme="minorHAnsi"/>
          <w:b/>
          <w:bCs/>
        </w:rPr>
        <w:t>Borlea</w:t>
      </w:r>
      <w:proofErr w:type="spellEnd"/>
      <w:r w:rsidRPr="006B2648">
        <w:rPr>
          <w:rFonts w:eastAsia="Calibri" w:cstheme="minorHAnsi"/>
          <w:b/>
          <w:bCs/>
        </w:rPr>
        <w:t xml:space="preserve"> A</w:t>
      </w:r>
      <w:r w:rsidR="0034240C" w:rsidRPr="006B2648">
        <w:rPr>
          <w:rFonts w:eastAsia="Calibri" w:cstheme="minorHAnsi"/>
          <w:b/>
          <w:bCs/>
        </w:rPr>
        <w:t>.</w:t>
      </w:r>
      <w:r w:rsidRPr="006B2648">
        <w:rPr>
          <w:rFonts w:eastAsia="Calibri" w:cstheme="minorHAnsi"/>
          <w:b/>
          <w:bCs/>
        </w:rPr>
        <w:t>,</w:t>
      </w:r>
      <w:r w:rsidRPr="006B2648">
        <w:rPr>
          <w:rFonts w:eastAsia="Calibri" w:cstheme="minorHAnsi"/>
        </w:rPr>
        <w:t xml:space="preserve"> </w:t>
      </w:r>
      <w:proofErr w:type="spellStart"/>
      <w:r w:rsidRPr="006B2648">
        <w:rPr>
          <w:rFonts w:eastAsia="Calibri" w:cstheme="minorHAnsi"/>
        </w:rPr>
        <w:t>Amzar</w:t>
      </w:r>
      <w:proofErr w:type="spellEnd"/>
      <w:r w:rsidRPr="006B2648">
        <w:rPr>
          <w:rFonts w:eastAsia="Calibri" w:cstheme="minorHAnsi"/>
        </w:rPr>
        <w:t xml:space="preserve"> D</w:t>
      </w:r>
      <w:r w:rsidR="0034240C" w:rsidRPr="006B2648">
        <w:rPr>
          <w:rFonts w:eastAsia="Calibri" w:cstheme="minorHAnsi"/>
        </w:rPr>
        <w:t>.</w:t>
      </w:r>
      <w:r w:rsidRPr="006B2648">
        <w:rPr>
          <w:rFonts w:eastAsia="Calibri" w:cstheme="minorHAnsi"/>
        </w:rPr>
        <w:t xml:space="preserve">, </w:t>
      </w:r>
      <w:proofErr w:type="spellStart"/>
      <w:r w:rsidRPr="006B2648">
        <w:rPr>
          <w:rFonts w:eastAsia="Calibri" w:cstheme="minorHAnsi"/>
        </w:rPr>
        <w:t>Balas</w:t>
      </w:r>
      <w:proofErr w:type="spellEnd"/>
      <w:r w:rsidRPr="006B2648">
        <w:rPr>
          <w:rFonts w:eastAsia="Calibri" w:cstheme="minorHAnsi"/>
        </w:rPr>
        <w:t xml:space="preserve"> M</w:t>
      </w:r>
      <w:r w:rsidR="0034240C" w:rsidRPr="006B2648">
        <w:rPr>
          <w:rFonts w:eastAsia="Calibri" w:cstheme="minorHAnsi"/>
        </w:rPr>
        <w:t>.</w:t>
      </w:r>
      <w:r w:rsidRPr="006B2648">
        <w:rPr>
          <w:rFonts w:eastAsia="Calibri" w:cstheme="minorHAnsi"/>
        </w:rPr>
        <w:t xml:space="preserve">, </w:t>
      </w:r>
      <w:proofErr w:type="spellStart"/>
      <w:r w:rsidRPr="006B2648">
        <w:rPr>
          <w:rFonts w:eastAsia="Calibri" w:cstheme="minorHAnsi"/>
        </w:rPr>
        <w:t>Golu</w:t>
      </w:r>
      <w:proofErr w:type="spellEnd"/>
      <w:r w:rsidRPr="006B2648">
        <w:rPr>
          <w:rFonts w:eastAsia="Calibri" w:cstheme="minorHAnsi"/>
        </w:rPr>
        <w:t xml:space="preserve"> I</w:t>
      </w:r>
      <w:r w:rsidR="0034240C" w:rsidRPr="006B2648">
        <w:rPr>
          <w:rFonts w:eastAsia="Calibri" w:cstheme="minorHAnsi"/>
        </w:rPr>
        <w:t>.</w:t>
      </w:r>
      <w:r w:rsidRPr="006B2648">
        <w:rPr>
          <w:rFonts w:eastAsia="Calibri" w:cstheme="minorHAnsi"/>
        </w:rPr>
        <w:t>, Stoian D</w:t>
      </w:r>
      <w:r w:rsidR="0034240C" w:rsidRPr="006B2648">
        <w:rPr>
          <w:rFonts w:eastAsia="Calibri" w:cstheme="minorHAnsi"/>
        </w:rPr>
        <w:t>.</w:t>
      </w:r>
      <w:r w:rsidRPr="006B2648">
        <w:rPr>
          <w:rFonts w:eastAsia="Calibri" w:cstheme="minorHAnsi"/>
        </w:rPr>
        <w:t xml:space="preserve">, Vlad M. </w:t>
      </w:r>
      <w:proofErr w:type="spellStart"/>
      <w:r w:rsidRPr="006B2648">
        <w:rPr>
          <w:rFonts w:eastAsia="Calibri" w:cstheme="minorHAnsi"/>
        </w:rPr>
        <w:t>Rezultatele</w:t>
      </w:r>
      <w:proofErr w:type="spellEnd"/>
      <w:r w:rsidRPr="006B2648">
        <w:rPr>
          <w:rFonts w:eastAsia="Calibri" w:cstheme="minorHAnsi"/>
        </w:rPr>
        <w:t xml:space="preserve"> </w:t>
      </w:r>
      <w:proofErr w:type="spellStart"/>
      <w:r w:rsidRPr="006B2648">
        <w:rPr>
          <w:rFonts w:eastAsia="Calibri" w:cstheme="minorHAnsi"/>
        </w:rPr>
        <w:t>tratamentului</w:t>
      </w:r>
      <w:proofErr w:type="spellEnd"/>
      <w:r w:rsidRPr="006B2648">
        <w:rPr>
          <w:rFonts w:eastAsia="Calibri" w:cstheme="minorHAnsi"/>
        </w:rPr>
        <w:t xml:space="preserve"> </w:t>
      </w:r>
      <w:proofErr w:type="spellStart"/>
      <w:r w:rsidRPr="006B2648">
        <w:rPr>
          <w:rFonts w:eastAsia="Calibri" w:cstheme="minorHAnsi"/>
        </w:rPr>
        <w:t>antiosteoporotic</w:t>
      </w:r>
      <w:proofErr w:type="spellEnd"/>
      <w:r w:rsidRPr="006B2648">
        <w:rPr>
          <w:rFonts w:eastAsia="Calibri" w:cstheme="minorHAnsi"/>
        </w:rPr>
        <w:t xml:space="preserve"> cu </w:t>
      </w:r>
      <w:proofErr w:type="spellStart"/>
      <w:r w:rsidRPr="006B2648">
        <w:rPr>
          <w:rFonts w:eastAsia="Calibri" w:cstheme="minorHAnsi"/>
        </w:rPr>
        <w:t>teriparatid</w:t>
      </w:r>
      <w:proofErr w:type="spellEnd"/>
      <w:r w:rsidRPr="006B2648">
        <w:rPr>
          <w:rFonts w:eastAsia="Calibri" w:cstheme="minorHAnsi"/>
        </w:rPr>
        <w:t xml:space="preserve"> la </w:t>
      </w:r>
      <w:proofErr w:type="spellStart"/>
      <w:r w:rsidRPr="006B2648">
        <w:rPr>
          <w:rFonts w:eastAsia="Calibri" w:cstheme="minorHAnsi"/>
        </w:rPr>
        <w:t>paciente</w:t>
      </w:r>
      <w:proofErr w:type="spellEnd"/>
      <w:r w:rsidRPr="006B2648">
        <w:rPr>
          <w:rFonts w:eastAsia="Calibri" w:cstheme="minorHAnsi"/>
        </w:rPr>
        <w:t xml:space="preserve"> cu </w:t>
      </w:r>
      <w:proofErr w:type="spellStart"/>
      <w:r w:rsidRPr="006B2648">
        <w:rPr>
          <w:rFonts w:eastAsia="Calibri" w:cstheme="minorHAnsi"/>
        </w:rPr>
        <w:t>osteoporoza</w:t>
      </w:r>
      <w:proofErr w:type="spellEnd"/>
      <w:r w:rsidRPr="006B2648">
        <w:rPr>
          <w:rFonts w:eastAsia="Calibri" w:cstheme="minorHAnsi"/>
        </w:rPr>
        <w:t xml:space="preserve"> </w:t>
      </w:r>
      <w:proofErr w:type="spellStart"/>
      <w:r w:rsidRPr="006B2648">
        <w:rPr>
          <w:rFonts w:eastAsia="Calibri" w:cstheme="minorHAnsi"/>
        </w:rPr>
        <w:t>severa</w:t>
      </w:r>
      <w:proofErr w:type="spellEnd"/>
      <w:r w:rsidRPr="006B2648">
        <w:rPr>
          <w:rFonts w:eastAsia="Calibri" w:cstheme="minorHAnsi"/>
        </w:rPr>
        <w:t xml:space="preserve">. </w:t>
      </w:r>
      <w:proofErr w:type="spellStart"/>
      <w:r w:rsidRPr="006B2648">
        <w:rPr>
          <w:rFonts w:eastAsia="Calibri" w:cstheme="minorHAnsi"/>
        </w:rPr>
        <w:t>Cel</w:t>
      </w:r>
      <w:proofErr w:type="spellEnd"/>
      <w:r w:rsidRPr="006B2648">
        <w:rPr>
          <w:rFonts w:eastAsia="Calibri" w:cstheme="minorHAnsi"/>
        </w:rPr>
        <w:t xml:space="preserve"> de-al 25-lea </w:t>
      </w:r>
      <w:proofErr w:type="spellStart"/>
      <w:r w:rsidRPr="006B2648">
        <w:rPr>
          <w:rFonts w:eastAsia="Calibri" w:cstheme="minorHAnsi"/>
        </w:rPr>
        <w:t>Congres</w:t>
      </w:r>
      <w:proofErr w:type="spellEnd"/>
      <w:r w:rsidRPr="006B2648">
        <w:rPr>
          <w:rFonts w:eastAsia="Calibri" w:cstheme="minorHAnsi"/>
        </w:rPr>
        <w:t xml:space="preserve"> al </w:t>
      </w:r>
      <w:proofErr w:type="spellStart"/>
      <w:r w:rsidRPr="006B2648">
        <w:rPr>
          <w:rFonts w:eastAsia="Calibri" w:cstheme="minorHAnsi"/>
        </w:rPr>
        <w:t>Societății</w:t>
      </w:r>
      <w:proofErr w:type="spellEnd"/>
      <w:r w:rsidRPr="006B2648">
        <w:rPr>
          <w:rFonts w:eastAsia="Calibri" w:cstheme="minorHAnsi"/>
        </w:rPr>
        <w:t xml:space="preserve"> </w:t>
      </w:r>
      <w:proofErr w:type="spellStart"/>
      <w:r w:rsidRPr="006B2648">
        <w:rPr>
          <w:rFonts w:eastAsia="Calibri" w:cstheme="minorHAnsi"/>
        </w:rPr>
        <w:t>Române</w:t>
      </w:r>
      <w:proofErr w:type="spellEnd"/>
      <w:r w:rsidRPr="006B2648">
        <w:rPr>
          <w:rFonts w:eastAsia="Calibri" w:cstheme="minorHAnsi"/>
        </w:rPr>
        <w:t xml:space="preserve"> de </w:t>
      </w:r>
      <w:proofErr w:type="spellStart"/>
      <w:r w:rsidRPr="006B2648">
        <w:rPr>
          <w:rFonts w:eastAsia="Calibri" w:cstheme="minorHAnsi"/>
        </w:rPr>
        <w:t>Endocrinologie</w:t>
      </w:r>
      <w:proofErr w:type="spellEnd"/>
      <w:r w:rsidRPr="006B2648">
        <w:rPr>
          <w:rFonts w:eastAsia="Calibri" w:cstheme="minorHAnsi"/>
        </w:rPr>
        <w:t xml:space="preserve">, Cluj-Napoca, 21-24 </w:t>
      </w:r>
      <w:proofErr w:type="spellStart"/>
      <w:r w:rsidRPr="006B2648">
        <w:rPr>
          <w:rFonts w:eastAsia="Calibri" w:cstheme="minorHAnsi"/>
        </w:rPr>
        <w:t>iunie</w:t>
      </w:r>
      <w:proofErr w:type="spellEnd"/>
      <w:r w:rsidRPr="006B2648">
        <w:rPr>
          <w:rFonts w:eastAsia="Calibri" w:cstheme="minorHAnsi"/>
        </w:rPr>
        <w:t xml:space="preserve"> 2017. Acta </w:t>
      </w:r>
      <w:proofErr w:type="spellStart"/>
      <w:r w:rsidRPr="006B2648">
        <w:rPr>
          <w:rFonts w:eastAsia="Calibri" w:cstheme="minorHAnsi"/>
        </w:rPr>
        <w:t>Endocrinologica</w:t>
      </w:r>
      <w:proofErr w:type="spellEnd"/>
      <w:r w:rsidRPr="006B2648">
        <w:rPr>
          <w:rFonts w:eastAsia="Calibri" w:cstheme="minorHAnsi"/>
        </w:rPr>
        <w:t xml:space="preserve"> (Buc.) 2017; </w:t>
      </w:r>
      <w:proofErr w:type="gramStart"/>
      <w:r w:rsidRPr="006B2648">
        <w:rPr>
          <w:rFonts w:eastAsia="Calibri" w:cstheme="minorHAnsi"/>
        </w:rPr>
        <w:t>XIII(</w:t>
      </w:r>
      <w:proofErr w:type="gramEnd"/>
      <w:r w:rsidRPr="006B2648">
        <w:rPr>
          <w:rFonts w:eastAsia="Calibri" w:cstheme="minorHAnsi"/>
        </w:rPr>
        <w:t>Suppl 1): PO.5, p. 91; ISSN 1841-0987.</w:t>
      </w:r>
    </w:p>
    <w:p w14:paraId="779AEE27" w14:textId="77777777" w:rsidR="00FE6A60" w:rsidRDefault="00FE6A60" w:rsidP="00FE6A60">
      <w:pPr>
        <w:pStyle w:val="ListParagraph"/>
        <w:rPr>
          <w:rFonts w:cstheme="minorHAnsi"/>
          <w:b/>
          <w:bCs/>
        </w:rPr>
      </w:pPr>
    </w:p>
    <w:p w14:paraId="70A5D672" w14:textId="4EE4E933" w:rsidR="002046B8" w:rsidRPr="006B2648" w:rsidRDefault="00F07200" w:rsidP="00D738F7">
      <w:pPr>
        <w:jc w:val="both"/>
        <w:rPr>
          <w:rFonts w:cstheme="minorHAnsi"/>
          <w:b/>
          <w:sz w:val="24"/>
          <w:szCs w:val="24"/>
          <w:lang w:val="ro-RO"/>
        </w:rPr>
      </w:pPr>
      <w:r w:rsidRPr="006B2648">
        <w:rPr>
          <w:rFonts w:cstheme="minorHAnsi"/>
          <w:b/>
          <w:bCs/>
          <w:sz w:val="24"/>
          <w:szCs w:val="24"/>
        </w:rPr>
        <w:t xml:space="preserve">e) </w:t>
      </w:r>
      <w:proofErr w:type="spellStart"/>
      <w:r w:rsidR="00D738F7" w:rsidRPr="006B2648">
        <w:rPr>
          <w:rFonts w:cstheme="minorHAnsi"/>
          <w:b/>
          <w:bCs/>
          <w:sz w:val="24"/>
          <w:szCs w:val="24"/>
        </w:rPr>
        <w:t>Articole</w:t>
      </w:r>
      <w:proofErr w:type="spellEnd"/>
      <w:r w:rsidR="00D738F7" w:rsidRPr="006B2648">
        <w:rPr>
          <w:rFonts w:cstheme="minorHAnsi"/>
          <w:b/>
          <w:bCs/>
          <w:sz w:val="24"/>
          <w:szCs w:val="24"/>
        </w:rPr>
        <w:t xml:space="preserve"> </w:t>
      </w:r>
      <w:proofErr w:type="spellStart"/>
      <w:r w:rsidR="00D738F7" w:rsidRPr="006B2648">
        <w:rPr>
          <w:rFonts w:cstheme="minorHAnsi"/>
          <w:b/>
          <w:bCs/>
          <w:sz w:val="24"/>
          <w:szCs w:val="24"/>
        </w:rPr>
        <w:t>publicate</w:t>
      </w:r>
      <w:proofErr w:type="spellEnd"/>
      <w:r w:rsidR="00D738F7" w:rsidRPr="006B2648">
        <w:rPr>
          <w:rFonts w:cstheme="minorHAnsi"/>
          <w:b/>
          <w:bCs/>
          <w:sz w:val="24"/>
          <w:szCs w:val="24"/>
        </w:rPr>
        <w:t xml:space="preserve"> </w:t>
      </w:r>
      <w:proofErr w:type="spellStart"/>
      <w:r w:rsidR="00D738F7" w:rsidRPr="006B2648">
        <w:rPr>
          <w:rFonts w:cstheme="minorHAnsi"/>
          <w:b/>
          <w:bCs/>
          <w:sz w:val="24"/>
          <w:szCs w:val="24"/>
        </w:rPr>
        <w:t>în</w:t>
      </w:r>
      <w:proofErr w:type="spellEnd"/>
      <w:r w:rsidR="00D738F7" w:rsidRPr="006B2648">
        <w:rPr>
          <w:rFonts w:cstheme="minorHAnsi"/>
          <w:b/>
          <w:bCs/>
          <w:sz w:val="24"/>
          <w:szCs w:val="24"/>
        </w:rPr>
        <w:t xml:space="preserve"> </w:t>
      </w:r>
      <w:proofErr w:type="spellStart"/>
      <w:r w:rsidR="00D738F7" w:rsidRPr="006B2648">
        <w:rPr>
          <w:rFonts w:cstheme="minorHAnsi"/>
          <w:b/>
          <w:bCs/>
          <w:sz w:val="24"/>
          <w:szCs w:val="24"/>
        </w:rPr>
        <w:t>rezumat</w:t>
      </w:r>
      <w:proofErr w:type="spellEnd"/>
      <w:r w:rsidR="00D738F7" w:rsidRPr="006B2648">
        <w:rPr>
          <w:rFonts w:cstheme="minorHAnsi"/>
          <w:b/>
          <w:bCs/>
          <w:sz w:val="24"/>
          <w:szCs w:val="24"/>
        </w:rPr>
        <w:t xml:space="preserve"> </w:t>
      </w:r>
      <w:r w:rsidR="00D30BAC" w:rsidRPr="006B2648">
        <w:rPr>
          <w:rFonts w:cstheme="minorHAnsi"/>
          <w:b/>
          <w:sz w:val="24"/>
          <w:szCs w:val="24"/>
          <w:lang w:val="ro-RO"/>
        </w:rPr>
        <w:t>î</w:t>
      </w:r>
      <w:r w:rsidR="002046B8" w:rsidRPr="006B2648">
        <w:rPr>
          <w:rFonts w:cstheme="minorHAnsi"/>
          <w:b/>
          <w:sz w:val="24"/>
          <w:szCs w:val="24"/>
          <w:lang w:val="ro-RO"/>
        </w:rPr>
        <w:t>n reviste de circulație na</w:t>
      </w:r>
      <w:r w:rsidR="00802F41">
        <w:rPr>
          <w:rFonts w:cstheme="minorHAnsi"/>
          <w:b/>
          <w:sz w:val="24"/>
          <w:szCs w:val="24"/>
          <w:lang w:val="ro-RO"/>
        </w:rPr>
        <w:t>ț</w:t>
      </w:r>
      <w:r w:rsidR="002046B8" w:rsidRPr="006B2648">
        <w:rPr>
          <w:rFonts w:cstheme="minorHAnsi"/>
          <w:b/>
          <w:sz w:val="24"/>
          <w:szCs w:val="24"/>
          <w:lang w:val="ro-RO"/>
        </w:rPr>
        <w:t>ional</w:t>
      </w:r>
      <w:r w:rsidR="00802F41">
        <w:rPr>
          <w:rFonts w:cstheme="minorHAnsi"/>
          <w:b/>
          <w:sz w:val="24"/>
          <w:szCs w:val="24"/>
          <w:lang w:val="ro-RO"/>
        </w:rPr>
        <w:t>ă</w:t>
      </w:r>
      <w:r w:rsidR="002046B8" w:rsidRPr="006B2648">
        <w:rPr>
          <w:rFonts w:cstheme="minorHAnsi"/>
          <w:b/>
          <w:sz w:val="24"/>
          <w:szCs w:val="24"/>
          <w:lang w:val="ro-RO"/>
        </w:rPr>
        <w:t>/internațională cu ISBN</w:t>
      </w:r>
      <w:r w:rsidRPr="006B2648">
        <w:rPr>
          <w:rFonts w:cstheme="minorHAnsi"/>
          <w:b/>
          <w:sz w:val="24"/>
          <w:szCs w:val="24"/>
          <w:lang w:val="ro-RO"/>
        </w:rPr>
        <w:t>/ISSN</w:t>
      </w:r>
    </w:p>
    <w:p w14:paraId="425D23B9" w14:textId="77777777" w:rsidR="0027034B" w:rsidRPr="0027034B" w:rsidRDefault="0027034B" w:rsidP="0027034B">
      <w:pPr>
        <w:pStyle w:val="ListParagraph"/>
        <w:numPr>
          <w:ilvl w:val="0"/>
          <w:numId w:val="21"/>
        </w:numPr>
        <w:spacing w:line="240" w:lineRule="auto"/>
        <w:jc w:val="both"/>
        <w:rPr>
          <w:rFonts w:cstheme="minorHAnsi"/>
        </w:rPr>
      </w:pPr>
      <w:proofErr w:type="spellStart"/>
      <w:r w:rsidRPr="00FE6A60">
        <w:rPr>
          <w:rFonts w:cstheme="minorHAnsi"/>
        </w:rPr>
        <w:t>Cotoi</w:t>
      </w:r>
      <w:proofErr w:type="spellEnd"/>
      <w:r w:rsidRPr="00FE6A60">
        <w:rPr>
          <w:rFonts w:cstheme="minorHAnsi"/>
        </w:rPr>
        <w:t xml:space="preserve"> L, </w:t>
      </w:r>
      <w:proofErr w:type="spellStart"/>
      <w:r w:rsidRPr="00FE6A60">
        <w:rPr>
          <w:rFonts w:cstheme="minorHAnsi"/>
          <w:b/>
          <w:bCs/>
        </w:rPr>
        <w:t>Borlea</w:t>
      </w:r>
      <w:proofErr w:type="spellEnd"/>
      <w:r w:rsidRPr="00FE6A60">
        <w:rPr>
          <w:rFonts w:cstheme="minorHAnsi"/>
          <w:b/>
          <w:bCs/>
        </w:rPr>
        <w:t xml:space="preserve"> A</w:t>
      </w:r>
      <w:r w:rsidRPr="00FE6A60">
        <w:rPr>
          <w:rFonts w:cstheme="minorHAnsi"/>
        </w:rPr>
        <w:t xml:space="preserve">, </w:t>
      </w:r>
      <w:proofErr w:type="spellStart"/>
      <w:r w:rsidRPr="00FE6A60">
        <w:rPr>
          <w:rFonts w:cstheme="minorHAnsi"/>
        </w:rPr>
        <w:t>Cepeha</w:t>
      </w:r>
      <w:proofErr w:type="spellEnd"/>
      <w:r w:rsidRPr="00FE6A60">
        <w:rPr>
          <w:rFonts w:cstheme="minorHAnsi"/>
        </w:rPr>
        <w:t xml:space="preserve"> CM, Pop N, </w:t>
      </w:r>
      <w:proofErr w:type="spellStart"/>
      <w:r w:rsidRPr="00FE6A60">
        <w:rPr>
          <w:rFonts w:cstheme="minorHAnsi"/>
        </w:rPr>
        <w:t>Amzar</w:t>
      </w:r>
      <w:proofErr w:type="spellEnd"/>
      <w:r w:rsidRPr="00FE6A60">
        <w:rPr>
          <w:rFonts w:cstheme="minorHAnsi"/>
        </w:rPr>
        <w:t xml:space="preserve"> D, Stoian D. Parathyroid elastography―elastography evaluation algorithm. European Congress of Endocrinology 2021, Online, 22 May 2021 - 26 May 2021. </w:t>
      </w:r>
      <w:proofErr w:type="spellStart"/>
      <w:r w:rsidRPr="00FE6A60">
        <w:rPr>
          <w:rFonts w:cstheme="minorHAnsi"/>
        </w:rPr>
        <w:t>Publicat</w:t>
      </w:r>
      <w:proofErr w:type="spellEnd"/>
      <w:r w:rsidRPr="00FE6A60">
        <w:rPr>
          <w:rFonts w:cstheme="minorHAnsi"/>
        </w:rPr>
        <w:t xml:space="preserve"> in Endocrine Abstracts (2021) 73 AEP146 | DOI: </w:t>
      </w:r>
      <w:hyperlink r:id="rId11" w:history="1">
        <w:r w:rsidRPr="00FE6A60">
          <w:rPr>
            <w:rStyle w:val="Hyperlink"/>
            <w:rFonts w:cstheme="minorHAnsi"/>
            <w:color w:val="auto"/>
            <w:u w:val="none"/>
          </w:rPr>
          <w:t>10.1530/endoabs.73.AEP146</w:t>
        </w:r>
      </w:hyperlink>
      <w:r w:rsidRPr="00FE6A60">
        <w:rPr>
          <w:rStyle w:val="Hyperlink"/>
          <w:rFonts w:cstheme="minorHAnsi"/>
          <w:color w:val="auto"/>
          <w:u w:val="none"/>
        </w:rPr>
        <w:t>,</w:t>
      </w:r>
      <w:r w:rsidRPr="00FE6A60">
        <w:rPr>
          <w:rFonts w:cstheme="minorHAnsi"/>
          <w:shd w:val="clear" w:color="auto" w:fill="FFFFFF"/>
        </w:rPr>
        <w:t xml:space="preserve"> ISSN 1479-6848</w:t>
      </w:r>
    </w:p>
    <w:p w14:paraId="2540CF4B" w14:textId="77777777" w:rsidR="0027034B" w:rsidRDefault="0027034B" w:rsidP="0027034B">
      <w:pPr>
        <w:pStyle w:val="ListParagraph"/>
        <w:spacing w:line="240" w:lineRule="auto"/>
        <w:ind w:left="1080"/>
        <w:jc w:val="both"/>
        <w:rPr>
          <w:rFonts w:cstheme="minorHAnsi"/>
          <w:lang w:val="ro-RO"/>
        </w:rPr>
      </w:pPr>
    </w:p>
    <w:p w14:paraId="50CEDE23" w14:textId="7762D2E0" w:rsidR="0027034B" w:rsidRPr="00FE6A60" w:rsidRDefault="0027034B" w:rsidP="0027034B">
      <w:pPr>
        <w:pStyle w:val="ListParagraph"/>
        <w:numPr>
          <w:ilvl w:val="0"/>
          <w:numId w:val="21"/>
        </w:numPr>
        <w:spacing w:line="240" w:lineRule="auto"/>
        <w:jc w:val="both"/>
        <w:rPr>
          <w:rFonts w:cstheme="minorHAnsi"/>
          <w:lang w:val="ro-RO"/>
        </w:rPr>
      </w:pPr>
      <w:r w:rsidRPr="00FE6A60">
        <w:rPr>
          <w:rFonts w:cstheme="minorHAnsi"/>
          <w:lang w:val="ro-RO"/>
        </w:rPr>
        <w:t>Balas M, Varcus F, Amzar D, Golu I, Plotuna I</w:t>
      </w:r>
      <w:r w:rsidRPr="00FE6A60">
        <w:rPr>
          <w:rFonts w:cstheme="minorHAnsi"/>
          <w:b/>
          <w:bCs/>
          <w:lang w:val="ro-RO"/>
        </w:rPr>
        <w:t>, Borlea A</w:t>
      </w:r>
      <w:r w:rsidRPr="00FE6A60">
        <w:rPr>
          <w:rFonts w:cstheme="minorHAnsi"/>
          <w:lang w:val="ro-RO"/>
        </w:rPr>
        <w:t>, Corlan AS, Vlad M. Emergency total thyroidectomy in a COVID 19 patient with Graves’ disease and pancreatitis induced by methimazole. 23rd European Congress of Endocrinology, 22-26 aprilie2021. Rezumat publicat in Endocrine Abstracts 2021; 73: AEP889; ISSN 1479-6848</w:t>
      </w:r>
    </w:p>
    <w:p w14:paraId="2B2CCCF1" w14:textId="77777777" w:rsidR="0027034B" w:rsidRPr="00FE6A60" w:rsidRDefault="0027034B" w:rsidP="0027034B">
      <w:pPr>
        <w:pStyle w:val="ListParagraph"/>
        <w:rPr>
          <w:rFonts w:cstheme="minorHAnsi"/>
          <w:lang w:val="ro-RO"/>
        </w:rPr>
      </w:pPr>
    </w:p>
    <w:p w14:paraId="41EB696C" w14:textId="24FCD0B7" w:rsidR="0027034B" w:rsidRPr="0027034B" w:rsidRDefault="0027034B" w:rsidP="0088279E">
      <w:pPr>
        <w:pStyle w:val="ListParagraph"/>
        <w:numPr>
          <w:ilvl w:val="0"/>
          <w:numId w:val="21"/>
        </w:numPr>
        <w:spacing w:line="240" w:lineRule="auto"/>
        <w:jc w:val="both"/>
        <w:rPr>
          <w:rFonts w:cstheme="minorHAnsi"/>
        </w:rPr>
      </w:pPr>
      <w:proofErr w:type="spellStart"/>
      <w:r w:rsidRPr="0027034B">
        <w:rPr>
          <w:rFonts w:cstheme="minorHAnsi"/>
        </w:rPr>
        <w:t>Cotoi</w:t>
      </w:r>
      <w:proofErr w:type="spellEnd"/>
      <w:r w:rsidRPr="0027034B">
        <w:rPr>
          <w:rFonts w:cstheme="minorHAnsi"/>
        </w:rPr>
        <w:t xml:space="preserve"> L, </w:t>
      </w:r>
      <w:proofErr w:type="spellStart"/>
      <w:r w:rsidRPr="0027034B">
        <w:rPr>
          <w:rFonts w:cstheme="minorHAnsi"/>
          <w:b/>
          <w:bCs/>
        </w:rPr>
        <w:t>Borlea</w:t>
      </w:r>
      <w:proofErr w:type="spellEnd"/>
      <w:r w:rsidRPr="0027034B">
        <w:rPr>
          <w:rFonts w:cstheme="minorHAnsi"/>
          <w:b/>
          <w:bCs/>
        </w:rPr>
        <w:t xml:space="preserve"> A,</w:t>
      </w:r>
      <w:r w:rsidRPr="0027034B">
        <w:rPr>
          <w:rFonts w:cstheme="minorHAnsi"/>
        </w:rPr>
        <w:t xml:space="preserve"> </w:t>
      </w:r>
      <w:proofErr w:type="spellStart"/>
      <w:r w:rsidRPr="0027034B">
        <w:rPr>
          <w:rFonts w:cstheme="minorHAnsi"/>
        </w:rPr>
        <w:t>Amzăr</w:t>
      </w:r>
      <w:proofErr w:type="spellEnd"/>
      <w:r w:rsidRPr="0027034B">
        <w:rPr>
          <w:rFonts w:cstheme="minorHAnsi"/>
        </w:rPr>
        <w:t xml:space="preserve"> D, </w:t>
      </w:r>
      <w:proofErr w:type="spellStart"/>
      <w:r w:rsidRPr="0027034B">
        <w:rPr>
          <w:rFonts w:cstheme="minorHAnsi"/>
        </w:rPr>
        <w:t>Sporea</w:t>
      </w:r>
      <w:proofErr w:type="spellEnd"/>
      <w:r w:rsidRPr="0027034B">
        <w:rPr>
          <w:rFonts w:cstheme="minorHAnsi"/>
        </w:rPr>
        <w:t xml:space="preserve"> I, Schiller A, Schiller O, Pop GN, Stoian D. Elastography in hyperparathyroidism – decision algorithm. ESE Young Endocrinologists and Scientists (EYES) Annual Meeting 2021. Endocrine Abstracts (2021) 75 (M11). DOI: </w:t>
      </w:r>
      <w:hyperlink r:id="rId12" w:history="1">
        <w:r w:rsidRPr="0027034B">
          <w:rPr>
            <w:rStyle w:val="Hyperlink"/>
            <w:rFonts w:cstheme="minorHAnsi"/>
            <w:color w:val="auto"/>
            <w:u w:val="none"/>
          </w:rPr>
          <w:t>10.1530/endoabs.75.M11</w:t>
        </w:r>
      </w:hyperlink>
      <w:r w:rsidRPr="0027034B">
        <w:rPr>
          <w:rStyle w:val="Hyperlink"/>
          <w:rFonts w:cstheme="minorHAnsi"/>
          <w:color w:val="auto"/>
          <w:u w:val="none"/>
        </w:rPr>
        <w:t>,</w:t>
      </w:r>
      <w:r w:rsidRPr="0027034B">
        <w:rPr>
          <w:rFonts w:cstheme="minorHAnsi"/>
          <w:shd w:val="clear" w:color="auto" w:fill="FFFFFF"/>
        </w:rPr>
        <w:t xml:space="preserve"> ISSN 1479-6848</w:t>
      </w:r>
    </w:p>
    <w:p w14:paraId="51566EAB" w14:textId="77777777" w:rsidR="0027034B" w:rsidRPr="0027034B" w:rsidRDefault="0027034B" w:rsidP="0027034B">
      <w:pPr>
        <w:pStyle w:val="ListParagraph"/>
        <w:rPr>
          <w:rFonts w:cstheme="minorHAnsi"/>
        </w:rPr>
      </w:pPr>
    </w:p>
    <w:p w14:paraId="0C620952" w14:textId="0A3041E2" w:rsidR="0027034B" w:rsidRPr="00FE6A60" w:rsidRDefault="0027034B" w:rsidP="0027034B">
      <w:pPr>
        <w:pStyle w:val="ListParagraph"/>
        <w:numPr>
          <w:ilvl w:val="0"/>
          <w:numId w:val="21"/>
        </w:numPr>
        <w:spacing w:line="240" w:lineRule="auto"/>
        <w:jc w:val="both"/>
        <w:rPr>
          <w:rFonts w:cstheme="minorHAnsi"/>
          <w:lang w:val="ro-RO"/>
        </w:rPr>
      </w:pPr>
      <w:proofErr w:type="spellStart"/>
      <w:r w:rsidRPr="00FE6A60">
        <w:rPr>
          <w:rFonts w:cstheme="minorHAnsi"/>
        </w:rPr>
        <w:t>Cotoi</w:t>
      </w:r>
      <w:proofErr w:type="spellEnd"/>
      <w:r w:rsidRPr="00FE6A60">
        <w:rPr>
          <w:rFonts w:cstheme="minorHAnsi"/>
        </w:rPr>
        <w:t xml:space="preserve"> L, Stoian D, </w:t>
      </w:r>
      <w:proofErr w:type="spellStart"/>
      <w:r w:rsidRPr="00FE6A60">
        <w:rPr>
          <w:rFonts w:cstheme="minorHAnsi"/>
          <w:b/>
          <w:bCs/>
        </w:rPr>
        <w:t>Borlea</w:t>
      </w:r>
      <w:proofErr w:type="spellEnd"/>
      <w:r w:rsidRPr="00FE6A60">
        <w:rPr>
          <w:rFonts w:cstheme="minorHAnsi"/>
          <w:b/>
          <w:bCs/>
        </w:rPr>
        <w:t xml:space="preserve"> A,</w:t>
      </w:r>
      <w:r w:rsidRPr="00FE6A60">
        <w:rPr>
          <w:rFonts w:cstheme="minorHAnsi"/>
        </w:rPr>
        <w:t xml:space="preserve"> </w:t>
      </w:r>
      <w:proofErr w:type="spellStart"/>
      <w:r w:rsidRPr="00FE6A60">
        <w:rPr>
          <w:rFonts w:cstheme="minorHAnsi"/>
        </w:rPr>
        <w:t>Craina</w:t>
      </w:r>
      <w:proofErr w:type="spellEnd"/>
      <w:r w:rsidRPr="00FE6A60">
        <w:rPr>
          <w:rFonts w:cstheme="minorHAnsi"/>
        </w:rPr>
        <w:t xml:space="preserve"> M, </w:t>
      </w:r>
      <w:proofErr w:type="spellStart"/>
      <w:r w:rsidRPr="00FE6A60">
        <w:rPr>
          <w:rFonts w:cstheme="minorHAnsi"/>
        </w:rPr>
        <w:t>Navolan</w:t>
      </w:r>
      <w:proofErr w:type="spellEnd"/>
      <w:r w:rsidRPr="00FE6A60">
        <w:rPr>
          <w:rFonts w:cstheme="minorHAnsi"/>
        </w:rPr>
        <w:t xml:space="preserve"> B, </w:t>
      </w:r>
      <w:proofErr w:type="spellStart"/>
      <w:r w:rsidRPr="00FE6A60">
        <w:rPr>
          <w:rFonts w:cstheme="minorHAnsi"/>
        </w:rPr>
        <w:t>Petre</w:t>
      </w:r>
      <w:proofErr w:type="spellEnd"/>
      <w:r w:rsidRPr="00FE6A60">
        <w:rPr>
          <w:rFonts w:cstheme="minorHAnsi"/>
        </w:rPr>
        <w:t xml:space="preserve"> I. Pregnancy follow-up in primary hyperparathyroidism – case presentation. International Society of Gynecological Endocrinology the 19th World Congress, On Line Congress 2-5 December 2020</w:t>
      </w:r>
    </w:p>
    <w:p w14:paraId="53320B61" w14:textId="77777777" w:rsidR="0027034B" w:rsidRPr="0027034B" w:rsidRDefault="0027034B" w:rsidP="0027034B">
      <w:pPr>
        <w:pStyle w:val="ListParagraph"/>
        <w:spacing w:line="240" w:lineRule="auto"/>
        <w:ind w:left="1080"/>
        <w:jc w:val="both"/>
        <w:rPr>
          <w:rFonts w:cstheme="minorHAnsi"/>
        </w:rPr>
      </w:pPr>
    </w:p>
    <w:p w14:paraId="2520D471" w14:textId="6F407B14" w:rsidR="005029FC" w:rsidRPr="00FE6A60" w:rsidRDefault="005029FC" w:rsidP="005029FC">
      <w:pPr>
        <w:pStyle w:val="ListParagraph"/>
        <w:numPr>
          <w:ilvl w:val="0"/>
          <w:numId w:val="21"/>
        </w:numPr>
        <w:spacing w:line="240" w:lineRule="auto"/>
        <w:jc w:val="both"/>
        <w:rPr>
          <w:rFonts w:cstheme="minorHAnsi"/>
        </w:rPr>
      </w:pPr>
      <w:proofErr w:type="spellStart"/>
      <w:r w:rsidRPr="006B2648">
        <w:rPr>
          <w:rFonts w:cstheme="minorHAnsi"/>
          <w:b/>
          <w:bCs/>
        </w:rPr>
        <w:t>Borlea</w:t>
      </w:r>
      <w:proofErr w:type="spellEnd"/>
      <w:r w:rsidRPr="006B2648">
        <w:rPr>
          <w:rFonts w:cstheme="minorHAnsi"/>
          <w:b/>
          <w:bCs/>
        </w:rPr>
        <w:t xml:space="preserve"> A</w:t>
      </w:r>
      <w:r w:rsidRPr="006B2648">
        <w:rPr>
          <w:rFonts w:cstheme="minorHAnsi"/>
        </w:rPr>
        <w:t xml:space="preserve">., </w:t>
      </w:r>
      <w:proofErr w:type="spellStart"/>
      <w:r w:rsidRPr="006B2648">
        <w:rPr>
          <w:rFonts w:cstheme="minorHAnsi"/>
        </w:rPr>
        <w:t>Cotoi</w:t>
      </w:r>
      <w:proofErr w:type="spellEnd"/>
      <w:r w:rsidRPr="006B2648">
        <w:rPr>
          <w:rFonts w:cstheme="minorHAnsi"/>
        </w:rPr>
        <w:t xml:space="preserve"> L., </w:t>
      </w:r>
      <w:proofErr w:type="spellStart"/>
      <w:r w:rsidRPr="006B2648">
        <w:rPr>
          <w:rFonts w:cstheme="minorHAnsi"/>
        </w:rPr>
        <w:t>Sporea</w:t>
      </w:r>
      <w:proofErr w:type="spellEnd"/>
      <w:r w:rsidRPr="006B2648">
        <w:rPr>
          <w:rFonts w:cstheme="minorHAnsi"/>
        </w:rPr>
        <w:t xml:space="preserve"> I., </w:t>
      </w:r>
      <w:proofErr w:type="spellStart"/>
      <w:r w:rsidRPr="006B2648">
        <w:rPr>
          <w:rFonts w:cstheme="minorHAnsi"/>
        </w:rPr>
        <w:t>Cepeha</w:t>
      </w:r>
      <w:proofErr w:type="spellEnd"/>
      <w:r w:rsidRPr="006B2648">
        <w:rPr>
          <w:rFonts w:cstheme="minorHAnsi"/>
        </w:rPr>
        <w:t xml:space="preserve"> M., Stoian D. Thyroid imaging reporting and data systems (TI-RADS) and advanced ultrasound techniques: Compared stratification of the cancer risk. 22nd European Congress of Endocrinology. Prague, Czech Republic. 23 - 26 May 2020. Endocrine Abstracts. 10.1530/</w:t>
      </w:r>
      <w:r w:rsidRPr="00FE6A60">
        <w:rPr>
          <w:rFonts w:cstheme="minorHAnsi"/>
        </w:rPr>
        <w:t>endoabs.</w:t>
      </w:r>
      <w:proofErr w:type="gramStart"/>
      <w:r w:rsidRPr="00FE6A60">
        <w:rPr>
          <w:rFonts w:cstheme="minorHAnsi"/>
        </w:rPr>
        <w:t>70.AEP</w:t>
      </w:r>
      <w:proofErr w:type="gramEnd"/>
      <w:r w:rsidRPr="00FE6A60">
        <w:rPr>
          <w:rFonts w:cstheme="minorHAnsi"/>
        </w:rPr>
        <w:t>1109.</w:t>
      </w:r>
      <w:r w:rsidR="00355010" w:rsidRPr="00FE6A60">
        <w:rPr>
          <w:rFonts w:cstheme="minorHAnsi"/>
          <w:shd w:val="clear" w:color="auto" w:fill="FFFFFF"/>
        </w:rPr>
        <w:t xml:space="preserve"> ISSN 1479-6848.</w:t>
      </w:r>
    </w:p>
    <w:p w14:paraId="7782C4CB" w14:textId="77777777" w:rsidR="005029FC" w:rsidRPr="00FE6A60" w:rsidRDefault="005029FC" w:rsidP="005029FC">
      <w:pPr>
        <w:pStyle w:val="ListParagraph"/>
        <w:spacing w:line="240" w:lineRule="auto"/>
        <w:rPr>
          <w:rFonts w:cstheme="minorHAnsi"/>
        </w:rPr>
      </w:pPr>
    </w:p>
    <w:p w14:paraId="6EC4A677" w14:textId="2EB460BF" w:rsidR="005029FC" w:rsidRPr="00FE6A60" w:rsidRDefault="005029FC" w:rsidP="005029FC">
      <w:pPr>
        <w:pStyle w:val="ListParagraph"/>
        <w:numPr>
          <w:ilvl w:val="0"/>
          <w:numId w:val="21"/>
        </w:numPr>
        <w:spacing w:line="240" w:lineRule="auto"/>
        <w:jc w:val="both"/>
        <w:rPr>
          <w:rFonts w:cstheme="minorHAnsi"/>
        </w:rPr>
      </w:pPr>
      <w:proofErr w:type="spellStart"/>
      <w:r w:rsidRPr="00FE6A60">
        <w:rPr>
          <w:rFonts w:cstheme="minorHAnsi"/>
        </w:rPr>
        <w:t>Cotoi</w:t>
      </w:r>
      <w:proofErr w:type="spellEnd"/>
      <w:r w:rsidRPr="00FE6A60">
        <w:rPr>
          <w:rFonts w:cstheme="minorHAnsi"/>
        </w:rPr>
        <w:t xml:space="preserve"> L., </w:t>
      </w:r>
      <w:proofErr w:type="spellStart"/>
      <w:r w:rsidRPr="00FE6A60">
        <w:rPr>
          <w:rFonts w:cstheme="minorHAnsi"/>
        </w:rPr>
        <w:t>Amzar</w:t>
      </w:r>
      <w:proofErr w:type="spellEnd"/>
      <w:r w:rsidRPr="00FE6A60">
        <w:rPr>
          <w:rFonts w:cstheme="minorHAnsi"/>
        </w:rPr>
        <w:t xml:space="preserve"> D.G., </w:t>
      </w:r>
      <w:proofErr w:type="spellStart"/>
      <w:r w:rsidRPr="00FE6A60">
        <w:rPr>
          <w:rFonts w:cstheme="minorHAnsi"/>
          <w:b/>
          <w:bCs/>
        </w:rPr>
        <w:t>Borlea</w:t>
      </w:r>
      <w:proofErr w:type="spellEnd"/>
      <w:r w:rsidRPr="00FE6A60">
        <w:rPr>
          <w:rFonts w:cstheme="minorHAnsi"/>
          <w:b/>
          <w:bCs/>
        </w:rPr>
        <w:t xml:space="preserve"> A</w:t>
      </w:r>
      <w:r w:rsidRPr="00FE6A60">
        <w:rPr>
          <w:rFonts w:cstheme="minorHAnsi"/>
        </w:rPr>
        <w:t xml:space="preserve">., </w:t>
      </w:r>
      <w:proofErr w:type="spellStart"/>
      <w:r w:rsidRPr="00FE6A60">
        <w:rPr>
          <w:rFonts w:cstheme="minorHAnsi"/>
        </w:rPr>
        <w:t>Cepeha</w:t>
      </w:r>
      <w:proofErr w:type="spellEnd"/>
      <w:r w:rsidRPr="00FE6A60">
        <w:rPr>
          <w:rFonts w:cstheme="minorHAnsi"/>
        </w:rPr>
        <w:t xml:space="preserve"> C., Stoian D. Prevalence of thyroid disease in end-stage renal disease patients. 22nd European Congress of Endocrinology. Prague, Czech Republic. 23 - 26 May 2020. Endocrine Abstracts. 10.1530/endoabs.</w:t>
      </w:r>
      <w:proofErr w:type="gramStart"/>
      <w:r w:rsidRPr="00FE6A60">
        <w:rPr>
          <w:rFonts w:cstheme="minorHAnsi"/>
        </w:rPr>
        <w:t>70.AEP</w:t>
      </w:r>
      <w:proofErr w:type="gramEnd"/>
      <w:r w:rsidRPr="00FE6A60">
        <w:rPr>
          <w:rFonts w:cstheme="minorHAnsi"/>
        </w:rPr>
        <w:t>1107.</w:t>
      </w:r>
      <w:r w:rsidR="005F7C94" w:rsidRPr="00FE6A60">
        <w:rPr>
          <w:rFonts w:cstheme="minorHAnsi"/>
          <w:shd w:val="clear" w:color="auto" w:fill="FFFFFF"/>
        </w:rPr>
        <w:t xml:space="preserve"> ISSN 1479-6848.</w:t>
      </w:r>
    </w:p>
    <w:p w14:paraId="093313DA" w14:textId="77777777" w:rsidR="005029FC" w:rsidRPr="00FE6A60" w:rsidRDefault="005029FC" w:rsidP="005029FC">
      <w:pPr>
        <w:pStyle w:val="ListParagraph"/>
        <w:spacing w:line="240" w:lineRule="auto"/>
        <w:rPr>
          <w:rFonts w:cstheme="minorHAnsi"/>
        </w:rPr>
      </w:pPr>
    </w:p>
    <w:p w14:paraId="078D45F9" w14:textId="176AF9F2" w:rsidR="005029FC" w:rsidRPr="00FE6A60" w:rsidRDefault="005029FC" w:rsidP="005029FC">
      <w:pPr>
        <w:pStyle w:val="ListParagraph"/>
        <w:numPr>
          <w:ilvl w:val="0"/>
          <w:numId w:val="21"/>
        </w:numPr>
        <w:spacing w:line="240" w:lineRule="auto"/>
        <w:jc w:val="both"/>
        <w:rPr>
          <w:rFonts w:cstheme="minorHAnsi"/>
        </w:rPr>
      </w:pPr>
      <w:proofErr w:type="spellStart"/>
      <w:r w:rsidRPr="00FE6A60">
        <w:rPr>
          <w:rFonts w:cstheme="minorHAnsi"/>
        </w:rPr>
        <w:t>Cotoi</w:t>
      </w:r>
      <w:proofErr w:type="spellEnd"/>
      <w:r w:rsidRPr="00FE6A60">
        <w:rPr>
          <w:rFonts w:cstheme="minorHAnsi"/>
        </w:rPr>
        <w:t xml:space="preserve"> L., </w:t>
      </w:r>
      <w:proofErr w:type="spellStart"/>
      <w:r w:rsidRPr="00FE6A60">
        <w:rPr>
          <w:rFonts w:cstheme="minorHAnsi"/>
          <w:b/>
          <w:bCs/>
        </w:rPr>
        <w:t>Borlea</w:t>
      </w:r>
      <w:proofErr w:type="spellEnd"/>
      <w:r w:rsidRPr="00FE6A60">
        <w:rPr>
          <w:rFonts w:cstheme="minorHAnsi"/>
          <w:b/>
          <w:bCs/>
        </w:rPr>
        <w:t xml:space="preserve"> A.,</w:t>
      </w:r>
      <w:r w:rsidRPr="00FE6A60">
        <w:rPr>
          <w:rFonts w:cstheme="minorHAnsi"/>
        </w:rPr>
        <w:t xml:space="preserve"> </w:t>
      </w:r>
      <w:proofErr w:type="spellStart"/>
      <w:r w:rsidRPr="00FE6A60">
        <w:rPr>
          <w:rFonts w:cstheme="minorHAnsi"/>
        </w:rPr>
        <w:t>Borcan</w:t>
      </w:r>
      <w:proofErr w:type="spellEnd"/>
      <w:r w:rsidRPr="00FE6A60">
        <w:rPr>
          <w:rFonts w:cstheme="minorHAnsi"/>
        </w:rPr>
        <w:t xml:space="preserve"> F., </w:t>
      </w:r>
      <w:proofErr w:type="spellStart"/>
      <w:r w:rsidRPr="00FE6A60">
        <w:rPr>
          <w:rFonts w:cstheme="minorHAnsi"/>
        </w:rPr>
        <w:t>Sporea</w:t>
      </w:r>
      <w:proofErr w:type="spellEnd"/>
      <w:r w:rsidRPr="00FE6A60">
        <w:rPr>
          <w:rFonts w:cstheme="minorHAnsi"/>
        </w:rPr>
        <w:t xml:space="preserve"> I., </w:t>
      </w:r>
      <w:proofErr w:type="spellStart"/>
      <w:r w:rsidRPr="00FE6A60">
        <w:rPr>
          <w:rFonts w:cstheme="minorHAnsi"/>
        </w:rPr>
        <w:t>Amzar</w:t>
      </w:r>
      <w:proofErr w:type="spellEnd"/>
      <w:r w:rsidRPr="00FE6A60">
        <w:rPr>
          <w:rFonts w:cstheme="minorHAnsi"/>
        </w:rPr>
        <w:t xml:space="preserve"> D.G., Schiller O., Schiller A., </w:t>
      </w:r>
      <w:proofErr w:type="spellStart"/>
      <w:r w:rsidRPr="00FE6A60">
        <w:rPr>
          <w:rFonts w:cstheme="minorHAnsi"/>
        </w:rPr>
        <w:t>Dehelean</w:t>
      </w:r>
      <w:proofErr w:type="spellEnd"/>
      <w:r w:rsidRPr="00FE6A60">
        <w:rPr>
          <w:rFonts w:cstheme="minorHAnsi"/>
        </w:rPr>
        <w:t xml:space="preserve"> C., Pop G, Stoian D. Shear wave elastography role in localizing secondary hyperparathyroidism. 22nd European Congress of Endocrinology. Prague, Czech Republic. 23 - 26 May 2020. Endocrine Abstracts. 10.1530/endoabs.</w:t>
      </w:r>
      <w:proofErr w:type="gramStart"/>
      <w:r w:rsidRPr="00FE6A60">
        <w:rPr>
          <w:rFonts w:cstheme="minorHAnsi"/>
        </w:rPr>
        <w:t>70.EP</w:t>
      </w:r>
      <w:proofErr w:type="gramEnd"/>
      <w:r w:rsidRPr="00FE6A60">
        <w:rPr>
          <w:rFonts w:cstheme="minorHAnsi"/>
        </w:rPr>
        <w:t>68.</w:t>
      </w:r>
      <w:r w:rsidR="005F7C94" w:rsidRPr="00FE6A60">
        <w:rPr>
          <w:rFonts w:cstheme="minorHAnsi"/>
          <w:shd w:val="clear" w:color="auto" w:fill="FFFFFF"/>
        </w:rPr>
        <w:t xml:space="preserve"> ISSN 1479-6848.</w:t>
      </w:r>
    </w:p>
    <w:p w14:paraId="51C228A3" w14:textId="77777777" w:rsidR="005029FC" w:rsidRPr="00FE6A60" w:rsidRDefault="005029FC" w:rsidP="005029FC">
      <w:pPr>
        <w:pStyle w:val="ListParagraph"/>
        <w:spacing w:line="240" w:lineRule="auto"/>
        <w:rPr>
          <w:rFonts w:cstheme="minorHAnsi"/>
        </w:rPr>
      </w:pPr>
    </w:p>
    <w:p w14:paraId="209DE47C" w14:textId="6350F649" w:rsidR="005029FC" w:rsidRPr="00FE6A60" w:rsidRDefault="005029FC" w:rsidP="005029FC">
      <w:pPr>
        <w:pStyle w:val="ListParagraph"/>
        <w:numPr>
          <w:ilvl w:val="0"/>
          <w:numId w:val="21"/>
        </w:numPr>
        <w:spacing w:line="240" w:lineRule="auto"/>
        <w:jc w:val="both"/>
        <w:rPr>
          <w:rFonts w:cstheme="minorHAnsi"/>
        </w:rPr>
      </w:pPr>
      <w:proofErr w:type="spellStart"/>
      <w:r w:rsidRPr="00FE6A60">
        <w:rPr>
          <w:rFonts w:cstheme="minorHAnsi"/>
          <w:b/>
          <w:bCs/>
        </w:rPr>
        <w:t>Borlea</w:t>
      </w:r>
      <w:proofErr w:type="spellEnd"/>
      <w:r w:rsidRPr="00FE6A60">
        <w:rPr>
          <w:rFonts w:cstheme="minorHAnsi"/>
          <w:b/>
          <w:bCs/>
        </w:rPr>
        <w:t xml:space="preserve"> A.</w:t>
      </w:r>
      <w:r w:rsidRPr="00FE6A60">
        <w:rPr>
          <w:rFonts w:cstheme="minorHAnsi"/>
        </w:rPr>
        <w:t xml:space="preserve">, </w:t>
      </w:r>
      <w:proofErr w:type="spellStart"/>
      <w:r w:rsidRPr="00FE6A60">
        <w:rPr>
          <w:rFonts w:cstheme="minorHAnsi"/>
        </w:rPr>
        <w:t>Cepeha</w:t>
      </w:r>
      <w:proofErr w:type="spellEnd"/>
      <w:r w:rsidRPr="00FE6A60">
        <w:rPr>
          <w:rFonts w:cstheme="minorHAnsi"/>
        </w:rPr>
        <w:t xml:space="preserve"> M., </w:t>
      </w:r>
      <w:proofErr w:type="spellStart"/>
      <w:r w:rsidRPr="00FE6A60">
        <w:rPr>
          <w:rFonts w:cstheme="minorHAnsi"/>
        </w:rPr>
        <w:t>Sporea</w:t>
      </w:r>
      <w:proofErr w:type="spellEnd"/>
      <w:r w:rsidRPr="00FE6A60">
        <w:rPr>
          <w:rFonts w:cstheme="minorHAnsi"/>
        </w:rPr>
        <w:t xml:space="preserve"> I., </w:t>
      </w:r>
      <w:proofErr w:type="spellStart"/>
      <w:r w:rsidRPr="00FE6A60">
        <w:rPr>
          <w:rFonts w:cstheme="minorHAnsi"/>
        </w:rPr>
        <w:t>Cotoi</w:t>
      </w:r>
      <w:proofErr w:type="spellEnd"/>
      <w:r w:rsidRPr="00FE6A60">
        <w:rPr>
          <w:rFonts w:cstheme="minorHAnsi"/>
        </w:rPr>
        <w:t xml:space="preserve"> L., Stoian D. The impact of strain elastography and 4d doppler in improving the presurgical evaluation of thyroid nodules with intermediate cytology results. 22nd European Congress of Endocrinology. Prague, Czech Republic. 23 - 26 May 2020. Endocrine Abstracts. 10.1530/endoabs.</w:t>
      </w:r>
      <w:proofErr w:type="gramStart"/>
      <w:r w:rsidRPr="00FE6A60">
        <w:rPr>
          <w:rFonts w:cstheme="minorHAnsi"/>
        </w:rPr>
        <w:t>70.AEP</w:t>
      </w:r>
      <w:proofErr w:type="gramEnd"/>
      <w:r w:rsidRPr="00FE6A60">
        <w:rPr>
          <w:rFonts w:cstheme="minorHAnsi"/>
        </w:rPr>
        <w:t>1100.</w:t>
      </w:r>
      <w:r w:rsidR="005F7C94" w:rsidRPr="00FE6A60">
        <w:rPr>
          <w:rFonts w:cstheme="minorHAnsi"/>
          <w:shd w:val="clear" w:color="auto" w:fill="FFFFFF"/>
        </w:rPr>
        <w:t xml:space="preserve"> ISSN 1479-6848.</w:t>
      </w:r>
    </w:p>
    <w:p w14:paraId="645338C5" w14:textId="77777777" w:rsidR="005029FC" w:rsidRPr="00FE6A60" w:rsidRDefault="005029FC" w:rsidP="005029FC">
      <w:pPr>
        <w:pStyle w:val="ListParagraph"/>
        <w:spacing w:line="240" w:lineRule="auto"/>
        <w:rPr>
          <w:rFonts w:cstheme="minorHAnsi"/>
        </w:rPr>
      </w:pPr>
    </w:p>
    <w:p w14:paraId="67B5C198" w14:textId="46099629" w:rsidR="005029FC" w:rsidRPr="00FE6A60" w:rsidRDefault="005029FC" w:rsidP="005029FC">
      <w:pPr>
        <w:pStyle w:val="ListParagraph"/>
        <w:numPr>
          <w:ilvl w:val="0"/>
          <w:numId w:val="21"/>
        </w:numPr>
        <w:spacing w:line="240" w:lineRule="auto"/>
        <w:jc w:val="both"/>
        <w:rPr>
          <w:rFonts w:cstheme="minorHAnsi"/>
        </w:rPr>
      </w:pPr>
      <w:proofErr w:type="spellStart"/>
      <w:r w:rsidRPr="00FE6A60">
        <w:rPr>
          <w:rFonts w:cstheme="minorHAnsi"/>
        </w:rPr>
        <w:t>Cepeha</w:t>
      </w:r>
      <w:proofErr w:type="spellEnd"/>
      <w:r w:rsidRPr="00FE6A60">
        <w:rPr>
          <w:rFonts w:cstheme="minorHAnsi"/>
        </w:rPr>
        <w:t xml:space="preserve"> M., Paul C., </w:t>
      </w:r>
      <w:proofErr w:type="spellStart"/>
      <w:r w:rsidRPr="00FE6A60">
        <w:rPr>
          <w:rFonts w:cstheme="minorHAnsi"/>
          <w:b/>
          <w:bCs/>
        </w:rPr>
        <w:t>Borlea</w:t>
      </w:r>
      <w:proofErr w:type="spellEnd"/>
      <w:r w:rsidRPr="00FE6A60">
        <w:rPr>
          <w:rFonts w:cstheme="minorHAnsi"/>
          <w:b/>
          <w:bCs/>
        </w:rPr>
        <w:t xml:space="preserve"> A</w:t>
      </w:r>
      <w:r w:rsidRPr="00FE6A60">
        <w:rPr>
          <w:rFonts w:cstheme="minorHAnsi"/>
        </w:rPr>
        <w:t xml:space="preserve">., </w:t>
      </w:r>
      <w:proofErr w:type="spellStart"/>
      <w:r w:rsidRPr="00FE6A60">
        <w:rPr>
          <w:rFonts w:cstheme="minorHAnsi"/>
        </w:rPr>
        <w:t>Cotoi</w:t>
      </w:r>
      <w:proofErr w:type="spellEnd"/>
      <w:r w:rsidRPr="00FE6A60">
        <w:rPr>
          <w:rFonts w:cstheme="minorHAnsi"/>
        </w:rPr>
        <w:t xml:space="preserve"> L., Stoian D. </w:t>
      </w:r>
      <w:proofErr w:type="spellStart"/>
      <w:r w:rsidRPr="00FE6A60">
        <w:rPr>
          <w:rFonts w:cstheme="minorHAnsi"/>
        </w:rPr>
        <w:t>Elastographic</w:t>
      </w:r>
      <w:proofErr w:type="spellEnd"/>
      <w:r w:rsidRPr="00FE6A60">
        <w:rPr>
          <w:rFonts w:cstheme="minorHAnsi"/>
        </w:rPr>
        <w:t xml:space="preserve"> patterns in the evolution of Graves’ disease: An observational study. 22nd European Congress of Endocrinology. Prague, Czech Republic. 23 - 26 May 2020. Endocrine Abstracts. 10.1530/endoabs.</w:t>
      </w:r>
      <w:proofErr w:type="gramStart"/>
      <w:r w:rsidRPr="00FE6A60">
        <w:rPr>
          <w:rFonts w:cstheme="minorHAnsi"/>
        </w:rPr>
        <w:t>70.AEP</w:t>
      </w:r>
      <w:proofErr w:type="gramEnd"/>
      <w:r w:rsidRPr="00FE6A60">
        <w:rPr>
          <w:rFonts w:cstheme="minorHAnsi"/>
        </w:rPr>
        <w:t>1108.</w:t>
      </w:r>
      <w:r w:rsidR="005F7C94" w:rsidRPr="00FE6A60">
        <w:rPr>
          <w:rFonts w:cstheme="minorHAnsi"/>
          <w:shd w:val="clear" w:color="auto" w:fill="FFFFFF"/>
        </w:rPr>
        <w:t xml:space="preserve"> ISSN 1479-6848.</w:t>
      </w:r>
    </w:p>
    <w:p w14:paraId="42D0D0DD" w14:textId="77777777" w:rsidR="005029FC" w:rsidRPr="00FE6A60" w:rsidRDefault="005029FC" w:rsidP="005029FC">
      <w:pPr>
        <w:pStyle w:val="ListParagraph"/>
        <w:spacing w:line="240" w:lineRule="auto"/>
        <w:rPr>
          <w:rFonts w:cstheme="minorHAnsi"/>
        </w:rPr>
      </w:pPr>
    </w:p>
    <w:p w14:paraId="5A4AAB8F" w14:textId="3F7239AD" w:rsidR="005029FC" w:rsidRPr="00FE6A60" w:rsidRDefault="005029FC" w:rsidP="0004085A">
      <w:pPr>
        <w:pStyle w:val="ListParagraph"/>
        <w:numPr>
          <w:ilvl w:val="0"/>
          <w:numId w:val="21"/>
        </w:numPr>
        <w:spacing w:line="240" w:lineRule="auto"/>
        <w:jc w:val="both"/>
        <w:rPr>
          <w:rFonts w:cstheme="minorHAnsi"/>
        </w:rPr>
      </w:pPr>
      <w:proofErr w:type="spellStart"/>
      <w:r w:rsidRPr="00FE6A60">
        <w:rPr>
          <w:rFonts w:cstheme="minorHAnsi"/>
        </w:rPr>
        <w:t>Cotoi</w:t>
      </w:r>
      <w:proofErr w:type="spellEnd"/>
      <w:r w:rsidRPr="00FE6A60">
        <w:rPr>
          <w:rFonts w:cstheme="minorHAnsi"/>
        </w:rPr>
        <w:t xml:space="preserve"> L., </w:t>
      </w:r>
      <w:proofErr w:type="spellStart"/>
      <w:r w:rsidRPr="00FE6A60">
        <w:rPr>
          <w:rFonts w:cstheme="minorHAnsi"/>
        </w:rPr>
        <w:t>Amzar</w:t>
      </w:r>
      <w:proofErr w:type="spellEnd"/>
      <w:r w:rsidRPr="00FE6A60">
        <w:rPr>
          <w:rFonts w:cstheme="minorHAnsi"/>
        </w:rPr>
        <w:t xml:space="preserve"> D.G., </w:t>
      </w:r>
      <w:proofErr w:type="spellStart"/>
      <w:r w:rsidRPr="00FE6A60">
        <w:rPr>
          <w:rFonts w:cstheme="minorHAnsi"/>
          <w:b/>
          <w:bCs/>
        </w:rPr>
        <w:t>Borlea</w:t>
      </w:r>
      <w:proofErr w:type="spellEnd"/>
      <w:r w:rsidRPr="00FE6A60">
        <w:rPr>
          <w:rFonts w:cstheme="minorHAnsi"/>
          <w:b/>
          <w:bCs/>
        </w:rPr>
        <w:t xml:space="preserve"> A.,</w:t>
      </w:r>
      <w:r w:rsidRPr="00FE6A60">
        <w:rPr>
          <w:rFonts w:cstheme="minorHAnsi"/>
        </w:rPr>
        <w:t xml:space="preserve"> </w:t>
      </w:r>
      <w:proofErr w:type="spellStart"/>
      <w:r w:rsidRPr="00FE6A60">
        <w:rPr>
          <w:rFonts w:cstheme="minorHAnsi"/>
        </w:rPr>
        <w:t>Cepeha</w:t>
      </w:r>
      <w:proofErr w:type="spellEnd"/>
      <w:r w:rsidRPr="00FE6A60">
        <w:rPr>
          <w:rFonts w:cstheme="minorHAnsi"/>
        </w:rPr>
        <w:t xml:space="preserve"> C., Stoian D. </w:t>
      </w:r>
      <w:proofErr w:type="spellStart"/>
      <w:r w:rsidRPr="00FE6A60">
        <w:rPr>
          <w:rFonts w:cstheme="minorHAnsi"/>
        </w:rPr>
        <w:t>Elastographic</w:t>
      </w:r>
      <w:proofErr w:type="spellEnd"/>
      <w:r w:rsidRPr="00FE6A60">
        <w:rPr>
          <w:rFonts w:cstheme="minorHAnsi"/>
        </w:rPr>
        <w:t xml:space="preserve"> techniques in localizing parathyroid adenomas. 22nd European Congress of Endocrinology. Prague, Czech Republic. 23 - 26 May 2020. Endocrine Abstracts. 10.1530/endoabs.</w:t>
      </w:r>
      <w:proofErr w:type="gramStart"/>
      <w:r w:rsidRPr="00FE6A60">
        <w:rPr>
          <w:rFonts w:cstheme="minorHAnsi"/>
        </w:rPr>
        <w:t>70.AEP</w:t>
      </w:r>
      <w:proofErr w:type="gramEnd"/>
      <w:r w:rsidRPr="00FE6A60">
        <w:rPr>
          <w:rFonts w:cstheme="minorHAnsi"/>
        </w:rPr>
        <w:t>1020.</w:t>
      </w:r>
      <w:r w:rsidR="005F7C94" w:rsidRPr="00FE6A60">
        <w:rPr>
          <w:rFonts w:cstheme="minorHAnsi"/>
          <w:shd w:val="clear" w:color="auto" w:fill="FFFFFF"/>
        </w:rPr>
        <w:t xml:space="preserve"> ISSN 1479-6848.</w:t>
      </w:r>
    </w:p>
    <w:p w14:paraId="6F96CDB9" w14:textId="77777777" w:rsidR="0004085A" w:rsidRPr="00FE6A60" w:rsidRDefault="0004085A" w:rsidP="0004085A">
      <w:pPr>
        <w:pStyle w:val="ListParagraph"/>
        <w:rPr>
          <w:rFonts w:cstheme="minorHAnsi"/>
        </w:rPr>
      </w:pPr>
    </w:p>
    <w:p w14:paraId="7DA48668" w14:textId="4D05C8AD" w:rsidR="005029FC" w:rsidRPr="00FE6A60" w:rsidRDefault="005029FC" w:rsidP="005029FC">
      <w:pPr>
        <w:pStyle w:val="ListParagraph"/>
        <w:numPr>
          <w:ilvl w:val="0"/>
          <w:numId w:val="21"/>
        </w:numPr>
        <w:spacing w:line="240" w:lineRule="auto"/>
        <w:jc w:val="both"/>
        <w:rPr>
          <w:rFonts w:cstheme="minorHAnsi"/>
        </w:rPr>
      </w:pPr>
      <w:proofErr w:type="spellStart"/>
      <w:r w:rsidRPr="00FE6A60">
        <w:rPr>
          <w:rFonts w:cstheme="minorHAnsi"/>
        </w:rPr>
        <w:t>Cepeha</w:t>
      </w:r>
      <w:proofErr w:type="spellEnd"/>
      <w:r w:rsidRPr="00FE6A60">
        <w:rPr>
          <w:rFonts w:cstheme="minorHAnsi"/>
        </w:rPr>
        <w:t xml:space="preserve"> M, Paul C., </w:t>
      </w:r>
      <w:proofErr w:type="spellStart"/>
      <w:r w:rsidRPr="00FE6A60">
        <w:rPr>
          <w:rFonts w:cstheme="minorHAnsi"/>
          <w:b/>
          <w:bCs/>
        </w:rPr>
        <w:t>Borlea</w:t>
      </w:r>
      <w:proofErr w:type="spellEnd"/>
      <w:r w:rsidRPr="00FE6A60">
        <w:rPr>
          <w:rFonts w:cstheme="minorHAnsi"/>
          <w:b/>
          <w:bCs/>
        </w:rPr>
        <w:t xml:space="preserve"> A.</w:t>
      </w:r>
      <w:r w:rsidRPr="00FE6A60">
        <w:rPr>
          <w:rFonts w:cstheme="minorHAnsi"/>
        </w:rPr>
        <w:t xml:space="preserve">, </w:t>
      </w:r>
      <w:proofErr w:type="spellStart"/>
      <w:r w:rsidRPr="00FE6A60">
        <w:rPr>
          <w:rFonts w:cstheme="minorHAnsi"/>
        </w:rPr>
        <w:t>Cotoi</w:t>
      </w:r>
      <w:proofErr w:type="spellEnd"/>
      <w:r w:rsidRPr="00FE6A60">
        <w:rPr>
          <w:rFonts w:cstheme="minorHAnsi"/>
        </w:rPr>
        <w:t xml:space="preserve"> L. Stoian D. The value of real-time strain elastography in the assessment of diffuse thyroid pathology. 22nd European Congress of Endocrinology. Prague, Czech Republic., 23-26 May 2020. Endocrine Abstracts. 10.1530/</w:t>
      </w:r>
      <w:proofErr w:type="spellStart"/>
      <w:r w:rsidRPr="00FE6A60">
        <w:rPr>
          <w:rFonts w:cstheme="minorHAnsi"/>
        </w:rPr>
        <w:t>endoabs</w:t>
      </w:r>
      <w:proofErr w:type="spellEnd"/>
      <w:r w:rsidRPr="00FE6A60">
        <w:rPr>
          <w:rFonts w:cstheme="minorHAnsi"/>
        </w:rPr>
        <w:t>. 70.AEP1110</w:t>
      </w:r>
      <w:r w:rsidR="005F7C94" w:rsidRPr="00FE6A60">
        <w:rPr>
          <w:rFonts w:cstheme="minorHAnsi"/>
        </w:rPr>
        <w:t>,</w:t>
      </w:r>
      <w:r w:rsidR="005F7C94" w:rsidRPr="00FE6A60">
        <w:rPr>
          <w:rFonts w:cstheme="minorHAnsi"/>
          <w:shd w:val="clear" w:color="auto" w:fill="FFFFFF"/>
        </w:rPr>
        <w:t xml:space="preserve"> ISSN 1479-6848.</w:t>
      </w:r>
    </w:p>
    <w:p w14:paraId="2BC52E7B" w14:textId="77777777" w:rsidR="005029FC" w:rsidRPr="00FE6A60" w:rsidRDefault="005029FC" w:rsidP="005029FC">
      <w:pPr>
        <w:pStyle w:val="ListParagraph"/>
        <w:spacing w:line="240" w:lineRule="auto"/>
        <w:ind w:left="1080"/>
        <w:jc w:val="both"/>
        <w:rPr>
          <w:rStyle w:val="Hyperlink"/>
          <w:rFonts w:cstheme="minorHAnsi"/>
          <w:color w:val="auto"/>
          <w:u w:val="none"/>
          <w:lang w:val="ro-RO"/>
        </w:rPr>
      </w:pPr>
    </w:p>
    <w:p w14:paraId="4694F156" w14:textId="77777777" w:rsidR="00936BF6" w:rsidRPr="00FE6A60" w:rsidRDefault="002046B8" w:rsidP="00451D9A">
      <w:pPr>
        <w:pStyle w:val="ListParagraph"/>
        <w:numPr>
          <w:ilvl w:val="0"/>
          <w:numId w:val="21"/>
        </w:numPr>
        <w:spacing w:line="240" w:lineRule="auto"/>
        <w:jc w:val="both"/>
        <w:rPr>
          <w:rStyle w:val="Hyperlink"/>
          <w:rFonts w:cstheme="minorHAnsi"/>
          <w:color w:val="auto"/>
          <w:u w:val="none"/>
          <w:lang w:val="ro-RO"/>
        </w:rPr>
      </w:pPr>
      <w:r w:rsidRPr="00FE6A60">
        <w:rPr>
          <w:rStyle w:val="Hyperlink"/>
          <w:rFonts w:cstheme="minorHAnsi"/>
          <w:color w:val="auto"/>
          <w:u w:val="none"/>
          <w:lang w:val="ro-RO"/>
        </w:rPr>
        <w:t>Cotoi L</w:t>
      </w:r>
      <w:r w:rsidR="0034240C" w:rsidRPr="00FE6A60">
        <w:rPr>
          <w:rStyle w:val="Hyperlink"/>
          <w:rFonts w:cstheme="minorHAnsi"/>
          <w:color w:val="auto"/>
          <w:u w:val="none"/>
          <w:lang w:val="ro-RO"/>
        </w:rPr>
        <w:t>.</w:t>
      </w:r>
      <w:r w:rsidRPr="00FE6A60">
        <w:rPr>
          <w:rStyle w:val="Hyperlink"/>
          <w:rFonts w:cstheme="minorHAnsi"/>
          <w:color w:val="auto"/>
          <w:u w:val="none"/>
          <w:lang w:val="ro-RO"/>
        </w:rPr>
        <w:t xml:space="preserve">, </w:t>
      </w:r>
      <w:r w:rsidRPr="00FE6A60">
        <w:rPr>
          <w:rStyle w:val="Hyperlink"/>
          <w:rFonts w:cstheme="minorHAnsi"/>
          <w:b/>
          <w:bCs/>
          <w:color w:val="auto"/>
          <w:u w:val="none"/>
          <w:lang w:val="ro-RO"/>
        </w:rPr>
        <w:t>Borlea A</w:t>
      </w:r>
      <w:r w:rsidR="0034240C" w:rsidRPr="00FE6A60">
        <w:rPr>
          <w:rStyle w:val="Hyperlink"/>
          <w:rFonts w:cstheme="minorHAnsi"/>
          <w:b/>
          <w:bCs/>
          <w:color w:val="auto"/>
          <w:u w:val="none"/>
          <w:lang w:val="ro-RO"/>
        </w:rPr>
        <w:t>.</w:t>
      </w:r>
      <w:r w:rsidRPr="00FE6A60">
        <w:rPr>
          <w:rStyle w:val="Hyperlink"/>
          <w:rFonts w:cstheme="minorHAnsi"/>
          <w:b/>
          <w:bCs/>
          <w:color w:val="auto"/>
          <w:u w:val="none"/>
          <w:lang w:val="ro-RO"/>
        </w:rPr>
        <w:t>,</w:t>
      </w:r>
      <w:r w:rsidRPr="00FE6A60">
        <w:rPr>
          <w:rStyle w:val="Hyperlink"/>
          <w:rFonts w:cstheme="minorHAnsi"/>
          <w:color w:val="auto"/>
          <w:u w:val="none"/>
          <w:lang w:val="ro-RO"/>
        </w:rPr>
        <w:t xml:space="preserve"> Petrescu C</w:t>
      </w:r>
      <w:r w:rsidR="0034240C" w:rsidRPr="00FE6A60">
        <w:rPr>
          <w:rStyle w:val="Hyperlink"/>
          <w:rFonts w:cstheme="minorHAnsi"/>
          <w:color w:val="auto"/>
          <w:u w:val="none"/>
          <w:lang w:val="ro-RO"/>
        </w:rPr>
        <w:t>.</w:t>
      </w:r>
      <w:r w:rsidRPr="00FE6A60">
        <w:rPr>
          <w:rStyle w:val="Hyperlink"/>
          <w:rFonts w:cstheme="minorHAnsi"/>
          <w:color w:val="auto"/>
          <w:u w:val="none"/>
          <w:lang w:val="ro-RO"/>
        </w:rPr>
        <w:t>, Jinca C</w:t>
      </w:r>
      <w:r w:rsidR="0034240C" w:rsidRPr="00FE6A60">
        <w:rPr>
          <w:rStyle w:val="Hyperlink"/>
          <w:rFonts w:cstheme="minorHAnsi"/>
          <w:color w:val="auto"/>
          <w:u w:val="none"/>
          <w:lang w:val="ro-RO"/>
        </w:rPr>
        <w:t>.</w:t>
      </w:r>
      <w:r w:rsidRPr="00FE6A60">
        <w:rPr>
          <w:rStyle w:val="Hyperlink"/>
          <w:rFonts w:cstheme="minorHAnsi"/>
          <w:color w:val="auto"/>
          <w:u w:val="none"/>
          <w:lang w:val="ro-RO"/>
        </w:rPr>
        <w:t>, Cerbu S</w:t>
      </w:r>
      <w:r w:rsidR="0034240C" w:rsidRPr="00FE6A60">
        <w:rPr>
          <w:rStyle w:val="Hyperlink"/>
          <w:rFonts w:cstheme="minorHAnsi"/>
          <w:color w:val="auto"/>
          <w:u w:val="none"/>
          <w:lang w:val="ro-RO"/>
        </w:rPr>
        <w:t>.</w:t>
      </w:r>
      <w:r w:rsidRPr="00FE6A60">
        <w:rPr>
          <w:rStyle w:val="Hyperlink"/>
          <w:rFonts w:cstheme="minorHAnsi"/>
          <w:color w:val="auto"/>
          <w:u w:val="none"/>
          <w:lang w:val="ro-RO"/>
        </w:rPr>
        <w:t>, Varcus F</w:t>
      </w:r>
      <w:r w:rsidR="0034240C" w:rsidRPr="00FE6A60">
        <w:rPr>
          <w:rStyle w:val="Hyperlink"/>
          <w:rFonts w:cstheme="minorHAnsi"/>
          <w:color w:val="auto"/>
          <w:u w:val="none"/>
          <w:lang w:val="ro-RO"/>
        </w:rPr>
        <w:t>.</w:t>
      </w:r>
      <w:r w:rsidRPr="00FE6A60">
        <w:rPr>
          <w:rStyle w:val="Hyperlink"/>
          <w:rFonts w:cstheme="minorHAnsi"/>
          <w:color w:val="auto"/>
          <w:u w:val="none"/>
          <w:lang w:val="ro-RO"/>
        </w:rPr>
        <w:t>, Cornianu M</w:t>
      </w:r>
      <w:r w:rsidR="0034240C" w:rsidRPr="00FE6A60">
        <w:rPr>
          <w:rStyle w:val="Hyperlink"/>
          <w:rFonts w:cstheme="minorHAnsi"/>
          <w:color w:val="auto"/>
          <w:u w:val="none"/>
          <w:lang w:val="ro-RO"/>
        </w:rPr>
        <w:t>.</w:t>
      </w:r>
      <w:r w:rsidRPr="00FE6A60">
        <w:rPr>
          <w:rStyle w:val="Hyperlink"/>
          <w:rFonts w:cstheme="minorHAnsi"/>
          <w:color w:val="auto"/>
          <w:u w:val="none"/>
          <w:lang w:val="ro-RO"/>
        </w:rPr>
        <w:t>, Stoian D. Pa</w:t>
      </w:r>
      <w:r w:rsidR="00A80D1C" w:rsidRPr="00FE6A60">
        <w:rPr>
          <w:rStyle w:val="Hyperlink"/>
          <w:rFonts w:cstheme="minorHAnsi"/>
          <w:color w:val="auto"/>
          <w:u w:val="none"/>
          <w:lang w:val="ro-RO"/>
        </w:rPr>
        <w:t>ppilary thyroid carcinoma and Ho</w:t>
      </w:r>
      <w:r w:rsidRPr="00FE6A60">
        <w:rPr>
          <w:rStyle w:val="Hyperlink"/>
          <w:rFonts w:cstheme="minorHAnsi"/>
          <w:color w:val="auto"/>
          <w:u w:val="none"/>
          <w:lang w:val="ro-RO"/>
        </w:rPr>
        <w:t>dgkin lymphoma in young patiens; case report. 7th EYES Meeting. 13-15.09.2019.Athens. Greec</w:t>
      </w:r>
      <w:r w:rsidR="00A80D1C" w:rsidRPr="00FE6A60">
        <w:rPr>
          <w:rStyle w:val="Hyperlink"/>
          <w:rFonts w:cstheme="minorHAnsi"/>
          <w:color w:val="auto"/>
          <w:u w:val="none"/>
          <w:lang w:val="ro-RO"/>
        </w:rPr>
        <w:t>e.</w:t>
      </w:r>
      <w:r w:rsidRPr="00FE6A60">
        <w:rPr>
          <w:rStyle w:val="Hyperlink"/>
          <w:rFonts w:cstheme="minorHAnsi"/>
          <w:color w:val="auto"/>
          <w:u w:val="none"/>
          <w:lang w:val="ro-RO"/>
        </w:rPr>
        <w:t xml:space="preserve"> Endocrine Abstracts. 2019, 67 GP9  doi:10.1530/endolabs67.GP9 ISSN 1479-6848</w:t>
      </w:r>
    </w:p>
    <w:p w14:paraId="5AFB431D" w14:textId="77777777" w:rsidR="00936BF6" w:rsidRPr="00FE6A60" w:rsidRDefault="00936BF6" w:rsidP="00451D9A">
      <w:pPr>
        <w:pStyle w:val="ListParagraph"/>
        <w:spacing w:line="240" w:lineRule="auto"/>
        <w:ind w:left="1080"/>
        <w:jc w:val="both"/>
        <w:rPr>
          <w:rStyle w:val="Hyperlink"/>
          <w:rFonts w:cstheme="minorHAnsi"/>
          <w:color w:val="auto"/>
          <w:u w:val="none"/>
          <w:lang w:val="ro-RO"/>
        </w:rPr>
      </w:pPr>
    </w:p>
    <w:p w14:paraId="744A8553" w14:textId="77777777" w:rsidR="002046B8" w:rsidRPr="00FE6A60" w:rsidRDefault="002046B8" w:rsidP="00451D9A">
      <w:pPr>
        <w:pStyle w:val="ListParagraph"/>
        <w:numPr>
          <w:ilvl w:val="0"/>
          <w:numId w:val="21"/>
        </w:numPr>
        <w:spacing w:line="240" w:lineRule="auto"/>
        <w:jc w:val="both"/>
        <w:rPr>
          <w:rStyle w:val="Hyperlink"/>
          <w:rFonts w:cstheme="minorHAnsi"/>
          <w:color w:val="auto"/>
          <w:u w:val="none"/>
          <w:lang w:val="ro-RO"/>
        </w:rPr>
      </w:pPr>
      <w:r w:rsidRPr="00FE6A60">
        <w:rPr>
          <w:rStyle w:val="Hyperlink"/>
          <w:rFonts w:cstheme="minorHAnsi"/>
          <w:b/>
          <w:bCs/>
          <w:color w:val="auto"/>
          <w:u w:val="none"/>
          <w:lang w:val="ro-RO"/>
        </w:rPr>
        <w:t>Borlea A</w:t>
      </w:r>
      <w:r w:rsidR="0034240C" w:rsidRPr="00FE6A60">
        <w:rPr>
          <w:rStyle w:val="Hyperlink"/>
          <w:rFonts w:cstheme="minorHAnsi"/>
          <w:b/>
          <w:bCs/>
          <w:color w:val="auto"/>
          <w:u w:val="none"/>
          <w:lang w:val="ro-RO"/>
        </w:rPr>
        <w:t>.</w:t>
      </w:r>
      <w:r w:rsidRPr="00FE6A60">
        <w:rPr>
          <w:rStyle w:val="Hyperlink"/>
          <w:rFonts w:cstheme="minorHAnsi"/>
          <w:b/>
          <w:bCs/>
          <w:color w:val="auto"/>
          <w:u w:val="none"/>
          <w:lang w:val="ro-RO"/>
        </w:rPr>
        <w:t>,</w:t>
      </w:r>
      <w:r w:rsidRPr="00FE6A60">
        <w:rPr>
          <w:rStyle w:val="Hyperlink"/>
          <w:rFonts w:cstheme="minorHAnsi"/>
          <w:color w:val="auto"/>
          <w:u w:val="none"/>
          <w:lang w:val="ro-RO"/>
        </w:rPr>
        <w:t xml:space="preserve"> Cotoi L</w:t>
      </w:r>
      <w:r w:rsidR="0034240C" w:rsidRPr="00FE6A60">
        <w:rPr>
          <w:rStyle w:val="Hyperlink"/>
          <w:rFonts w:cstheme="minorHAnsi"/>
          <w:color w:val="auto"/>
          <w:u w:val="none"/>
          <w:lang w:val="ro-RO"/>
        </w:rPr>
        <w:t>.</w:t>
      </w:r>
      <w:r w:rsidRPr="00FE6A60">
        <w:rPr>
          <w:rStyle w:val="Hyperlink"/>
          <w:rFonts w:cstheme="minorHAnsi"/>
          <w:color w:val="auto"/>
          <w:u w:val="none"/>
          <w:lang w:val="ro-RO"/>
        </w:rPr>
        <w:t>, Deharde K</w:t>
      </w:r>
      <w:r w:rsidR="0034240C" w:rsidRPr="00FE6A60">
        <w:rPr>
          <w:rStyle w:val="Hyperlink"/>
          <w:rFonts w:cstheme="minorHAnsi"/>
          <w:color w:val="auto"/>
          <w:u w:val="none"/>
          <w:lang w:val="ro-RO"/>
        </w:rPr>
        <w:t>.</w:t>
      </w:r>
      <w:r w:rsidRPr="00FE6A60">
        <w:rPr>
          <w:rStyle w:val="Hyperlink"/>
          <w:rFonts w:cstheme="minorHAnsi"/>
          <w:color w:val="auto"/>
          <w:u w:val="none"/>
          <w:lang w:val="ro-RO"/>
        </w:rPr>
        <w:t>, Petre I</w:t>
      </w:r>
      <w:r w:rsidR="0034240C" w:rsidRPr="00FE6A60">
        <w:rPr>
          <w:rStyle w:val="Hyperlink"/>
          <w:rFonts w:cstheme="minorHAnsi"/>
          <w:color w:val="auto"/>
          <w:u w:val="none"/>
          <w:lang w:val="ro-RO"/>
        </w:rPr>
        <w:t>.</w:t>
      </w:r>
      <w:r w:rsidRPr="00FE6A60">
        <w:rPr>
          <w:rStyle w:val="Hyperlink"/>
          <w:rFonts w:cstheme="minorHAnsi"/>
          <w:color w:val="auto"/>
          <w:u w:val="none"/>
          <w:lang w:val="ro-RO"/>
        </w:rPr>
        <w:t>, Navolan B</w:t>
      </w:r>
      <w:r w:rsidR="0034240C" w:rsidRPr="00FE6A60">
        <w:rPr>
          <w:rStyle w:val="Hyperlink"/>
          <w:rFonts w:cstheme="minorHAnsi"/>
          <w:color w:val="auto"/>
          <w:u w:val="none"/>
          <w:lang w:val="ro-RO"/>
        </w:rPr>
        <w:t>.</w:t>
      </w:r>
      <w:r w:rsidRPr="00FE6A60">
        <w:rPr>
          <w:rStyle w:val="Hyperlink"/>
          <w:rFonts w:cstheme="minorHAnsi"/>
          <w:color w:val="auto"/>
          <w:u w:val="none"/>
          <w:lang w:val="ro-RO"/>
        </w:rPr>
        <w:t>, Stoian D. PCOS: inositol vs Merformim vs Oral contraceptives–a prospective study. 7th EYES Meeting. 13-15.09.2019.Athens, Greece. Endocrine Abstracts. 2019, 67: O 50 doi:10.1530/endolabs67.O50 ISSN 1479-6848</w:t>
      </w:r>
    </w:p>
    <w:p w14:paraId="69E9C087" w14:textId="77777777" w:rsidR="00D738F7" w:rsidRPr="00FE6A60" w:rsidRDefault="00D738F7" w:rsidP="00451D9A">
      <w:pPr>
        <w:pStyle w:val="ListParagraph"/>
        <w:spacing w:line="240" w:lineRule="auto"/>
        <w:jc w:val="both"/>
        <w:rPr>
          <w:rFonts w:cstheme="minorHAnsi"/>
          <w:lang w:val="ro-RO"/>
        </w:rPr>
      </w:pPr>
    </w:p>
    <w:p w14:paraId="478BF327" w14:textId="77777777" w:rsidR="002046B8" w:rsidRPr="00FE6A60" w:rsidRDefault="002046B8" w:rsidP="00451D9A">
      <w:pPr>
        <w:pStyle w:val="ListParagraph"/>
        <w:numPr>
          <w:ilvl w:val="0"/>
          <w:numId w:val="21"/>
        </w:numPr>
        <w:spacing w:line="240" w:lineRule="auto"/>
        <w:jc w:val="both"/>
        <w:rPr>
          <w:rStyle w:val="Hyperlink"/>
          <w:rFonts w:cstheme="minorHAnsi"/>
          <w:color w:val="auto"/>
          <w:u w:val="none"/>
          <w:lang w:val="ro-RO"/>
        </w:rPr>
      </w:pPr>
      <w:r w:rsidRPr="00FE6A60">
        <w:rPr>
          <w:rStyle w:val="Hyperlink"/>
          <w:rFonts w:cstheme="minorHAnsi"/>
          <w:color w:val="auto"/>
          <w:u w:val="none"/>
          <w:lang w:val="ro-RO"/>
        </w:rPr>
        <w:t>Stoian D</w:t>
      </w:r>
      <w:r w:rsidR="0034240C" w:rsidRPr="00FE6A60">
        <w:rPr>
          <w:rStyle w:val="Hyperlink"/>
          <w:rFonts w:cstheme="minorHAnsi"/>
          <w:color w:val="auto"/>
          <w:u w:val="none"/>
          <w:lang w:val="ro-RO"/>
        </w:rPr>
        <w:t>.</w:t>
      </w:r>
      <w:r w:rsidRPr="00FE6A60">
        <w:rPr>
          <w:rStyle w:val="Hyperlink"/>
          <w:rFonts w:cstheme="minorHAnsi"/>
          <w:color w:val="auto"/>
          <w:u w:val="none"/>
          <w:lang w:val="ro-RO"/>
        </w:rPr>
        <w:t>, Derban M</w:t>
      </w:r>
      <w:r w:rsidR="0034240C" w:rsidRPr="00FE6A60">
        <w:rPr>
          <w:rStyle w:val="Hyperlink"/>
          <w:rFonts w:cstheme="minorHAnsi"/>
          <w:color w:val="auto"/>
          <w:u w:val="none"/>
          <w:lang w:val="ro-RO"/>
        </w:rPr>
        <w:t>.</w:t>
      </w:r>
      <w:r w:rsidRPr="00FE6A60">
        <w:rPr>
          <w:rStyle w:val="Hyperlink"/>
          <w:rFonts w:cstheme="minorHAnsi"/>
          <w:color w:val="auto"/>
          <w:u w:val="none"/>
          <w:lang w:val="ro-RO"/>
        </w:rPr>
        <w:t>, Cotoi L</w:t>
      </w:r>
      <w:r w:rsidR="0034240C" w:rsidRPr="00FE6A60">
        <w:rPr>
          <w:rStyle w:val="Hyperlink"/>
          <w:rFonts w:cstheme="minorHAnsi"/>
          <w:color w:val="auto"/>
          <w:u w:val="none"/>
          <w:lang w:val="ro-RO"/>
        </w:rPr>
        <w:t>.</w:t>
      </w:r>
      <w:r w:rsidRPr="00FE6A60">
        <w:rPr>
          <w:rStyle w:val="Hyperlink"/>
          <w:rFonts w:cstheme="minorHAnsi"/>
          <w:color w:val="auto"/>
          <w:u w:val="none"/>
          <w:lang w:val="ro-RO"/>
        </w:rPr>
        <w:t xml:space="preserve">, </w:t>
      </w:r>
      <w:r w:rsidRPr="00FE6A60">
        <w:rPr>
          <w:rStyle w:val="Hyperlink"/>
          <w:rFonts w:cstheme="minorHAnsi"/>
          <w:b/>
          <w:bCs/>
          <w:color w:val="auto"/>
          <w:u w:val="none"/>
          <w:lang w:val="ro-RO"/>
        </w:rPr>
        <w:t>Borlea A</w:t>
      </w:r>
      <w:r w:rsidR="0034240C" w:rsidRPr="00FE6A60">
        <w:rPr>
          <w:rStyle w:val="Hyperlink"/>
          <w:rFonts w:cstheme="minorHAnsi"/>
          <w:b/>
          <w:bCs/>
          <w:color w:val="auto"/>
          <w:u w:val="none"/>
          <w:lang w:val="ro-RO"/>
        </w:rPr>
        <w:t>.</w:t>
      </w:r>
      <w:r w:rsidRPr="00FE6A60">
        <w:rPr>
          <w:rStyle w:val="Hyperlink"/>
          <w:rFonts w:cstheme="minorHAnsi"/>
          <w:b/>
          <w:bCs/>
          <w:color w:val="auto"/>
          <w:u w:val="none"/>
          <w:lang w:val="ro-RO"/>
        </w:rPr>
        <w:t>,</w:t>
      </w:r>
      <w:r w:rsidRPr="00FE6A60">
        <w:rPr>
          <w:rStyle w:val="Hyperlink"/>
          <w:rFonts w:cstheme="minorHAnsi"/>
          <w:color w:val="auto"/>
          <w:u w:val="none"/>
          <w:lang w:val="ro-RO"/>
        </w:rPr>
        <w:t xml:space="preserve"> Varcus F. Place of elastography in the diagnostoc of intermediate cytology thyroid nodules. Society for Endocrinology BES 2019. 11-13.11.2019 Birmigham, UK,Endocrine Abstracts 2019;65 P414, doi:10.1530/endolabs.65.P414. ISSN 1479-6848</w:t>
      </w:r>
    </w:p>
    <w:p w14:paraId="5EFBFF86" w14:textId="77777777" w:rsidR="00D738F7" w:rsidRPr="00FE6A60" w:rsidRDefault="00D738F7" w:rsidP="00451D9A">
      <w:pPr>
        <w:pStyle w:val="ListParagraph"/>
        <w:spacing w:line="240" w:lineRule="auto"/>
        <w:jc w:val="both"/>
        <w:rPr>
          <w:rStyle w:val="Hyperlink"/>
          <w:rFonts w:cstheme="minorHAnsi"/>
          <w:color w:val="auto"/>
          <w:u w:val="none"/>
          <w:lang w:val="ro-RO"/>
        </w:rPr>
      </w:pPr>
    </w:p>
    <w:p w14:paraId="1853D0AA" w14:textId="77777777" w:rsidR="002046B8" w:rsidRPr="00FE6A60" w:rsidRDefault="002046B8" w:rsidP="00451D9A">
      <w:pPr>
        <w:pStyle w:val="ListParagraph"/>
        <w:numPr>
          <w:ilvl w:val="0"/>
          <w:numId w:val="21"/>
        </w:numPr>
        <w:spacing w:line="240" w:lineRule="auto"/>
        <w:jc w:val="both"/>
        <w:rPr>
          <w:rStyle w:val="Hyperlink"/>
          <w:rFonts w:cstheme="minorHAnsi"/>
          <w:color w:val="auto"/>
          <w:u w:val="none"/>
          <w:lang w:val="ro-RO"/>
        </w:rPr>
      </w:pPr>
      <w:r w:rsidRPr="00FE6A60">
        <w:rPr>
          <w:rStyle w:val="Hyperlink"/>
          <w:rFonts w:cstheme="minorHAnsi"/>
          <w:color w:val="auto"/>
          <w:u w:val="none"/>
          <w:lang w:val="ro-RO"/>
        </w:rPr>
        <w:t>Cotoi L</w:t>
      </w:r>
      <w:r w:rsidR="0034240C" w:rsidRPr="00FE6A60">
        <w:rPr>
          <w:rStyle w:val="Hyperlink"/>
          <w:rFonts w:cstheme="minorHAnsi"/>
          <w:color w:val="auto"/>
          <w:u w:val="none"/>
          <w:lang w:val="ro-RO"/>
        </w:rPr>
        <w:t>.</w:t>
      </w:r>
      <w:r w:rsidRPr="00FE6A60">
        <w:rPr>
          <w:rStyle w:val="Hyperlink"/>
          <w:rFonts w:cstheme="minorHAnsi"/>
          <w:color w:val="auto"/>
          <w:u w:val="none"/>
          <w:lang w:val="ro-RO"/>
        </w:rPr>
        <w:t xml:space="preserve">, </w:t>
      </w:r>
      <w:r w:rsidRPr="00FE6A60">
        <w:rPr>
          <w:rStyle w:val="Hyperlink"/>
          <w:rFonts w:cstheme="minorHAnsi"/>
          <w:b/>
          <w:bCs/>
          <w:color w:val="auto"/>
          <w:u w:val="none"/>
          <w:lang w:val="ro-RO"/>
        </w:rPr>
        <w:t>Borlea A</w:t>
      </w:r>
      <w:r w:rsidR="0034240C" w:rsidRPr="00FE6A60">
        <w:rPr>
          <w:rStyle w:val="Hyperlink"/>
          <w:rFonts w:cstheme="minorHAnsi"/>
          <w:b/>
          <w:bCs/>
          <w:color w:val="auto"/>
          <w:u w:val="none"/>
          <w:lang w:val="ro-RO"/>
        </w:rPr>
        <w:t>.</w:t>
      </w:r>
      <w:r w:rsidRPr="00FE6A60">
        <w:rPr>
          <w:rStyle w:val="Hyperlink"/>
          <w:rFonts w:cstheme="minorHAnsi"/>
          <w:b/>
          <w:bCs/>
          <w:color w:val="auto"/>
          <w:u w:val="none"/>
          <w:lang w:val="ro-RO"/>
        </w:rPr>
        <w:t>,</w:t>
      </w:r>
      <w:r w:rsidRPr="00FE6A60">
        <w:rPr>
          <w:rStyle w:val="Hyperlink"/>
          <w:rFonts w:cstheme="minorHAnsi"/>
          <w:color w:val="auto"/>
          <w:u w:val="none"/>
          <w:lang w:val="ro-RO"/>
        </w:rPr>
        <w:t xml:space="preserve"> Bogdan N</w:t>
      </w:r>
      <w:r w:rsidR="0034240C" w:rsidRPr="00FE6A60">
        <w:rPr>
          <w:rStyle w:val="Hyperlink"/>
          <w:rFonts w:cstheme="minorHAnsi"/>
          <w:color w:val="auto"/>
          <w:u w:val="none"/>
          <w:lang w:val="ro-RO"/>
        </w:rPr>
        <w:t>.</w:t>
      </w:r>
      <w:r w:rsidRPr="00FE6A60">
        <w:rPr>
          <w:rStyle w:val="Hyperlink"/>
          <w:rFonts w:cstheme="minorHAnsi"/>
          <w:color w:val="auto"/>
          <w:u w:val="none"/>
          <w:lang w:val="ro-RO"/>
        </w:rPr>
        <w:t>, Petre I</w:t>
      </w:r>
      <w:r w:rsidR="0034240C" w:rsidRPr="00FE6A60">
        <w:rPr>
          <w:rStyle w:val="Hyperlink"/>
          <w:rFonts w:cstheme="minorHAnsi"/>
          <w:color w:val="auto"/>
          <w:u w:val="none"/>
          <w:lang w:val="ro-RO"/>
        </w:rPr>
        <w:t>.</w:t>
      </w:r>
      <w:r w:rsidRPr="00FE6A60">
        <w:rPr>
          <w:rStyle w:val="Hyperlink"/>
          <w:rFonts w:cstheme="minorHAnsi"/>
          <w:color w:val="auto"/>
          <w:u w:val="none"/>
          <w:lang w:val="ro-RO"/>
        </w:rPr>
        <w:t>, Ivan V</w:t>
      </w:r>
      <w:r w:rsidR="0034240C" w:rsidRPr="00FE6A60">
        <w:rPr>
          <w:rStyle w:val="Hyperlink"/>
          <w:rFonts w:cstheme="minorHAnsi"/>
          <w:color w:val="auto"/>
          <w:u w:val="none"/>
          <w:lang w:val="ro-RO"/>
        </w:rPr>
        <w:t>.</w:t>
      </w:r>
      <w:r w:rsidRPr="00FE6A60">
        <w:rPr>
          <w:rStyle w:val="Hyperlink"/>
          <w:rFonts w:cstheme="minorHAnsi"/>
          <w:color w:val="auto"/>
          <w:u w:val="none"/>
          <w:lang w:val="ro-RO"/>
        </w:rPr>
        <w:t>M</w:t>
      </w:r>
      <w:r w:rsidR="0034240C" w:rsidRPr="00FE6A60">
        <w:rPr>
          <w:rStyle w:val="Hyperlink"/>
          <w:rFonts w:cstheme="minorHAnsi"/>
          <w:color w:val="auto"/>
          <w:u w:val="none"/>
          <w:lang w:val="ro-RO"/>
        </w:rPr>
        <w:t>.</w:t>
      </w:r>
      <w:r w:rsidRPr="00FE6A60">
        <w:rPr>
          <w:rStyle w:val="Hyperlink"/>
          <w:rFonts w:cstheme="minorHAnsi"/>
          <w:color w:val="auto"/>
          <w:u w:val="none"/>
          <w:lang w:val="ro-RO"/>
        </w:rPr>
        <w:t>, Craina M</w:t>
      </w:r>
      <w:r w:rsidR="0034240C" w:rsidRPr="00FE6A60">
        <w:rPr>
          <w:rStyle w:val="Hyperlink"/>
          <w:rFonts w:cstheme="minorHAnsi"/>
          <w:color w:val="auto"/>
          <w:u w:val="none"/>
          <w:lang w:val="ro-RO"/>
        </w:rPr>
        <w:t>.</w:t>
      </w:r>
      <w:r w:rsidRPr="00FE6A60">
        <w:rPr>
          <w:rStyle w:val="Hyperlink"/>
          <w:rFonts w:cstheme="minorHAnsi"/>
          <w:color w:val="auto"/>
          <w:u w:val="none"/>
          <w:lang w:val="ro-RO"/>
        </w:rPr>
        <w:t>, Stoian D. Sarcina in hiperparatirodisim primar - prezentare de caz. CSRGOG, 06-08.06.2019, Timisoara, Romania. P127-130, ISSN 2344-1194</w:t>
      </w:r>
    </w:p>
    <w:p w14:paraId="6278C792" w14:textId="77777777" w:rsidR="0089400C" w:rsidRPr="00FE6A60" w:rsidRDefault="0089400C" w:rsidP="00451D9A">
      <w:pPr>
        <w:pStyle w:val="ListParagraph"/>
        <w:spacing w:line="240" w:lineRule="auto"/>
        <w:rPr>
          <w:rFonts w:cstheme="minorHAnsi"/>
          <w:lang w:val="ro-RO"/>
        </w:rPr>
      </w:pPr>
    </w:p>
    <w:p w14:paraId="4E8D269F" w14:textId="20811A1C" w:rsidR="00D738F7" w:rsidRPr="00FE6A60" w:rsidRDefault="002046B8" w:rsidP="00451D9A">
      <w:pPr>
        <w:pStyle w:val="ListParagraph"/>
        <w:numPr>
          <w:ilvl w:val="0"/>
          <w:numId w:val="21"/>
        </w:numPr>
        <w:spacing w:line="240" w:lineRule="auto"/>
        <w:jc w:val="both"/>
        <w:rPr>
          <w:rStyle w:val="Hyperlink"/>
          <w:rFonts w:cstheme="minorHAnsi"/>
          <w:color w:val="auto"/>
          <w:u w:val="none"/>
          <w:lang w:val="ro-RO"/>
        </w:rPr>
      </w:pPr>
      <w:r w:rsidRPr="00FE6A60">
        <w:rPr>
          <w:rStyle w:val="Hyperlink"/>
          <w:rFonts w:cstheme="minorHAnsi"/>
          <w:b/>
          <w:bCs/>
          <w:color w:val="auto"/>
          <w:u w:val="none"/>
          <w:lang w:val="ro-RO"/>
        </w:rPr>
        <w:t>Borlea A</w:t>
      </w:r>
      <w:r w:rsidR="0034240C" w:rsidRPr="00FE6A60">
        <w:rPr>
          <w:rStyle w:val="Hyperlink"/>
          <w:rFonts w:cstheme="minorHAnsi"/>
          <w:color w:val="auto"/>
          <w:u w:val="none"/>
          <w:lang w:val="ro-RO"/>
        </w:rPr>
        <w:t>.</w:t>
      </w:r>
      <w:r w:rsidRPr="00FE6A60">
        <w:rPr>
          <w:rStyle w:val="Hyperlink"/>
          <w:rFonts w:cstheme="minorHAnsi"/>
          <w:color w:val="auto"/>
          <w:u w:val="none"/>
          <w:lang w:val="ro-RO"/>
        </w:rPr>
        <w:t>, Cotoi L, Navolan B, Petre I, Craina M, Stoian D. Cancerul tiroidian si sarcina – urmarirea individualizata a fiecarui caz. CSRGOG, 06-08.06.2019, Timisoara, Romania. 156-158 , ISSN 2344-1194</w:t>
      </w:r>
    </w:p>
    <w:p w14:paraId="32935667" w14:textId="77777777" w:rsidR="007E4AE4" w:rsidRPr="00FE6A60" w:rsidRDefault="007E4AE4" w:rsidP="007E4AE4">
      <w:pPr>
        <w:pStyle w:val="ListParagraph"/>
        <w:rPr>
          <w:rStyle w:val="Hyperlink"/>
          <w:rFonts w:cstheme="minorHAnsi"/>
          <w:color w:val="auto"/>
          <w:u w:val="none"/>
          <w:lang w:val="ro-RO"/>
        </w:rPr>
      </w:pPr>
    </w:p>
    <w:p w14:paraId="25F709C1" w14:textId="7A70A82D" w:rsidR="0089400C" w:rsidRPr="006B2648" w:rsidRDefault="00F07200" w:rsidP="0089400C">
      <w:pPr>
        <w:spacing w:after="0" w:line="240" w:lineRule="auto"/>
        <w:ind w:left="720"/>
        <w:jc w:val="both"/>
        <w:rPr>
          <w:rFonts w:cstheme="minorHAnsi"/>
          <w:b/>
          <w:sz w:val="24"/>
          <w:szCs w:val="24"/>
        </w:rPr>
      </w:pPr>
      <w:r w:rsidRPr="006B2648">
        <w:rPr>
          <w:rFonts w:cstheme="minorHAnsi"/>
          <w:b/>
          <w:sz w:val="24"/>
          <w:szCs w:val="24"/>
        </w:rPr>
        <w:t xml:space="preserve">f) </w:t>
      </w:r>
      <w:proofErr w:type="spellStart"/>
      <w:r w:rsidR="0089400C" w:rsidRPr="006B2648">
        <w:rPr>
          <w:rFonts w:cstheme="minorHAnsi"/>
          <w:b/>
          <w:sz w:val="24"/>
          <w:szCs w:val="24"/>
        </w:rPr>
        <w:t>Articole</w:t>
      </w:r>
      <w:proofErr w:type="spellEnd"/>
      <w:r w:rsidR="0089400C" w:rsidRPr="006B2648">
        <w:rPr>
          <w:rFonts w:cstheme="minorHAnsi"/>
          <w:b/>
          <w:sz w:val="24"/>
          <w:szCs w:val="24"/>
        </w:rPr>
        <w:t xml:space="preserve"> </w:t>
      </w:r>
      <w:r w:rsidR="0089400C" w:rsidRPr="006B2648">
        <w:rPr>
          <w:rFonts w:cstheme="minorHAnsi"/>
          <w:b/>
          <w:i/>
          <w:iCs/>
          <w:sz w:val="24"/>
          <w:szCs w:val="24"/>
        </w:rPr>
        <w:t>in extenso</w:t>
      </w:r>
      <w:r w:rsidR="0089400C" w:rsidRPr="006B2648">
        <w:rPr>
          <w:rFonts w:cstheme="minorHAnsi"/>
          <w:b/>
          <w:sz w:val="24"/>
          <w:szCs w:val="24"/>
        </w:rPr>
        <w:t xml:space="preserve"> </w:t>
      </w:r>
      <w:proofErr w:type="spellStart"/>
      <w:r w:rsidR="005F5F0E">
        <w:rPr>
          <w:rFonts w:cstheme="minorHAnsi"/>
          <w:b/>
          <w:sz w:val="24"/>
          <w:szCs w:val="24"/>
        </w:rPr>
        <w:t>î</w:t>
      </w:r>
      <w:r w:rsidR="0089400C" w:rsidRPr="006B2648">
        <w:rPr>
          <w:rFonts w:cstheme="minorHAnsi"/>
          <w:b/>
          <w:sz w:val="24"/>
          <w:szCs w:val="24"/>
        </w:rPr>
        <w:t>n</w:t>
      </w:r>
      <w:proofErr w:type="spellEnd"/>
      <w:r w:rsidR="0089400C" w:rsidRPr="006B2648">
        <w:rPr>
          <w:rFonts w:cstheme="minorHAnsi"/>
          <w:b/>
          <w:sz w:val="24"/>
          <w:szCs w:val="24"/>
        </w:rPr>
        <w:t xml:space="preserve"> volume cu ISSN Proceedings</w:t>
      </w:r>
      <w:r w:rsidR="00A83462" w:rsidRPr="006B2648">
        <w:rPr>
          <w:rFonts w:cstheme="minorHAnsi"/>
          <w:b/>
          <w:sz w:val="24"/>
          <w:szCs w:val="24"/>
        </w:rPr>
        <w:t>:</w:t>
      </w:r>
    </w:p>
    <w:p w14:paraId="113E099B" w14:textId="77777777" w:rsidR="0089400C" w:rsidRPr="006B2648" w:rsidRDefault="0089400C" w:rsidP="0089400C">
      <w:pPr>
        <w:jc w:val="both"/>
        <w:rPr>
          <w:rStyle w:val="Hyperlink"/>
          <w:rFonts w:cstheme="minorHAnsi"/>
          <w:color w:val="auto"/>
          <w:sz w:val="24"/>
          <w:szCs w:val="24"/>
          <w:u w:val="none"/>
          <w:lang w:val="ro-RO"/>
        </w:rPr>
      </w:pPr>
    </w:p>
    <w:p w14:paraId="140346A5" w14:textId="77777777" w:rsidR="002046B8" w:rsidRPr="006B2648" w:rsidRDefault="002046B8" w:rsidP="00451D9A">
      <w:pPr>
        <w:pStyle w:val="ListParagraph"/>
        <w:numPr>
          <w:ilvl w:val="0"/>
          <w:numId w:val="25"/>
        </w:numPr>
        <w:spacing w:line="240" w:lineRule="auto"/>
        <w:jc w:val="both"/>
        <w:rPr>
          <w:rFonts w:cstheme="minorHAnsi"/>
          <w:lang w:val="ro-RO"/>
        </w:rPr>
      </w:pPr>
      <w:r w:rsidRPr="006B2648">
        <w:rPr>
          <w:rFonts w:cstheme="minorHAnsi"/>
          <w:b/>
          <w:bCs/>
          <w:lang w:val="ro-RO" w:eastAsia="ro-RO"/>
        </w:rPr>
        <w:t>Borlea Andreea</w:t>
      </w:r>
      <w:r w:rsidRPr="006B2648">
        <w:rPr>
          <w:rFonts w:cstheme="minorHAnsi"/>
          <w:lang w:val="ro-RO" w:eastAsia="ro-RO"/>
        </w:rPr>
        <w:t>, Cotoi Laura, Navolan Bogdan, Petre Izabela, Craina Marius, Stoian Dana. Thyroid cancer cases and prehnancy – individualized follow-uo for each case. Proceedings of the XV Conference of the Romanian German Society of Obstetrics and Gynecology. The V National Congress of the Romanian Association of Menopause. 49-55, 06-07 June 2019, Timiosara, Romania, Fillodirito International Proceedings. ISBN 978-88-85813-2</w:t>
      </w:r>
    </w:p>
    <w:p w14:paraId="5CB9D86B" w14:textId="77777777" w:rsidR="00D738F7" w:rsidRPr="006B2648" w:rsidRDefault="00D738F7" w:rsidP="00451D9A">
      <w:pPr>
        <w:pStyle w:val="ListParagraph"/>
        <w:spacing w:line="240" w:lineRule="auto"/>
        <w:ind w:left="1080"/>
        <w:jc w:val="both"/>
        <w:rPr>
          <w:rFonts w:cstheme="minorHAnsi"/>
          <w:lang w:val="ro-RO"/>
        </w:rPr>
      </w:pPr>
    </w:p>
    <w:p w14:paraId="60B06EB7" w14:textId="77777777" w:rsidR="002046B8" w:rsidRPr="006B2648" w:rsidRDefault="002046B8" w:rsidP="00451D9A">
      <w:pPr>
        <w:pStyle w:val="ListParagraph"/>
        <w:numPr>
          <w:ilvl w:val="0"/>
          <w:numId w:val="25"/>
        </w:numPr>
        <w:spacing w:line="240" w:lineRule="auto"/>
        <w:jc w:val="both"/>
        <w:rPr>
          <w:rFonts w:cstheme="minorHAnsi"/>
          <w:lang w:val="ro-RO"/>
        </w:rPr>
      </w:pPr>
      <w:r w:rsidRPr="006B2648">
        <w:rPr>
          <w:rFonts w:cstheme="minorHAnsi"/>
          <w:lang w:val="ro-RO" w:eastAsia="ro-RO"/>
        </w:rPr>
        <w:t xml:space="preserve">Cotoi Laura, </w:t>
      </w:r>
      <w:r w:rsidRPr="006B2648">
        <w:rPr>
          <w:rFonts w:cstheme="minorHAnsi"/>
          <w:b/>
          <w:bCs/>
          <w:lang w:val="ro-RO" w:eastAsia="ro-RO"/>
        </w:rPr>
        <w:t>Borlea Andreea</w:t>
      </w:r>
      <w:r w:rsidRPr="006B2648">
        <w:rPr>
          <w:rFonts w:cstheme="minorHAnsi"/>
          <w:lang w:val="ro-RO" w:eastAsia="ro-RO"/>
        </w:rPr>
        <w:t>, Navolan Bogdan, Petre Izabela, Ivan Mihaela, Craina Marius, Stoian Dana. Pregnancy in a case with primary hyperparathyroidism – case presentation. Proceedings of the XV Conference of the Romanian German Society of Obstetrics and Gynecology. The V National Congress of the Romanian Association of Menopause 130-136, 06-07 June 2019, Timisoara, Romania, Fillodirito International Proceedings. ISBN 978-88-85813-2</w:t>
      </w:r>
    </w:p>
    <w:p w14:paraId="6B944742" w14:textId="6DF05352" w:rsidR="005A44FD" w:rsidRPr="006B2648" w:rsidRDefault="006B2648" w:rsidP="005A44FD">
      <w:pPr>
        <w:ind w:left="720"/>
        <w:jc w:val="both"/>
        <w:rPr>
          <w:rFonts w:cstheme="minorHAnsi"/>
          <w:b/>
          <w:sz w:val="24"/>
          <w:szCs w:val="24"/>
          <w:lang w:val="ro-RO"/>
        </w:rPr>
      </w:pPr>
      <w:r w:rsidRPr="006B2648">
        <w:rPr>
          <w:rFonts w:cstheme="minorHAnsi"/>
          <w:b/>
          <w:bCs/>
          <w:sz w:val="24"/>
          <w:szCs w:val="24"/>
          <w:shd w:val="clear" w:color="auto" w:fill="FFFFFF"/>
        </w:rPr>
        <w:t xml:space="preserve">g) </w:t>
      </w:r>
      <w:proofErr w:type="spellStart"/>
      <w:r w:rsidR="00612573" w:rsidRPr="006B2648">
        <w:rPr>
          <w:rFonts w:cstheme="minorHAnsi"/>
          <w:b/>
          <w:bCs/>
          <w:sz w:val="24"/>
          <w:szCs w:val="24"/>
          <w:shd w:val="clear" w:color="auto" w:fill="FFFFFF"/>
        </w:rPr>
        <w:t>Articole</w:t>
      </w:r>
      <w:proofErr w:type="spellEnd"/>
      <w:r w:rsidR="00612573" w:rsidRPr="006B2648">
        <w:rPr>
          <w:rFonts w:cstheme="minorHAnsi"/>
          <w:b/>
          <w:bCs/>
          <w:sz w:val="24"/>
          <w:szCs w:val="24"/>
          <w:shd w:val="clear" w:color="auto" w:fill="FFFFFF"/>
        </w:rPr>
        <w:t xml:space="preserve"> </w:t>
      </w:r>
      <w:proofErr w:type="spellStart"/>
      <w:r w:rsidR="00612573" w:rsidRPr="006B2648">
        <w:rPr>
          <w:rFonts w:cstheme="minorHAnsi"/>
          <w:b/>
          <w:bCs/>
          <w:sz w:val="24"/>
          <w:szCs w:val="24"/>
          <w:shd w:val="clear" w:color="auto" w:fill="FFFFFF"/>
        </w:rPr>
        <w:t>prezentate</w:t>
      </w:r>
      <w:proofErr w:type="spellEnd"/>
      <w:r w:rsidR="00612573" w:rsidRPr="006B2648">
        <w:rPr>
          <w:rFonts w:cstheme="minorHAnsi"/>
          <w:b/>
          <w:bCs/>
          <w:sz w:val="24"/>
          <w:szCs w:val="24"/>
          <w:shd w:val="clear" w:color="auto" w:fill="FFFFFF"/>
        </w:rPr>
        <w:t xml:space="preserve"> la </w:t>
      </w:r>
      <w:proofErr w:type="spellStart"/>
      <w:r w:rsidR="00DE719B">
        <w:rPr>
          <w:rFonts w:cstheme="minorHAnsi"/>
          <w:b/>
          <w:bCs/>
          <w:sz w:val="24"/>
          <w:szCs w:val="24"/>
          <w:shd w:val="clear" w:color="auto" w:fill="FFFFFF"/>
        </w:rPr>
        <w:t>c</w:t>
      </w:r>
      <w:r w:rsidR="00612573" w:rsidRPr="006B2648">
        <w:rPr>
          <w:rFonts w:cstheme="minorHAnsi"/>
          <w:b/>
          <w:bCs/>
          <w:sz w:val="24"/>
          <w:szCs w:val="24"/>
          <w:shd w:val="clear" w:color="auto" w:fill="FFFFFF"/>
        </w:rPr>
        <w:t>onferințe</w:t>
      </w:r>
      <w:proofErr w:type="spellEnd"/>
      <w:r w:rsidR="00612573" w:rsidRPr="006B2648">
        <w:rPr>
          <w:rFonts w:cstheme="minorHAnsi"/>
          <w:b/>
          <w:bCs/>
          <w:sz w:val="24"/>
          <w:szCs w:val="24"/>
          <w:shd w:val="clear" w:color="auto" w:fill="FFFFFF"/>
        </w:rPr>
        <w:t xml:space="preserve"> </w:t>
      </w:r>
      <w:proofErr w:type="spellStart"/>
      <w:r w:rsidR="00612573" w:rsidRPr="006B2648">
        <w:rPr>
          <w:rFonts w:cstheme="minorHAnsi"/>
          <w:b/>
          <w:bCs/>
          <w:sz w:val="24"/>
          <w:szCs w:val="24"/>
          <w:shd w:val="clear" w:color="auto" w:fill="FFFFFF"/>
        </w:rPr>
        <w:t>Internaționale</w:t>
      </w:r>
      <w:proofErr w:type="spellEnd"/>
      <w:r w:rsidR="00612573" w:rsidRPr="006B2648">
        <w:rPr>
          <w:rFonts w:cstheme="minorHAnsi"/>
          <w:b/>
          <w:bCs/>
          <w:sz w:val="24"/>
          <w:szCs w:val="24"/>
          <w:shd w:val="clear" w:color="auto" w:fill="FFFFFF"/>
        </w:rPr>
        <w:t xml:space="preserve"> – </w:t>
      </w:r>
      <w:proofErr w:type="spellStart"/>
      <w:r w:rsidR="005A44FD" w:rsidRPr="006B2648">
        <w:rPr>
          <w:rFonts w:cstheme="minorHAnsi"/>
          <w:b/>
          <w:bCs/>
          <w:sz w:val="24"/>
          <w:szCs w:val="24"/>
        </w:rPr>
        <w:t>publicate</w:t>
      </w:r>
      <w:proofErr w:type="spellEnd"/>
      <w:r w:rsidR="005A44FD" w:rsidRPr="006B2648">
        <w:rPr>
          <w:rFonts w:cstheme="minorHAnsi"/>
          <w:b/>
          <w:bCs/>
          <w:sz w:val="24"/>
          <w:szCs w:val="24"/>
        </w:rPr>
        <w:t xml:space="preserve"> </w:t>
      </w:r>
      <w:proofErr w:type="spellStart"/>
      <w:r w:rsidR="005A44FD" w:rsidRPr="006B2648">
        <w:rPr>
          <w:rFonts w:cstheme="minorHAnsi"/>
          <w:b/>
          <w:bCs/>
          <w:sz w:val="24"/>
          <w:szCs w:val="24"/>
        </w:rPr>
        <w:t>în</w:t>
      </w:r>
      <w:proofErr w:type="spellEnd"/>
      <w:r w:rsidR="005A44FD" w:rsidRPr="006B2648">
        <w:rPr>
          <w:rFonts w:cstheme="minorHAnsi"/>
          <w:b/>
          <w:bCs/>
          <w:sz w:val="24"/>
          <w:szCs w:val="24"/>
        </w:rPr>
        <w:t xml:space="preserve"> </w:t>
      </w:r>
      <w:proofErr w:type="spellStart"/>
      <w:r w:rsidR="005A44FD" w:rsidRPr="006B2648">
        <w:rPr>
          <w:rFonts w:cstheme="minorHAnsi"/>
          <w:b/>
          <w:bCs/>
          <w:sz w:val="24"/>
          <w:szCs w:val="24"/>
        </w:rPr>
        <w:t>rezumat</w:t>
      </w:r>
      <w:proofErr w:type="spellEnd"/>
      <w:r w:rsidR="005A44FD" w:rsidRPr="006B2648">
        <w:rPr>
          <w:rFonts w:cstheme="minorHAnsi"/>
          <w:b/>
          <w:bCs/>
          <w:sz w:val="24"/>
          <w:szCs w:val="24"/>
        </w:rPr>
        <w:t xml:space="preserve"> </w:t>
      </w:r>
      <w:r w:rsidR="005A44FD" w:rsidRPr="006B2648">
        <w:rPr>
          <w:rFonts w:cstheme="minorHAnsi"/>
          <w:b/>
          <w:sz w:val="24"/>
          <w:szCs w:val="24"/>
          <w:lang w:val="ro-RO"/>
        </w:rPr>
        <w:t>în reviste de circulație na</w:t>
      </w:r>
      <w:r w:rsidR="005F5F0E">
        <w:rPr>
          <w:rFonts w:cstheme="minorHAnsi"/>
          <w:b/>
          <w:sz w:val="24"/>
          <w:szCs w:val="24"/>
          <w:lang w:val="ro-RO"/>
        </w:rPr>
        <w:t>ț</w:t>
      </w:r>
      <w:r w:rsidR="005A44FD" w:rsidRPr="006B2648">
        <w:rPr>
          <w:rFonts w:cstheme="minorHAnsi"/>
          <w:b/>
          <w:sz w:val="24"/>
          <w:szCs w:val="24"/>
          <w:lang w:val="ro-RO"/>
        </w:rPr>
        <w:t>ional</w:t>
      </w:r>
      <w:r w:rsidR="005F5F0E">
        <w:rPr>
          <w:rFonts w:cstheme="minorHAnsi"/>
          <w:b/>
          <w:sz w:val="24"/>
          <w:szCs w:val="24"/>
          <w:lang w:val="ro-RO"/>
        </w:rPr>
        <w:t>ă</w:t>
      </w:r>
      <w:r w:rsidR="005A44FD" w:rsidRPr="006B2648">
        <w:rPr>
          <w:rFonts w:cstheme="minorHAnsi"/>
          <w:b/>
          <w:sz w:val="24"/>
          <w:szCs w:val="24"/>
          <w:lang w:val="ro-RO"/>
        </w:rPr>
        <w:t>/internațională</w:t>
      </w:r>
    </w:p>
    <w:p w14:paraId="327E9495" w14:textId="77777777" w:rsidR="00186DD3" w:rsidRPr="006B2648" w:rsidRDefault="00186DD3" w:rsidP="00C10F13">
      <w:pPr>
        <w:pStyle w:val="ListParagraph"/>
        <w:numPr>
          <w:ilvl w:val="0"/>
          <w:numId w:val="27"/>
        </w:numPr>
        <w:jc w:val="both"/>
        <w:rPr>
          <w:rFonts w:cstheme="minorHAnsi"/>
          <w:shd w:val="clear" w:color="auto" w:fill="FFFFFF"/>
        </w:rPr>
      </w:pPr>
      <w:proofErr w:type="spellStart"/>
      <w:r w:rsidRPr="006B2648">
        <w:rPr>
          <w:rFonts w:cstheme="minorHAnsi"/>
          <w:b/>
          <w:bCs/>
        </w:rPr>
        <w:t>Borlea</w:t>
      </w:r>
      <w:proofErr w:type="spellEnd"/>
      <w:r w:rsidR="005A44FD" w:rsidRPr="006B2648">
        <w:rPr>
          <w:rFonts w:cstheme="minorHAnsi"/>
          <w:b/>
          <w:bCs/>
        </w:rPr>
        <w:t xml:space="preserve"> </w:t>
      </w:r>
      <w:proofErr w:type="spellStart"/>
      <w:r w:rsidR="005A44FD" w:rsidRPr="006B2648">
        <w:rPr>
          <w:rFonts w:cstheme="minorHAnsi"/>
          <w:b/>
          <w:bCs/>
        </w:rPr>
        <w:t>Andreea</w:t>
      </w:r>
      <w:proofErr w:type="spellEnd"/>
      <w:r w:rsidRPr="006B2648">
        <w:rPr>
          <w:rFonts w:cstheme="minorHAnsi"/>
        </w:rPr>
        <w:t xml:space="preserve">, </w:t>
      </w:r>
      <w:r w:rsidR="005A44FD" w:rsidRPr="006B2648">
        <w:rPr>
          <w:rFonts w:cstheme="minorHAnsi"/>
          <w:lang w:val="ro-RO" w:eastAsia="ro-RO"/>
        </w:rPr>
        <w:t>Navolan Bogdan, Petre Izabela, Craina Marius, Stoian Dana</w:t>
      </w:r>
      <w:r w:rsidR="005A44FD" w:rsidRPr="006B2648">
        <w:rPr>
          <w:rFonts w:cstheme="minorHAnsi"/>
        </w:rPr>
        <w:t>.</w:t>
      </w:r>
      <w:r w:rsidRPr="006B2648">
        <w:rPr>
          <w:rFonts w:cstheme="minorHAnsi"/>
        </w:rPr>
        <w:t xml:space="preserve"> </w:t>
      </w:r>
      <w:r w:rsidR="005A44FD" w:rsidRPr="006B2648">
        <w:rPr>
          <w:rFonts w:cstheme="minorHAnsi"/>
        </w:rPr>
        <w:t xml:space="preserve">   </w:t>
      </w:r>
      <w:r w:rsidRPr="006B2648">
        <w:rPr>
          <w:rFonts w:cstheme="minorHAnsi"/>
        </w:rPr>
        <w:t xml:space="preserve">Pregnancy in patients with thyroid cancer - individualized follow-up. Gynecological Endocrinology the 19th World Congress, Book of abstracts, </w:t>
      </w:r>
      <w:r w:rsidR="00605460" w:rsidRPr="006B2648">
        <w:rPr>
          <w:rFonts w:cstheme="minorHAnsi"/>
        </w:rPr>
        <w:t xml:space="preserve">Gynecological and Reproductive Endocrinology and Metabolism 2020, </w:t>
      </w:r>
      <w:r w:rsidRPr="006B2648">
        <w:rPr>
          <w:rFonts w:cstheme="minorHAnsi"/>
        </w:rPr>
        <w:t xml:space="preserve">vol.1, Suppl.1, </w:t>
      </w:r>
      <w:r w:rsidR="00605460" w:rsidRPr="006B2648">
        <w:rPr>
          <w:rFonts w:cstheme="minorHAnsi"/>
        </w:rPr>
        <w:t>302.</w:t>
      </w:r>
    </w:p>
    <w:p w14:paraId="3D16D74B" w14:textId="77777777" w:rsidR="0089400C" w:rsidRPr="006B2648" w:rsidRDefault="0089400C" w:rsidP="00612573">
      <w:pPr>
        <w:pStyle w:val="ListParagraph"/>
        <w:jc w:val="both"/>
        <w:rPr>
          <w:rFonts w:cstheme="minorHAnsi"/>
          <w:sz w:val="24"/>
          <w:szCs w:val="24"/>
          <w:shd w:val="clear" w:color="auto" w:fill="FFFFFF"/>
        </w:rPr>
      </w:pPr>
    </w:p>
    <w:p w14:paraId="7181BF65" w14:textId="77777777" w:rsidR="006B2648" w:rsidRDefault="002E4476" w:rsidP="00984FCB">
      <w:pPr>
        <w:jc w:val="both"/>
        <w:rPr>
          <w:rFonts w:cstheme="minorHAnsi"/>
          <w:sz w:val="24"/>
          <w:szCs w:val="24"/>
          <w:shd w:val="clear" w:color="auto" w:fill="FFFFFF"/>
        </w:rPr>
      </w:pPr>
      <w:r w:rsidRPr="006B2648">
        <w:rPr>
          <w:rFonts w:cstheme="minorHAnsi"/>
          <w:sz w:val="24"/>
          <w:szCs w:val="24"/>
          <w:shd w:val="clear" w:color="auto" w:fill="FFFFFF"/>
        </w:rPr>
        <w:t xml:space="preserve">         </w:t>
      </w:r>
      <w:r w:rsidR="00C10F13" w:rsidRPr="006B2648">
        <w:rPr>
          <w:rFonts w:cstheme="minorHAnsi"/>
          <w:sz w:val="24"/>
          <w:szCs w:val="24"/>
          <w:shd w:val="clear" w:color="auto" w:fill="FFFFFF"/>
        </w:rPr>
        <w:t xml:space="preserve">      </w:t>
      </w:r>
    </w:p>
    <w:p w14:paraId="0B7232A6" w14:textId="77777777" w:rsidR="006B2648" w:rsidRDefault="006B2648" w:rsidP="00984FCB">
      <w:pPr>
        <w:jc w:val="both"/>
        <w:rPr>
          <w:rFonts w:cstheme="minorHAnsi"/>
          <w:sz w:val="24"/>
          <w:szCs w:val="24"/>
          <w:shd w:val="clear" w:color="auto" w:fill="FFFFFF"/>
        </w:rPr>
      </w:pPr>
    </w:p>
    <w:p w14:paraId="304E36CF" w14:textId="3D004582" w:rsidR="002F6AC5" w:rsidRDefault="006B2648" w:rsidP="00984FCB">
      <w:pPr>
        <w:jc w:val="both"/>
        <w:rPr>
          <w:rFonts w:cstheme="minorHAnsi"/>
          <w:sz w:val="24"/>
          <w:szCs w:val="24"/>
          <w:shd w:val="clear" w:color="auto" w:fill="FFFFFF"/>
        </w:rPr>
      </w:pPr>
      <w:r>
        <w:rPr>
          <w:rFonts w:cstheme="minorHAnsi"/>
          <w:sz w:val="24"/>
          <w:szCs w:val="24"/>
          <w:shd w:val="clear" w:color="auto" w:fill="FFFFFF"/>
        </w:rPr>
        <w:t xml:space="preserve">             </w:t>
      </w:r>
      <w:r w:rsidR="00C10F13" w:rsidRPr="006B2648">
        <w:rPr>
          <w:rFonts w:cstheme="minorHAnsi"/>
          <w:sz w:val="24"/>
          <w:szCs w:val="24"/>
          <w:shd w:val="clear" w:color="auto" w:fill="FFFFFF"/>
        </w:rPr>
        <w:t xml:space="preserve">  </w:t>
      </w:r>
      <w:r>
        <w:rPr>
          <w:rFonts w:cstheme="minorHAnsi"/>
          <w:sz w:val="24"/>
          <w:szCs w:val="24"/>
          <w:shd w:val="clear" w:color="auto" w:fill="FFFFFF"/>
        </w:rPr>
        <w:t>20.0</w:t>
      </w:r>
      <w:r w:rsidR="00C521E1">
        <w:rPr>
          <w:rFonts w:cstheme="minorHAnsi"/>
          <w:sz w:val="24"/>
          <w:szCs w:val="24"/>
          <w:shd w:val="clear" w:color="auto" w:fill="FFFFFF"/>
        </w:rPr>
        <w:t>1</w:t>
      </w:r>
      <w:r w:rsidR="002E4476" w:rsidRPr="006B2648">
        <w:rPr>
          <w:rFonts w:cstheme="minorHAnsi"/>
          <w:sz w:val="24"/>
          <w:szCs w:val="24"/>
          <w:shd w:val="clear" w:color="auto" w:fill="FFFFFF"/>
        </w:rPr>
        <w:t>.202</w:t>
      </w:r>
      <w:r>
        <w:rPr>
          <w:rFonts w:cstheme="minorHAnsi"/>
          <w:sz w:val="24"/>
          <w:szCs w:val="24"/>
          <w:shd w:val="clear" w:color="auto" w:fill="FFFFFF"/>
        </w:rPr>
        <w:t>2</w:t>
      </w:r>
      <w:r>
        <w:rPr>
          <w:rFonts w:cstheme="minorHAnsi"/>
          <w:sz w:val="24"/>
          <w:szCs w:val="24"/>
          <w:shd w:val="clear" w:color="auto" w:fill="FFFFFF"/>
        </w:rPr>
        <w:tab/>
      </w:r>
      <w:r>
        <w:rPr>
          <w:rFonts w:cstheme="minorHAnsi"/>
          <w:sz w:val="24"/>
          <w:szCs w:val="24"/>
          <w:shd w:val="clear" w:color="auto" w:fill="FFFFFF"/>
        </w:rPr>
        <w:tab/>
      </w:r>
      <w:r>
        <w:rPr>
          <w:rFonts w:cstheme="minorHAnsi"/>
          <w:sz w:val="24"/>
          <w:szCs w:val="24"/>
          <w:shd w:val="clear" w:color="auto" w:fill="FFFFFF"/>
        </w:rPr>
        <w:tab/>
        <w:t xml:space="preserve">     </w:t>
      </w:r>
      <w:r>
        <w:rPr>
          <w:rFonts w:cstheme="minorHAnsi"/>
          <w:sz w:val="24"/>
          <w:szCs w:val="24"/>
          <w:shd w:val="clear" w:color="auto" w:fill="FFFFFF"/>
        </w:rPr>
        <w:tab/>
      </w:r>
      <w:r w:rsidR="002E4476" w:rsidRPr="006B2648">
        <w:rPr>
          <w:rFonts w:cstheme="minorHAnsi"/>
          <w:sz w:val="24"/>
          <w:szCs w:val="24"/>
          <w:shd w:val="clear" w:color="auto" w:fill="FFFFFF"/>
        </w:rPr>
        <w:t xml:space="preserve">                                                              </w:t>
      </w:r>
      <w:r>
        <w:rPr>
          <w:rFonts w:cstheme="minorHAnsi"/>
          <w:sz w:val="24"/>
          <w:szCs w:val="24"/>
          <w:shd w:val="clear" w:color="auto" w:fill="FFFFFF"/>
        </w:rPr>
        <w:t xml:space="preserve">  </w:t>
      </w:r>
      <w:r w:rsidR="002E4476" w:rsidRPr="006B2648">
        <w:rPr>
          <w:rFonts w:cstheme="minorHAnsi"/>
          <w:sz w:val="24"/>
          <w:szCs w:val="24"/>
          <w:shd w:val="clear" w:color="auto" w:fill="FFFFFF"/>
        </w:rPr>
        <w:t xml:space="preserve"> </w:t>
      </w:r>
      <w:proofErr w:type="spellStart"/>
      <w:r w:rsidR="002E4476" w:rsidRPr="006B2648">
        <w:rPr>
          <w:rFonts w:cstheme="minorHAnsi"/>
          <w:sz w:val="24"/>
          <w:szCs w:val="24"/>
          <w:shd w:val="clear" w:color="auto" w:fill="FFFFFF"/>
        </w:rPr>
        <w:t>Borlea</w:t>
      </w:r>
      <w:proofErr w:type="spellEnd"/>
      <w:r w:rsidR="002E4476" w:rsidRPr="006B2648">
        <w:rPr>
          <w:rFonts w:cstheme="minorHAnsi"/>
          <w:sz w:val="24"/>
          <w:szCs w:val="24"/>
          <w:shd w:val="clear" w:color="auto" w:fill="FFFFFF"/>
        </w:rPr>
        <w:t xml:space="preserve"> </w:t>
      </w:r>
      <w:proofErr w:type="spellStart"/>
      <w:r w:rsidR="002E4476" w:rsidRPr="006B2648">
        <w:rPr>
          <w:rFonts w:cstheme="minorHAnsi"/>
          <w:sz w:val="24"/>
          <w:szCs w:val="24"/>
          <w:shd w:val="clear" w:color="auto" w:fill="FFFFFF"/>
        </w:rPr>
        <w:t>Andreea</w:t>
      </w:r>
      <w:proofErr w:type="spellEnd"/>
    </w:p>
    <w:p w14:paraId="4E7767A3" w14:textId="55CFC921" w:rsidR="00C40F7F" w:rsidRDefault="00C40F7F" w:rsidP="00984FCB">
      <w:pPr>
        <w:jc w:val="both"/>
        <w:rPr>
          <w:rFonts w:cstheme="minorHAnsi"/>
          <w:sz w:val="24"/>
          <w:szCs w:val="24"/>
          <w:shd w:val="clear" w:color="auto" w:fill="FFFFFF"/>
        </w:rPr>
      </w:pPr>
    </w:p>
    <w:p w14:paraId="1F63ECED" w14:textId="57851630" w:rsidR="00C40F7F" w:rsidRDefault="00C40F7F" w:rsidP="00984FCB">
      <w:pPr>
        <w:jc w:val="both"/>
        <w:rPr>
          <w:rFonts w:cstheme="minorHAnsi"/>
          <w:sz w:val="24"/>
          <w:szCs w:val="24"/>
          <w:shd w:val="clear" w:color="auto" w:fill="FFFFFF"/>
        </w:rPr>
      </w:pPr>
    </w:p>
    <w:p w14:paraId="27B12454" w14:textId="51CB6BC7" w:rsidR="00C40F7F" w:rsidRDefault="00C40F7F" w:rsidP="00984FCB">
      <w:pPr>
        <w:jc w:val="both"/>
        <w:rPr>
          <w:rFonts w:cstheme="minorHAnsi"/>
          <w:sz w:val="24"/>
          <w:szCs w:val="24"/>
          <w:shd w:val="clear" w:color="auto" w:fill="FFFFFF"/>
        </w:rPr>
      </w:pPr>
    </w:p>
    <w:p w14:paraId="03F29327" w14:textId="0C03FB30" w:rsidR="00C40F7F" w:rsidRDefault="00C40F7F" w:rsidP="00984FCB">
      <w:pPr>
        <w:jc w:val="both"/>
        <w:rPr>
          <w:rFonts w:cstheme="minorHAnsi"/>
          <w:sz w:val="24"/>
          <w:szCs w:val="24"/>
          <w:shd w:val="clear" w:color="auto" w:fill="FFFFFF"/>
        </w:rPr>
      </w:pPr>
    </w:p>
    <w:p w14:paraId="0FC826E0" w14:textId="0C8808F7" w:rsidR="00C40F7F" w:rsidRDefault="00C40F7F" w:rsidP="00984FCB">
      <w:pPr>
        <w:jc w:val="both"/>
        <w:rPr>
          <w:rFonts w:cstheme="minorHAnsi"/>
          <w:sz w:val="24"/>
          <w:szCs w:val="24"/>
          <w:shd w:val="clear" w:color="auto" w:fill="FFFFFF"/>
        </w:rPr>
      </w:pPr>
    </w:p>
    <w:p w14:paraId="59CC97F0" w14:textId="18EDB279" w:rsidR="00C40F7F" w:rsidRDefault="00C40F7F" w:rsidP="00984FCB">
      <w:pPr>
        <w:jc w:val="both"/>
        <w:rPr>
          <w:rFonts w:cstheme="minorHAnsi"/>
          <w:sz w:val="24"/>
          <w:szCs w:val="24"/>
          <w:shd w:val="clear" w:color="auto" w:fill="FFFFFF"/>
        </w:rPr>
      </w:pPr>
    </w:p>
    <w:p w14:paraId="71E48F17" w14:textId="68525BF7" w:rsidR="00C40F7F" w:rsidRDefault="00C40F7F" w:rsidP="00984FCB">
      <w:pPr>
        <w:jc w:val="both"/>
        <w:rPr>
          <w:rFonts w:cstheme="minorHAnsi"/>
          <w:sz w:val="24"/>
          <w:szCs w:val="24"/>
          <w:shd w:val="clear" w:color="auto" w:fill="FFFFFF"/>
        </w:rPr>
      </w:pPr>
    </w:p>
    <w:p w14:paraId="3A9F0140" w14:textId="00FFCB05" w:rsidR="00C40F7F" w:rsidRDefault="00C40F7F" w:rsidP="00984FCB">
      <w:pPr>
        <w:jc w:val="both"/>
        <w:rPr>
          <w:rFonts w:cstheme="minorHAnsi"/>
          <w:sz w:val="24"/>
          <w:szCs w:val="24"/>
          <w:shd w:val="clear" w:color="auto" w:fill="FFFFFF"/>
        </w:rPr>
      </w:pPr>
    </w:p>
    <w:p w14:paraId="701C3F54" w14:textId="06B6626C" w:rsidR="00C40F7F" w:rsidRDefault="00C40F7F" w:rsidP="00984FCB">
      <w:pPr>
        <w:jc w:val="both"/>
        <w:rPr>
          <w:rFonts w:cstheme="minorHAnsi"/>
          <w:sz w:val="24"/>
          <w:szCs w:val="24"/>
          <w:shd w:val="clear" w:color="auto" w:fill="FFFFFF"/>
        </w:rPr>
      </w:pPr>
    </w:p>
    <w:p w14:paraId="3C27AE15" w14:textId="57949B23" w:rsidR="00E641D1" w:rsidRDefault="00E641D1" w:rsidP="00984FCB">
      <w:pPr>
        <w:jc w:val="both"/>
        <w:rPr>
          <w:rFonts w:cstheme="minorHAnsi"/>
          <w:sz w:val="24"/>
          <w:szCs w:val="24"/>
          <w:shd w:val="clear" w:color="auto" w:fill="FFFFFF"/>
        </w:rPr>
      </w:pPr>
    </w:p>
    <w:p w14:paraId="7B1066E0" w14:textId="3F47A56C" w:rsidR="008063F7" w:rsidRDefault="008063F7" w:rsidP="00984FCB">
      <w:pPr>
        <w:jc w:val="both"/>
        <w:rPr>
          <w:rFonts w:cstheme="minorHAnsi"/>
          <w:sz w:val="24"/>
          <w:szCs w:val="24"/>
          <w:shd w:val="clear" w:color="auto" w:fill="FFFFFF"/>
        </w:rPr>
      </w:pPr>
    </w:p>
    <w:p w14:paraId="563354B8" w14:textId="77777777" w:rsidR="008063F7" w:rsidRDefault="008063F7">
      <w:pPr>
        <w:rPr>
          <w:rFonts w:cstheme="minorHAnsi"/>
          <w:b/>
          <w:bCs/>
          <w:sz w:val="28"/>
          <w:szCs w:val="28"/>
          <w:shd w:val="clear" w:color="auto" w:fill="FFFFFF"/>
        </w:rPr>
      </w:pPr>
      <w:r>
        <w:rPr>
          <w:rFonts w:cstheme="minorHAnsi"/>
          <w:b/>
          <w:bCs/>
          <w:sz w:val="28"/>
          <w:szCs w:val="28"/>
          <w:shd w:val="clear" w:color="auto" w:fill="FFFFFF"/>
        </w:rPr>
        <w:br w:type="page"/>
      </w:r>
    </w:p>
    <w:p w14:paraId="5E08CBC6" w14:textId="12976CBD" w:rsidR="008063F7" w:rsidRPr="003F1BFF" w:rsidRDefault="008063F7" w:rsidP="008063F7">
      <w:pPr>
        <w:spacing w:line="240" w:lineRule="auto"/>
        <w:jc w:val="center"/>
        <w:rPr>
          <w:rFonts w:cstheme="minorHAnsi"/>
          <w:shd w:val="clear" w:color="auto" w:fill="FFFFFF"/>
        </w:rPr>
      </w:pPr>
      <w:r w:rsidRPr="003F1BFF">
        <w:rPr>
          <w:rFonts w:cstheme="minorHAnsi"/>
          <w:b/>
          <w:bCs/>
          <w:sz w:val="28"/>
          <w:szCs w:val="28"/>
          <w:shd w:val="clear" w:color="auto" w:fill="FFFFFF"/>
        </w:rPr>
        <w:t>LISTA LUCRĂRI REPREZENTATIVE</w:t>
      </w:r>
      <w:r>
        <w:rPr>
          <w:rFonts w:cstheme="minorHAnsi"/>
          <w:b/>
          <w:bCs/>
          <w:sz w:val="28"/>
          <w:szCs w:val="28"/>
          <w:shd w:val="clear" w:color="auto" w:fill="FFFFFF"/>
        </w:rPr>
        <w:t>-</w:t>
      </w:r>
      <w:r w:rsidRPr="003F1BFF">
        <w:rPr>
          <w:rFonts w:cstheme="minorHAnsi"/>
          <w:shd w:val="clear" w:color="auto" w:fill="FFFFFF"/>
        </w:rPr>
        <w:t xml:space="preserve"> </w:t>
      </w:r>
      <w:proofErr w:type="spellStart"/>
      <w:r>
        <w:rPr>
          <w:rFonts w:cstheme="minorHAnsi"/>
          <w:shd w:val="clear" w:color="auto" w:fill="FFFFFF"/>
        </w:rPr>
        <w:t>Candidat</w:t>
      </w:r>
      <w:proofErr w:type="spellEnd"/>
      <w:r>
        <w:rPr>
          <w:rFonts w:cstheme="minorHAnsi"/>
          <w:shd w:val="clear" w:color="auto" w:fill="FFFFFF"/>
        </w:rPr>
        <w:t xml:space="preserve">: dr. </w:t>
      </w:r>
      <w:proofErr w:type="spellStart"/>
      <w:r>
        <w:rPr>
          <w:rFonts w:cstheme="minorHAnsi"/>
          <w:shd w:val="clear" w:color="auto" w:fill="FFFFFF"/>
        </w:rPr>
        <w:t>Andreea</w:t>
      </w:r>
      <w:proofErr w:type="spellEnd"/>
      <w:r>
        <w:rPr>
          <w:rFonts w:cstheme="minorHAnsi"/>
          <w:shd w:val="clear" w:color="auto" w:fill="FFFFFF"/>
        </w:rPr>
        <w:t xml:space="preserve"> </w:t>
      </w:r>
      <w:proofErr w:type="spellStart"/>
      <w:r>
        <w:rPr>
          <w:rFonts w:cstheme="minorHAnsi"/>
          <w:shd w:val="clear" w:color="auto" w:fill="FFFFFF"/>
        </w:rPr>
        <w:t>Borlea</w:t>
      </w:r>
      <w:proofErr w:type="spellEnd"/>
    </w:p>
    <w:p w14:paraId="127E5D93" w14:textId="77777777" w:rsidR="008063F7" w:rsidRPr="009E2979" w:rsidRDefault="008063F7" w:rsidP="009E2979">
      <w:pPr>
        <w:pStyle w:val="ListParagraph"/>
        <w:numPr>
          <w:ilvl w:val="0"/>
          <w:numId w:val="33"/>
        </w:numPr>
        <w:spacing w:line="240" w:lineRule="auto"/>
        <w:jc w:val="both"/>
        <w:rPr>
          <w:rFonts w:cstheme="minorHAnsi"/>
          <w:shd w:val="clear" w:color="auto" w:fill="FFFFFF"/>
        </w:rPr>
      </w:pPr>
      <w:proofErr w:type="spellStart"/>
      <w:r w:rsidRPr="009E2979">
        <w:rPr>
          <w:rFonts w:cstheme="minorHAnsi"/>
          <w:b/>
          <w:bCs/>
          <w:shd w:val="clear" w:color="auto" w:fill="FFFFFF"/>
        </w:rPr>
        <w:t>Borlea</w:t>
      </w:r>
      <w:proofErr w:type="spellEnd"/>
      <w:r w:rsidRPr="009E2979">
        <w:rPr>
          <w:rFonts w:cstheme="minorHAnsi"/>
          <w:b/>
          <w:bCs/>
          <w:shd w:val="clear" w:color="auto" w:fill="FFFFFF"/>
        </w:rPr>
        <w:t xml:space="preserve"> A.</w:t>
      </w:r>
      <w:r w:rsidRPr="009E2979">
        <w:rPr>
          <w:rFonts w:cstheme="minorHAnsi"/>
          <w:shd w:val="clear" w:color="auto" w:fill="FFFFFF"/>
        </w:rPr>
        <w:t xml:space="preserve">, </w:t>
      </w:r>
      <w:proofErr w:type="spellStart"/>
      <w:r w:rsidRPr="009E2979">
        <w:rPr>
          <w:rFonts w:cstheme="minorHAnsi"/>
          <w:shd w:val="clear" w:color="auto" w:fill="FFFFFF"/>
        </w:rPr>
        <w:t>Borcan</w:t>
      </w:r>
      <w:proofErr w:type="spellEnd"/>
      <w:r w:rsidRPr="009E2979">
        <w:rPr>
          <w:rFonts w:cstheme="minorHAnsi"/>
          <w:shd w:val="clear" w:color="auto" w:fill="FFFFFF"/>
        </w:rPr>
        <w:t xml:space="preserve"> F., </w:t>
      </w:r>
      <w:proofErr w:type="spellStart"/>
      <w:r w:rsidRPr="009E2979">
        <w:rPr>
          <w:rFonts w:cstheme="minorHAnsi"/>
          <w:shd w:val="clear" w:color="auto" w:fill="FFFFFF"/>
        </w:rPr>
        <w:t>Sporea</w:t>
      </w:r>
      <w:proofErr w:type="spellEnd"/>
      <w:r w:rsidRPr="009E2979">
        <w:rPr>
          <w:rFonts w:cstheme="minorHAnsi"/>
          <w:shd w:val="clear" w:color="auto" w:fill="FFFFFF"/>
        </w:rPr>
        <w:t xml:space="preserve"> I., </w:t>
      </w:r>
      <w:proofErr w:type="spellStart"/>
      <w:r w:rsidRPr="009E2979">
        <w:rPr>
          <w:rFonts w:cstheme="minorHAnsi"/>
          <w:shd w:val="clear" w:color="auto" w:fill="FFFFFF"/>
        </w:rPr>
        <w:t>Dehelean</w:t>
      </w:r>
      <w:proofErr w:type="spellEnd"/>
      <w:r w:rsidRPr="009E2979">
        <w:rPr>
          <w:rFonts w:cstheme="minorHAnsi"/>
          <w:shd w:val="clear" w:color="auto" w:fill="FFFFFF"/>
        </w:rPr>
        <w:t xml:space="preserve"> C.A., </w:t>
      </w:r>
      <w:proofErr w:type="spellStart"/>
      <w:r w:rsidRPr="009E2979">
        <w:rPr>
          <w:rFonts w:cstheme="minorHAnsi"/>
          <w:shd w:val="clear" w:color="auto" w:fill="FFFFFF"/>
        </w:rPr>
        <w:t>Negrea</w:t>
      </w:r>
      <w:proofErr w:type="spellEnd"/>
      <w:r w:rsidRPr="009E2979">
        <w:rPr>
          <w:rFonts w:cstheme="minorHAnsi"/>
          <w:shd w:val="clear" w:color="auto" w:fill="FFFFFF"/>
        </w:rPr>
        <w:t xml:space="preserve"> R., </w:t>
      </w:r>
      <w:proofErr w:type="spellStart"/>
      <w:r w:rsidRPr="009E2979">
        <w:rPr>
          <w:rFonts w:cstheme="minorHAnsi"/>
          <w:shd w:val="clear" w:color="auto" w:fill="FFFFFF"/>
        </w:rPr>
        <w:t>Cotoi</w:t>
      </w:r>
      <w:proofErr w:type="spellEnd"/>
      <w:r w:rsidRPr="009E2979">
        <w:rPr>
          <w:rFonts w:cstheme="minorHAnsi"/>
          <w:shd w:val="clear" w:color="auto" w:fill="FFFFFF"/>
        </w:rPr>
        <w:t xml:space="preserve"> L., Stoian D. TI-RADS Diagnostic Performance: Which Algorithm is Superior and How Elastography and 4D Vascularity Improve the Malignancy Risk Assessment. Diagnostics (Basel). 2020 Mar. 26;10(4):180. </w:t>
      </w:r>
      <w:proofErr w:type="spellStart"/>
      <w:r w:rsidRPr="009E2979">
        <w:rPr>
          <w:rFonts w:cstheme="minorHAnsi"/>
          <w:shd w:val="clear" w:color="auto" w:fill="FFFFFF"/>
        </w:rPr>
        <w:t>doi</w:t>
      </w:r>
      <w:proofErr w:type="spellEnd"/>
      <w:r w:rsidRPr="009E2979">
        <w:rPr>
          <w:rFonts w:cstheme="minorHAnsi"/>
          <w:shd w:val="clear" w:color="auto" w:fill="FFFFFF"/>
        </w:rPr>
        <w:t xml:space="preserve">: 10.3390/diagnostics10040180. PMID: 32225078; PMCID: PMC7235757, FI= </w:t>
      </w:r>
      <w:r w:rsidRPr="009E2979">
        <w:rPr>
          <w:rFonts w:cstheme="minorHAnsi"/>
          <w:b/>
          <w:color w:val="181818"/>
          <w:lang w:val="ro-RO"/>
        </w:rPr>
        <w:t>3.706</w:t>
      </w:r>
    </w:p>
    <w:p w14:paraId="14D8806F" w14:textId="77777777" w:rsidR="008063F7" w:rsidRPr="009E2979" w:rsidRDefault="008063F7" w:rsidP="009E2979">
      <w:pPr>
        <w:pStyle w:val="ListParagraph"/>
        <w:spacing w:line="240" w:lineRule="auto"/>
        <w:jc w:val="both"/>
        <w:rPr>
          <w:rFonts w:cstheme="minorHAnsi"/>
          <w:shd w:val="clear" w:color="auto" w:fill="FFFFFF"/>
        </w:rPr>
      </w:pPr>
    </w:p>
    <w:p w14:paraId="50C3E65C" w14:textId="77777777" w:rsidR="008063F7" w:rsidRPr="009E2979" w:rsidRDefault="008063F7" w:rsidP="009E2979">
      <w:pPr>
        <w:pStyle w:val="ListParagraph"/>
        <w:numPr>
          <w:ilvl w:val="0"/>
          <w:numId w:val="33"/>
        </w:numPr>
        <w:spacing w:line="240" w:lineRule="auto"/>
        <w:jc w:val="both"/>
        <w:rPr>
          <w:rFonts w:cstheme="minorHAnsi"/>
          <w:shd w:val="clear" w:color="auto" w:fill="FFFFFF"/>
        </w:rPr>
      </w:pPr>
      <w:proofErr w:type="spellStart"/>
      <w:r w:rsidRPr="009E2979">
        <w:rPr>
          <w:rFonts w:cstheme="minorHAnsi"/>
          <w:b/>
          <w:bCs/>
          <w:shd w:val="clear" w:color="auto" w:fill="FFFFFF"/>
        </w:rPr>
        <w:t>Borlea</w:t>
      </w:r>
      <w:proofErr w:type="spellEnd"/>
      <w:r w:rsidRPr="009E2979">
        <w:rPr>
          <w:rFonts w:cstheme="minorHAnsi"/>
          <w:b/>
          <w:bCs/>
          <w:shd w:val="clear" w:color="auto" w:fill="FFFFFF"/>
        </w:rPr>
        <w:t>, A</w:t>
      </w:r>
      <w:r w:rsidRPr="009E2979">
        <w:rPr>
          <w:rFonts w:cstheme="minorHAnsi"/>
          <w:shd w:val="clear" w:color="auto" w:fill="FFFFFF"/>
        </w:rPr>
        <w:t xml:space="preserve">.; Stoian, D.; </w:t>
      </w:r>
      <w:proofErr w:type="spellStart"/>
      <w:r w:rsidRPr="009E2979">
        <w:rPr>
          <w:rFonts w:cstheme="minorHAnsi"/>
          <w:shd w:val="clear" w:color="auto" w:fill="FFFFFF"/>
        </w:rPr>
        <w:t>Cotoi</w:t>
      </w:r>
      <w:proofErr w:type="spellEnd"/>
      <w:r w:rsidRPr="009E2979">
        <w:rPr>
          <w:rFonts w:cstheme="minorHAnsi"/>
          <w:shd w:val="clear" w:color="auto" w:fill="FFFFFF"/>
        </w:rPr>
        <w:t xml:space="preserve">, L.; </w:t>
      </w:r>
      <w:proofErr w:type="spellStart"/>
      <w:r w:rsidRPr="009E2979">
        <w:rPr>
          <w:rFonts w:cstheme="minorHAnsi"/>
          <w:shd w:val="clear" w:color="auto" w:fill="FFFFFF"/>
        </w:rPr>
        <w:t>Sporea</w:t>
      </w:r>
      <w:proofErr w:type="spellEnd"/>
      <w:r w:rsidRPr="009E2979">
        <w:rPr>
          <w:rFonts w:cstheme="minorHAnsi"/>
          <w:shd w:val="clear" w:color="auto" w:fill="FFFFFF"/>
        </w:rPr>
        <w:t xml:space="preserve">, I.; Lazar, F.; </w:t>
      </w:r>
      <w:proofErr w:type="spellStart"/>
      <w:r w:rsidRPr="009E2979">
        <w:rPr>
          <w:rFonts w:cstheme="minorHAnsi"/>
          <w:shd w:val="clear" w:color="auto" w:fill="FFFFFF"/>
        </w:rPr>
        <w:t>Mozos</w:t>
      </w:r>
      <w:proofErr w:type="spellEnd"/>
      <w:r w:rsidRPr="009E2979">
        <w:rPr>
          <w:rFonts w:cstheme="minorHAnsi"/>
          <w:shd w:val="clear" w:color="auto" w:fill="FFFFFF"/>
        </w:rPr>
        <w:t>, I. Thyroid Multimodal Ultrasound Evaluation—Impact on Presurgical Diagnosis of Intermediate Cytology Cases. </w:t>
      </w:r>
      <w:r w:rsidRPr="009E2979">
        <w:rPr>
          <w:rStyle w:val="Emphasis"/>
          <w:rFonts w:cstheme="minorHAnsi"/>
          <w:shd w:val="clear" w:color="auto" w:fill="FFFFFF"/>
        </w:rPr>
        <w:t>Appl. Sci.</w:t>
      </w:r>
      <w:r w:rsidRPr="009E2979">
        <w:rPr>
          <w:rFonts w:cstheme="minorHAnsi"/>
          <w:shd w:val="clear" w:color="auto" w:fill="FFFFFF"/>
        </w:rPr>
        <w:t> </w:t>
      </w:r>
      <w:r w:rsidRPr="009E2979">
        <w:rPr>
          <w:rFonts w:cstheme="minorHAnsi"/>
          <w:b/>
          <w:bCs/>
          <w:shd w:val="clear" w:color="auto" w:fill="FFFFFF"/>
        </w:rPr>
        <w:t>2020</w:t>
      </w:r>
      <w:r w:rsidRPr="009E2979">
        <w:rPr>
          <w:rFonts w:cstheme="minorHAnsi"/>
          <w:shd w:val="clear" w:color="auto" w:fill="FFFFFF"/>
        </w:rPr>
        <w:t>, </w:t>
      </w:r>
      <w:r w:rsidRPr="009E2979">
        <w:rPr>
          <w:rStyle w:val="Emphasis"/>
          <w:rFonts w:cstheme="minorHAnsi"/>
          <w:shd w:val="clear" w:color="auto" w:fill="FFFFFF"/>
        </w:rPr>
        <w:t>10</w:t>
      </w:r>
      <w:r w:rsidRPr="009E2979">
        <w:rPr>
          <w:rFonts w:cstheme="minorHAnsi"/>
          <w:shd w:val="clear" w:color="auto" w:fill="FFFFFF"/>
        </w:rPr>
        <w:t>, 3439.</w:t>
      </w:r>
      <w:r w:rsidRPr="009E2979">
        <w:rPr>
          <w:rFonts w:cstheme="minorHAnsi"/>
        </w:rPr>
        <w:t xml:space="preserve"> </w:t>
      </w:r>
      <w:hyperlink r:id="rId13" w:history="1">
        <w:r w:rsidRPr="009E2979">
          <w:rPr>
            <w:rStyle w:val="Hyperlink"/>
            <w:rFonts w:cstheme="minorHAnsi"/>
            <w:shd w:val="clear" w:color="auto" w:fill="FFFFFF"/>
          </w:rPr>
          <w:t>doi.org/10.3390/app10103439</w:t>
        </w:r>
      </w:hyperlink>
      <w:r w:rsidRPr="009E2979">
        <w:rPr>
          <w:rStyle w:val="Hyperlink"/>
          <w:rFonts w:cstheme="minorHAnsi"/>
          <w:shd w:val="clear" w:color="auto" w:fill="FFFFFF"/>
        </w:rPr>
        <w:t xml:space="preserve">, FI = </w:t>
      </w:r>
      <w:r w:rsidRPr="009E2979">
        <w:rPr>
          <w:rFonts w:cstheme="minorHAnsi"/>
          <w:b/>
          <w:color w:val="181818"/>
          <w:lang w:val="ro-RO"/>
        </w:rPr>
        <w:t>2.679</w:t>
      </w:r>
    </w:p>
    <w:p w14:paraId="06692E91" w14:textId="77777777" w:rsidR="008063F7" w:rsidRPr="009E2979" w:rsidRDefault="008063F7" w:rsidP="009E2979">
      <w:pPr>
        <w:pStyle w:val="ListParagraph"/>
        <w:spacing w:line="240" w:lineRule="auto"/>
        <w:rPr>
          <w:rFonts w:cstheme="minorHAnsi"/>
          <w:shd w:val="clear" w:color="auto" w:fill="FFFFFF"/>
        </w:rPr>
      </w:pPr>
      <w:bookmarkStart w:id="2" w:name="_GoBack"/>
      <w:bookmarkEnd w:id="2"/>
    </w:p>
    <w:p w14:paraId="0C2C2DAC" w14:textId="77777777" w:rsidR="008063F7" w:rsidRPr="009E2979" w:rsidRDefault="008063F7" w:rsidP="009E2979">
      <w:pPr>
        <w:pStyle w:val="ListParagraph"/>
        <w:numPr>
          <w:ilvl w:val="0"/>
          <w:numId w:val="33"/>
        </w:numPr>
        <w:spacing w:line="240" w:lineRule="auto"/>
        <w:jc w:val="both"/>
        <w:rPr>
          <w:rFonts w:cstheme="minorHAnsi"/>
          <w:lang w:val="ro-RO" w:eastAsia="ro-RO"/>
        </w:rPr>
      </w:pPr>
      <w:proofErr w:type="spellStart"/>
      <w:r w:rsidRPr="009E2979">
        <w:rPr>
          <w:rFonts w:cstheme="minorHAnsi"/>
          <w:b/>
          <w:bCs/>
          <w:shd w:val="clear" w:color="auto" w:fill="FFFFFF"/>
        </w:rPr>
        <w:t>Borlea</w:t>
      </w:r>
      <w:proofErr w:type="spellEnd"/>
      <w:r w:rsidRPr="009E2979">
        <w:rPr>
          <w:rFonts w:cstheme="minorHAnsi"/>
          <w:b/>
          <w:bCs/>
          <w:shd w:val="clear" w:color="auto" w:fill="FFFFFF"/>
        </w:rPr>
        <w:t xml:space="preserve"> A</w:t>
      </w:r>
      <w:r w:rsidRPr="009E2979">
        <w:rPr>
          <w:rFonts w:cstheme="minorHAnsi"/>
          <w:shd w:val="clear" w:color="auto" w:fill="FFFFFF"/>
        </w:rPr>
        <w:t xml:space="preserve">, </w:t>
      </w:r>
      <w:proofErr w:type="spellStart"/>
      <w:r w:rsidRPr="009E2979">
        <w:rPr>
          <w:rFonts w:cstheme="minorHAnsi"/>
          <w:shd w:val="clear" w:color="auto" w:fill="FFFFFF"/>
        </w:rPr>
        <w:t>Dobrescu</w:t>
      </w:r>
      <w:proofErr w:type="spellEnd"/>
      <w:r w:rsidRPr="009E2979">
        <w:rPr>
          <w:rFonts w:cstheme="minorHAnsi"/>
          <w:shd w:val="clear" w:color="auto" w:fill="FFFFFF"/>
        </w:rPr>
        <w:t xml:space="preserve"> A, Dema A, </w:t>
      </w:r>
      <w:proofErr w:type="spellStart"/>
      <w:r w:rsidRPr="009E2979">
        <w:rPr>
          <w:rFonts w:cstheme="minorHAnsi"/>
          <w:shd w:val="clear" w:color="auto" w:fill="FFFFFF"/>
        </w:rPr>
        <w:t>Cornianu</w:t>
      </w:r>
      <w:proofErr w:type="spellEnd"/>
      <w:r w:rsidRPr="009E2979">
        <w:rPr>
          <w:rFonts w:cstheme="minorHAnsi"/>
          <w:shd w:val="clear" w:color="auto" w:fill="FFFFFF"/>
        </w:rPr>
        <w:t xml:space="preserve"> M, </w:t>
      </w:r>
      <w:proofErr w:type="spellStart"/>
      <w:r w:rsidRPr="009E2979">
        <w:rPr>
          <w:rFonts w:cstheme="minorHAnsi"/>
          <w:shd w:val="clear" w:color="auto" w:fill="FFFFFF"/>
        </w:rPr>
        <w:t>Lazăr</w:t>
      </w:r>
      <w:proofErr w:type="spellEnd"/>
      <w:r w:rsidRPr="009E2979">
        <w:rPr>
          <w:rFonts w:cstheme="minorHAnsi"/>
          <w:shd w:val="clear" w:color="auto" w:fill="FFFFFF"/>
        </w:rPr>
        <w:t xml:space="preserve"> FO, </w:t>
      </w:r>
      <w:proofErr w:type="spellStart"/>
      <w:r w:rsidRPr="009E2979">
        <w:rPr>
          <w:rFonts w:cstheme="minorHAnsi"/>
          <w:shd w:val="clear" w:color="auto" w:fill="FFFFFF"/>
        </w:rPr>
        <w:t>Brebu</w:t>
      </w:r>
      <w:proofErr w:type="spellEnd"/>
      <w:r w:rsidRPr="009E2979">
        <w:rPr>
          <w:rFonts w:cstheme="minorHAnsi"/>
          <w:shd w:val="clear" w:color="auto" w:fill="FFFFFF"/>
        </w:rPr>
        <w:t xml:space="preserve"> D. Presurgical Stratification of Thyroid Nodules - Is it really Needed? Current Guidelines versus Real Life. </w:t>
      </w:r>
      <w:proofErr w:type="spellStart"/>
      <w:r w:rsidRPr="009E2979">
        <w:rPr>
          <w:rFonts w:cstheme="minorHAnsi"/>
          <w:shd w:val="clear" w:color="auto" w:fill="FFFFFF"/>
        </w:rPr>
        <w:t>Chirurgia</w:t>
      </w:r>
      <w:proofErr w:type="spellEnd"/>
      <w:r w:rsidRPr="009E2979">
        <w:rPr>
          <w:rFonts w:cstheme="minorHAnsi"/>
          <w:shd w:val="clear" w:color="auto" w:fill="FFFFFF"/>
        </w:rPr>
        <w:t xml:space="preserve"> (Bucur). 2021 Jan-Feb;116(1):66-74. </w:t>
      </w:r>
      <w:proofErr w:type="spellStart"/>
      <w:r w:rsidRPr="009E2979">
        <w:rPr>
          <w:rFonts w:cstheme="minorHAnsi"/>
          <w:shd w:val="clear" w:color="auto" w:fill="FFFFFF"/>
        </w:rPr>
        <w:t>doi</w:t>
      </w:r>
      <w:proofErr w:type="spellEnd"/>
      <w:r w:rsidRPr="009E2979">
        <w:rPr>
          <w:rFonts w:cstheme="minorHAnsi"/>
          <w:shd w:val="clear" w:color="auto" w:fill="FFFFFF"/>
        </w:rPr>
        <w:t>: 10.21614/chirurgia.116.1.66. PMID: 33638328.</w:t>
      </w:r>
    </w:p>
    <w:p w14:paraId="15E0CD6B" w14:textId="77777777" w:rsidR="008063F7" w:rsidRPr="009E2979" w:rsidRDefault="008063F7" w:rsidP="009E2979">
      <w:pPr>
        <w:pStyle w:val="ListParagraph"/>
        <w:spacing w:line="240" w:lineRule="auto"/>
        <w:rPr>
          <w:rFonts w:cstheme="minorHAnsi"/>
          <w:lang w:val="ro-RO" w:eastAsia="ro-RO"/>
        </w:rPr>
      </w:pPr>
    </w:p>
    <w:p w14:paraId="6C35429B" w14:textId="30EE588F" w:rsidR="008063F7" w:rsidRPr="009E2979" w:rsidRDefault="008063F7" w:rsidP="009E2979">
      <w:pPr>
        <w:pStyle w:val="ListParagraph"/>
        <w:numPr>
          <w:ilvl w:val="0"/>
          <w:numId w:val="33"/>
        </w:numPr>
        <w:spacing w:line="240" w:lineRule="auto"/>
        <w:jc w:val="both"/>
        <w:rPr>
          <w:rFonts w:cstheme="minorHAnsi"/>
          <w:bCs/>
          <w:lang w:val="ro-RO"/>
        </w:rPr>
      </w:pPr>
      <w:r w:rsidRPr="009E2979">
        <w:rPr>
          <w:rFonts w:cstheme="minorHAnsi"/>
          <w:b/>
          <w:bCs/>
          <w:lang w:val="ro-RO"/>
        </w:rPr>
        <w:t>Borlea A.</w:t>
      </w:r>
      <w:r w:rsidRPr="009E2979">
        <w:rPr>
          <w:rFonts w:cstheme="minorHAnsi"/>
          <w:lang w:val="ro-RO"/>
        </w:rPr>
        <w:t xml:space="preserve">, Cotoi L., Mozos I., Stoian D.. Advanced ultrasound techniques in   preoperative diagnoistic of thyroid cancers. Knowledges on Thyroid Cancer. Omer Engin. (Ed.) 2019 Intech, 1-19, 19 pag, ISBN 978-1-78923-983-6, Open Acces, </w:t>
      </w:r>
      <w:r w:rsidRPr="009E2979">
        <w:rPr>
          <w:rFonts w:cstheme="minorHAnsi"/>
          <w:color w:val="000000"/>
          <w:shd w:val="clear" w:color="auto" w:fill="FFFFFF"/>
        </w:rPr>
        <w:t>Available from: https://www.intechopen.com/chapters/65039</w:t>
      </w:r>
    </w:p>
    <w:p w14:paraId="5249321D" w14:textId="77777777" w:rsidR="008063F7" w:rsidRPr="009E2979" w:rsidRDefault="008063F7" w:rsidP="009E2979">
      <w:pPr>
        <w:pStyle w:val="ListParagraph"/>
        <w:spacing w:line="240" w:lineRule="auto"/>
        <w:jc w:val="both"/>
        <w:rPr>
          <w:rFonts w:cstheme="minorHAnsi"/>
          <w:shd w:val="clear" w:color="auto" w:fill="FFFFFF"/>
        </w:rPr>
      </w:pPr>
    </w:p>
    <w:p w14:paraId="5D145B79" w14:textId="77777777" w:rsidR="008063F7" w:rsidRPr="009E2979" w:rsidRDefault="008063F7" w:rsidP="009E2979">
      <w:pPr>
        <w:pStyle w:val="ListParagraph"/>
        <w:numPr>
          <w:ilvl w:val="0"/>
          <w:numId w:val="33"/>
        </w:numPr>
        <w:spacing w:line="240" w:lineRule="auto"/>
        <w:jc w:val="both"/>
        <w:rPr>
          <w:rFonts w:cstheme="minorHAnsi"/>
          <w:shd w:val="clear" w:color="auto" w:fill="FFFFFF"/>
        </w:rPr>
      </w:pPr>
      <w:proofErr w:type="spellStart"/>
      <w:r w:rsidRPr="009E2979">
        <w:rPr>
          <w:rFonts w:cstheme="minorHAnsi"/>
          <w:shd w:val="clear" w:color="auto" w:fill="FFFFFF"/>
        </w:rPr>
        <w:t>Cotoi</w:t>
      </w:r>
      <w:proofErr w:type="spellEnd"/>
      <w:r w:rsidRPr="009E2979">
        <w:rPr>
          <w:rFonts w:cstheme="minorHAnsi"/>
          <w:shd w:val="clear" w:color="auto" w:fill="FFFFFF"/>
        </w:rPr>
        <w:t xml:space="preserve"> L., </w:t>
      </w:r>
      <w:proofErr w:type="spellStart"/>
      <w:r w:rsidRPr="009E2979">
        <w:rPr>
          <w:rFonts w:cstheme="minorHAnsi"/>
          <w:shd w:val="clear" w:color="auto" w:fill="FFFFFF"/>
        </w:rPr>
        <w:t>Borcan</w:t>
      </w:r>
      <w:proofErr w:type="spellEnd"/>
      <w:r w:rsidRPr="009E2979">
        <w:rPr>
          <w:rFonts w:cstheme="minorHAnsi"/>
          <w:shd w:val="clear" w:color="auto" w:fill="FFFFFF"/>
        </w:rPr>
        <w:t xml:space="preserve"> F., </w:t>
      </w:r>
      <w:proofErr w:type="spellStart"/>
      <w:r w:rsidRPr="009E2979">
        <w:rPr>
          <w:rFonts w:cstheme="minorHAnsi"/>
          <w:shd w:val="clear" w:color="auto" w:fill="FFFFFF"/>
        </w:rPr>
        <w:t>Sporea</w:t>
      </w:r>
      <w:proofErr w:type="spellEnd"/>
      <w:r w:rsidRPr="009E2979">
        <w:rPr>
          <w:rFonts w:cstheme="minorHAnsi"/>
          <w:shd w:val="clear" w:color="auto" w:fill="FFFFFF"/>
        </w:rPr>
        <w:t xml:space="preserve"> I., </w:t>
      </w:r>
      <w:proofErr w:type="spellStart"/>
      <w:r w:rsidRPr="009E2979">
        <w:rPr>
          <w:rFonts w:cstheme="minorHAnsi"/>
          <w:shd w:val="clear" w:color="auto" w:fill="FFFFFF"/>
        </w:rPr>
        <w:t>Amzar</w:t>
      </w:r>
      <w:proofErr w:type="spellEnd"/>
      <w:r w:rsidRPr="009E2979">
        <w:rPr>
          <w:rFonts w:cstheme="minorHAnsi"/>
          <w:shd w:val="clear" w:color="auto" w:fill="FFFFFF"/>
        </w:rPr>
        <w:t xml:space="preserve"> D., Schiller O., Schiller A., </w:t>
      </w:r>
      <w:proofErr w:type="spellStart"/>
      <w:r w:rsidRPr="009E2979">
        <w:rPr>
          <w:rFonts w:cstheme="minorHAnsi"/>
          <w:shd w:val="clear" w:color="auto" w:fill="FFFFFF"/>
        </w:rPr>
        <w:t>Dehelean</w:t>
      </w:r>
      <w:proofErr w:type="spellEnd"/>
      <w:r w:rsidRPr="009E2979">
        <w:rPr>
          <w:rFonts w:cstheme="minorHAnsi"/>
          <w:shd w:val="clear" w:color="auto" w:fill="FFFFFF"/>
        </w:rPr>
        <w:t xml:space="preserve"> C.A., Pop G.N., </w:t>
      </w:r>
      <w:proofErr w:type="spellStart"/>
      <w:r w:rsidRPr="009E2979">
        <w:rPr>
          <w:rFonts w:cstheme="minorHAnsi"/>
          <w:b/>
          <w:bCs/>
          <w:shd w:val="clear" w:color="auto" w:fill="FFFFFF"/>
        </w:rPr>
        <w:t>Borlea</w:t>
      </w:r>
      <w:proofErr w:type="spellEnd"/>
      <w:r w:rsidRPr="009E2979">
        <w:rPr>
          <w:rFonts w:cstheme="minorHAnsi"/>
          <w:b/>
          <w:bCs/>
          <w:shd w:val="clear" w:color="auto" w:fill="FFFFFF"/>
        </w:rPr>
        <w:t xml:space="preserve"> A</w:t>
      </w:r>
      <w:r w:rsidRPr="009E2979">
        <w:rPr>
          <w:rFonts w:cstheme="minorHAnsi"/>
          <w:shd w:val="clear" w:color="auto" w:fill="FFFFFF"/>
        </w:rPr>
        <w:t xml:space="preserve">, Stoian D. Thyroid Pathology in End-Stage Renal Disease Patients on Hemodialysis. Diagnostics (Basel). 2020 Apr 23;10(4):245. </w:t>
      </w:r>
      <w:proofErr w:type="spellStart"/>
      <w:r w:rsidRPr="009E2979">
        <w:rPr>
          <w:rFonts w:cstheme="minorHAnsi"/>
          <w:shd w:val="clear" w:color="auto" w:fill="FFFFFF"/>
        </w:rPr>
        <w:t>doi</w:t>
      </w:r>
      <w:proofErr w:type="spellEnd"/>
      <w:r w:rsidRPr="009E2979">
        <w:rPr>
          <w:rFonts w:cstheme="minorHAnsi"/>
          <w:shd w:val="clear" w:color="auto" w:fill="FFFFFF"/>
        </w:rPr>
        <w:t xml:space="preserve">: 10.3390/diagnostics10040245. PMID: 32340182; PMCID: PMC7236006. FI= </w:t>
      </w:r>
      <w:r w:rsidRPr="009E2979">
        <w:rPr>
          <w:rFonts w:cstheme="minorHAnsi"/>
          <w:b/>
          <w:bCs/>
          <w:shd w:val="clear" w:color="auto" w:fill="FFFFFF"/>
        </w:rPr>
        <w:t>3,706</w:t>
      </w:r>
    </w:p>
    <w:p w14:paraId="71062219" w14:textId="77777777" w:rsidR="008063F7" w:rsidRPr="009E2979" w:rsidRDefault="008063F7" w:rsidP="009E2979">
      <w:pPr>
        <w:pStyle w:val="ListParagraph"/>
        <w:spacing w:line="240" w:lineRule="auto"/>
        <w:rPr>
          <w:rFonts w:cstheme="minorHAnsi"/>
          <w:shd w:val="clear" w:color="auto" w:fill="FFFFFF"/>
        </w:rPr>
      </w:pPr>
    </w:p>
    <w:p w14:paraId="1356FD90" w14:textId="0973D511" w:rsidR="008063F7" w:rsidRPr="009E2979" w:rsidRDefault="008063F7" w:rsidP="009E2979">
      <w:pPr>
        <w:pStyle w:val="ListParagraph"/>
        <w:numPr>
          <w:ilvl w:val="0"/>
          <w:numId w:val="33"/>
        </w:numPr>
        <w:spacing w:line="240" w:lineRule="auto"/>
        <w:jc w:val="both"/>
        <w:rPr>
          <w:rFonts w:cstheme="minorHAnsi"/>
          <w:shd w:val="clear" w:color="auto" w:fill="FFFFFF"/>
        </w:rPr>
      </w:pPr>
      <w:proofErr w:type="spellStart"/>
      <w:r w:rsidRPr="009E2979">
        <w:rPr>
          <w:rFonts w:cstheme="minorHAnsi"/>
          <w:shd w:val="clear" w:color="auto" w:fill="FFFFFF"/>
        </w:rPr>
        <w:t>Cepeha</w:t>
      </w:r>
      <w:proofErr w:type="spellEnd"/>
      <w:r w:rsidRPr="009E2979">
        <w:rPr>
          <w:rFonts w:cstheme="minorHAnsi"/>
          <w:shd w:val="clear" w:color="auto" w:fill="FFFFFF"/>
        </w:rPr>
        <w:t xml:space="preserve"> C.M., Paul C., </w:t>
      </w:r>
      <w:proofErr w:type="spellStart"/>
      <w:r w:rsidRPr="009E2979">
        <w:rPr>
          <w:rFonts w:cstheme="minorHAnsi"/>
          <w:b/>
          <w:bCs/>
          <w:shd w:val="clear" w:color="auto" w:fill="FFFFFF"/>
        </w:rPr>
        <w:t>Borlea</w:t>
      </w:r>
      <w:proofErr w:type="spellEnd"/>
      <w:r w:rsidRPr="009E2979">
        <w:rPr>
          <w:rFonts w:cstheme="minorHAnsi"/>
          <w:b/>
          <w:bCs/>
          <w:shd w:val="clear" w:color="auto" w:fill="FFFFFF"/>
        </w:rPr>
        <w:t xml:space="preserve"> A.,</w:t>
      </w:r>
      <w:r w:rsidRPr="009E2979">
        <w:rPr>
          <w:rFonts w:cstheme="minorHAnsi"/>
          <w:shd w:val="clear" w:color="auto" w:fill="FFFFFF"/>
        </w:rPr>
        <w:t xml:space="preserve"> </w:t>
      </w:r>
      <w:proofErr w:type="spellStart"/>
      <w:r w:rsidRPr="009E2979">
        <w:rPr>
          <w:rFonts w:cstheme="minorHAnsi"/>
          <w:shd w:val="clear" w:color="auto" w:fill="FFFFFF"/>
        </w:rPr>
        <w:t>Borcan</w:t>
      </w:r>
      <w:proofErr w:type="spellEnd"/>
      <w:r w:rsidRPr="009E2979">
        <w:rPr>
          <w:rFonts w:cstheme="minorHAnsi"/>
          <w:shd w:val="clear" w:color="auto" w:fill="FFFFFF"/>
        </w:rPr>
        <w:t xml:space="preserve"> F., </w:t>
      </w:r>
      <w:proofErr w:type="spellStart"/>
      <w:r w:rsidRPr="009E2979">
        <w:rPr>
          <w:rFonts w:cstheme="minorHAnsi"/>
          <w:shd w:val="clear" w:color="auto" w:fill="FFFFFF"/>
        </w:rPr>
        <w:t>Fofiu</w:t>
      </w:r>
      <w:proofErr w:type="spellEnd"/>
      <w:r w:rsidRPr="009E2979">
        <w:rPr>
          <w:rFonts w:cstheme="minorHAnsi"/>
          <w:shd w:val="clear" w:color="auto" w:fill="FFFFFF"/>
        </w:rPr>
        <w:t xml:space="preserve"> R., </w:t>
      </w:r>
      <w:proofErr w:type="spellStart"/>
      <w:r w:rsidRPr="009E2979">
        <w:rPr>
          <w:rFonts w:cstheme="minorHAnsi"/>
          <w:shd w:val="clear" w:color="auto" w:fill="FFFFFF"/>
        </w:rPr>
        <w:t>Dehelean</w:t>
      </w:r>
      <w:proofErr w:type="spellEnd"/>
      <w:r w:rsidRPr="009E2979">
        <w:rPr>
          <w:rFonts w:cstheme="minorHAnsi"/>
          <w:shd w:val="clear" w:color="auto" w:fill="FFFFFF"/>
        </w:rPr>
        <w:t xml:space="preserve"> C.A., Stoian D. The Value of Strain Elastography in Predicting Autoimmune Thyroiditis. Diagnostics (Basel). 2020 Oct 27;10(11):874. </w:t>
      </w:r>
      <w:proofErr w:type="spellStart"/>
      <w:r w:rsidRPr="009E2979">
        <w:rPr>
          <w:rFonts w:cstheme="minorHAnsi"/>
          <w:shd w:val="clear" w:color="auto" w:fill="FFFFFF"/>
        </w:rPr>
        <w:t>doi</w:t>
      </w:r>
      <w:proofErr w:type="spellEnd"/>
      <w:r w:rsidRPr="009E2979">
        <w:rPr>
          <w:rFonts w:cstheme="minorHAnsi"/>
          <w:shd w:val="clear" w:color="auto" w:fill="FFFFFF"/>
        </w:rPr>
        <w:t>: 10.3390/diagnostics10110874. PMID: 33121150; PMCID: PMC7692451. FI=</w:t>
      </w:r>
      <w:r w:rsidRPr="009E2979">
        <w:rPr>
          <w:rFonts w:cstheme="minorHAnsi"/>
          <w:b/>
          <w:bCs/>
          <w:shd w:val="clear" w:color="auto" w:fill="FFFFFF"/>
        </w:rPr>
        <w:t>3,706</w:t>
      </w:r>
    </w:p>
    <w:p w14:paraId="0B4A471F" w14:textId="77777777" w:rsidR="008063F7" w:rsidRPr="009E2979" w:rsidRDefault="008063F7" w:rsidP="009E2979">
      <w:pPr>
        <w:pStyle w:val="ListParagraph"/>
        <w:rPr>
          <w:rFonts w:cstheme="minorHAnsi"/>
          <w:b/>
          <w:bCs/>
          <w:shd w:val="clear" w:color="auto" w:fill="FFFFFF"/>
        </w:rPr>
      </w:pPr>
    </w:p>
    <w:p w14:paraId="3B972084" w14:textId="50515DA5" w:rsidR="008063F7" w:rsidRPr="009E2979" w:rsidRDefault="008063F7" w:rsidP="009E2979">
      <w:pPr>
        <w:pStyle w:val="ListParagraph"/>
        <w:numPr>
          <w:ilvl w:val="0"/>
          <w:numId w:val="33"/>
        </w:numPr>
        <w:spacing w:line="240" w:lineRule="auto"/>
        <w:jc w:val="both"/>
        <w:rPr>
          <w:rFonts w:cstheme="minorHAnsi"/>
        </w:rPr>
      </w:pPr>
      <w:proofErr w:type="spellStart"/>
      <w:r w:rsidRPr="009E2979">
        <w:rPr>
          <w:rFonts w:cstheme="minorHAnsi"/>
          <w:shd w:val="clear" w:color="auto" w:fill="FFFFFF"/>
        </w:rPr>
        <w:t>Cotoi</w:t>
      </w:r>
      <w:proofErr w:type="spellEnd"/>
      <w:r w:rsidRPr="009E2979">
        <w:rPr>
          <w:rFonts w:cstheme="minorHAnsi"/>
          <w:shd w:val="clear" w:color="auto" w:fill="FFFFFF"/>
        </w:rPr>
        <w:t xml:space="preserve"> L., </w:t>
      </w:r>
      <w:proofErr w:type="spellStart"/>
      <w:r w:rsidRPr="009E2979">
        <w:rPr>
          <w:rFonts w:cstheme="minorHAnsi"/>
          <w:shd w:val="clear" w:color="auto" w:fill="FFFFFF"/>
        </w:rPr>
        <w:t>Amzar</w:t>
      </w:r>
      <w:proofErr w:type="spellEnd"/>
      <w:r w:rsidRPr="009E2979">
        <w:rPr>
          <w:rFonts w:cstheme="minorHAnsi"/>
          <w:shd w:val="clear" w:color="auto" w:fill="FFFFFF"/>
        </w:rPr>
        <w:t xml:space="preserve"> D., </w:t>
      </w:r>
      <w:proofErr w:type="spellStart"/>
      <w:r w:rsidRPr="009E2979">
        <w:rPr>
          <w:rFonts w:cstheme="minorHAnsi"/>
          <w:shd w:val="clear" w:color="auto" w:fill="FFFFFF"/>
        </w:rPr>
        <w:t>Sporea</w:t>
      </w:r>
      <w:proofErr w:type="spellEnd"/>
      <w:r w:rsidRPr="009E2979">
        <w:rPr>
          <w:rFonts w:cstheme="minorHAnsi"/>
          <w:shd w:val="clear" w:color="auto" w:fill="FFFFFF"/>
        </w:rPr>
        <w:t xml:space="preserve"> I., </w:t>
      </w:r>
      <w:proofErr w:type="spellStart"/>
      <w:r w:rsidRPr="009E2979">
        <w:rPr>
          <w:rFonts w:cstheme="minorHAnsi"/>
          <w:b/>
          <w:bCs/>
          <w:shd w:val="clear" w:color="auto" w:fill="FFFFFF"/>
        </w:rPr>
        <w:t>Borlea</w:t>
      </w:r>
      <w:proofErr w:type="spellEnd"/>
      <w:r w:rsidRPr="009E2979">
        <w:rPr>
          <w:rFonts w:cstheme="minorHAnsi"/>
          <w:b/>
          <w:bCs/>
          <w:shd w:val="clear" w:color="auto" w:fill="FFFFFF"/>
        </w:rPr>
        <w:t xml:space="preserve"> A.</w:t>
      </w:r>
      <w:r w:rsidRPr="009E2979">
        <w:rPr>
          <w:rFonts w:cstheme="minorHAnsi"/>
          <w:shd w:val="clear" w:color="auto" w:fill="FFFFFF"/>
        </w:rPr>
        <w:t xml:space="preserve">, </w:t>
      </w:r>
      <w:proofErr w:type="spellStart"/>
      <w:r w:rsidRPr="009E2979">
        <w:rPr>
          <w:rFonts w:cstheme="minorHAnsi"/>
          <w:shd w:val="clear" w:color="auto" w:fill="FFFFFF"/>
        </w:rPr>
        <w:t>Navolan</w:t>
      </w:r>
      <w:proofErr w:type="spellEnd"/>
      <w:r w:rsidRPr="009E2979">
        <w:rPr>
          <w:rFonts w:cstheme="minorHAnsi"/>
          <w:shd w:val="clear" w:color="auto" w:fill="FFFFFF"/>
        </w:rPr>
        <w:t xml:space="preserve"> D., </w:t>
      </w:r>
      <w:proofErr w:type="spellStart"/>
      <w:r w:rsidRPr="009E2979">
        <w:rPr>
          <w:rFonts w:cstheme="minorHAnsi"/>
          <w:shd w:val="clear" w:color="auto" w:fill="FFFFFF"/>
        </w:rPr>
        <w:t>Varcus</w:t>
      </w:r>
      <w:proofErr w:type="spellEnd"/>
      <w:r w:rsidRPr="009E2979">
        <w:rPr>
          <w:rFonts w:cstheme="minorHAnsi"/>
          <w:shd w:val="clear" w:color="auto" w:fill="FFFFFF"/>
        </w:rPr>
        <w:t xml:space="preserve"> F., Stoian D. Shear Wave Elastography versus Strain Elastography in Diagnosing Parathyroid Adenomas. Int. J. Endocrinol. 2020 Mar </w:t>
      </w:r>
      <w:proofErr w:type="gramStart"/>
      <w:r w:rsidRPr="009E2979">
        <w:rPr>
          <w:rFonts w:cstheme="minorHAnsi"/>
          <w:shd w:val="clear" w:color="auto" w:fill="FFFFFF"/>
        </w:rPr>
        <w:t>17;2020:3801902</w:t>
      </w:r>
      <w:proofErr w:type="gramEnd"/>
      <w:r w:rsidRPr="009E2979">
        <w:rPr>
          <w:rFonts w:cstheme="minorHAnsi"/>
          <w:shd w:val="clear" w:color="auto" w:fill="FFFFFF"/>
        </w:rPr>
        <w:t xml:space="preserve">. </w:t>
      </w:r>
      <w:proofErr w:type="spellStart"/>
      <w:r w:rsidRPr="009E2979">
        <w:rPr>
          <w:rFonts w:cstheme="minorHAnsi"/>
          <w:shd w:val="clear" w:color="auto" w:fill="FFFFFF"/>
        </w:rPr>
        <w:t>doi</w:t>
      </w:r>
      <w:proofErr w:type="spellEnd"/>
      <w:r w:rsidRPr="009E2979">
        <w:rPr>
          <w:rFonts w:cstheme="minorHAnsi"/>
          <w:shd w:val="clear" w:color="auto" w:fill="FFFFFF"/>
        </w:rPr>
        <w:t xml:space="preserve">: 10.1155/2020/3801902. PMID: 32256571; PMCID: PMC7103049. </w:t>
      </w:r>
      <w:r w:rsidRPr="009E2979">
        <w:rPr>
          <w:rFonts w:cstheme="minorHAnsi"/>
          <w:b/>
          <w:bCs/>
          <w:shd w:val="clear" w:color="auto" w:fill="FFFFFF"/>
        </w:rPr>
        <w:t>FI= 3,257</w:t>
      </w:r>
    </w:p>
    <w:p w14:paraId="2FC740E5" w14:textId="77777777" w:rsidR="008063F7" w:rsidRPr="009E2979" w:rsidRDefault="008063F7" w:rsidP="009E2979">
      <w:pPr>
        <w:pStyle w:val="ListParagraph"/>
        <w:spacing w:line="240" w:lineRule="auto"/>
        <w:jc w:val="both"/>
        <w:rPr>
          <w:rFonts w:cstheme="minorHAnsi"/>
        </w:rPr>
      </w:pPr>
    </w:p>
    <w:p w14:paraId="0A115BF9" w14:textId="77777777" w:rsidR="008063F7" w:rsidRPr="009E2979" w:rsidRDefault="008063F7" w:rsidP="009E2979">
      <w:pPr>
        <w:pStyle w:val="ListParagraph"/>
        <w:numPr>
          <w:ilvl w:val="0"/>
          <w:numId w:val="33"/>
        </w:numPr>
        <w:spacing w:line="240" w:lineRule="auto"/>
        <w:jc w:val="both"/>
        <w:rPr>
          <w:rFonts w:cstheme="minorHAnsi"/>
        </w:rPr>
      </w:pPr>
      <w:proofErr w:type="spellStart"/>
      <w:r w:rsidRPr="009E2979">
        <w:rPr>
          <w:rFonts w:cstheme="minorHAnsi"/>
          <w:shd w:val="clear" w:color="auto" w:fill="FFFFFF"/>
        </w:rPr>
        <w:t>Amzar</w:t>
      </w:r>
      <w:proofErr w:type="spellEnd"/>
      <w:r w:rsidRPr="009E2979">
        <w:rPr>
          <w:rFonts w:cstheme="minorHAnsi"/>
          <w:shd w:val="clear" w:color="auto" w:fill="FFFFFF"/>
        </w:rPr>
        <w:t xml:space="preserve"> D, </w:t>
      </w:r>
      <w:proofErr w:type="spellStart"/>
      <w:r w:rsidRPr="009E2979">
        <w:rPr>
          <w:rFonts w:cstheme="minorHAnsi"/>
          <w:shd w:val="clear" w:color="auto" w:fill="FFFFFF"/>
        </w:rPr>
        <w:t>Cotoi</w:t>
      </w:r>
      <w:proofErr w:type="spellEnd"/>
      <w:r w:rsidRPr="009E2979">
        <w:rPr>
          <w:rFonts w:cstheme="minorHAnsi"/>
          <w:shd w:val="clear" w:color="auto" w:fill="FFFFFF"/>
        </w:rPr>
        <w:t xml:space="preserve"> L, </w:t>
      </w:r>
      <w:proofErr w:type="spellStart"/>
      <w:r w:rsidRPr="009E2979">
        <w:rPr>
          <w:rFonts w:cstheme="minorHAnsi"/>
          <w:shd w:val="clear" w:color="auto" w:fill="FFFFFF"/>
        </w:rPr>
        <w:t>Sporea</w:t>
      </w:r>
      <w:proofErr w:type="spellEnd"/>
      <w:r w:rsidRPr="009E2979">
        <w:rPr>
          <w:rFonts w:cstheme="minorHAnsi"/>
          <w:shd w:val="clear" w:color="auto" w:fill="FFFFFF"/>
        </w:rPr>
        <w:t xml:space="preserve"> I, </w:t>
      </w:r>
      <w:proofErr w:type="spellStart"/>
      <w:r w:rsidRPr="009E2979">
        <w:rPr>
          <w:rFonts w:cstheme="minorHAnsi"/>
          <w:shd w:val="clear" w:color="auto" w:fill="FFFFFF"/>
        </w:rPr>
        <w:t>Timar</w:t>
      </w:r>
      <w:proofErr w:type="spellEnd"/>
      <w:r w:rsidRPr="009E2979">
        <w:rPr>
          <w:rFonts w:cstheme="minorHAnsi"/>
          <w:shd w:val="clear" w:color="auto" w:fill="FFFFFF"/>
        </w:rPr>
        <w:t xml:space="preserve"> B, Schiller O, Schiller A, </w:t>
      </w:r>
      <w:proofErr w:type="spellStart"/>
      <w:r w:rsidRPr="009E2979">
        <w:rPr>
          <w:rFonts w:cstheme="minorHAnsi"/>
          <w:b/>
          <w:shd w:val="clear" w:color="auto" w:fill="FFFFFF"/>
        </w:rPr>
        <w:t>Borlea</w:t>
      </w:r>
      <w:proofErr w:type="spellEnd"/>
      <w:r w:rsidRPr="009E2979">
        <w:rPr>
          <w:rFonts w:cstheme="minorHAnsi"/>
          <w:b/>
          <w:shd w:val="clear" w:color="auto" w:fill="FFFFFF"/>
        </w:rPr>
        <w:t xml:space="preserve"> A</w:t>
      </w:r>
      <w:r w:rsidRPr="009E2979">
        <w:rPr>
          <w:rFonts w:cstheme="minorHAnsi"/>
          <w:shd w:val="clear" w:color="auto" w:fill="FFFFFF"/>
        </w:rPr>
        <w:t xml:space="preserve">, Pop NG, Stoian D. Shear Wave Elastography in Patients with Primary and Secondary Hyperparathyroidism. J Clin Med. 2021 Feb 10;10(4):697. </w:t>
      </w:r>
      <w:proofErr w:type="spellStart"/>
      <w:r w:rsidRPr="009E2979">
        <w:rPr>
          <w:rFonts w:cstheme="minorHAnsi"/>
          <w:shd w:val="clear" w:color="auto" w:fill="FFFFFF"/>
        </w:rPr>
        <w:t>doi</w:t>
      </w:r>
      <w:proofErr w:type="spellEnd"/>
      <w:r w:rsidRPr="009E2979">
        <w:rPr>
          <w:rFonts w:cstheme="minorHAnsi"/>
          <w:shd w:val="clear" w:color="auto" w:fill="FFFFFF"/>
        </w:rPr>
        <w:t xml:space="preserve">: 10.3390/jcm10040697. PMID: 33579041; PMCID: PMC7916795. </w:t>
      </w:r>
      <w:r w:rsidRPr="009E2979">
        <w:rPr>
          <w:rFonts w:cstheme="minorHAnsi"/>
          <w:b/>
          <w:bCs/>
          <w:shd w:val="clear" w:color="auto" w:fill="FFFFFF"/>
        </w:rPr>
        <w:t>FI= 4,242</w:t>
      </w:r>
    </w:p>
    <w:p w14:paraId="57021D92" w14:textId="77777777" w:rsidR="008063F7" w:rsidRPr="009E2979" w:rsidRDefault="008063F7" w:rsidP="009E2979">
      <w:pPr>
        <w:pStyle w:val="ListParagraph"/>
        <w:rPr>
          <w:rFonts w:cstheme="minorHAnsi"/>
        </w:rPr>
      </w:pPr>
    </w:p>
    <w:p w14:paraId="07355A23" w14:textId="77777777" w:rsidR="008063F7" w:rsidRPr="009E2979" w:rsidRDefault="008063F7" w:rsidP="009E2979">
      <w:pPr>
        <w:pStyle w:val="ListParagraph"/>
        <w:numPr>
          <w:ilvl w:val="0"/>
          <w:numId w:val="33"/>
        </w:numPr>
        <w:spacing w:line="240" w:lineRule="auto"/>
        <w:jc w:val="both"/>
        <w:rPr>
          <w:rFonts w:cstheme="minorHAnsi"/>
        </w:rPr>
      </w:pPr>
      <w:proofErr w:type="spellStart"/>
      <w:r w:rsidRPr="009E2979">
        <w:rPr>
          <w:rFonts w:cstheme="minorHAnsi"/>
          <w:shd w:val="clear" w:color="auto" w:fill="FFFFFF"/>
        </w:rPr>
        <w:t>Cepeha</w:t>
      </w:r>
      <w:proofErr w:type="spellEnd"/>
      <w:r w:rsidRPr="009E2979">
        <w:rPr>
          <w:rFonts w:cstheme="minorHAnsi"/>
          <w:shd w:val="clear" w:color="auto" w:fill="FFFFFF"/>
        </w:rPr>
        <w:t xml:space="preserve"> CM, Paul C, </w:t>
      </w:r>
      <w:proofErr w:type="spellStart"/>
      <w:r w:rsidRPr="009E2979">
        <w:rPr>
          <w:rFonts w:cstheme="minorHAnsi"/>
          <w:b/>
          <w:shd w:val="clear" w:color="auto" w:fill="FFFFFF"/>
        </w:rPr>
        <w:t>Borlea</w:t>
      </w:r>
      <w:proofErr w:type="spellEnd"/>
      <w:r w:rsidRPr="009E2979">
        <w:rPr>
          <w:rFonts w:cstheme="minorHAnsi"/>
          <w:shd w:val="clear" w:color="auto" w:fill="FFFFFF"/>
        </w:rPr>
        <w:t xml:space="preserve"> A, </w:t>
      </w:r>
      <w:proofErr w:type="spellStart"/>
      <w:r w:rsidRPr="009E2979">
        <w:rPr>
          <w:rFonts w:cstheme="minorHAnsi"/>
          <w:shd w:val="clear" w:color="auto" w:fill="FFFFFF"/>
        </w:rPr>
        <w:t>Fofiu</w:t>
      </w:r>
      <w:proofErr w:type="spellEnd"/>
      <w:r w:rsidRPr="009E2979">
        <w:rPr>
          <w:rFonts w:cstheme="minorHAnsi"/>
          <w:shd w:val="clear" w:color="auto" w:fill="FFFFFF"/>
        </w:rPr>
        <w:t xml:space="preserve"> R, </w:t>
      </w:r>
      <w:proofErr w:type="spellStart"/>
      <w:r w:rsidRPr="009E2979">
        <w:rPr>
          <w:rFonts w:cstheme="minorHAnsi"/>
          <w:shd w:val="clear" w:color="auto" w:fill="FFFFFF"/>
        </w:rPr>
        <w:t>Borcan</w:t>
      </w:r>
      <w:proofErr w:type="spellEnd"/>
      <w:r w:rsidRPr="009E2979">
        <w:rPr>
          <w:rFonts w:cstheme="minorHAnsi"/>
          <w:shd w:val="clear" w:color="auto" w:fill="FFFFFF"/>
        </w:rPr>
        <w:t xml:space="preserve"> F, </w:t>
      </w:r>
      <w:proofErr w:type="spellStart"/>
      <w:r w:rsidRPr="009E2979">
        <w:rPr>
          <w:rFonts w:cstheme="minorHAnsi"/>
          <w:shd w:val="clear" w:color="auto" w:fill="FFFFFF"/>
        </w:rPr>
        <w:t>Dehelean</w:t>
      </w:r>
      <w:proofErr w:type="spellEnd"/>
      <w:r w:rsidRPr="009E2979">
        <w:rPr>
          <w:rFonts w:cstheme="minorHAnsi"/>
          <w:shd w:val="clear" w:color="auto" w:fill="FFFFFF"/>
        </w:rPr>
        <w:t xml:space="preserve"> CA, Ivan V, Stoian D. Shear-Wave Elastography-Diagnostic Value in Children with Chronic Autoimmune Thyroiditis. Diagnostics (Basel). 2021 Feb 5;11(2):248. </w:t>
      </w:r>
      <w:proofErr w:type="spellStart"/>
      <w:r w:rsidRPr="009E2979">
        <w:rPr>
          <w:rFonts w:cstheme="minorHAnsi"/>
          <w:shd w:val="clear" w:color="auto" w:fill="FFFFFF"/>
        </w:rPr>
        <w:t>doi</w:t>
      </w:r>
      <w:proofErr w:type="spellEnd"/>
      <w:r w:rsidRPr="009E2979">
        <w:rPr>
          <w:rFonts w:cstheme="minorHAnsi"/>
          <w:shd w:val="clear" w:color="auto" w:fill="FFFFFF"/>
        </w:rPr>
        <w:t xml:space="preserve">: 10.3390/diagnostics11020248. PMID: 33562689; PMCID: PMC7915688. </w:t>
      </w:r>
      <w:r w:rsidRPr="009E2979">
        <w:rPr>
          <w:rFonts w:cstheme="minorHAnsi"/>
          <w:b/>
          <w:bCs/>
          <w:shd w:val="clear" w:color="auto" w:fill="FFFFFF"/>
        </w:rPr>
        <w:t>FI= 3,706</w:t>
      </w:r>
    </w:p>
    <w:p w14:paraId="24CF9A01" w14:textId="77777777" w:rsidR="008063F7" w:rsidRPr="009E2979" w:rsidRDefault="008063F7" w:rsidP="009E2979">
      <w:pPr>
        <w:pStyle w:val="ListParagraph"/>
        <w:rPr>
          <w:rFonts w:cstheme="minorHAnsi"/>
        </w:rPr>
      </w:pPr>
    </w:p>
    <w:p w14:paraId="4B53CF10" w14:textId="77777777" w:rsidR="008063F7" w:rsidRPr="009E2979" w:rsidRDefault="008063F7" w:rsidP="009E2979">
      <w:pPr>
        <w:pStyle w:val="ListParagraph"/>
        <w:numPr>
          <w:ilvl w:val="0"/>
          <w:numId w:val="33"/>
        </w:numPr>
        <w:spacing w:line="240" w:lineRule="auto"/>
        <w:jc w:val="both"/>
        <w:rPr>
          <w:rFonts w:cstheme="minorHAnsi"/>
        </w:rPr>
      </w:pPr>
      <w:proofErr w:type="spellStart"/>
      <w:r w:rsidRPr="009E2979">
        <w:rPr>
          <w:rFonts w:cstheme="minorHAnsi"/>
          <w:shd w:val="clear" w:color="auto" w:fill="FFFFFF"/>
        </w:rPr>
        <w:t>Bortun</w:t>
      </w:r>
      <w:proofErr w:type="spellEnd"/>
      <w:r w:rsidRPr="009E2979">
        <w:rPr>
          <w:rFonts w:cstheme="minorHAnsi"/>
          <w:shd w:val="clear" w:color="auto" w:fill="FFFFFF"/>
        </w:rPr>
        <w:t xml:space="preserve"> AC, Ivan V, </w:t>
      </w:r>
      <w:proofErr w:type="spellStart"/>
      <w:r w:rsidRPr="009E2979">
        <w:rPr>
          <w:rFonts w:cstheme="minorHAnsi"/>
          <w:shd w:val="clear" w:color="auto" w:fill="FFFFFF"/>
        </w:rPr>
        <w:t>Navolan</w:t>
      </w:r>
      <w:proofErr w:type="spellEnd"/>
      <w:r w:rsidRPr="009E2979">
        <w:rPr>
          <w:rFonts w:cstheme="minorHAnsi"/>
          <w:shd w:val="clear" w:color="auto" w:fill="FFFFFF"/>
        </w:rPr>
        <w:t xml:space="preserve"> DB, </w:t>
      </w:r>
      <w:proofErr w:type="spellStart"/>
      <w:r w:rsidRPr="009E2979">
        <w:rPr>
          <w:rFonts w:cstheme="minorHAnsi"/>
          <w:shd w:val="clear" w:color="auto" w:fill="FFFFFF"/>
        </w:rPr>
        <w:t>Dehelean</w:t>
      </w:r>
      <w:proofErr w:type="spellEnd"/>
      <w:r w:rsidRPr="009E2979">
        <w:rPr>
          <w:rFonts w:cstheme="minorHAnsi"/>
          <w:shd w:val="clear" w:color="auto" w:fill="FFFFFF"/>
        </w:rPr>
        <w:t xml:space="preserve"> L, </w:t>
      </w:r>
      <w:proofErr w:type="spellStart"/>
      <w:r w:rsidRPr="009E2979">
        <w:rPr>
          <w:rFonts w:cstheme="minorHAnsi"/>
          <w:b/>
          <w:shd w:val="clear" w:color="auto" w:fill="FFFFFF"/>
        </w:rPr>
        <w:t>Borlea</w:t>
      </w:r>
      <w:proofErr w:type="spellEnd"/>
      <w:r w:rsidRPr="009E2979">
        <w:rPr>
          <w:rFonts w:cstheme="minorHAnsi"/>
          <w:b/>
          <w:shd w:val="clear" w:color="auto" w:fill="FFFFFF"/>
        </w:rPr>
        <w:t xml:space="preserve"> A</w:t>
      </w:r>
      <w:r w:rsidRPr="009E2979">
        <w:rPr>
          <w:rFonts w:cstheme="minorHAnsi"/>
          <w:shd w:val="clear" w:color="auto" w:fill="FFFFFF"/>
        </w:rPr>
        <w:t xml:space="preserve">, Stoian D. Thyroid Autoimmune Disease-Impact on Sexual Function in Young Women. J Clin Med. 2021 Jan 19;10(2):369. </w:t>
      </w:r>
      <w:proofErr w:type="spellStart"/>
      <w:r w:rsidRPr="009E2979">
        <w:rPr>
          <w:rFonts w:cstheme="minorHAnsi"/>
          <w:shd w:val="clear" w:color="auto" w:fill="FFFFFF"/>
        </w:rPr>
        <w:t>doi</w:t>
      </w:r>
      <w:proofErr w:type="spellEnd"/>
      <w:r w:rsidRPr="009E2979">
        <w:rPr>
          <w:rFonts w:cstheme="minorHAnsi"/>
          <w:shd w:val="clear" w:color="auto" w:fill="FFFFFF"/>
        </w:rPr>
        <w:t xml:space="preserve">: 10.3390/jcm10020369. PMID: 33478026; PMCID: PMC7835763. </w:t>
      </w:r>
      <w:r w:rsidRPr="009E2979">
        <w:rPr>
          <w:rFonts w:cstheme="minorHAnsi"/>
          <w:b/>
          <w:bCs/>
          <w:shd w:val="clear" w:color="auto" w:fill="FFFFFF"/>
        </w:rPr>
        <w:t>FI=4,242</w:t>
      </w:r>
    </w:p>
    <w:p w14:paraId="3AA1F86D" w14:textId="28560D24" w:rsidR="008063F7" w:rsidRPr="008063F7" w:rsidRDefault="009E2979" w:rsidP="009E2979">
      <w:pPr>
        <w:spacing w:line="240" w:lineRule="auto"/>
        <w:ind w:left="360"/>
        <w:jc w:val="both"/>
      </w:pPr>
      <w:r>
        <w:rPr>
          <w:rFonts w:cstheme="minorHAnsi"/>
          <w:shd w:val="clear" w:color="auto" w:fill="FFFFFF"/>
        </w:rPr>
        <w:t xml:space="preserve">       </w:t>
      </w:r>
      <w:r w:rsidR="008063F7">
        <w:rPr>
          <w:rFonts w:cstheme="minorHAnsi"/>
          <w:shd w:val="clear" w:color="auto" w:fill="FFFFFF"/>
        </w:rPr>
        <w:t xml:space="preserve">20.01.2022                                                                                                       dr. </w:t>
      </w:r>
      <w:proofErr w:type="spellStart"/>
      <w:r w:rsidR="008063F7">
        <w:rPr>
          <w:rFonts w:cstheme="minorHAnsi"/>
          <w:shd w:val="clear" w:color="auto" w:fill="FFFFFF"/>
        </w:rPr>
        <w:t>Andreea</w:t>
      </w:r>
      <w:proofErr w:type="spellEnd"/>
      <w:r w:rsidR="008063F7">
        <w:rPr>
          <w:rFonts w:cstheme="minorHAnsi"/>
          <w:shd w:val="clear" w:color="auto" w:fill="FFFFFF"/>
        </w:rPr>
        <w:t xml:space="preserve"> </w:t>
      </w:r>
      <w:proofErr w:type="spellStart"/>
      <w:r w:rsidR="008063F7">
        <w:rPr>
          <w:rFonts w:cstheme="minorHAnsi"/>
          <w:shd w:val="clear" w:color="auto" w:fill="FFFFFF"/>
        </w:rPr>
        <w:t>Borlea</w:t>
      </w:r>
      <w:proofErr w:type="spellEnd"/>
    </w:p>
    <w:sectPr w:rsidR="008063F7" w:rsidRPr="008063F7" w:rsidSect="001725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3DFE"/>
    <w:multiLevelType w:val="hybridMultilevel"/>
    <w:tmpl w:val="C728E0D4"/>
    <w:lvl w:ilvl="0" w:tplc="600C060C">
      <w:start w:val="1"/>
      <w:numFmt w:val="lowerLetter"/>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A1555A"/>
    <w:multiLevelType w:val="hybridMultilevel"/>
    <w:tmpl w:val="D5E0A5B8"/>
    <w:lvl w:ilvl="0" w:tplc="ED3E17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D11E67"/>
    <w:multiLevelType w:val="hybridMultilevel"/>
    <w:tmpl w:val="F13AD1AE"/>
    <w:lvl w:ilvl="0" w:tplc="8E26C856">
      <w:start w:val="1"/>
      <w:numFmt w:val="decimal"/>
      <w:lvlText w:val="%1."/>
      <w:lvlJc w:val="left"/>
      <w:pPr>
        <w:tabs>
          <w:tab w:val="num" w:pos="360"/>
        </w:tabs>
        <w:ind w:left="360" w:hanging="360"/>
      </w:pPr>
      <w:rPr>
        <w:rFonts w:hint="default"/>
        <w:b w:val="0"/>
        <w:i w:val="0"/>
      </w:r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3" w15:restartNumberingAfterBreak="0">
    <w:nsid w:val="086076BF"/>
    <w:multiLevelType w:val="hybridMultilevel"/>
    <w:tmpl w:val="8A88E6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61671B"/>
    <w:multiLevelType w:val="hybridMultilevel"/>
    <w:tmpl w:val="EB20D570"/>
    <w:lvl w:ilvl="0" w:tplc="0409000F">
      <w:start w:val="1"/>
      <w:numFmt w:val="decimal"/>
      <w:lvlText w:val="%1."/>
      <w:lvlJc w:val="left"/>
      <w:pPr>
        <w:ind w:left="720" w:hanging="360"/>
      </w:pPr>
    </w:lvl>
    <w:lvl w:ilvl="1" w:tplc="B5529AAA">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2E0FE4"/>
    <w:multiLevelType w:val="hybridMultilevel"/>
    <w:tmpl w:val="AEF8051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5063E7"/>
    <w:multiLevelType w:val="hybridMultilevel"/>
    <w:tmpl w:val="DE16B6F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87C783B"/>
    <w:multiLevelType w:val="hybridMultilevel"/>
    <w:tmpl w:val="5B342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D1432A"/>
    <w:multiLevelType w:val="hybridMultilevel"/>
    <w:tmpl w:val="9DC29970"/>
    <w:lvl w:ilvl="0" w:tplc="13AE5376">
      <w:start w:val="1"/>
      <w:numFmt w:val="decimal"/>
      <w:lvlText w:val="%1."/>
      <w:lvlJc w:val="left"/>
      <w:pPr>
        <w:ind w:left="644" w:hanging="360"/>
      </w:pPr>
      <w:rPr>
        <w:rFonts w:ascii="Arial Narrow" w:hAnsi="Arial Narrow"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A18D9"/>
    <w:multiLevelType w:val="hybridMultilevel"/>
    <w:tmpl w:val="897A7556"/>
    <w:lvl w:ilvl="0" w:tplc="F7FE74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4669C9"/>
    <w:multiLevelType w:val="hybridMultilevel"/>
    <w:tmpl w:val="8A88E6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CD0026"/>
    <w:multiLevelType w:val="hybridMultilevel"/>
    <w:tmpl w:val="FB383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3A0BD6"/>
    <w:multiLevelType w:val="hybridMultilevel"/>
    <w:tmpl w:val="4E625B16"/>
    <w:lvl w:ilvl="0" w:tplc="10D8780E">
      <w:start w:val="1"/>
      <w:numFmt w:val="decimal"/>
      <w:lvlText w:val="%1."/>
      <w:lvlJc w:val="left"/>
      <w:pPr>
        <w:ind w:left="720" w:hanging="360"/>
      </w:pPr>
      <w:rPr>
        <w:rFonts w:hint="default"/>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3020714"/>
    <w:multiLevelType w:val="hybridMultilevel"/>
    <w:tmpl w:val="1A36F966"/>
    <w:lvl w:ilvl="0" w:tplc="0178B0FA">
      <w:start w:val="1"/>
      <w:numFmt w:val="decimal"/>
      <w:lvlText w:val="%1."/>
      <w:lvlJc w:val="left"/>
      <w:pPr>
        <w:ind w:left="1080" w:hanging="360"/>
      </w:pPr>
      <w:rPr>
        <w:rFonts w:hint="default"/>
        <w:color w:val="auto"/>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75B700C"/>
    <w:multiLevelType w:val="hybridMultilevel"/>
    <w:tmpl w:val="559804D0"/>
    <w:lvl w:ilvl="0" w:tplc="10D8780E">
      <w:start w:val="1"/>
      <w:numFmt w:val="decimal"/>
      <w:lvlText w:val="%1."/>
      <w:lvlJc w:val="left"/>
      <w:pPr>
        <w:ind w:left="776" w:hanging="360"/>
      </w:pPr>
      <w:rPr>
        <w:rFonts w:hint="default"/>
        <w:color w:val="212121"/>
      </w:r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15" w15:restartNumberingAfterBreak="0">
    <w:nsid w:val="39441B90"/>
    <w:multiLevelType w:val="hybridMultilevel"/>
    <w:tmpl w:val="D090D8F0"/>
    <w:lvl w:ilvl="0" w:tplc="3E5A84B0">
      <w:start w:val="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FDA4DD7"/>
    <w:multiLevelType w:val="hybridMultilevel"/>
    <w:tmpl w:val="0812E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7E699D"/>
    <w:multiLevelType w:val="hybridMultilevel"/>
    <w:tmpl w:val="4336F5A4"/>
    <w:lvl w:ilvl="0" w:tplc="449A1BA2">
      <w:start w:val="1"/>
      <w:numFmt w:val="decimal"/>
      <w:lvlText w:val="%1."/>
      <w:lvlJc w:val="left"/>
      <w:pPr>
        <w:ind w:left="1530" w:hanging="360"/>
      </w:pPr>
      <w:rPr>
        <w:rFonts w:asciiTheme="minorHAnsi" w:eastAsiaTheme="minorHAnsi" w:hAnsiTheme="minorHAnsi" w:cstheme="minorHAnsi"/>
        <w:b/>
        <w:color w:val="auto"/>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45A87821"/>
    <w:multiLevelType w:val="hybridMultilevel"/>
    <w:tmpl w:val="14488C6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E5486A"/>
    <w:multiLevelType w:val="hybridMultilevel"/>
    <w:tmpl w:val="0A8AB202"/>
    <w:lvl w:ilvl="0" w:tplc="142ACDA0">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CCF6432"/>
    <w:multiLevelType w:val="hybridMultilevel"/>
    <w:tmpl w:val="318074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291053"/>
    <w:multiLevelType w:val="hybridMultilevel"/>
    <w:tmpl w:val="5B7C212C"/>
    <w:lvl w:ilvl="0" w:tplc="C3D43B4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66244F"/>
    <w:multiLevelType w:val="hybridMultilevel"/>
    <w:tmpl w:val="02C24D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4AB5AB0"/>
    <w:multiLevelType w:val="hybridMultilevel"/>
    <w:tmpl w:val="9B3A6E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365B4C"/>
    <w:multiLevelType w:val="hybridMultilevel"/>
    <w:tmpl w:val="AE9E8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4E6C35"/>
    <w:multiLevelType w:val="hybridMultilevel"/>
    <w:tmpl w:val="AB80D866"/>
    <w:lvl w:ilvl="0" w:tplc="3B0205A6">
      <w:start w:val="1"/>
      <w:numFmt w:val="decimal"/>
      <w:lvlText w:val="%1."/>
      <w:lvlJc w:val="left"/>
      <w:pPr>
        <w:ind w:left="644" w:hanging="360"/>
      </w:pPr>
      <w:rPr>
        <w:rFonts w:ascii="Arial Narrow" w:hAnsi="Arial Narrow"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3931AA"/>
    <w:multiLevelType w:val="hybridMultilevel"/>
    <w:tmpl w:val="A9C0C3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3438DF"/>
    <w:multiLevelType w:val="hybridMultilevel"/>
    <w:tmpl w:val="FA240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8B6557"/>
    <w:multiLevelType w:val="hybridMultilevel"/>
    <w:tmpl w:val="8A88E6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51A5FB9"/>
    <w:multiLevelType w:val="hybridMultilevel"/>
    <w:tmpl w:val="20A49902"/>
    <w:lvl w:ilvl="0" w:tplc="10D8780E">
      <w:start w:val="1"/>
      <w:numFmt w:val="decimal"/>
      <w:lvlText w:val="%1."/>
      <w:lvlJc w:val="left"/>
      <w:pPr>
        <w:ind w:left="720" w:hanging="360"/>
      </w:pPr>
      <w:rPr>
        <w:rFonts w:hint="default"/>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EF03CF"/>
    <w:multiLevelType w:val="hybridMultilevel"/>
    <w:tmpl w:val="8A88E6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48777A"/>
    <w:multiLevelType w:val="hybridMultilevel"/>
    <w:tmpl w:val="68283654"/>
    <w:lvl w:ilvl="0" w:tplc="8C96F5F0">
      <w:start w:val="1"/>
      <w:numFmt w:val="decimal"/>
      <w:lvlText w:val="%1."/>
      <w:lvlJc w:val="left"/>
      <w:pPr>
        <w:ind w:left="810" w:hanging="360"/>
      </w:pPr>
      <w:rPr>
        <w:rFonts w:hint="default"/>
        <w:b w:val="0"/>
        <w:bCs w:val="0"/>
        <w:color w:val="212121"/>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B1311C"/>
    <w:multiLevelType w:val="hybridMultilevel"/>
    <w:tmpl w:val="02C24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2"/>
  </w:num>
  <w:num w:numId="3">
    <w:abstractNumId w:val="27"/>
  </w:num>
  <w:num w:numId="4">
    <w:abstractNumId w:val="25"/>
  </w:num>
  <w:num w:numId="5">
    <w:abstractNumId w:val="0"/>
  </w:num>
  <w:num w:numId="6">
    <w:abstractNumId w:val="16"/>
  </w:num>
  <w:num w:numId="7">
    <w:abstractNumId w:val="15"/>
  </w:num>
  <w:num w:numId="8">
    <w:abstractNumId w:val="23"/>
  </w:num>
  <w:num w:numId="9">
    <w:abstractNumId w:val="7"/>
  </w:num>
  <w:num w:numId="10">
    <w:abstractNumId w:val="8"/>
  </w:num>
  <w:num w:numId="11">
    <w:abstractNumId w:val="29"/>
  </w:num>
  <w:num w:numId="12">
    <w:abstractNumId w:val="14"/>
  </w:num>
  <w:num w:numId="13">
    <w:abstractNumId w:val="26"/>
  </w:num>
  <w:num w:numId="14">
    <w:abstractNumId w:val="4"/>
  </w:num>
  <w:num w:numId="15">
    <w:abstractNumId w:val="3"/>
  </w:num>
  <w:num w:numId="16">
    <w:abstractNumId w:val="6"/>
  </w:num>
  <w:num w:numId="17">
    <w:abstractNumId w:val="31"/>
  </w:num>
  <w:num w:numId="18">
    <w:abstractNumId w:val="11"/>
  </w:num>
  <w:num w:numId="19">
    <w:abstractNumId w:val="9"/>
  </w:num>
  <w:num w:numId="20">
    <w:abstractNumId w:val="32"/>
  </w:num>
  <w:num w:numId="21">
    <w:abstractNumId w:val="18"/>
  </w:num>
  <w:num w:numId="22">
    <w:abstractNumId w:val="2"/>
  </w:num>
  <w:num w:numId="23">
    <w:abstractNumId w:val="21"/>
  </w:num>
  <w:num w:numId="24">
    <w:abstractNumId w:val="5"/>
  </w:num>
  <w:num w:numId="25">
    <w:abstractNumId w:val="1"/>
  </w:num>
  <w:num w:numId="26">
    <w:abstractNumId w:val="13"/>
  </w:num>
  <w:num w:numId="27">
    <w:abstractNumId w:val="19"/>
  </w:num>
  <w:num w:numId="28">
    <w:abstractNumId w:val="28"/>
  </w:num>
  <w:num w:numId="29">
    <w:abstractNumId w:val="10"/>
  </w:num>
  <w:num w:numId="30">
    <w:abstractNumId w:val="17"/>
  </w:num>
  <w:num w:numId="31">
    <w:abstractNumId w:val="22"/>
  </w:num>
  <w:num w:numId="32">
    <w:abstractNumId w:val="30"/>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BCA"/>
    <w:rsid w:val="00017479"/>
    <w:rsid w:val="0004085A"/>
    <w:rsid w:val="000871FA"/>
    <w:rsid w:val="000E1B12"/>
    <w:rsid w:val="000F4EB6"/>
    <w:rsid w:val="00144DDF"/>
    <w:rsid w:val="001709A2"/>
    <w:rsid w:val="00172583"/>
    <w:rsid w:val="00182BCA"/>
    <w:rsid w:val="00186DD3"/>
    <w:rsid w:val="001C3C16"/>
    <w:rsid w:val="002046B8"/>
    <w:rsid w:val="002204D0"/>
    <w:rsid w:val="00231BBB"/>
    <w:rsid w:val="00247244"/>
    <w:rsid w:val="002633E9"/>
    <w:rsid w:val="00265035"/>
    <w:rsid w:val="0027034B"/>
    <w:rsid w:val="00292175"/>
    <w:rsid w:val="002975A5"/>
    <w:rsid w:val="002D21B9"/>
    <w:rsid w:val="002E4476"/>
    <w:rsid w:val="002F6AC5"/>
    <w:rsid w:val="002F789B"/>
    <w:rsid w:val="003129D5"/>
    <w:rsid w:val="0034240C"/>
    <w:rsid w:val="003546CB"/>
    <w:rsid w:val="00355010"/>
    <w:rsid w:val="0037634D"/>
    <w:rsid w:val="003E0E5C"/>
    <w:rsid w:val="0040276B"/>
    <w:rsid w:val="00444199"/>
    <w:rsid w:val="00451D9A"/>
    <w:rsid w:val="004C1F7B"/>
    <w:rsid w:val="004C39D0"/>
    <w:rsid w:val="005029FC"/>
    <w:rsid w:val="00554BEA"/>
    <w:rsid w:val="00592DBE"/>
    <w:rsid w:val="005A44FD"/>
    <w:rsid w:val="005D538C"/>
    <w:rsid w:val="005D748E"/>
    <w:rsid w:val="005F5F0E"/>
    <w:rsid w:val="005F7C94"/>
    <w:rsid w:val="00605460"/>
    <w:rsid w:val="00612573"/>
    <w:rsid w:val="0061587E"/>
    <w:rsid w:val="00636497"/>
    <w:rsid w:val="00675529"/>
    <w:rsid w:val="00680C2D"/>
    <w:rsid w:val="00682879"/>
    <w:rsid w:val="006842ED"/>
    <w:rsid w:val="006B2648"/>
    <w:rsid w:val="006F659F"/>
    <w:rsid w:val="00741E61"/>
    <w:rsid w:val="007435A1"/>
    <w:rsid w:val="00756EF3"/>
    <w:rsid w:val="007E4AE4"/>
    <w:rsid w:val="007E6575"/>
    <w:rsid w:val="007F7F34"/>
    <w:rsid w:val="00802F41"/>
    <w:rsid w:val="008063F7"/>
    <w:rsid w:val="00815657"/>
    <w:rsid w:val="0089400C"/>
    <w:rsid w:val="008E06DE"/>
    <w:rsid w:val="00923B46"/>
    <w:rsid w:val="00925F59"/>
    <w:rsid w:val="00936BF6"/>
    <w:rsid w:val="00984FCB"/>
    <w:rsid w:val="009A5724"/>
    <w:rsid w:val="009B1009"/>
    <w:rsid w:val="009C017C"/>
    <w:rsid w:val="009E2979"/>
    <w:rsid w:val="00A277DD"/>
    <w:rsid w:val="00A35A63"/>
    <w:rsid w:val="00A80D1C"/>
    <w:rsid w:val="00A83462"/>
    <w:rsid w:val="00A878E8"/>
    <w:rsid w:val="00A92325"/>
    <w:rsid w:val="00AB2273"/>
    <w:rsid w:val="00AC08E2"/>
    <w:rsid w:val="00B5596B"/>
    <w:rsid w:val="00B61F71"/>
    <w:rsid w:val="00B82ADA"/>
    <w:rsid w:val="00BB3C13"/>
    <w:rsid w:val="00BF69A8"/>
    <w:rsid w:val="00C10F13"/>
    <w:rsid w:val="00C40F7F"/>
    <w:rsid w:val="00C521E1"/>
    <w:rsid w:val="00C835B4"/>
    <w:rsid w:val="00C874A5"/>
    <w:rsid w:val="00CA7C15"/>
    <w:rsid w:val="00CB0A45"/>
    <w:rsid w:val="00D0000F"/>
    <w:rsid w:val="00D30BAC"/>
    <w:rsid w:val="00D738F7"/>
    <w:rsid w:val="00D84998"/>
    <w:rsid w:val="00DE6C98"/>
    <w:rsid w:val="00DE719B"/>
    <w:rsid w:val="00DF4A06"/>
    <w:rsid w:val="00E1075C"/>
    <w:rsid w:val="00E11D5D"/>
    <w:rsid w:val="00E641D1"/>
    <w:rsid w:val="00E958A1"/>
    <w:rsid w:val="00EB68CB"/>
    <w:rsid w:val="00ED6FD8"/>
    <w:rsid w:val="00EF391C"/>
    <w:rsid w:val="00F07200"/>
    <w:rsid w:val="00F10A27"/>
    <w:rsid w:val="00F10BF3"/>
    <w:rsid w:val="00F74A54"/>
    <w:rsid w:val="00FB5051"/>
    <w:rsid w:val="00FC6967"/>
    <w:rsid w:val="00FE6A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2D42"/>
  <w15:docId w15:val="{D533B045-6653-4A0C-85F4-896E498F2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583"/>
  </w:style>
  <w:style w:type="paragraph" w:styleId="Heading1">
    <w:name w:val="heading 1"/>
    <w:basedOn w:val="Normal"/>
    <w:next w:val="Normal"/>
    <w:link w:val="Heading1Char"/>
    <w:uiPriority w:val="9"/>
    <w:qFormat/>
    <w:rsid w:val="0061257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1257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AB227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82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B0A45"/>
    <w:rPr>
      <w:i/>
      <w:iCs/>
    </w:rPr>
  </w:style>
  <w:style w:type="paragraph" w:styleId="ListParagraph">
    <w:name w:val="List Paragraph"/>
    <w:basedOn w:val="Normal"/>
    <w:uiPriority w:val="34"/>
    <w:qFormat/>
    <w:rsid w:val="00CB0A45"/>
    <w:pPr>
      <w:ind w:left="720"/>
      <w:contextualSpacing/>
    </w:pPr>
  </w:style>
  <w:style w:type="character" w:styleId="Hyperlink">
    <w:name w:val="Hyperlink"/>
    <w:basedOn w:val="DefaultParagraphFont"/>
    <w:rsid w:val="002046B8"/>
    <w:rPr>
      <w:color w:val="0000FF" w:themeColor="hyperlink"/>
      <w:u w:val="single"/>
    </w:rPr>
  </w:style>
  <w:style w:type="paragraph" w:styleId="BodyTextIndent2">
    <w:name w:val="Body Text Indent 2"/>
    <w:basedOn w:val="Normal"/>
    <w:link w:val="BodyTextIndent2Char"/>
    <w:rsid w:val="002046B8"/>
    <w:pPr>
      <w:spacing w:after="0" w:line="240" w:lineRule="auto"/>
      <w:ind w:left="2124" w:hanging="2124"/>
    </w:pPr>
    <w:rPr>
      <w:rFonts w:ascii="Times New Roman" w:eastAsia="Times New Roman" w:hAnsi="Times New Roman" w:cs="Times New Roman"/>
      <w:sz w:val="24"/>
      <w:szCs w:val="20"/>
      <w:lang w:val="de-DE" w:eastAsia="ro-RO"/>
    </w:rPr>
  </w:style>
  <w:style w:type="character" w:customStyle="1" w:styleId="BodyTextIndent2Char">
    <w:name w:val="Body Text Indent 2 Char"/>
    <w:basedOn w:val="DefaultParagraphFont"/>
    <w:link w:val="BodyTextIndent2"/>
    <w:rsid w:val="002046B8"/>
    <w:rPr>
      <w:rFonts w:ascii="Times New Roman" w:eastAsia="Times New Roman" w:hAnsi="Times New Roman" w:cs="Times New Roman"/>
      <w:sz w:val="24"/>
      <w:szCs w:val="20"/>
      <w:lang w:val="de-DE" w:eastAsia="ro-RO"/>
    </w:rPr>
  </w:style>
  <w:style w:type="paragraph" w:styleId="BodyText">
    <w:name w:val="Body Text"/>
    <w:basedOn w:val="Normal"/>
    <w:link w:val="BodyTextChar"/>
    <w:uiPriority w:val="99"/>
    <w:unhideWhenUsed/>
    <w:rsid w:val="00DE6C98"/>
    <w:pPr>
      <w:spacing w:after="120"/>
    </w:pPr>
  </w:style>
  <w:style w:type="character" w:customStyle="1" w:styleId="BodyTextChar">
    <w:name w:val="Body Text Char"/>
    <w:basedOn w:val="DefaultParagraphFont"/>
    <w:link w:val="BodyText"/>
    <w:uiPriority w:val="99"/>
    <w:rsid w:val="00DE6C98"/>
  </w:style>
  <w:style w:type="character" w:customStyle="1" w:styleId="Heading3Char">
    <w:name w:val="Heading 3 Char"/>
    <w:basedOn w:val="DefaultParagraphFont"/>
    <w:link w:val="Heading3"/>
    <w:uiPriority w:val="9"/>
    <w:rsid w:val="00AB2273"/>
    <w:rPr>
      <w:rFonts w:ascii="Times New Roman" w:eastAsia="Times New Roman" w:hAnsi="Times New Roman" w:cs="Times New Roman"/>
      <w:b/>
      <w:bCs/>
      <w:sz w:val="27"/>
      <w:szCs w:val="27"/>
    </w:rPr>
  </w:style>
  <w:style w:type="paragraph" w:customStyle="1" w:styleId="small">
    <w:name w:val="small"/>
    <w:basedOn w:val="Normal"/>
    <w:rsid w:val="00AB227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12573"/>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12573"/>
    <w:rPr>
      <w:rFonts w:asciiTheme="majorHAnsi" w:eastAsiaTheme="majorEastAsia" w:hAnsiTheme="majorHAnsi" w:cstheme="majorBidi"/>
      <w:color w:val="365F91" w:themeColor="accent1" w:themeShade="BF"/>
      <w:sz w:val="26"/>
      <w:szCs w:val="26"/>
    </w:rPr>
  </w:style>
  <w:style w:type="character" w:customStyle="1" w:styleId="html-italic">
    <w:name w:val="html-italic"/>
    <w:basedOn w:val="DefaultParagraphFont"/>
    <w:rsid w:val="00D84998"/>
  </w:style>
  <w:style w:type="character" w:styleId="UnresolvedMention">
    <w:name w:val="Unresolved Mention"/>
    <w:basedOn w:val="DefaultParagraphFont"/>
    <w:uiPriority w:val="99"/>
    <w:semiHidden/>
    <w:unhideWhenUsed/>
    <w:rsid w:val="00C521E1"/>
    <w:rPr>
      <w:color w:val="605E5C"/>
      <w:shd w:val="clear" w:color="auto" w:fill="E1DFDD"/>
    </w:rPr>
  </w:style>
  <w:style w:type="paragraph" w:styleId="BalloonText">
    <w:name w:val="Balloon Text"/>
    <w:basedOn w:val="Normal"/>
    <w:link w:val="BalloonTextChar"/>
    <w:uiPriority w:val="99"/>
    <w:semiHidden/>
    <w:unhideWhenUsed/>
    <w:rsid w:val="009E29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29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899267">
      <w:bodyDiv w:val="1"/>
      <w:marLeft w:val="0"/>
      <w:marRight w:val="0"/>
      <w:marTop w:val="0"/>
      <w:marBottom w:val="0"/>
      <w:divBdr>
        <w:top w:val="none" w:sz="0" w:space="0" w:color="auto"/>
        <w:left w:val="none" w:sz="0" w:space="0" w:color="auto"/>
        <w:bottom w:val="none" w:sz="0" w:space="0" w:color="auto"/>
        <w:right w:val="none" w:sz="0" w:space="0" w:color="auto"/>
      </w:divBdr>
      <w:divsChild>
        <w:div w:id="1451165213">
          <w:marLeft w:val="0"/>
          <w:marRight w:val="0"/>
          <w:marTop w:val="0"/>
          <w:marBottom w:val="0"/>
          <w:divBdr>
            <w:top w:val="none" w:sz="0" w:space="0" w:color="auto"/>
            <w:left w:val="none" w:sz="0" w:space="0" w:color="auto"/>
            <w:bottom w:val="none" w:sz="0" w:space="0" w:color="auto"/>
            <w:right w:val="none" w:sz="0" w:space="0" w:color="auto"/>
          </w:divBdr>
          <w:divsChild>
            <w:div w:id="964122689">
              <w:marLeft w:val="0"/>
              <w:marRight w:val="0"/>
              <w:marTop w:val="0"/>
              <w:marBottom w:val="0"/>
              <w:divBdr>
                <w:top w:val="none" w:sz="0" w:space="0" w:color="auto"/>
                <w:left w:val="none" w:sz="0" w:space="0" w:color="auto"/>
                <w:bottom w:val="none" w:sz="0" w:space="0" w:color="auto"/>
                <w:right w:val="none" w:sz="0" w:space="0" w:color="auto"/>
              </w:divBdr>
              <w:divsChild>
                <w:div w:id="2101752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872993">
      <w:bodyDiv w:val="1"/>
      <w:marLeft w:val="0"/>
      <w:marRight w:val="0"/>
      <w:marTop w:val="0"/>
      <w:marBottom w:val="0"/>
      <w:divBdr>
        <w:top w:val="none" w:sz="0" w:space="0" w:color="auto"/>
        <w:left w:val="none" w:sz="0" w:space="0" w:color="auto"/>
        <w:bottom w:val="none" w:sz="0" w:space="0" w:color="auto"/>
        <w:right w:val="none" w:sz="0" w:space="0" w:color="auto"/>
      </w:divBdr>
      <w:divsChild>
        <w:div w:id="1379089957">
          <w:marLeft w:val="0"/>
          <w:marRight w:val="0"/>
          <w:marTop w:val="0"/>
          <w:marBottom w:val="0"/>
          <w:divBdr>
            <w:top w:val="none" w:sz="0" w:space="0" w:color="auto"/>
            <w:left w:val="none" w:sz="0" w:space="0" w:color="auto"/>
            <w:bottom w:val="none" w:sz="0" w:space="0" w:color="auto"/>
            <w:right w:val="none" w:sz="0" w:space="0" w:color="auto"/>
          </w:divBdr>
          <w:divsChild>
            <w:div w:id="1681737288">
              <w:marLeft w:val="0"/>
              <w:marRight w:val="0"/>
              <w:marTop w:val="0"/>
              <w:marBottom w:val="0"/>
              <w:divBdr>
                <w:top w:val="none" w:sz="0" w:space="0" w:color="auto"/>
                <w:left w:val="none" w:sz="0" w:space="0" w:color="auto"/>
                <w:bottom w:val="none" w:sz="0" w:space="0" w:color="auto"/>
                <w:right w:val="none" w:sz="0" w:space="0" w:color="auto"/>
              </w:divBdr>
              <w:divsChild>
                <w:div w:id="1126656043">
                  <w:marLeft w:val="0"/>
                  <w:marRight w:val="0"/>
                  <w:marTop w:val="0"/>
                  <w:marBottom w:val="0"/>
                  <w:divBdr>
                    <w:top w:val="none" w:sz="0" w:space="0" w:color="auto"/>
                    <w:left w:val="none" w:sz="0" w:space="0" w:color="auto"/>
                    <w:bottom w:val="none" w:sz="0" w:space="0" w:color="auto"/>
                    <w:right w:val="none" w:sz="0" w:space="0" w:color="auto"/>
                  </w:divBdr>
                  <w:divsChild>
                    <w:div w:id="2004234452">
                      <w:marLeft w:val="0"/>
                      <w:marRight w:val="0"/>
                      <w:marTop w:val="0"/>
                      <w:marBottom w:val="240"/>
                      <w:divBdr>
                        <w:top w:val="single" w:sz="6" w:space="12" w:color="DFE1E5"/>
                        <w:left w:val="single" w:sz="6" w:space="12" w:color="DFE1E5"/>
                        <w:bottom w:val="single" w:sz="6" w:space="12" w:color="DFE1E5"/>
                        <w:right w:val="single" w:sz="6" w:space="12" w:color="DFE1E5"/>
                      </w:divBdr>
                      <w:divsChild>
                        <w:div w:id="783692606">
                          <w:marLeft w:val="0"/>
                          <w:marRight w:val="0"/>
                          <w:marTop w:val="0"/>
                          <w:marBottom w:val="0"/>
                          <w:divBdr>
                            <w:top w:val="none" w:sz="0" w:space="0" w:color="auto"/>
                            <w:left w:val="none" w:sz="0" w:space="0" w:color="auto"/>
                            <w:bottom w:val="none" w:sz="0" w:space="0" w:color="auto"/>
                            <w:right w:val="none" w:sz="0" w:space="0" w:color="auto"/>
                          </w:divBdr>
                          <w:divsChild>
                            <w:div w:id="1488938019">
                              <w:marLeft w:val="0"/>
                              <w:marRight w:val="0"/>
                              <w:marTop w:val="0"/>
                              <w:marBottom w:val="0"/>
                              <w:divBdr>
                                <w:top w:val="none" w:sz="0" w:space="0" w:color="auto"/>
                                <w:left w:val="none" w:sz="0" w:space="0" w:color="auto"/>
                                <w:bottom w:val="none" w:sz="0" w:space="0" w:color="auto"/>
                                <w:right w:val="none" w:sz="0" w:space="0" w:color="auto"/>
                              </w:divBdr>
                              <w:divsChild>
                                <w:div w:id="1465350472">
                                  <w:marLeft w:val="0"/>
                                  <w:marRight w:val="0"/>
                                  <w:marTop w:val="0"/>
                                  <w:marBottom w:val="0"/>
                                  <w:divBdr>
                                    <w:top w:val="none" w:sz="0" w:space="0" w:color="auto"/>
                                    <w:left w:val="none" w:sz="0" w:space="0" w:color="auto"/>
                                    <w:bottom w:val="none" w:sz="0" w:space="0" w:color="auto"/>
                                    <w:right w:val="none" w:sz="0" w:space="0" w:color="auto"/>
                                  </w:divBdr>
                                  <w:divsChild>
                                    <w:div w:id="163782100">
                                      <w:marLeft w:val="0"/>
                                      <w:marRight w:val="0"/>
                                      <w:marTop w:val="0"/>
                                      <w:marBottom w:val="0"/>
                                      <w:divBdr>
                                        <w:top w:val="none" w:sz="0" w:space="0" w:color="auto"/>
                                        <w:left w:val="none" w:sz="0" w:space="0" w:color="auto"/>
                                        <w:bottom w:val="none" w:sz="0" w:space="0" w:color="auto"/>
                                        <w:right w:val="none" w:sz="0" w:space="0" w:color="auto"/>
                                      </w:divBdr>
                                      <w:divsChild>
                                        <w:div w:id="712848568">
                                          <w:marLeft w:val="0"/>
                                          <w:marRight w:val="0"/>
                                          <w:marTop w:val="0"/>
                                          <w:marBottom w:val="0"/>
                                          <w:divBdr>
                                            <w:top w:val="single" w:sz="6" w:space="2" w:color="DFE1E5"/>
                                            <w:left w:val="single" w:sz="6" w:space="2" w:color="DFE1E5"/>
                                            <w:bottom w:val="single" w:sz="6" w:space="2" w:color="DFE1E5"/>
                                            <w:right w:val="single" w:sz="6" w:space="2" w:color="DFE1E5"/>
                                          </w:divBdr>
                                          <w:divsChild>
                                            <w:div w:id="955647307">
                                              <w:marLeft w:val="6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7746995">
          <w:marLeft w:val="0"/>
          <w:marRight w:val="0"/>
          <w:marTop w:val="0"/>
          <w:marBottom w:val="0"/>
          <w:divBdr>
            <w:top w:val="none" w:sz="0" w:space="0" w:color="auto"/>
            <w:left w:val="none" w:sz="0" w:space="0" w:color="auto"/>
            <w:bottom w:val="none" w:sz="0" w:space="0" w:color="auto"/>
            <w:right w:val="none" w:sz="0" w:space="0" w:color="auto"/>
          </w:divBdr>
          <w:divsChild>
            <w:div w:id="7945732">
              <w:marLeft w:val="0"/>
              <w:marRight w:val="0"/>
              <w:marTop w:val="0"/>
              <w:marBottom w:val="0"/>
              <w:divBdr>
                <w:top w:val="none" w:sz="0" w:space="0" w:color="auto"/>
                <w:left w:val="none" w:sz="0" w:space="0" w:color="auto"/>
                <w:bottom w:val="none" w:sz="0" w:space="0" w:color="auto"/>
                <w:right w:val="none" w:sz="0" w:space="0" w:color="auto"/>
              </w:divBdr>
              <w:divsChild>
                <w:div w:id="1266573652">
                  <w:marLeft w:val="0"/>
                  <w:marRight w:val="0"/>
                  <w:marTop w:val="0"/>
                  <w:marBottom w:val="0"/>
                  <w:divBdr>
                    <w:top w:val="none" w:sz="0" w:space="0" w:color="auto"/>
                    <w:left w:val="none" w:sz="0" w:space="0" w:color="auto"/>
                    <w:bottom w:val="none" w:sz="0" w:space="0" w:color="auto"/>
                    <w:right w:val="none" w:sz="0" w:space="0" w:color="auto"/>
                  </w:divBdr>
                  <w:divsChild>
                    <w:div w:id="54620984">
                      <w:marLeft w:val="0"/>
                      <w:marRight w:val="0"/>
                      <w:marTop w:val="90"/>
                      <w:marBottom w:val="0"/>
                      <w:divBdr>
                        <w:top w:val="none" w:sz="0" w:space="0" w:color="auto"/>
                        <w:left w:val="none" w:sz="0" w:space="0" w:color="auto"/>
                        <w:bottom w:val="none" w:sz="0" w:space="0" w:color="auto"/>
                        <w:right w:val="none" w:sz="0" w:space="0" w:color="auto"/>
                      </w:divBdr>
                      <w:divsChild>
                        <w:div w:id="863979932">
                          <w:marLeft w:val="0"/>
                          <w:marRight w:val="0"/>
                          <w:marTop w:val="0"/>
                          <w:marBottom w:val="420"/>
                          <w:divBdr>
                            <w:top w:val="none" w:sz="0" w:space="0" w:color="auto"/>
                            <w:left w:val="none" w:sz="0" w:space="0" w:color="auto"/>
                            <w:bottom w:val="none" w:sz="0" w:space="0" w:color="auto"/>
                            <w:right w:val="none" w:sz="0" w:space="0" w:color="auto"/>
                          </w:divBdr>
                          <w:divsChild>
                            <w:div w:id="1228616635">
                              <w:marLeft w:val="0"/>
                              <w:marRight w:val="0"/>
                              <w:marTop w:val="0"/>
                              <w:marBottom w:val="0"/>
                              <w:divBdr>
                                <w:top w:val="none" w:sz="0" w:space="0" w:color="auto"/>
                                <w:left w:val="none" w:sz="0" w:space="0" w:color="auto"/>
                                <w:bottom w:val="none" w:sz="0" w:space="0" w:color="auto"/>
                                <w:right w:val="none" w:sz="0" w:space="0" w:color="auto"/>
                              </w:divBdr>
                              <w:divsChild>
                                <w:div w:id="470175972">
                                  <w:marLeft w:val="0"/>
                                  <w:marRight w:val="0"/>
                                  <w:marTop w:val="0"/>
                                  <w:marBottom w:val="0"/>
                                  <w:divBdr>
                                    <w:top w:val="none" w:sz="0" w:space="0" w:color="auto"/>
                                    <w:left w:val="none" w:sz="0" w:space="0" w:color="auto"/>
                                    <w:bottom w:val="none" w:sz="0" w:space="0" w:color="auto"/>
                                    <w:right w:val="none" w:sz="0" w:space="0" w:color="auto"/>
                                  </w:divBdr>
                                  <w:divsChild>
                                    <w:div w:id="1544323035">
                                      <w:marLeft w:val="0"/>
                                      <w:marRight w:val="0"/>
                                      <w:marTop w:val="0"/>
                                      <w:marBottom w:val="0"/>
                                      <w:divBdr>
                                        <w:top w:val="none" w:sz="0" w:space="0" w:color="auto"/>
                                        <w:left w:val="none" w:sz="0" w:space="0" w:color="auto"/>
                                        <w:bottom w:val="none" w:sz="0" w:space="0" w:color="auto"/>
                                        <w:right w:val="none" w:sz="0" w:space="0" w:color="auto"/>
                                      </w:divBdr>
                                      <w:divsChild>
                                        <w:div w:id="171569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7925331">
      <w:bodyDiv w:val="1"/>
      <w:marLeft w:val="0"/>
      <w:marRight w:val="0"/>
      <w:marTop w:val="0"/>
      <w:marBottom w:val="0"/>
      <w:divBdr>
        <w:top w:val="none" w:sz="0" w:space="0" w:color="auto"/>
        <w:left w:val="none" w:sz="0" w:space="0" w:color="auto"/>
        <w:bottom w:val="none" w:sz="0" w:space="0" w:color="auto"/>
        <w:right w:val="none" w:sz="0" w:space="0" w:color="auto"/>
      </w:divBdr>
      <w:divsChild>
        <w:div w:id="471405891">
          <w:marLeft w:val="0"/>
          <w:marRight w:val="0"/>
          <w:marTop w:val="0"/>
          <w:marBottom w:val="0"/>
          <w:divBdr>
            <w:top w:val="none" w:sz="0" w:space="0" w:color="auto"/>
            <w:left w:val="none" w:sz="0" w:space="0" w:color="auto"/>
            <w:bottom w:val="none" w:sz="0" w:space="0" w:color="auto"/>
            <w:right w:val="none" w:sz="0" w:space="0" w:color="auto"/>
          </w:divBdr>
          <w:divsChild>
            <w:div w:id="1102644719">
              <w:marLeft w:val="0"/>
              <w:marRight w:val="0"/>
              <w:marTop w:val="0"/>
              <w:marBottom w:val="0"/>
              <w:divBdr>
                <w:top w:val="none" w:sz="0" w:space="0" w:color="auto"/>
                <w:left w:val="none" w:sz="0" w:space="0" w:color="auto"/>
                <w:bottom w:val="none" w:sz="0" w:space="0" w:color="auto"/>
                <w:right w:val="none" w:sz="0" w:space="0" w:color="auto"/>
              </w:divBdr>
              <w:divsChild>
                <w:div w:id="670372447">
                  <w:marLeft w:val="0"/>
                  <w:marRight w:val="0"/>
                  <w:marTop w:val="0"/>
                  <w:marBottom w:val="0"/>
                  <w:divBdr>
                    <w:top w:val="none" w:sz="0" w:space="0" w:color="auto"/>
                    <w:left w:val="none" w:sz="0" w:space="0" w:color="auto"/>
                    <w:bottom w:val="none" w:sz="0" w:space="0" w:color="auto"/>
                    <w:right w:val="none" w:sz="0" w:space="0" w:color="auto"/>
                  </w:divBdr>
                  <w:divsChild>
                    <w:div w:id="595287184">
                      <w:marLeft w:val="0"/>
                      <w:marRight w:val="0"/>
                      <w:marTop w:val="0"/>
                      <w:marBottom w:val="240"/>
                      <w:divBdr>
                        <w:top w:val="single" w:sz="6" w:space="12" w:color="DFE1E5"/>
                        <w:left w:val="single" w:sz="6" w:space="12" w:color="DFE1E5"/>
                        <w:bottom w:val="single" w:sz="6" w:space="12" w:color="DFE1E5"/>
                        <w:right w:val="single" w:sz="6" w:space="12" w:color="DFE1E5"/>
                      </w:divBdr>
                      <w:divsChild>
                        <w:div w:id="1487940675">
                          <w:marLeft w:val="0"/>
                          <w:marRight w:val="0"/>
                          <w:marTop w:val="0"/>
                          <w:marBottom w:val="0"/>
                          <w:divBdr>
                            <w:top w:val="none" w:sz="0" w:space="0" w:color="auto"/>
                            <w:left w:val="none" w:sz="0" w:space="0" w:color="auto"/>
                            <w:bottom w:val="none" w:sz="0" w:space="0" w:color="auto"/>
                            <w:right w:val="none" w:sz="0" w:space="0" w:color="auto"/>
                          </w:divBdr>
                          <w:divsChild>
                            <w:div w:id="709306683">
                              <w:marLeft w:val="0"/>
                              <w:marRight w:val="0"/>
                              <w:marTop w:val="0"/>
                              <w:marBottom w:val="0"/>
                              <w:divBdr>
                                <w:top w:val="none" w:sz="0" w:space="0" w:color="auto"/>
                                <w:left w:val="none" w:sz="0" w:space="0" w:color="auto"/>
                                <w:bottom w:val="none" w:sz="0" w:space="0" w:color="auto"/>
                                <w:right w:val="none" w:sz="0" w:space="0" w:color="auto"/>
                              </w:divBdr>
                              <w:divsChild>
                                <w:div w:id="147522895">
                                  <w:marLeft w:val="0"/>
                                  <w:marRight w:val="0"/>
                                  <w:marTop w:val="0"/>
                                  <w:marBottom w:val="0"/>
                                  <w:divBdr>
                                    <w:top w:val="none" w:sz="0" w:space="0" w:color="auto"/>
                                    <w:left w:val="none" w:sz="0" w:space="0" w:color="auto"/>
                                    <w:bottom w:val="none" w:sz="0" w:space="0" w:color="auto"/>
                                    <w:right w:val="none" w:sz="0" w:space="0" w:color="auto"/>
                                  </w:divBdr>
                                  <w:divsChild>
                                    <w:div w:id="321465998">
                                      <w:marLeft w:val="0"/>
                                      <w:marRight w:val="0"/>
                                      <w:marTop w:val="0"/>
                                      <w:marBottom w:val="0"/>
                                      <w:divBdr>
                                        <w:top w:val="none" w:sz="0" w:space="0" w:color="auto"/>
                                        <w:left w:val="none" w:sz="0" w:space="0" w:color="auto"/>
                                        <w:bottom w:val="none" w:sz="0" w:space="0" w:color="auto"/>
                                        <w:right w:val="none" w:sz="0" w:space="0" w:color="auto"/>
                                      </w:divBdr>
                                      <w:divsChild>
                                        <w:div w:id="157112350">
                                          <w:marLeft w:val="0"/>
                                          <w:marRight w:val="0"/>
                                          <w:marTop w:val="0"/>
                                          <w:marBottom w:val="0"/>
                                          <w:divBdr>
                                            <w:top w:val="single" w:sz="6" w:space="2" w:color="DFE1E5"/>
                                            <w:left w:val="single" w:sz="6" w:space="2" w:color="DFE1E5"/>
                                            <w:bottom w:val="single" w:sz="6" w:space="2" w:color="DFE1E5"/>
                                            <w:right w:val="single" w:sz="6" w:space="2" w:color="DFE1E5"/>
                                          </w:divBdr>
                                          <w:divsChild>
                                            <w:div w:id="1683164108">
                                              <w:marLeft w:val="6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1327333">
          <w:marLeft w:val="0"/>
          <w:marRight w:val="0"/>
          <w:marTop w:val="0"/>
          <w:marBottom w:val="0"/>
          <w:divBdr>
            <w:top w:val="none" w:sz="0" w:space="0" w:color="auto"/>
            <w:left w:val="none" w:sz="0" w:space="0" w:color="auto"/>
            <w:bottom w:val="none" w:sz="0" w:space="0" w:color="auto"/>
            <w:right w:val="none" w:sz="0" w:space="0" w:color="auto"/>
          </w:divBdr>
          <w:divsChild>
            <w:div w:id="662512499">
              <w:marLeft w:val="0"/>
              <w:marRight w:val="0"/>
              <w:marTop w:val="0"/>
              <w:marBottom w:val="0"/>
              <w:divBdr>
                <w:top w:val="none" w:sz="0" w:space="0" w:color="auto"/>
                <w:left w:val="none" w:sz="0" w:space="0" w:color="auto"/>
                <w:bottom w:val="none" w:sz="0" w:space="0" w:color="auto"/>
                <w:right w:val="none" w:sz="0" w:space="0" w:color="auto"/>
              </w:divBdr>
              <w:divsChild>
                <w:div w:id="383914109">
                  <w:marLeft w:val="0"/>
                  <w:marRight w:val="0"/>
                  <w:marTop w:val="0"/>
                  <w:marBottom w:val="0"/>
                  <w:divBdr>
                    <w:top w:val="none" w:sz="0" w:space="0" w:color="auto"/>
                    <w:left w:val="none" w:sz="0" w:space="0" w:color="auto"/>
                    <w:bottom w:val="none" w:sz="0" w:space="0" w:color="auto"/>
                    <w:right w:val="none" w:sz="0" w:space="0" w:color="auto"/>
                  </w:divBdr>
                  <w:divsChild>
                    <w:div w:id="413089857">
                      <w:marLeft w:val="0"/>
                      <w:marRight w:val="0"/>
                      <w:marTop w:val="90"/>
                      <w:marBottom w:val="0"/>
                      <w:divBdr>
                        <w:top w:val="none" w:sz="0" w:space="0" w:color="auto"/>
                        <w:left w:val="none" w:sz="0" w:space="0" w:color="auto"/>
                        <w:bottom w:val="none" w:sz="0" w:space="0" w:color="auto"/>
                        <w:right w:val="none" w:sz="0" w:space="0" w:color="auto"/>
                      </w:divBdr>
                      <w:divsChild>
                        <w:div w:id="920800615">
                          <w:marLeft w:val="0"/>
                          <w:marRight w:val="0"/>
                          <w:marTop w:val="0"/>
                          <w:marBottom w:val="420"/>
                          <w:divBdr>
                            <w:top w:val="none" w:sz="0" w:space="0" w:color="auto"/>
                            <w:left w:val="none" w:sz="0" w:space="0" w:color="auto"/>
                            <w:bottom w:val="none" w:sz="0" w:space="0" w:color="auto"/>
                            <w:right w:val="none" w:sz="0" w:space="0" w:color="auto"/>
                          </w:divBdr>
                          <w:divsChild>
                            <w:div w:id="1712460622">
                              <w:marLeft w:val="0"/>
                              <w:marRight w:val="0"/>
                              <w:marTop w:val="0"/>
                              <w:marBottom w:val="0"/>
                              <w:divBdr>
                                <w:top w:val="none" w:sz="0" w:space="0" w:color="auto"/>
                                <w:left w:val="none" w:sz="0" w:space="0" w:color="auto"/>
                                <w:bottom w:val="none" w:sz="0" w:space="0" w:color="auto"/>
                                <w:right w:val="none" w:sz="0" w:space="0" w:color="auto"/>
                              </w:divBdr>
                              <w:divsChild>
                                <w:div w:id="49887849">
                                  <w:marLeft w:val="0"/>
                                  <w:marRight w:val="0"/>
                                  <w:marTop w:val="0"/>
                                  <w:marBottom w:val="0"/>
                                  <w:divBdr>
                                    <w:top w:val="none" w:sz="0" w:space="0" w:color="auto"/>
                                    <w:left w:val="none" w:sz="0" w:space="0" w:color="auto"/>
                                    <w:bottom w:val="none" w:sz="0" w:space="0" w:color="auto"/>
                                    <w:right w:val="none" w:sz="0" w:space="0" w:color="auto"/>
                                  </w:divBdr>
                                  <w:divsChild>
                                    <w:div w:id="1733456604">
                                      <w:marLeft w:val="0"/>
                                      <w:marRight w:val="0"/>
                                      <w:marTop w:val="0"/>
                                      <w:marBottom w:val="0"/>
                                      <w:divBdr>
                                        <w:top w:val="none" w:sz="0" w:space="0" w:color="auto"/>
                                        <w:left w:val="none" w:sz="0" w:space="0" w:color="auto"/>
                                        <w:bottom w:val="none" w:sz="0" w:space="0" w:color="auto"/>
                                        <w:right w:val="none" w:sz="0" w:space="0" w:color="auto"/>
                                      </w:divBdr>
                                      <w:divsChild>
                                        <w:div w:id="13423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6627431">
      <w:bodyDiv w:val="1"/>
      <w:marLeft w:val="0"/>
      <w:marRight w:val="0"/>
      <w:marTop w:val="0"/>
      <w:marBottom w:val="0"/>
      <w:divBdr>
        <w:top w:val="none" w:sz="0" w:space="0" w:color="auto"/>
        <w:left w:val="none" w:sz="0" w:space="0" w:color="auto"/>
        <w:bottom w:val="none" w:sz="0" w:space="0" w:color="auto"/>
        <w:right w:val="none" w:sz="0" w:space="0" w:color="auto"/>
      </w:divBdr>
    </w:div>
    <w:div w:id="1756633890">
      <w:bodyDiv w:val="1"/>
      <w:marLeft w:val="0"/>
      <w:marRight w:val="0"/>
      <w:marTop w:val="0"/>
      <w:marBottom w:val="0"/>
      <w:divBdr>
        <w:top w:val="none" w:sz="0" w:space="0" w:color="auto"/>
        <w:left w:val="none" w:sz="0" w:space="0" w:color="auto"/>
        <w:bottom w:val="none" w:sz="0" w:space="0" w:color="auto"/>
        <w:right w:val="none" w:sz="0" w:space="0" w:color="auto"/>
      </w:divBdr>
      <w:divsChild>
        <w:div w:id="742726794">
          <w:marLeft w:val="0"/>
          <w:marRight w:val="0"/>
          <w:marTop w:val="0"/>
          <w:marBottom w:val="0"/>
          <w:divBdr>
            <w:top w:val="none" w:sz="0" w:space="0" w:color="auto"/>
            <w:left w:val="none" w:sz="0" w:space="0" w:color="auto"/>
            <w:bottom w:val="none" w:sz="0" w:space="0" w:color="auto"/>
            <w:right w:val="none" w:sz="0" w:space="0" w:color="auto"/>
          </w:divBdr>
          <w:divsChild>
            <w:div w:id="112602350">
              <w:marLeft w:val="0"/>
              <w:marRight w:val="0"/>
              <w:marTop w:val="0"/>
              <w:marBottom w:val="0"/>
              <w:divBdr>
                <w:top w:val="none" w:sz="0" w:space="0" w:color="auto"/>
                <w:left w:val="none" w:sz="0" w:space="0" w:color="auto"/>
                <w:bottom w:val="none" w:sz="0" w:space="0" w:color="auto"/>
                <w:right w:val="none" w:sz="0" w:space="0" w:color="auto"/>
              </w:divBdr>
              <w:divsChild>
                <w:div w:id="1002708374">
                  <w:marLeft w:val="0"/>
                  <w:marRight w:val="0"/>
                  <w:marTop w:val="0"/>
                  <w:marBottom w:val="0"/>
                  <w:divBdr>
                    <w:top w:val="none" w:sz="0" w:space="0" w:color="auto"/>
                    <w:left w:val="none" w:sz="0" w:space="0" w:color="auto"/>
                    <w:bottom w:val="none" w:sz="0" w:space="0" w:color="auto"/>
                    <w:right w:val="none" w:sz="0" w:space="0" w:color="auto"/>
                  </w:divBdr>
                  <w:divsChild>
                    <w:div w:id="898782395">
                      <w:marLeft w:val="0"/>
                      <w:marRight w:val="0"/>
                      <w:marTop w:val="0"/>
                      <w:marBottom w:val="240"/>
                      <w:divBdr>
                        <w:top w:val="single" w:sz="6" w:space="12" w:color="DFE1E5"/>
                        <w:left w:val="single" w:sz="6" w:space="12" w:color="DFE1E5"/>
                        <w:bottom w:val="single" w:sz="6" w:space="12" w:color="DFE1E5"/>
                        <w:right w:val="single" w:sz="6" w:space="12" w:color="DFE1E5"/>
                      </w:divBdr>
                      <w:divsChild>
                        <w:div w:id="1977642043">
                          <w:marLeft w:val="0"/>
                          <w:marRight w:val="0"/>
                          <w:marTop w:val="0"/>
                          <w:marBottom w:val="0"/>
                          <w:divBdr>
                            <w:top w:val="none" w:sz="0" w:space="0" w:color="auto"/>
                            <w:left w:val="none" w:sz="0" w:space="0" w:color="auto"/>
                            <w:bottom w:val="none" w:sz="0" w:space="0" w:color="auto"/>
                            <w:right w:val="none" w:sz="0" w:space="0" w:color="auto"/>
                          </w:divBdr>
                          <w:divsChild>
                            <w:div w:id="1388723407">
                              <w:marLeft w:val="0"/>
                              <w:marRight w:val="0"/>
                              <w:marTop w:val="0"/>
                              <w:marBottom w:val="0"/>
                              <w:divBdr>
                                <w:top w:val="none" w:sz="0" w:space="0" w:color="auto"/>
                                <w:left w:val="none" w:sz="0" w:space="0" w:color="auto"/>
                                <w:bottom w:val="none" w:sz="0" w:space="0" w:color="auto"/>
                                <w:right w:val="none" w:sz="0" w:space="0" w:color="auto"/>
                              </w:divBdr>
                              <w:divsChild>
                                <w:div w:id="1859460597">
                                  <w:marLeft w:val="0"/>
                                  <w:marRight w:val="0"/>
                                  <w:marTop w:val="0"/>
                                  <w:marBottom w:val="0"/>
                                  <w:divBdr>
                                    <w:top w:val="none" w:sz="0" w:space="0" w:color="auto"/>
                                    <w:left w:val="none" w:sz="0" w:space="0" w:color="auto"/>
                                    <w:bottom w:val="none" w:sz="0" w:space="0" w:color="auto"/>
                                    <w:right w:val="none" w:sz="0" w:space="0" w:color="auto"/>
                                  </w:divBdr>
                                  <w:divsChild>
                                    <w:div w:id="1721049567">
                                      <w:marLeft w:val="0"/>
                                      <w:marRight w:val="0"/>
                                      <w:marTop w:val="0"/>
                                      <w:marBottom w:val="0"/>
                                      <w:divBdr>
                                        <w:top w:val="none" w:sz="0" w:space="0" w:color="auto"/>
                                        <w:left w:val="none" w:sz="0" w:space="0" w:color="auto"/>
                                        <w:bottom w:val="none" w:sz="0" w:space="0" w:color="auto"/>
                                        <w:right w:val="none" w:sz="0" w:space="0" w:color="auto"/>
                                      </w:divBdr>
                                      <w:divsChild>
                                        <w:div w:id="1951084079">
                                          <w:marLeft w:val="0"/>
                                          <w:marRight w:val="0"/>
                                          <w:marTop w:val="0"/>
                                          <w:marBottom w:val="0"/>
                                          <w:divBdr>
                                            <w:top w:val="single" w:sz="6" w:space="2" w:color="DFE1E5"/>
                                            <w:left w:val="single" w:sz="6" w:space="2" w:color="DFE1E5"/>
                                            <w:bottom w:val="single" w:sz="6" w:space="2" w:color="DFE1E5"/>
                                            <w:right w:val="single" w:sz="6" w:space="2" w:color="DFE1E5"/>
                                          </w:divBdr>
                                          <w:divsChild>
                                            <w:div w:id="627129194">
                                              <w:marLeft w:val="6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8286827">
          <w:marLeft w:val="0"/>
          <w:marRight w:val="0"/>
          <w:marTop w:val="0"/>
          <w:marBottom w:val="0"/>
          <w:divBdr>
            <w:top w:val="none" w:sz="0" w:space="0" w:color="auto"/>
            <w:left w:val="none" w:sz="0" w:space="0" w:color="auto"/>
            <w:bottom w:val="none" w:sz="0" w:space="0" w:color="auto"/>
            <w:right w:val="none" w:sz="0" w:space="0" w:color="auto"/>
          </w:divBdr>
          <w:divsChild>
            <w:div w:id="1537430132">
              <w:marLeft w:val="0"/>
              <w:marRight w:val="0"/>
              <w:marTop w:val="0"/>
              <w:marBottom w:val="0"/>
              <w:divBdr>
                <w:top w:val="none" w:sz="0" w:space="0" w:color="auto"/>
                <w:left w:val="none" w:sz="0" w:space="0" w:color="auto"/>
                <w:bottom w:val="none" w:sz="0" w:space="0" w:color="auto"/>
                <w:right w:val="none" w:sz="0" w:space="0" w:color="auto"/>
              </w:divBdr>
              <w:divsChild>
                <w:div w:id="1665624110">
                  <w:marLeft w:val="0"/>
                  <w:marRight w:val="0"/>
                  <w:marTop w:val="0"/>
                  <w:marBottom w:val="0"/>
                  <w:divBdr>
                    <w:top w:val="none" w:sz="0" w:space="0" w:color="auto"/>
                    <w:left w:val="none" w:sz="0" w:space="0" w:color="auto"/>
                    <w:bottom w:val="none" w:sz="0" w:space="0" w:color="auto"/>
                    <w:right w:val="none" w:sz="0" w:space="0" w:color="auto"/>
                  </w:divBdr>
                  <w:divsChild>
                    <w:div w:id="1780758361">
                      <w:marLeft w:val="0"/>
                      <w:marRight w:val="0"/>
                      <w:marTop w:val="90"/>
                      <w:marBottom w:val="0"/>
                      <w:divBdr>
                        <w:top w:val="none" w:sz="0" w:space="0" w:color="auto"/>
                        <w:left w:val="none" w:sz="0" w:space="0" w:color="auto"/>
                        <w:bottom w:val="none" w:sz="0" w:space="0" w:color="auto"/>
                        <w:right w:val="none" w:sz="0" w:space="0" w:color="auto"/>
                      </w:divBdr>
                      <w:divsChild>
                        <w:div w:id="1072583905">
                          <w:marLeft w:val="0"/>
                          <w:marRight w:val="0"/>
                          <w:marTop w:val="0"/>
                          <w:marBottom w:val="420"/>
                          <w:divBdr>
                            <w:top w:val="none" w:sz="0" w:space="0" w:color="auto"/>
                            <w:left w:val="none" w:sz="0" w:space="0" w:color="auto"/>
                            <w:bottom w:val="none" w:sz="0" w:space="0" w:color="auto"/>
                            <w:right w:val="none" w:sz="0" w:space="0" w:color="auto"/>
                          </w:divBdr>
                          <w:divsChild>
                            <w:div w:id="1738897334">
                              <w:marLeft w:val="0"/>
                              <w:marRight w:val="0"/>
                              <w:marTop w:val="0"/>
                              <w:marBottom w:val="0"/>
                              <w:divBdr>
                                <w:top w:val="none" w:sz="0" w:space="0" w:color="auto"/>
                                <w:left w:val="none" w:sz="0" w:space="0" w:color="auto"/>
                                <w:bottom w:val="none" w:sz="0" w:space="0" w:color="auto"/>
                                <w:right w:val="none" w:sz="0" w:space="0" w:color="auto"/>
                              </w:divBdr>
                              <w:divsChild>
                                <w:div w:id="803237415">
                                  <w:marLeft w:val="0"/>
                                  <w:marRight w:val="0"/>
                                  <w:marTop w:val="0"/>
                                  <w:marBottom w:val="0"/>
                                  <w:divBdr>
                                    <w:top w:val="none" w:sz="0" w:space="0" w:color="auto"/>
                                    <w:left w:val="none" w:sz="0" w:space="0" w:color="auto"/>
                                    <w:bottom w:val="none" w:sz="0" w:space="0" w:color="auto"/>
                                    <w:right w:val="none" w:sz="0" w:space="0" w:color="auto"/>
                                  </w:divBdr>
                                  <w:divsChild>
                                    <w:div w:id="500507985">
                                      <w:marLeft w:val="0"/>
                                      <w:marRight w:val="0"/>
                                      <w:marTop w:val="0"/>
                                      <w:marBottom w:val="0"/>
                                      <w:divBdr>
                                        <w:top w:val="none" w:sz="0" w:space="0" w:color="auto"/>
                                        <w:left w:val="none" w:sz="0" w:space="0" w:color="auto"/>
                                        <w:bottom w:val="none" w:sz="0" w:space="0" w:color="auto"/>
                                        <w:right w:val="none" w:sz="0" w:space="0" w:color="auto"/>
                                      </w:divBdr>
                                      <w:divsChild>
                                        <w:div w:id="154594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S1530-891X(20)46972-1" TargetMode="External"/><Relationship Id="rId13" Type="http://schemas.openxmlformats.org/officeDocument/2006/relationships/hyperlink" Target="https://doi.org/10.3390/app10103439" TargetMode="External"/><Relationship Id="rId3" Type="http://schemas.openxmlformats.org/officeDocument/2006/relationships/settings" Target="settings.xml"/><Relationship Id="rId7" Type="http://schemas.openxmlformats.org/officeDocument/2006/relationships/hyperlink" Target="http://dx.doi.org/10.1016/S1530-891X(20)46972-1" TargetMode="External"/><Relationship Id="rId12" Type="http://schemas.openxmlformats.org/officeDocument/2006/relationships/hyperlink" Target="https://doi.org/10.1530/endoabs.75.M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enacces.ro" TargetMode="External"/><Relationship Id="rId11" Type="http://schemas.openxmlformats.org/officeDocument/2006/relationships/hyperlink" Target="https://doi.org/10.1530/endoabs.73.AEP146" TargetMode="External"/><Relationship Id="rId5" Type="http://schemas.openxmlformats.org/officeDocument/2006/relationships/hyperlink" Target="https://doi.org/10.3390/app10103439" TargetMode="External"/><Relationship Id="rId15" Type="http://schemas.openxmlformats.org/officeDocument/2006/relationships/theme" Target="theme/theme1.xml"/><Relationship Id="rId10" Type="http://schemas.openxmlformats.org/officeDocument/2006/relationships/hyperlink" Target="https://www.sciencedirect.com/science/article/pii/S1530891X20469083" TargetMode="External"/><Relationship Id="rId4" Type="http://schemas.openxmlformats.org/officeDocument/2006/relationships/webSettings" Target="webSettings.xml"/><Relationship Id="rId9" Type="http://schemas.openxmlformats.org/officeDocument/2006/relationships/hyperlink" Target="https://doi.org/10.1016/S1530-891X(20)46908-3"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2586</Words>
  <Characters>14745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MyPC</dc:creator>
  <cp:lastModifiedBy>Florin</cp:lastModifiedBy>
  <cp:revision>2</cp:revision>
  <cp:lastPrinted>2022-01-25T16:58:00Z</cp:lastPrinted>
  <dcterms:created xsi:type="dcterms:W3CDTF">2022-01-25T17:05:00Z</dcterms:created>
  <dcterms:modified xsi:type="dcterms:W3CDTF">2022-01-25T17:05:00Z</dcterms:modified>
</cp:coreProperties>
</file>