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C0F125" w14:textId="7221073D" w:rsidR="00573832" w:rsidRDefault="00573832" w:rsidP="007F4BCA">
      <w:pPr>
        <w:spacing w:line="240" w:lineRule="auto"/>
        <w:jc w:val="center"/>
        <w:rPr>
          <w:rFonts w:ascii="Arial Narrow" w:hAnsi="Arial Narrow" w:cs="Arial"/>
          <w:b/>
          <w:noProof/>
          <w:sz w:val="28"/>
          <w:szCs w:val="28"/>
        </w:rPr>
      </w:pPr>
      <w:r>
        <w:rPr>
          <w:rFonts w:ascii="Arial Narrow" w:hAnsi="Arial Narrow" w:cs="Arial"/>
          <w:b/>
          <w:noProof/>
          <w:sz w:val="28"/>
          <w:szCs w:val="28"/>
        </w:rPr>
        <w:t>List</w:t>
      </w:r>
      <w:r w:rsidR="001222AC" w:rsidRPr="00573832">
        <w:rPr>
          <w:rFonts w:ascii="Arial Narrow" w:hAnsi="Arial Narrow" w:cs="Arial"/>
          <w:b/>
          <w:noProof/>
          <w:sz w:val="28"/>
          <w:szCs w:val="28"/>
        </w:rPr>
        <w:t>ă</w:t>
      </w:r>
      <w:r>
        <w:rPr>
          <w:rFonts w:ascii="Arial Narrow" w:hAnsi="Arial Narrow" w:cs="Arial"/>
          <w:b/>
          <w:noProof/>
          <w:sz w:val="28"/>
          <w:szCs w:val="28"/>
        </w:rPr>
        <w:t xml:space="preserve"> l</w:t>
      </w:r>
      <w:r w:rsidRPr="00573832">
        <w:rPr>
          <w:rFonts w:ascii="Arial Narrow" w:hAnsi="Arial Narrow" w:cs="Arial"/>
          <w:b/>
          <w:noProof/>
          <w:sz w:val="28"/>
          <w:szCs w:val="28"/>
        </w:rPr>
        <w:t>ucrări reprezentative</w:t>
      </w:r>
    </w:p>
    <w:p w14:paraId="601455C5" w14:textId="77777777" w:rsidR="007F4BCA" w:rsidRDefault="007F4BCA" w:rsidP="007F4BCA">
      <w:pPr>
        <w:jc w:val="center"/>
        <w:rPr>
          <w:rFonts w:ascii="Arial" w:hAnsi="Arial" w:cs="Arial"/>
          <w:b/>
          <w:noProof/>
        </w:rPr>
      </w:pPr>
    </w:p>
    <w:p w14:paraId="7F31E41E" w14:textId="77777777" w:rsidR="007F4BCA" w:rsidRPr="00144917" w:rsidRDefault="007F4BCA" w:rsidP="007F4BCA">
      <w:pPr>
        <w:jc w:val="center"/>
        <w:rPr>
          <w:rFonts w:ascii="Arial" w:hAnsi="Arial" w:cs="Arial"/>
          <w:b/>
          <w:noProof/>
        </w:rPr>
      </w:pPr>
      <w:r w:rsidRPr="00144917">
        <w:rPr>
          <w:rFonts w:ascii="Arial" w:hAnsi="Arial" w:cs="Arial"/>
          <w:b/>
          <w:noProof/>
        </w:rPr>
        <w:t xml:space="preserve">Pozitia: </w:t>
      </w:r>
      <w:r w:rsidRPr="00C201C2">
        <w:rPr>
          <w:rFonts w:ascii="Arial" w:hAnsi="Arial" w:cs="Arial"/>
          <w:b/>
          <w:noProof/>
        </w:rPr>
        <w:t xml:space="preserve">Conferențiar </w:t>
      </w:r>
      <w:r w:rsidRPr="00144917">
        <w:rPr>
          <w:rFonts w:ascii="Arial" w:hAnsi="Arial" w:cs="Arial"/>
          <w:b/>
          <w:noProof/>
        </w:rPr>
        <w:t>universitar</w:t>
      </w:r>
    </w:p>
    <w:p w14:paraId="38094790" w14:textId="77777777" w:rsidR="007F4BCA" w:rsidRPr="00144917" w:rsidRDefault="007F4BCA" w:rsidP="007F4BCA">
      <w:pPr>
        <w:jc w:val="center"/>
        <w:rPr>
          <w:rFonts w:ascii="Arial" w:hAnsi="Arial" w:cs="Arial"/>
          <w:b/>
          <w:noProof/>
        </w:rPr>
      </w:pPr>
      <w:r w:rsidRPr="00144917">
        <w:rPr>
          <w:rFonts w:ascii="Arial" w:hAnsi="Arial" w:cs="Arial"/>
          <w:b/>
          <w:noProof/>
        </w:rPr>
        <w:t xml:space="preserve">Candidat:  Dr. </w:t>
      </w:r>
      <w:r w:rsidRPr="00C201C2">
        <w:rPr>
          <w:rFonts w:ascii="Arial" w:hAnsi="Arial" w:cs="Arial"/>
          <w:b/>
          <w:noProof/>
        </w:rPr>
        <w:t xml:space="preserve">Hărăguş </w:t>
      </w:r>
      <w:r w:rsidRPr="00144917">
        <w:rPr>
          <w:rFonts w:ascii="Arial" w:hAnsi="Arial" w:cs="Arial"/>
          <w:b/>
          <w:noProof/>
        </w:rPr>
        <w:t>Horia</w:t>
      </w:r>
      <w:r>
        <w:rPr>
          <w:rFonts w:ascii="Arial" w:hAnsi="Arial" w:cs="Arial"/>
          <w:b/>
          <w:noProof/>
        </w:rPr>
        <w:t xml:space="preserve"> George</w:t>
      </w:r>
    </w:p>
    <w:p w14:paraId="570B321B" w14:textId="77777777" w:rsidR="007F4BCA" w:rsidRDefault="007F4BCA" w:rsidP="007F4BCA">
      <w:pPr>
        <w:jc w:val="center"/>
        <w:rPr>
          <w:rFonts w:ascii="Arial" w:hAnsi="Arial" w:cs="Arial"/>
          <w:b/>
          <w:noProof/>
        </w:rPr>
      </w:pPr>
      <w:r w:rsidRPr="00144917">
        <w:rPr>
          <w:rFonts w:ascii="Arial" w:hAnsi="Arial" w:cs="Arial"/>
          <w:b/>
          <w:noProof/>
        </w:rPr>
        <w:t>Sesi</w:t>
      </w:r>
      <w:r>
        <w:rPr>
          <w:rFonts w:ascii="Arial" w:hAnsi="Arial" w:cs="Arial"/>
          <w:b/>
          <w:noProof/>
        </w:rPr>
        <w:t>unea Decembrie 2021-Martie 2022</w:t>
      </w:r>
    </w:p>
    <w:p w14:paraId="455DC23D" w14:textId="77777777" w:rsidR="00FB71A1" w:rsidRDefault="00FB71A1" w:rsidP="007F4BCA">
      <w:pPr>
        <w:spacing w:line="240" w:lineRule="auto"/>
        <w:rPr>
          <w:rFonts w:ascii="Arial Narrow" w:hAnsi="Arial Narrow" w:cs="Arial"/>
          <w:b/>
          <w:noProof/>
        </w:rPr>
      </w:pPr>
    </w:p>
    <w:p w14:paraId="715A5555" w14:textId="77777777" w:rsidR="00BF1FF4" w:rsidRPr="00AF6B16" w:rsidRDefault="00BF1FF4" w:rsidP="00BF1FF4">
      <w:pPr>
        <w:spacing w:line="240" w:lineRule="auto"/>
        <w:ind w:firstLine="708"/>
        <w:rPr>
          <w:rFonts w:ascii="Arial Narrow" w:hAnsi="Arial Narrow" w:cs="Arial"/>
          <w:b/>
          <w:noProof/>
        </w:rPr>
      </w:pPr>
      <w:r w:rsidRPr="00AF6B16">
        <w:rPr>
          <w:rFonts w:ascii="Arial Narrow" w:hAnsi="Arial Narrow" w:cs="Arial"/>
          <w:b/>
          <w:noProof/>
        </w:rPr>
        <w:t>Articole publicate în extenso în reviste de circula</w:t>
      </w:r>
      <w:r w:rsidRPr="00AF6B16">
        <w:rPr>
          <w:rFonts w:ascii="Tahoma" w:hAnsi="Tahoma" w:cs="Tahoma"/>
          <w:b/>
          <w:noProof/>
        </w:rPr>
        <w:t>ț</w:t>
      </w:r>
      <w:r w:rsidRPr="00AF6B16">
        <w:rPr>
          <w:rFonts w:ascii="Arial Narrow" w:hAnsi="Arial Narrow" w:cs="Arial"/>
          <w:b/>
          <w:noProof/>
        </w:rPr>
        <w:t>ie interna</w:t>
      </w:r>
      <w:r w:rsidRPr="00AF6B16">
        <w:rPr>
          <w:rFonts w:ascii="Tahoma" w:hAnsi="Tahoma" w:cs="Tahoma"/>
          <w:b/>
          <w:noProof/>
        </w:rPr>
        <w:t>ț</w:t>
      </w:r>
      <w:r w:rsidRPr="00AF6B16">
        <w:rPr>
          <w:rFonts w:ascii="Arial Narrow" w:hAnsi="Arial Narrow" w:cs="Arial"/>
          <w:b/>
          <w:noProof/>
        </w:rPr>
        <w:t>ională recunoscute</w:t>
      </w:r>
    </w:p>
    <w:p w14:paraId="31888834" w14:textId="77777777" w:rsidR="00BF1FF4" w:rsidRDefault="00BF1FF4" w:rsidP="00BF1FF4">
      <w:pPr>
        <w:spacing w:line="240" w:lineRule="auto"/>
        <w:ind w:firstLine="708"/>
        <w:rPr>
          <w:rFonts w:ascii="Arial Narrow" w:hAnsi="Arial Narrow" w:cs="Arial"/>
          <w:noProof/>
        </w:rPr>
      </w:pPr>
      <w:r w:rsidRPr="00AF6B16">
        <w:rPr>
          <w:rFonts w:ascii="Arial Narrow" w:hAnsi="Arial Narrow" w:cs="Arial"/>
          <w:noProof/>
        </w:rPr>
        <w:t xml:space="preserve">In reviste cotate </w:t>
      </w:r>
      <w:r w:rsidRPr="00AF6B16">
        <w:rPr>
          <w:rFonts w:ascii="Arial Narrow" w:hAnsi="Arial Narrow" w:cs="Arial"/>
          <w:b/>
          <w:noProof/>
        </w:rPr>
        <w:t>ISI</w:t>
      </w:r>
      <w:r w:rsidRPr="00AF6B16">
        <w:rPr>
          <w:rFonts w:ascii="Arial Narrow" w:hAnsi="Arial Narrow" w:cs="Arial"/>
          <w:noProof/>
        </w:rPr>
        <w:t xml:space="preserve"> autor/ coautor</w:t>
      </w:r>
    </w:p>
    <w:p w14:paraId="23925E4B" w14:textId="77777777" w:rsidR="00FB71A1" w:rsidRPr="00AF6B16" w:rsidRDefault="00FB71A1" w:rsidP="00BF1FF4">
      <w:pPr>
        <w:spacing w:line="240" w:lineRule="auto"/>
        <w:ind w:firstLine="708"/>
        <w:rPr>
          <w:rFonts w:ascii="Arial Narrow" w:hAnsi="Arial Narrow" w:cs="Arial"/>
          <w:noProof/>
        </w:rPr>
      </w:pPr>
    </w:p>
    <w:p w14:paraId="416E794C" w14:textId="5C2F0CC5" w:rsidR="00BF1FF4" w:rsidRPr="00AF6B16" w:rsidRDefault="00BF1FF4" w:rsidP="00BF1FF4">
      <w:pPr>
        <w:pStyle w:val="ListParagraph"/>
        <w:numPr>
          <w:ilvl w:val="0"/>
          <w:numId w:val="5"/>
        </w:numPr>
        <w:spacing w:line="240" w:lineRule="auto"/>
        <w:rPr>
          <w:rFonts w:ascii="Arial Narrow" w:hAnsi="Arial Narrow" w:cs="Arial"/>
          <w:noProof/>
          <w:lang w:val="ro-RO"/>
        </w:rPr>
      </w:pPr>
      <w:r w:rsidRPr="00FB71A1">
        <w:rPr>
          <w:rFonts w:ascii="Arial Narrow" w:hAnsi="Arial Narrow" w:cs="Arial"/>
          <w:b/>
          <w:noProof/>
          <w:lang w:val="ro-RO"/>
        </w:rPr>
        <w:t>Haragus</w:t>
      </w:r>
      <w:r w:rsidR="00FB71A1">
        <w:rPr>
          <w:rFonts w:ascii="Arial Narrow" w:hAnsi="Arial Narrow" w:cs="Arial"/>
          <w:noProof/>
          <w:lang w:val="ro-RO"/>
        </w:rPr>
        <w:t xml:space="preserve"> </w:t>
      </w:r>
      <w:r w:rsidRPr="00FB71A1">
        <w:rPr>
          <w:rFonts w:ascii="Arial Narrow" w:hAnsi="Arial Narrow" w:cs="Arial"/>
          <w:noProof/>
          <w:lang w:val="ro-RO"/>
        </w:rPr>
        <w:t>H</w:t>
      </w:r>
      <w:r w:rsidRPr="00AF6B16">
        <w:rPr>
          <w:rFonts w:ascii="Arial Narrow" w:hAnsi="Arial Narrow" w:cs="Arial"/>
          <w:noProof/>
          <w:lang w:val="ro-RO"/>
        </w:rPr>
        <w:t xml:space="preserve">, Deleanu B, Prejbeanu R, Timar B, Levai C, Vermesan D. Cross-cultural adaptation and validation of the Romanian Hip disability and Osteoarthritis Outcome Score for Joint Replacement. Int J Qual Health Care. 2019 May 1;31(4):307-311. doi: 10.1093/intqhc/mzy156  </w:t>
      </w:r>
      <w:bookmarkStart w:id="0" w:name="_Hlk33648268"/>
      <w:r w:rsidRPr="00AF6B16">
        <w:rPr>
          <w:rFonts w:ascii="Arial Narrow" w:hAnsi="Arial Narrow" w:cs="Arial"/>
          <w:noProof/>
          <w:lang w:val="ro-RO"/>
        </w:rPr>
        <w:t>IF=2.55</w:t>
      </w:r>
      <w:bookmarkEnd w:id="0"/>
    </w:p>
    <w:p w14:paraId="46304122" w14:textId="1409CDD7" w:rsidR="00BF1FF4" w:rsidRPr="00AF6B16" w:rsidRDefault="00BF1FF4" w:rsidP="00BF1FF4">
      <w:pPr>
        <w:pStyle w:val="ListParagraph"/>
        <w:numPr>
          <w:ilvl w:val="0"/>
          <w:numId w:val="5"/>
        </w:numPr>
        <w:spacing w:line="240" w:lineRule="auto"/>
        <w:rPr>
          <w:rFonts w:ascii="Arial Narrow" w:hAnsi="Arial Narrow" w:cs="Arial"/>
          <w:noProof/>
          <w:lang w:val="ro-RO"/>
        </w:rPr>
      </w:pPr>
      <w:r w:rsidRPr="00AF6B16">
        <w:rPr>
          <w:rFonts w:ascii="Arial Narrow" w:hAnsi="Arial Narrow" w:cs="Arial"/>
          <w:b/>
          <w:noProof/>
          <w:lang w:val="ro-RO"/>
        </w:rPr>
        <w:t>Haragus</w:t>
      </w:r>
      <w:r w:rsidR="00FB71A1">
        <w:rPr>
          <w:rFonts w:ascii="Arial Narrow" w:hAnsi="Arial Narrow" w:cs="Arial"/>
          <w:b/>
          <w:noProof/>
          <w:lang w:val="ro-RO"/>
        </w:rPr>
        <w:t xml:space="preserve"> </w:t>
      </w:r>
      <w:r w:rsidRPr="00AF6B16">
        <w:rPr>
          <w:rFonts w:ascii="Arial Narrow" w:hAnsi="Arial Narrow" w:cs="Arial"/>
          <w:noProof/>
          <w:lang w:val="ro-RO"/>
        </w:rPr>
        <w:t>H, Prejbeanu R, Patrascu J, Faur C, Roman M, Melinte R, Timar B, Codorean I, Stetson W, Marra G. Cross-cultural adaptation and validation of the Romanian Oxford Shoulder Score. Medicine (Baltimore). 2018 Jun;97(23):e10926. doi: 10.1097/MD.0000000000010926. IF=2.028</w:t>
      </w:r>
    </w:p>
    <w:p w14:paraId="443F9E1A" w14:textId="572A76A3" w:rsidR="00BF1FF4" w:rsidRPr="00AF6B16" w:rsidRDefault="00BF1FF4" w:rsidP="00BF1FF4">
      <w:pPr>
        <w:pStyle w:val="ListParagraph"/>
        <w:numPr>
          <w:ilvl w:val="0"/>
          <w:numId w:val="5"/>
        </w:numPr>
        <w:spacing w:after="0" w:line="240" w:lineRule="auto"/>
        <w:rPr>
          <w:rFonts w:ascii="Arial Narrow" w:hAnsi="Arial Narrow" w:cs="Arial"/>
          <w:noProof/>
          <w:lang w:val="ro-RO"/>
        </w:rPr>
      </w:pPr>
      <w:r w:rsidRPr="00AF6B16">
        <w:rPr>
          <w:rFonts w:ascii="Arial Narrow" w:hAnsi="Arial Narrow" w:cs="Arial"/>
          <w:b/>
          <w:noProof/>
          <w:lang w:val="ro-RO"/>
        </w:rPr>
        <w:t>Haragus</w:t>
      </w:r>
      <w:r w:rsidR="00FB71A1">
        <w:rPr>
          <w:rFonts w:ascii="Arial Narrow" w:hAnsi="Arial Narrow" w:cs="Arial"/>
          <w:b/>
          <w:noProof/>
          <w:lang w:val="ro-RO"/>
        </w:rPr>
        <w:t xml:space="preserve"> </w:t>
      </w:r>
      <w:r w:rsidRPr="00AF6B16">
        <w:rPr>
          <w:rFonts w:ascii="Arial Narrow" w:hAnsi="Arial Narrow" w:cs="Arial"/>
          <w:noProof/>
          <w:lang w:val="ro-RO"/>
        </w:rPr>
        <w:t xml:space="preserve">H, Prejbeanu R, Poenaru DV, Deleanu B, Timar B, Vermesan D. Cross-cultural adaptation and validation of a patient-reported hip outcome score. Int Orthop. 2018 May;42(5):1001-1006. doi: 10.1007/s00264-017-3742-5. </w:t>
      </w:r>
      <w:r w:rsidRPr="00AF6B16">
        <w:rPr>
          <w:rFonts w:ascii="Arial Narrow" w:hAnsi="Arial Narrow"/>
          <w:noProof/>
          <w:lang w:val="ro-RO"/>
        </w:rPr>
        <w:t>IF= 2.377</w:t>
      </w:r>
    </w:p>
    <w:p w14:paraId="61362143" w14:textId="77777777" w:rsidR="00FB71A1" w:rsidRDefault="00FB71A1" w:rsidP="00FB71A1">
      <w:pPr>
        <w:pStyle w:val="ListParagraph"/>
        <w:numPr>
          <w:ilvl w:val="0"/>
          <w:numId w:val="5"/>
        </w:numPr>
        <w:spacing w:line="240" w:lineRule="auto"/>
        <w:rPr>
          <w:rFonts w:ascii="Arial Narrow" w:hAnsi="Arial Narrow" w:cs="Arial"/>
          <w:noProof/>
          <w:lang w:val="ro-RO"/>
        </w:rPr>
      </w:pPr>
      <w:r w:rsidRPr="00FB71A1">
        <w:rPr>
          <w:rFonts w:ascii="Arial Narrow" w:hAnsi="Arial Narrow" w:cs="Arial"/>
          <w:noProof/>
          <w:lang w:val="ro-RO"/>
        </w:rPr>
        <w:t xml:space="preserve">Orbeanu V, </w:t>
      </w:r>
      <w:r w:rsidRPr="00FB71A1">
        <w:rPr>
          <w:rFonts w:ascii="Arial Narrow" w:hAnsi="Arial Narrow" w:cs="Arial"/>
          <w:b/>
          <w:noProof/>
          <w:lang w:val="ro-RO"/>
        </w:rPr>
        <w:t>Haragus</w:t>
      </w:r>
      <w:r w:rsidRPr="00FB71A1">
        <w:rPr>
          <w:rFonts w:ascii="Arial Narrow" w:hAnsi="Arial Narrow" w:cs="Arial"/>
          <w:noProof/>
          <w:lang w:val="ro-RO"/>
        </w:rPr>
        <w:t xml:space="preserve"> H, Crisan D, Cirstoiu C, Ristic B, Jamieson V. Novel Parathyroid Hormone-Based Bone Graft, KUR-113, in Treatment of Acute Open Tibial Shaft Fracture: A Phase-2 Randomized Controlled Trial. J Bone Joint Surg Am. 2021 Dec 31. doi: 10.2106/JBJS.20.02109. IF= 5.284</w:t>
      </w:r>
    </w:p>
    <w:p w14:paraId="70494262" w14:textId="77777777" w:rsidR="00F944DC" w:rsidRDefault="00F944DC" w:rsidP="00F944DC">
      <w:pPr>
        <w:pStyle w:val="ListParagraph"/>
        <w:numPr>
          <w:ilvl w:val="0"/>
          <w:numId w:val="5"/>
        </w:numPr>
        <w:spacing w:line="240" w:lineRule="auto"/>
        <w:rPr>
          <w:rFonts w:ascii="Arial Narrow" w:hAnsi="Arial Narrow" w:cs="Arial"/>
          <w:noProof/>
          <w:lang w:val="ro-RO"/>
        </w:rPr>
      </w:pPr>
      <w:r w:rsidRPr="00F944DC">
        <w:rPr>
          <w:rFonts w:ascii="Arial Narrow" w:hAnsi="Arial Narrow" w:cs="Arial"/>
          <w:noProof/>
          <w:lang w:val="ro-RO"/>
        </w:rPr>
        <w:t xml:space="preserve">Prejbeanu R, Vermesan D, Balanescu A, Mioc ML, </w:t>
      </w:r>
      <w:r w:rsidRPr="00F944DC">
        <w:rPr>
          <w:rFonts w:ascii="Arial Narrow" w:hAnsi="Arial Narrow" w:cs="Arial"/>
          <w:b/>
          <w:noProof/>
          <w:lang w:val="ro-RO"/>
        </w:rPr>
        <w:t>Haragus</w:t>
      </w:r>
      <w:r w:rsidRPr="00F944DC">
        <w:rPr>
          <w:rFonts w:ascii="Arial Narrow" w:hAnsi="Arial Narrow" w:cs="Arial"/>
          <w:noProof/>
          <w:lang w:val="ro-RO"/>
        </w:rPr>
        <w:t xml:space="preserve"> H. Repair of acute Achilles tears with plantaris augmentation. Int Orthop. 2021 2021 Sep;45(9):2285-2290 doi: 10.1007/s00264-021-05169-0. IF=3.075</w:t>
      </w:r>
    </w:p>
    <w:p w14:paraId="591188C4" w14:textId="45849340" w:rsidR="00FB71A1" w:rsidRPr="00AF6B16" w:rsidRDefault="00FB71A1" w:rsidP="00F944DC">
      <w:pPr>
        <w:pStyle w:val="ListParagraph"/>
        <w:numPr>
          <w:ilvl w:val="0"/>
          <w:numId w:val="5"/>
        </w:numPr>
        <w:spacing w:line="240" w:lineRule="auto"/>
        <w:rPr>
          <w:rFonts w:ascii="Arial Narrow" w:hAnsi="Arial Narrow" w:cs="Arial"/>
          <w:noProof/>
          <w:lang w:val="ro-RO"/>
        </w:rPr>
      </w:pPr>
      <w:r w:rsidRPr="00AF6B16">
        <w:rPr>
          <w:rFonts w:ascii="Arial Narrow" w:hAnsi="Arial Narrow" w:cs="Arial"/>
          <w:noProof/>
          <w:lang w:val="ro-RO"/>
        </w:rPr>
        <w:t xml:space="preserve">Vermeşan D, Todor A, Andrei D, Niculescu M, Tudorache E, </w:t>
      </w:r>
      <w:r w:rsidRPr="00AF6B16">
        <w:rPr>
          <w:rFonts w:ascii="Arial Narrow" w:hAnsi="Arial Narrow" w:cs="Arial"/>
          <w:b/>
          <w:bCs/>
          <w:noProof/>
          <w:lang w:val="ro-RO"/>
        </w:rPr>
        <w:t>Haragus</w:t>
      </w:r>
      <w:r w:rsidRPr="00AF6B16">
        <w:rPr>
          <w:rFonts w:ascii="Arial Narrow" w:hAnsi="Arial Narrow" w:cs="Arial"/>
          <w:noProof/>
          <w:lang w:val="ro-RO"/>
        </w:rPr>
        <w:t xml:space="preserve"> H. Effect of COVID-19 Pandemic on Orthopedic Surgery in Three Centers from Romania. Int J Environ Res Public Health. 2021 23;18(4):2196 IF=3.39</w:t>
      </w:r>
    </w:p>
    <w:p w14:paraId="10B8BCEB" w14:textId="77777777" w:rsidR="00FB71A1" w:rsidRPr="00AF6B16" w:rsidRDefault="00FB71A1" w:rsidP="00FB71A1">
      <w:pPr>
        <w:pStyle w:val="ListParagraph"/>
        <w:numPr>
          <w:ilvl w:val="0"/>
          <w:numId w:val="5"/>
        </w:numPr>
        <w:spacing w:line="240" w:lineRule="auto"/>
        <w:rPr>
          <w:rFonts w:ascii="Arial Narrow" w:hAnsi="Arial Narrow" w:cs="Arial"/>
          <w:noProof/>
          <w:lang w:val="ro-RO"/>
        </w:rPr>
      </w:pPr>
      <w:r w:rsidRPr="00AF6B16">
        <w:rPr>
          <w:rFonts w:ascii="Arial Narrow" w:hAnsi="Arial Narrow" w:cs="Arial"/>
          <w:noProof/>
          <w:lang w:val="ro-RO"/>
        </w:rPr>
        <w:t>Todor A, Vermesan D, *</w:t>
      </w:r>
      <w:r w:rsidRPr="00AF6B16">
        <w:rPr>
          <w:rFonts w:ascii="Arial Narrow" w:hAnsi="Arial Narrow" w:cs="Arial"/>
          <w:b/>
          <w:bCs/>
          <w:noProof/>
          <w:lang w:val="ro-RO"/>
        </w:rPr>
        <w:t>Haragus</w:t>
      </w:r>
      <w:r w:rsidRPr="00AF6B16">
        <w:rPr>
          <w:rFonts w:ascii="Arial Narrow" w:hAnsi="Arial Narrow" w:cs="Arial"/>
          <w:noProof/>
          <w:lang w:val="ro-RO"/>
        </w:rPr>
        <w:t xml:space="preserve"> H, Patrascu Jr JM, Timar B, Cosma DI. Cross-cultural adaptation and validation of the Romanian International Knee Documentation Committee—subjective knee form. PeerJ 2020 8:e8448 https://doi.org/10.7717/peerj.8448 IF=</w:t>
      </w:r>
      <w:r w:rsidRPr="00AF6B16">
        <w:rPr>
          <w:rFonts w:ascii="Helvetica" w:eastAsia="Calibri" w:hAnsi="Helvetica" w:cs="Helvetica"/>
          <w:noProof/>
          <w:sz w:val="27"/>
          <w:szCs w:val="27"/>
          <w:shd w:val="clear" w:color="auto" w:fill="FFFFFF"/>
          <w:lang w:val="ro-RO"/>
        </w:rPr>
        <w:t xml:space="preserve"> </w:t>
      </w:r>
      <w:r w:rsidRPr="00AF6B16">
        <w:rPr>
          <w:rFonts w:ascii="Arial Narrow" w:hAnsi="Arial Narrow" w:cs="Arial"/>
          <w:noProof/>
          <w:lang w:val="ro-RO"/>
        </w:rPr>
        <w:t>2.35</w:t>
      </w:r>
    </w:p>
    <w:p w14:paraId="4BE64EF7" w14:textId="77777777" w:rsidR="00514FC0" w:rsidRPr="00514FC0" w:rsidRDefault="00514FC0" w:rsidP="00514FC0">
      <w:pPr>
        <w:pStyle w:val="ListParagraph"/>
        <w:numPr>
          <w:ilvl w:val="0"/>
          <w:numId w:val="5"/>
        </w:numPr>
        <w:spacing w:after="160" w:line="240" w:lineRule="auto"/>
        <w:rPr>
          <w:rFonts w:ascii="Arial Narrow" w:hAnsi="Arial Narrow" w:cs="Arial"/>
          <w:noProof/>
          <w:lang w:val="ro-RO"/>
        </w:rPr>
      </w:pPr>
      <w:r w:rsidRPr="00514FC0">
        <w:rPr>
          <w:rFonts w:ascii="Arial Narrow" w:hAnsi="Arial Narrow" w:cs="Arial"/>
          <w:noProof/>
        </w:rPr>
        <w:t xml:space="preserve">Deleanu B, Prejbeanu R, Tsiridis E, Vermesan D, Crisan D, </w:t>
      </w:r>
      <w:r w:rsidRPr="00514FC0">
        <w:rPr>
          <w:rFonts w:ascii="Arial Narrow" w:hAnsi="Arial Narrow" w:cs="Arial"/>
          <w:b/>
          <w:noProof/>
        </w:rPr>
        <w:t>Haragus</w:t>
      </w:r>
      <w:r w:rsidRPr="00514FC0">
        <w:rPr>
          <w:rFonts w:ascii="Arial Narrow" w:hAnsi="Arial Narrow" w:cs="Arial"/>
          <w:noProof/>
        </w:rPr>
        <w:t xml:space="preserve"> H, Predescu V, Birsasteanu F. Occult fractures of the proximal femur: imaging diagnosis and management of 82 cases in a regional trauma center. World J Emerg Surg. 2015 Nov 18;10:55. IF=1.583</w:t>
      </w:r>
    </w:p>
    <w:p w14:paraId="33435703" w14:textId="77777777" w:rsidR="00514FC0" w:rsidRPr="00514FC0" w:rsidRDefault="00BF1FF4" w:rsidP="00514FC0">
      <w:pPr>
        <w:pStyle w:val="ListParagraph"/>
        <w:numPr>
          <w:ilvl w:val="0"/>
          <w:numId w:val="5"/>
        </w:numPr>
        <w:spacing w:after="160" w:line="240" w:lineRule="auto"/>
        <w:rPr>
          <w:rFonts w:ascii="Arial Narrow" w:hAnsi="Arial Narrow" w:cs="Arial"/>
          <w:noProof/>
          <w:lang w:val="ro-RO"/>
        </w:rPr>
      </w:pPr>
      <w:r w:rsidRPr="00AF6B16">
        <w:rPr>
          <w:rFonts w:ascii="Arial Narrow" w:hAnsi="Arial Narrow" w:cs="Arial"/>
          <w:noProof/>
        </w:rPr>
        <w:t xml:space="preserve">Ramadani F, </w:t>
      </w:r>
      <w:r w:rsidRPr="00AF6B16">
        <w:rPr>
          <w:rFonts w:ascii="Arial Narrow" w:hAnsi="Arial Narrow" w:cs="Arial"/>
          <w:b/>
          <w:noProof/>
        </w:rPr>
        <w:t>Härägus</w:t>
      </w:r>
      <w:r w:rsidRPr="00AF6B16">
        <w:rPr>
          <w:rFonts w:ascii="Arial Narrow" w:hAnsi="Arial Narrow" w:cs="Arial"/>
          <w:noProof/>
        </w:rPr>
        <w:t xml:space="preserve"> H, Prejbeanu R, Trieb K, Hofstaetter S. [Complex reconstruction with internal locking plate fixation for Charcot arthropathy.] Orthopade. 2015 Jan;44(1):33-8 IF=0.373</w:t>
      </w:r>
    </w:p>
    <w:p w14:paraId="5BBE7796" w14:textId="22A51211" w:rsidR="00BF1FF4" w:rsidRPr="00AF6B16" w:rsidRDefault="00514FC0" w:rsidP="00514FC0">
      <w:pPr>
        <w:pStyle w:val="ListParagraph"/>
        <w:numPr>
          <w:ilvl w:val="0"/>
          <w:numId w:val="5"/>
        </w:numPr>
        <w:spacing w:after="160" w:line="240" w:lineRule="auto"/>
        <w:rPr>
          <w:rFonts w:ascii="Arial Narrow" w:hAnsi="Arial Narrow" w:cs="Arial"/>
          <w:noProof/>
          <w:lang w:val="ro-RO"/>
        </w:rPr>
      </w:pPr>
      <w:r w:rsidRPr="00514FC0">
        <w:rPr>
          <w:rFonts w:ascii="Arial Narrow" w:hAnsi="Arial Narrow" w:cs="Arial"/>
          <w:noProof/>
        </w:rPr>
        <w:t xml:space="preserve">Poenaru DV, Prejbeanu R, Popa I, </w:t>
      </w:r>
      <w:r w:rsidRPr="00514FC0">
        <w:rPr>
          <w:rFonts w:ascii="Arial Narrow" w:hAnsi="Arial Narrow" w:cs="Arial"/>
          <w:b/>
          <w:noProof/>
        </w:rPr>
        <w:t>Haragus</w:t>
      </w:r>
      <w:r w:rsidRPr="00514FC0">
        <w:rPr>
          <w:rFonts w:ascii="Arial Narrow" w:hAnsi="Arial Narrow" w:cs="Arial"/>
          <w:noProof/>
        </w:rPr>
        <w:t xml:space="preserve"> H, Popovici E, Golet I, Vermesan D. - Epidemiology of osteoporotic hip fractures in Western Romania. Int Orthop. 2014 Nov;38(11):2329-34. ISSN: 0341-2695 IF= 2.110</w:t>
      </w:r>
      <w:r w:rsidR="00BF1FF4" w:rsidRPr="00AF6B16">
        <w:rPr>
          <w:rFonts w:ascii="Arial Narrow" w:hAnsi="Arial Narrow" w:cs="Arial"/>
          <w:noProof/>
        </w:rPr>
        <w:t xml:space="preserve"> </w:t>
      </w:r>
    </w:p>
    <w:p w14:paraId="34FEA7E9" w14:textId="77777777" w:rsidR="00BF1FF4" w:rsidRPr="00AF6B16" w:rsidRDefault="00BF1FF4" w:rsidP="00BF1FF4">
      <w:pPr>
        <w:spacing w:line="240" w:lineRule="auto"/>
        <w:ind w:firstLine="708"/>
        <w:rPr>
          <w:rFonts w:ascii="Arial Narrow" w:hAnsi="Arial Narrow" w:cs="Arial"/>
          <w:noProof/>
        </w:rPr>
      </w:pPr>
    </w:p>
    <w:p w14:paraId="2F6A8389" w14:textId="77777777" w:rsidR="00BF1FF4" w:rsidRDefault="00BF1FF4" w:rsidP="00BF1FF4">
      <w:pPr>
        <w:spacing w:line="240" w:lineRule="auto"/>
        <w:rPr>
          <w:rFonts w:ascii="Arial Narrow" w:hAnsi="Arial Narrow" w:cs="Arial"/>
          <w:noProof/>
        </w:rPr>
      </w:pPr>
    </w:p>
    <w:p w14:paraId="7186610C" w14:textId="77777777" w:rsidR="00D61471" w:rsidRPr="00157AEE" w:rsidRDefault="00D61471" w:rsidP="00BF1FF4">
      <w:pPr>
        <w:spacing w:line="240" w:lineRule="auto"/>
        <w:rPr>
          <w:rFonts w:ascii="Arial Narrow" w:hAnsi="Arial Narrow" w:cs="Arial"/>
          <w:noProof/>
        </w:rPr>
      </w:pPr>
    </w:p>
    <w:p w14:paraId="2444DCBD" w14:textId="480CC216" w:rsidR="00BF1FF4" w:rsidRPr="00157AEE" w:rsidRDefault="00BF1FF4" w:rsidP="00BF1FF4">
      <w:pPr>
        <w:spacing w:line="240" w:lineRule="auto"/>
        <w:ind w:firstLine="708"/>
        <w:rPr>
          <w:rFonts w:ascii="Arial Narrow" w:hAnsi="Arial Narrow" w:cs="Arial"/>
          <w:b/>
          <w:noProof/>
          <w:sz w:val="24"/>
          <w:szCs w:val="24"/>
        </w:rPr>
      </w:pPr>
      <w:r w:rsidRPr="00157AEE">
        <w:rPr>
          <w:rFonts w:ascii="Arial Narrow" w:hAnsi="Arial Narrow" w:cs="Arial"/>
          <w:b/>
          <w:noProof/>
          <w:sz w:val="24"/>
          <w:szCs w:val="24"/>
        </w:rPr>
        <w:t>Teza Doctorat „Evaluarea tratamentului chirurgical in artroza de glezna”</w:t>
      </w:r>
    </w:p>
    <w:p w14:paraId="00D4FA75" w14:textId="77777777" w:rsidR="00BF1FF4" w:rsidRPr="00157AEE" w:rsidRDefault="00BF1FF4" w:rsidP="00BF1FF4">
      <w:pPr>
        <w:spacing w:line="240" w:lineRule="auto"/>
        <w:ind w:firstLine="708"/>
        <w:rPr>
          <w:rFonts w:ascii="Arial Narrow" w:hAnsi="Arial Narrow" w:cs="Arial"/>
          <w:noProof/>
          <w:sz w:val="24"/>
          <w:szCs w:val="24"/>
        </w:rPr>
      </w:pPr>
      <w:r w:rsidRPr="00157AEE">
        <w:rPr>
          <w:rFonts w:ascii="Arial Narrow" w:hAnsi="Arial Narrow" w:cs="Arial"/>
          <w:b/>
          <w:noProof/>
          <w:sz w:val="24"/>
          <w:szCs w:val="24"/>
        </w:rPr>
        <w:t>UMFT „Victor Babes” sustinuta 26.11.2010, diploma OMECT nr. 4387 din 06.06.2011</w:t>
      </w:r>
    </w:p>
    <w:p w14:paraId="05990C09" w14:textId="77777777" w:rsidR="00BF1FF4" w:rsidRDefault="00BF1FF4" w:rsidP="00BF1FF4">
      <w:pPr>
        <w:spacing w:line="240" w:lineRule="auto"/>
        <w:rPr>
          <w:rFonts w:ascii="Arial Narrow" w:hAnsi="Arial Narrow" w:cs="Arial"/>
          <w:b/>
          <w:noProof/>
          <w:sz w:val="24"/>
          <w:szCs w:val="24"/>
        </w:rPr>
      </w:pPr>
    </w:p>
    <w:p w14:paraId="71539AE7" w14:textId="77777777" w:rsidR="00BF1FF4" w:rsidRDefault="00BF1FF4" w:rsidP="00A03B73">
      <w:pPr>
        <w:spacing w:line="240" w:lineRule="auto"/>
        <w:ind w:firstLine="708"/>
        <w:rPr>
          <w:rFonts w:ascii="Arial Narrow" w:hAnsi="Arial Narrow" w:cs="Arial"/>
          <w:b/>
          <w:noProof/>
        </w:rPr>
      </w:pPr>
    </w:p>
    <w:p w14:paraId="575A1CF6" w14:textId="77777777" w:rsidR="00D61471" w:rsidRDefault="00D61471" w:rsidP="00A03B73">
      <w:pPr>
        <w:spacing w:line="240" w:lineRule="auto"/>
        <w:ind w:firstLine="708"/>
        <w:rPr>
          <w:rFonts w:ascii="Arial Narrow" w:hAnsi="Arial Narrow" w:cs="Arial"/>
          <w:b/>
          <w:noProof/>
        </w:rPr>
      </w:pPr>
    </w:p>
    <w:p w14:paraId="6675B749" w14:textId="182505A4" w:rsidR="00201641" w:rsidRPr="00AF6B16" w:rsidRDefault="00201641" w:rsidP="007F4BCA">
      <w:pPr>
        <w:spacing w:line="240" w:lineRule="auto"/>
        <w:jc w:val="center"/>
        <w:rPr>
          <w:rFonts w:ascii="Arial Narrow" w:hAnsi="Arial Narrow" w:cs="Arial"/>
          <w:noProof/>
        </w:rPr>
      </w:pPr>
      <w:r w:rsidRPr="00201641">
        <w:rPr>
          <w:rFonts w:ascii="Arial Narrow" w:hAnsi="Arial Narrow" w:cs="Arial"/>
          <w:b/>
          <w:noProof/>
          <w:sz w:val="28"/>
          <w:szCs w:val="28"/>
        </w:rPr>
        <w:t>List</w:t>
      </w:r>
      <w:r w:rsidR="00CE7329" w:rsidRPr="00573832">
        <w:rPr>
          <w:rFonts w:ascii="Arial Narrow" w:hAnsi="Arial Narrow" w:cs="Arial"/>
          <w:b/>
          <w:noProof/>
          <w:sz w:val="28"/>
          <w:szCs w:val="28"/>
        </w:rPr>
        <w:t>ă</w:t>
      </w:r>
      <w:r w:rsidRPr="00201641">
        <w:rPr>
          <w:rFonts w:ascii="Arial Narrow" w:hAnsi="Arial Narrow" w:cs="Arial"/>
          <w:b/>
          <w:noProof/>
          <w:sz w:val="28"/>
          <w:szCs w:val="28"/>
        </w:rPr>
        <w:t xml:space="preserve"> completă a publica</w:t>
      </w:r>
      <w:r w:rsidRPr="00201641">
        <w:rPr>
          <w:rFonts w:cs="Calibri"/>
          <w:b/>
          <w:noProof/>
          <w:sz w:val="28"/>
          <w:szCs w:val="28"/>
        </w:rPr>
        <w:t>ț</w:t>
      </w:r>
      <w:r w:rsidRPr="00201641">
        <w:rPr>
          <w:rFonts w:ascii="Arial Narrow" w:hAnsi="Arial Narrow" w:cs="Arial"/>
          <w:b/>
          <w:noProof/>
          <w:sz w:val="28"/>
          <w:szCs w:val="28"/>
        </w:rPr>
        <w:t>iilor</w:t>
      </w:r>
    </w:p>
    <w:p w14:paraId="373D67D6" w14:textId="77777777" w:rsidR="007F4BCA" w:rsidRDefault="007F4BCA" w:rsidP="007F4BCA">
      <w:pPr>
        <w:jc w:val="center"/>
        <w:rPr>
          <w:rFonts w:ascii="Arial" w:hAnsi="Arial" w:cs="Arial"/>
          <w:b/>
          <w:noProof/>
        </w:rPr>
      </w:pPr>
    </w:p>
    <w:p w14:paraId="072B5E4E" w14:textId="77777777" w:rsidR="007F4BCA" w:rsidRPr="00144917" w:rsidRDefault="007F4BCA" w:rsidP="007F4BCA">
      <w:pPr>
        <w:jc w:val="center"/>
        <w:rPr>
          <w:rFonts w:ascii="Arial" w:hAnsi="Arial" w:cs="Arial"/>
          <w:b/>
          <w:noProof/>
        </w:rPr>
      </w:pPr>
      <w:r w:rsidRPr="00144917">
        <w:rPr>
          <w:rFonts w:ascii="Arial" w:hAnsi="Arial" w:cs="Arial"/>
          <w:b/>
          <w:noProof/>
        </w:rPr>
        <w:t xml:space="preserve">Pozitia: </w:t>
      </w:r>
      <w:r w:rsidRPr="00C201C2">
        <w:rPr>
          <w:rFonts w:ascii="Arial" w:hAnsi="Arial" w:cs="Arial"/>
          <w:b/>
          <w:noProof/>
        </w:rPr>
        <w:t xml:space="preserve">Conferențiar </w:t>
      </w:r>
      <w:r w:rsidRPr="00144917">
        <w:rPr>
          <w:rFonts w:ascii="Arial" w:hAnsi="Arial" w:cs="Arial"/>
          <w:b/>
          <w:noProof/>
        </w:rPr>
        <w:t>universitar</w:t>
      </w:r>
    </w:p>
    <w:p w14:paraId="25CD93DB" w14:textId="77777777" w:rsidR="007F4BCA" w:rsidRPr="00144917" w:rsidRDefault="007F4BCA" w:rsidP="007F4BCA">
      <w:pPr>
        <w:jc w:val="center"/>
        <w:rPr>
          <w:rFonts w:ascii="Arial" w:hAnsi="Arial" w:cs="Arial"/>
          <w:b/>
          <w:noProof/>
        </w:rPr>
      </w:pPr>
      <w:r w:rsidRPr="00144917">
        <w:rPr>
          <w:rFonts w:ascii="Arial" w:hAnsi="Arial" w:cs="Arial"/>
          <w:b/>
          <w:noProof/>
        </w:rPr>
        <w:t xml:space="preserve">Candidat:  Dr. </w:t>
      </w:r>
      <w:r w:rsidRPr="00C201C2">
        <w:rPr>
          <w:rFonts w:ascii="Arial" w:hAnsi="Arial" w:cs="Arial"/>
          <w:b/>
          <w:noProof/>
        </w:rPr>
        <w:t xml:space="preserve">Hărăguş </w:t>
      </w:r>
      <w:r w:rsidRPr="00144917">
        <w:rPr>
          <w:rFonts w:ascii="Arial" w:hAnsi="Arial" w:cs="Arial"/>
          <w:b/>
          <w:noProof/>
        </w:rPr>
        <w:t>Horia</w:t>
      </w:r>
      <w:r>
        <w:rPr>
          <w:rFonts w:ascii="Arial" w:hAnsi="Arial" w:cs="Arial"/>
          <w:b/>
          <w:noProof/>
        </w:rPr>
        <w:t xml:space="preserve"> George</w:t>
      </w:r>
    </w:p>
    <w:p w14:paraId="5AADF0E7" w14:textId="77777777" w:rsidR="007F4BCA" w:rsidRDefault="007F4BCA" w:rsidP="007F4BCA">
      <w:pPr>
        <w:jc w:val="center"/>
        <w:rPr>
          <w:rFonts w:ascii="Arial" w:hAnsi="Arial" w:cs="Arial"/>
          <w:b/>
          <w:noProof/>
        </w:rPr>
      </w:pPr>
      <w:r w:rsidRPr="00144917">
        <w:rPr>
          <w:rFonts w:ascii="Arial" w:hAnsi="Arial" w:cs="Arial"/>
          <w:b/>
          <w:noProof/>
        </w:rPr>
        <w:t>Sesi</w:t>
      </w:r>
      <w:r>
        <w:rPr>
          <w:rFonts w:ascii="Arial" w:hAnsi="Arial" w:cs="Arial"/>
          <w:b/>
          <w:noProof/>
        </w:rPr>
        <w:t>unea Decembrie 2021-Martie 2022</w:t>
      </w:r>
    </w:p>
    <w:p w14:paraId="195B8122" w14:textId="77777777" w:rsidR="00201641" w:rsidRDefault="00201641" w:rsidP="00A03B73">
      <w:pPr>
        <w:spacing w:line="240" w:lineRule="auto"/>
        <w:ind w:firstLine="708"/>
        <w:rPr>
          <w:rFonts w:ascii="Arial Narrow" w:hAnsi="Arial Narrow" w:cs="Arial"/>
          <w:b/>
          <w:noProof/>
        </w:rPr>
      </w:pPr>
    </w:p>
    <w:p w14:paraId="24E223AD" w14:textId="78550953"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b/>
          <w:noProof/>
        </w:rPr>
        <w:t>Cărţi şi capitole în cărţi</w:t>
      </w:r>
    </w:p>
    <w:p w14:paraId="127F7047" w14:textId="77777777" w:rsidR="0035723E" w:rsidRPr="003A388C" w:rsidRDefault="0035723E" w:rsidP="00A03B73">
      <w:pPr>
        <w:spacing w:line="240" w:lineRule="auto"/>
        <w:ind w:firstLine="708"/>
        <w:rPr>
          <w:rFonts w:ascii="Arial Narrow" w:hAnsi="Arial Narrow"/>
          <w:noProof/>
        </w:rPr>
      </w:pPr>
      <w:r w:rsidRPr="003A388C">
        <w:rPr>
          <w:rFonts w:ascii="Arial Narrow" w:hAnsi="Arial Narrow"/>
          <w:noProof/>
        </w:rPr>
        <w:t>Tratat internațional în editură prestigioasă (autori capitol)</w:t>
      </w:r>
    </w:p>
    <w:p w14:paraId="7D2C8F3A" w14:textId="77777777" w:rsidR="00D77507" w:rsidRPr="00CC442B" w:rsidRDefault="00D77507" w:rsidP="00A03B73">
      <w:pPr>
        <w:pStyle w:val="ListParagraph"/>
        <w:numPr>
          <w:ilvl w:val="0"/>
          <w:numId w:val="7"/>
        </w:numPr>
        <w:spacing w:line="240" w:lineRule="auto"/>
        <w:rPr>
          <w:rFonts w:ascii="Arial Narrow" w:hAnsi="Arial Narrow" w:cs="Arial"/>
          <w:noProof/>
          <w:lang w:val="ro-RO"/>
        </w:rPr>
      </w:pPr>
      <w:bookmarkStart w:id="1" w:name="_Hlk33648353"/>
      <w:r w:rsidRPr="00CC442B">
        <w:rPr>
          <w:rFonts w:ascii="Arial Narrow" w:hAnsi="Arial Narrow" w:cs="Arial"/>
          <w:noProof/>
          <w:lang w:val="ro-RO"/>
        </w:rPr>
        <w:t xml:space="preserve">Prejbeanu R., Predescu V., </w:t>
      </w:r>
      <w:r w:rsidRPr="00CC442B">
        <w:rPr>
          <w:rFonts w:ascii="Arial Narrow" w:hAnsi="Arial Narrow" w:cs="Arial"/>
          <w:b/>
          <w:bCs/>
          <w:noProof/>
          <w:lang w:val="ro-RO"/>
        </w:rPr>
        <w:t>Haragus</w:t>
      </w:r>
      <w:r w:rsidRPr="00CC442B">
        <w:rPr>
          <w:rFonts w:ascii="Arial Narrow" w:hAnsi="Arial Narrow" w:cs="Arial"/>
          <w:noProof/>
          <w:lang w:val="ro-RO"/>
        </w:rPr>
        <w:t xml:space="preserve"> H., Mioc M.L. Hip Injuries and Groin Pain. pp 145-152 </w:t>
      </w:r>
    </w:p>
    <w:p w14:paraId="54DA5BA4" w14:textId="6AEA37E5" w:rsidR="00530D42" w:rsidRPr="00CC442B" w:rsidRDefault="00530D42" w:rsidP="00A03B73">
      <w:pPr>
        <w:pStyle w:val="ListParagraph"/>
        <w:numPr>
          <w:ilvl w:val="0"/>
          <w:numId w:val="7"/>
        </w:numPr>
        <w:spacing w:line="240" w:lineRule="auto"/>
        <w:rPr>
          <w:rFonts w:ascii="Arial Narrow" w:hAnsi="Arial Narrow" w:cs="Arial"/>
          <w:noProof/>
          <w:lang w:val="ro-RO"/>
        </w:rPr>
      </w:pPr>
      <w:r w:rsidRPr="00CC442B">
        <w:rPr>
          <w:rFonts w:ascii="Arial Narrow" w:hAnsi="Arial Narrow" w:cs="Arial"/>
          <w:b/>
          <w:bCs/>
          <w:noProof/>
          <w:lang w:val="ro-RO"/>
        </w:rPr>
        <w:t>Haragus</w:t>
      </w:r>
      <w:r w:rsidRPr="00CC442B">
        <w:rPr>
          <w:rFonts w:ascii="Arial Narrow" w:hAnsi="Arial Narrow" w:cs="Arial"/>
          <w:noProof/>
          <w:lang w:val="ro-RO"/>
        </w:rPr>
        <w:t xml:space="preserve"> H., Mioc M.L., Prejbeanu R. Indication for Surgical Treatment of Injuries of the Hip, Groin, and Thigh. </w:t>
      </w:r>
      <w:r w:rsidR="00D77507" w:rsidRPr="00CC442B">
        <w:rPr>
          <w:rFonts w:ascii="Arial Narrow" w:hAnsi="Arial Narrow" w:cs="Arial"/>
          <w:noProof/>
          <w:lang w:val="ro-RO"/>
        </w:rPr>
        <w:t>pp 213-219, i</w:t>
      </w:r>
      <w:r w:rsidRPr="00CC442B">
        <w:rPr>
          <w:rFonts w:ascii="Arial Narrow" w:hAnsi="Arial Narrow" w:cs="Arial"/>
          <w:noProof/>
          <w:lang w:val="ro-RO"/>
        </w:rPr>
        <w:t xml:space="preserve">n Krutsch W., Mayr H., Musahl V., Della Villa F., Tscholl P., Jones H. (eds) Injury and Health Risk Management in Sports. </w:t>
      </w:r>
      <w:r w:rsidR="00D77507" w:rsidRPr="00CC442B">
        <w:rPr>
          <w:rFonts w:ascii="Arial Narrow" w:hAnsi="Arial Narrow" w:cs="Arial"/>
          <w:noProof/>
          <w:lang w:val="ro-RO"/>
        </w:rPr>
        <w:t>ISBN978-3-662-60751-0, ISBN978-3-662-60752-7 (eBook), DOI https://doi.org/10.1007/978-3-662-60752-7_33 Springer, Berlin, Heidelberg 2020</w:t>
      </w:r>
    </w:p>
    <w:p w14:paraId="3E0311C2" w14:textId="43BD6BB8" w:rsidR="0035723E" w:rsidRPr="003A388C" w:rsidRDefault="0035723E" w:rsidP="00A03B73">
      <w:pPr>
        <w:pStyle w:val="ListParagraph"/>
        <w:numPr>
          <w:ilvl w:val="0"/>
          <w:numId w:val="7"/>
        </w:numPr>
        <w:spacing w:after="160" w:line="240" w:lineRule="auto"/>
        <w:rPr>
          <w:rFonts w:ascii="Arial Narrow" w:hAnsi="Arial Narrow" w:cs="Arial"/>
          <w:noProof/>
          <w:lang w:val="ro-RO"/>
        </w:rPr>
      </w:pPr>
      <w:r w:rsidRPr="003A388C">
        <w:rPr>
          <w:rFonts w:ascii="Arial Narrow" w:hAnsi="Arial Narrow" w:cs="Arial"/>
          <w:noProof/>
          <w:lang w:val="ro-RO"/>
        </w:rPr>
        <w:t xml:space="preserve">Cap. 3 Prejbeanu R, </w:t>
      </w:r>
      <w:r w:rsidRPr="003A388C">
        <w:rPr>
          <w:rFonts w:ascii="Arial Narrow" w:hAnsi="Arial Narrow" w:cs="Arial"/>
          <w:b/>
          <w:noProof/>
          <w:lang w:val="ro-RO"/>
        </w:rPr>
        <w:t>Haragus H</w:t>
      </w:r>
      <w:r w:rsidRPr="003A388C">
        <w:rPr>
          <w:rFonts w:ascii="Arial Narrow" w:hAnsi="Arial Narrow" w:cs="Arial"/>
          <w:noProof/>
          <w:lang w:val="ro-RO"/>
        </w:rPr>
        <w:t>, Ramadani F, The Anterior Cruciate Ligament pg 47-103,</w:t>
      </w:r>
      <w:bookmarkEnd w:id="1"/>
      <w:r w:rsidRPr="003A388C">
        <w:rPr>
          <w:rFonts w:ascii="Arial Narrow" w:hAnsi="Arial Narrow" w:cs="Arial"/>
          <w:noProof/>
          <w:lang w:val="ro-RO"/>
        </w:rPr>
        <w:t xml:space="preserve"> </w:t>
      </w:r>
    </w:p>
    <w:p w14:paraId="16CD21A3" w14:textId="4980F1E4" w:rsidR="0035723E" w:rsidRPr="003A388C" w:rsidRDefault="0035723E" w:rsidP="00A03B73">
      <w:pPr>
        <w:pStyle w:val="ListParagraph"/>
        <w:numPr>
          <w:ilvl w:val="0"/>
          <w:numId w:val="7"/>
        </w:numPr>
        <w:spacing w:after="160" w:line="240" w:lineRule="auto"/>
        <w:rPr>
          <w:rFonts w:ascii="Arial Narrow" w:hAnsi="Arial Narrow" w:cs="Arial"/>
          <w:noProof/>
          <w:lang w:val="ro-RO"/>
        </w:rPr>
      </w:pPr>
      <w:r w:rsidRPr="003A388C">
        <w:rPr>
          <w:rFonts w:ascii="Arial Narrow" w:hAnsi="Arial Narrow" w:cs="Arial"/>
          <w:noProof/>
          <w:lang w:val="ro-RO"/>
        </w:rPr>
        <w:t xml:space="preserve">Cap. 4 </w:t>
      </w:r>
      <w:r w:rsidRPr="003A388C">
        <w:rPr>
          <w:rFonts w:ascii="Arial Narrow" w:hAnsi="Arial Narrow" w:cs="Arial"/>
          <w:b/>
          <w:noProof/>
          <w:lang w:val="ro-RO"/>
        </w:rPr>
        <w:t>Haragus H</w:t>
      </w:r>
      <w:r w:rsidRPr="003A388C">
        <w:rPr>
          <w:rFonts w:ascii="Arial Narrow" w:hAnsi="Arial Narrow" w:cs="Arial"/>
          <w:noProof/>
          <w:lang w:val="ro-RO"/>
        </w:rPr>
        <w:t xml:space="preserve">, Prejbeanu R, Ramadani F, Revision ACL Surgery </w:t>
      </w:r>
      <w:r w:rsidR="00743CFE" w:rsidRPr="003A388C">
        <w:rPr>
          <w:rFonts w:ascii="Arial Narrow" w:hAnsi="Arial Narrow" w:cs="Arial"/>
          <w:noProof/>
          <w:lang w:val="ro-RO"/>
        </w:rPr>
        <w:t xml:space="preserve">pg 103-131 </w:t>
      </w:r>
      <w:r w:rsidRPr="003A388C">
        <w:rPr>
          <w:rFonts w:ascii="Arial Narrow" w:hAnsi="Arial Narrow" w:cs="Arial"/>
          <w:noProof/>
          <w:lang w:val="ro-RO"/>
        </w:rPr>
        <w:t>si</w:t>
      </w:r>
    </w:p>
    <w:p w14:paraId="56901BBE" w14:textId="77777777" w:rsidR="0035723E" w:rsidRPr="003A388C" w:rsidRDefault="0035723E" w:rsidP="00A03B73">
      <w:pPr>
        <w:pStyle w:val="ListParagraph"/>
        <w:numPr>
          <w:ilvl w:val="0"/>
          <w:numId w:val="7"/>
        </w:numPr>
        <w:spacing w:after="160" w:line="240" w:lineRule="auto"/>
        <w:rPr>
          <w:rFonts w:ascii="Arial Narrow" w:hAnsi="Arial Narrow" w:cs="Arial"/>
          <w:noProof/>
          <w:lang w:val="ro-RO"/>
        </w:rPr>
      </w:pPr>
      <w:r w:rsidRPr="003A388C">
        <w:rPr>
          <w:rFonts w:ascii="Arial Narrow" w:hAnsi="Arial Narrow" w:cs="Arial"/>
          <w:noProof/>
          <w:lang w:val="ro-RO"/>
        </w:rPr>
        <w:t xml:space="preserve">Cap. 8 Ramadani F and </w:t>
      </w:r>
      <w:r w:rsidRPr="003A388C">
        <w:rPr>
          <w:rFonts w:ascii="Arial Narrow" w:hAnsi="Arial Narrow" w:cs="Arial"/>
          <w:b/>
          <w:noProof/>
          <w:lang w:val="ro-RO"/>
        </w:rPr>
        <w:t>Haragus H</w:t>
      </w:r>
      <w:r w:rsidRPr="003A388C">
        <w:rPr>
          <w:rFonts w:ascii="Arial Narrow" w:hAnsi="Arial Narrow" w:cs="Arial"/>
          <w:noProof/>
          <w:lang w:val="ro-RO"/>
        </w:rPr>
        <w:t xml:space="preserve">, Patellar instability pg 163-179, in </w:t>
      </w:r>
      <w:bookmarkStart w:id="2" w:name="_Hlk33648399"/>
      <w:r w:rsidRPr="003A388C">
        <w:rPr>
          <w:rFonts w:ascii="Arial Narrow" w:hAnsi="Arial Narrow" w:cs="Arial"/>
          <w:noProof/>
          <w:lang w:val="ro-RO"/>
        </w:rPr>
        <w:t>Prejbeanu R (Editor) – Atlas of knee arthroscopy ISBN 978-1-4471-6592-7, ISBN 978-1-4471-6593-4 (eBook), DOI 10.1007/978-1-4471-6593-4, Springer-Verlag London 2015</w:t>
      </w:r>
      <w:bookmarkEnd w:id="2"/>
      <w:r w:rsidRPr="003A388C">
        <w:rPr>
          <w:rFonts w:ascii="Arial Narrow" w:hAnsi="Arial Narrow" w:cs="Arial"/>
          <w:noProof/>
          <w:lang w:val="ro-RO"/>
        </w:rPr>
        <w:t>, English</w:t>
      </w:r>
    </w:p>
    <w:p w14:paraId="0D52F2DD" w14:textId="77777777"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noProof/>
        </w:rPr>
        <w:t>Monografie în editură recunoscută CNCSIS (autor)</w:t>
      </w:r>
      <w:r w:rsidRPr="003A388C">
        <w:rPr>
          <w:rFonts w:ascii="Arial Narrow" w:hAnsi="Arial Narrow" w:cs="Arial"/>
          <w:noProof/>
        </w:rPr>
        <w:tab/>
      </w:r>
    </w:p>
    <w:p w14:paraId="423BC37B" w14:textId="17B8A3EE" w:rsidR="00705FAE" w:rsidRPr="003A388C" w:rsidRDefault="00705FAE" w:rsidP="00A03B73">
      <w:pPr>
        <w:pStyle w:val="ListParagraph"/>
        <w:numPr>
          <w:ilvl w:val="0"/>
          <w:numId w:val="17"/>
        </w:numPr>
        <w:spacing w:after="160" w:line="240" w:lineRule="auto"/>
        <w:rPr>
          <w:rFonts w:ascii="Arial Narrow" w:hAnsi="Arial Narrow" w:cs="Arial"/>
          <w:noProof/>
          <w:lang w:val="ro-RO"/>
        </w:rPr>
      </w:pPr>
      <w:r w:rsidRPr="003A388C">
        <w:rPr>
          <w:rFonts w:ascii="Arial Narrow" w:hAnsi="Arial Narrow" w:cs="Arial"/>
          <w:noProof/>
          <w:lang w:val="ro-RO"/>
        </w:rPr>
        <w:t xml:space="preserve">Niculescu M, Vermesan D, </w:t>
      </w:r>
      <w:r w:rsidRPr="003A388C">
        <w:rPr>
          <w:rFonts w:ascii="Arial Narrow" w:hAnsi="Arial Narrow" w:cs="Arial"/>
          <w:b/>
          <w:noProof/>
          <w:lang w:val="ro-RO"/>
        </w:rPr>
        <w:t>Haragus</w:t>
      </w:r>
      <w:r w:rsidRPr="003A388C">
        <w:rPr>
          <w:rFonts w:ascii="Arial Narrow" w:hAnsi="Arial Narrow" w:cs="Arial"/>
          <w:noProof/>
          <w:lang w:val="ro-RO"/>
        </w:rPr>
        <w:t xml:space="preserve"> H, Trocan I – Patologia genunchiului, Editura Artpress, pg</w:t>
      </w:r>
      <w:r w:rsidR="00576DEF" w:rsidRPr="003A388C">
        <w:rPr>
          <w:rFonts w:ascii="Arial Narrow" w:hAnsi="Arial Narrow" w:cs="Arial"/>
          <w:noProof/>
          <w:lang w:val="ro-RO"/>
        </w:rPr>
        <w:t xml:space="preserve"> 198</w:t>
      </w:r>
      <w:r w:rsidRPr="003A388C">
        <w:rPr>
          <w:rFonts w:ascii="Arial Narrow" w:hAnsi="Arial Narrow" w:cs="Arial"/>
          <w:noProof/>
          <w:lang w:val="ro-RO"/>
        </w:rPr>
        <w:t>, 2019</w:t>
      </w:r>
      <w:r w:rsidR="00A77A48" w:rsidRPr="003A388C">
        <w:rPr>
          <w:rFonts w:ascii="Arial Narrow" w:hAnsi="Arial Narrow" w:cs="Arial"/>
          <w:noProof/>
          <w:lang w:val="ro-RO"/>
        </w:rPr>
        <w:t xml:space="preserve"> </w:t>
      </w:r>
      <w:r w:rsidRPr="003A388C">
        <w:rPr>
          <w:rFonts w:ascii="Arial Narrow" w:hAnsi="Arial Narrow" w:cs="Arial"/>
          <w:noProof/>
          <w:lang w:val="ro-RO"/>
        </w:rPr>
        <w:t>ISBN:</w:t>
      </w:r>
      <w:r w:rsidR="00A77A48" w:rsidRPr="003A388C">
        <w:rPr>
          <w:rFonts w:ascii="Arial Narrow" w:hAnsi="Arial Narrow" w:cs="Arial"/>
          <w:noProof/>
          <w:lang w:val="ro-RO"/>
        </w:rPr>
        <w:t xml:space="preserve"> 978-973-108-833-4 </w:t>
      </w:r>
      <w:r w:rsidRPr="003A388C">
        <w:rPr>
          <w:rFonts w:ascii="Arial Narrow" w:hAnsi="Arial Narrow" w:cs="Arial"/>
          <w:noProof/>
          <w:lang w:val="ro-RO"/>
        </w:rPr>
        <w:t xml:space="preserve">Academia de </w:t>
      </w:r>
      <w:r w:rsidRPr="003A388C">
        <w:rPr>
          <w:rFonts w:ascii="Arial Narrow" w:hAnsi="Arial Narrow" w:cs="Tahoma"/>
          <w:noProof/>
          <w:lang w:val="ro-RO"/>
        </w:rPr>
        <w:t>Ș</w:t>
      </w:r>
      <w:r w:rsidRPr="003A388C">
        <w:rPr>
          <w:rFonts w:ascii="Arial Narrow" w:hAnsi="Arial Narrow" w:cs="Arial"/>
          <w:noProof/>
          <w:lang w:val="ro-RO"/>
        </w:rPr>
        <w:t>tiin</w:t>
      </w:r>
      <w:r w:rsidRPr="003A388C">
        <w:rPr>
          <w:rFonts w:ascii="Arial Narrow" w:hAnsi="Arial Narrow" w:cs="Tahoma"/>
          <w:noProof/>
          <w:lang w:val="ro-RO"/>
        </w:rPr>
        <w:t>ț</w:t>
      </w:r>
      <w:r w:rsidRPr="003A388C">
        <w:rPr>
          <w:rFonts w:ascii="Arial Narrow" w:hAnsi="Arial Narrow" w:cs="Arial"/>
          <w:noProof/>
          <w:lang w:val="ro-RO"/>
        </w:rPr>
        <w:t>e Medicale, ISBN:</w:t>
      </w:r>
      <w:r w:rsidR="00A77A48" w:rsidRPr="003A388C">
        <w:rPr>
          <w:rFonts w:ascii="Arial Narrow" w:hAnsi="Arial Narrow" w:cs="Arial"/>
          <w:noProof/>
          <w:lang w:val="ro-RO"/>
        </w:rPr>
        <w:t xml:space="preserve"> 978-606-94112-6-1</w:t>
      </w:r>
    </w:p>
    <w:p w14:paraId="09C70C32" w14:textId="77777777" w:rsidR="00DF448C" w:rsidRPr="003A388C" w:rsidRDefault="00DF448C" w:rsidP="00A03B73">
      <w:pPr>
        <w:pStyle w:val="ListParagraph"/>
        <w:numPr>
          <w:ilvl w:val="0"/>
          <w:numId w:val="17"/>
        </w:numPr>
        <w:spacing w:after="160" w:line="240" w:lineRule="auto"/>
        <w:rPr>
          <w:rFonts w:ascii="Arial Narrow" w:hAnsi="Arial Narrow" w:cs="Arial"/>
          <w:noProof/>
          <w:lang w:val="ro-RO"/>
        </w:rPr>
      </w:pPr>
      <w:r w:rsidRPr="003A388C">
        <w:rPr>
          <w:rFonts w:ascii="Arial Narrow" w:hAnsi="Arial Narrow" w:cs="Arial"/>
          <w:noProof/>
          <w:lang w:val="ro-RO"/>
        </w:rPr>
        <w:t xml:space="preserve">Deleanu B, Vermesan D, </w:t>
      </w:r>
      <w:r w:rsidRPr="003A388C">
        <w:rPr>
          <w:rFonts w:ascii="Arial Narrow" w:hAnsi="Arial Narrow" w:cs="Arial"/>
          <w:b/>
          <w:noProof/>
          <w:lang w:val="ro-RO"/>
        </w:rPr>
        <w:t xml:space="preserve">Haragus </w:t>
      </w:r>
      <w:r w:rsidRPr="003A388C">
        <w:rPr>
          <w:rFonts w:ascii="Arial Narrow" w:hAnsi="Arial Narrow" w:cs="Arial"/>
          <w:noProof/>
          <w:lang w:val="ro-RO"/>
        </w:rPr>
        <w:t xml:space="preserve">H – Tehnici chirurgicale in ortopedie, Ed a II-a revizuita, Editura Artpress, 444 pg, 2016  </w:t>
      </w:r>
      <w:r w:rsidR="00705FAE" w:rsidRPr="003A388C">
        <w:rPr>
          <w:rFonts w:ascii="Arial Narrow" w:hAnsi="Arial Narrow" w:cs="Arial"/>
          <w:noProof/>
          <w:lang w:val="ro-RO"/>
        </w:rPr>
        <w:t>ISBN:</w:t>
      </w:r>
      <w:r w:rsidRPr="003A388C">
        <w:rPr>
          <w:rFonts w:ascii="Arial Narrow" w:hAnsi="Arial Narrow" w:cs="Arial"/>
          <w:noProof/>
          <w:lang w:val="ro-RO"/>
        </w:rPr>
        <w:t xml:space="preserve">978-973-108-622-4 Academia de </w:t>
      </w:r>
      <w:r w:rsidRPr="003A388C">
        <w:rPr>
          <w:rFonts w:ascii="Arial Narrow" w:hAnsi="Arial Narrow" w:cs="Tahoma"/>
          <w:noProof/>
          <w:lang w:val="ro-RO"/>
        </w:rPr>
        <w:t>Ș</w:t>
      </w:r>
      <w:r w:rsidRPr="003A388C">
        <w:rPr>
          <w:rFonts w:ascii="Arial Narrow" w:hAnsi="Arial Narrow" w:cs="Arial"/>
          <w:noProof/>
          <w:lang w:val="ro-RO"/>
        </w:rPr>
        <w:t>tiin</w:t>
      </w:r>
      <w:r w:rsidRPr="003A388C">
        <w:rPr>
          <w:rFonts w:ascii="Arial Narrow" w:hAnsi="Arial Narrow" w:cs="Tahoma"/>
          <w:noProof/>
          <w:lang w:val="ro-RO"/>
        </w:rPr>
        <w:t>ț</w:t>
      </w:r>
      <w:r w:rsidRPr="003A388C">
        <w:rPr>
          <w:rFonts w:ascii="Arial Narrow" w:hAnsi="Arial Narrow" w:cs="Arial"/>
          <w:noProof/>
          <w:lang w:val="ro-RO"/>
        </w:rPr>
        <w:t>e Medicale,  ISBN:978-606-92759-6-2</w:t>
      </w:r>
    </w:p>
    <w:p w14:paraId="342B8AB8" w14:textId="77777777" w:rsidR="00DF448C" w:rsidRPr="003A388C" w:rsidRDefault="00DF448C" w:rsidP="00A03B73">
      <w:pPr>
        <w:pStyle w:val="ListParagraph"/>
        <w:numPr>
          <w:ilvl w:val="0"/>
          <w:numId w:val="17"/>
        </w:numPr>
        <w:spacing w:after="160" w:line="240" w:lineRule="auto"/>
        <w:rPr>
          <w:rFonts w:ascii="Arial Narrow" w:hAnsi="Arial Narrow" w:cs="Arial"/>
          <w:noProof/>
          <w:lang w:val="ro-RO"/>
        </w:rPr>
      </w:pPr>
      <w:r w:rsidRPr="003A388C">
        <w:rPr>
          <w:rFonts w:ascii="Arial Narrow" w:hAnsi="Arial Narrow" w:cs="Arial"/>
          <w:noProof/>
          <w:lang w:val="ro-RO"/>
        </w:rPr>
        <w:t>Verme</w:t>
      </w:r>
      <w:r w:rsidRPr="003A388C">
        <w:rPr>
          <w:rFonts w:ascii="Arial Narrow" w:hAnsi="Arial Narrow" w:cs="Tahoma"/>
          <w:noProof/>
          <w:lang w:val="ro-RO"/>
        </w:rPr>
        <w:t>ș</w:t>
      </w:r>
      <w:r w:rsidRPr="003A388C">
        <w:rPr>
          <w:rFonts w:ascii="Arial Narrow" w:hAnsi="Arial Narrow" w:cs="Arial"/>
          <w:noProof/>
          <w:lang w:val="ro-RO"/>
        </w:rPr>
        <w:t xml:space="preserve">an D, Prejbeanu R,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 Foot and Ankle: Acquired Bony Deformities of the Adult, Editura Lambert Academic Publishing – 2012, 234 pg, ISBN:978-3-659-26570-9, English</w:t>
      </w:r>
    </w:p>
    <w:p w14:paraId="0575834C" w14:textId="77777777" w:rsidR="00DF448C" w:rsidRPr="003A388C" w:rsidRDefault="00DF448C" w:rsidP="00A03B73">
      <w:pPr>
        <w:pStyle w:val="ListParagraph"/>
        <w:numPr>
          <w:ilvl w:val="0"/>
          <w:numId w:val="17"/>
        </w:numPr>
        <w:spacing w:after="160" w:line="240" w:lineRule="auto"/>
        <w:rPr>
          <w:rFonts w:ascii="Arial Narrow" w:hAnsi="Arial Narrow" w:cs="Arial"/>
          <w:noProof/>
          <w:lang w:val="ro-RO"/>
        </w:rPr>
      </w:pPr>
      <w:r w:rsidRPr="003A388C">
        <w:rPr>
          <w:rFonts w:ascii="Arial Narrow" w:hAnsi="Arial Narrow" w:cs="Arial"/>
          <w:noProof/>
          <w:lang w:val="ro-RO"/>
        </w:rPr>
        <w:t>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w:noProof/>
          <w:lang w:val="ro-RO"/>
        </w:rPr>
        <w:t>an S, Gra</w:t>
      </w:r>
      <w:r w:rsidRPr="003A388C">
        <w:rPr>
          <w:rFonts w:ascii="Arial Narrow" w:hAnsi="Arial Narrow" w:cs="Tahoma"/>
          <w:noProof/>
          <w:lang w:val="ro-RO"/>
        </w:rPr>
        <w:t>ț</w:t>
      </w:r>
      <w:r w:rsidRPr="003A388C">
        <w:rPr>
          <w:rFonts w:ascii="Arial Narrow" w:hAnsi="Arial Narrow" w:cs="Arial"/>
          <w:noProof/>
          <w:lang w:val="ro-RO"/>
        </w:rPr>
        <w:t>ian D - Op</w:t>
      </w:r>
      <w:r w:rsidRPr="003A388C">
        <w:rPr>
          <w:rFonts w:ascii="Arial Narrow" w:hAnsi="Arial Narrow" w:cs="Tahoma"/>
          <w:noProof/>
          <w:lang w:val="ro-RO"/>
        </w:rPr>
        <w:t>ț</w:t>
      </w:r>
      <w:r w:rsidRPr="003A388C">
        <w:rPr>
          <w:rFonts w:ascii="Arial Narrow" w:hAnsi="Arial Narrow" w:cs="Arial"/>
          <w:noProof/>
          <w:lang w:val="ro-RO"/>
        </w:rPr>
        <w:t>iuni terapeutice în artroza gleznei, Editura Artpress, 184 pg, 2012  ISBN:978-973-108-454-1 Lansare carte in cadrul Academiei de Stiinte Medicale 02.08.2012   ISBN:978-606-92759-3-1</w:t>
      </w:r>
    </w:p>
    <w:p w14:paraId="21DF1E33" w14:textId="77777777" w:rsidR="00DF448C" w:rsidRPr="003A388C" w:rsidRDefault="00DF448C" w:rsidP="00A03B73">
      <w:pPr>
        <w:spacing w:line="240" w:lineRule="auto"/>
        <w:ind w:left="708"/>
        <w:rPr>
          <w:rFonts w:ascii="Arial Narrow" w:hAnsi="Arial Narrow" w:cs="Arial"/>
          <w:noProof/>
        </w:rPr>
      </w:pPr>
      <w:r w:rsidRPr="003A388C">
        <w:rPr>
          <w:rFonts w:ascii="Arial Narrow" w:hAnsi="Arial Narrow" w:cs="Arial"/>
          <w:noProof/>
        </w:rPr>
        <w:t>Cursuri pentru studenti</w:t>
      </w:r>
    </w:p>
    <w:p w14:paraId="0796547C" w14:textId="77777777" w:rsidR="00DF448C" w:rsidRPr="003A388C" w:rsidRDefault="00DF448C" w:rsidP="00A03B73">
      <w:pPr>
        <w:pStyle w:val="ListParagraph"/>
        <w:numPr>
          <w:ilvl w:val="0"/>
          <w:numId w:val="22"/>
        </w:numPr>
        <w:spacing w:after="160" w:line="240" w:lineRule="auto"/>
        <w:rPr>
          <w:rFonts w:ascii="Arial Narrow" w:hAnsi="Arial Narrow" w:cs="Arial"/>
          <w:noProof/>
          <w:lang w:val="ro-RO"/>
        </w:rPr>
      </w:pPr>
      <w:r w:rsidRPr="003A388C">
        <w:rPr>
          <w:rFonts w:ascii="Arial Narrow" w:hAnsi="Arial Narrow" w:cs="Arial"/>
          <w:noProof/>
          <w:lang w:val="ro-RO"/>
        </w:rPr>
        <w:t xml:space="preserve">Vermesan D, Prejbeanu R, </w:t>
      </w:r>
      <w:r w:rsidRPr="003A388C">
        <w:rPr>
          <w:rFonts w:ascii="Arial Narrow" w:hAnsi="Arial Narrow" w:cs="Arial"/>
          <w:b/>
          <w:noProof/>
          <w:lang w:val="ro-RO"/>
        </w:rPr>
        <w:t>Haragus</w:t>
      </w:r>
      <w:r w:rsidRPr="003A388C">
        <w:rPr>
          <w:rFonts w:ascii="Arial Narrow" w:hAnsi="Arial Narrow" w:cs="Arial"/>
          <w:noProof/>
          <w:lang w:val="ro-RO"/>
        </w:rPr>
        <w:t xml:space="preserve"> H, Mioc ML – Indrumator practic in ortopedie si traumatologie, Colectia ghiduri si indrumatoare de elaborator, Ed Victor Babes 2015, ISBN 978-606-8456-42-3 </w:t>
      </w:r>
    </w:p>
    <w:p w14:paraId="1B3D53FE" w14:textId="77777777" w:rsidR="002D3A81" w:rsidRPr="003A388C" w:rsidRDefault="002D3A81" w:rsidP="00A03B73">
      <w:pPr>
        <w:spacing w:line="240" w:lineRule="auto"/>
        <w:ind w:firstLine="708"/>
        <w:rPr>
          <w:rFonts w:ascii="Arial Narrow" w:hAnsi="Arial Narrow" w:cs="Arial"/>
          <w:b/>
          <w:noProof/>
        </w:rPr>
      </w:pPr>
    </w:p>
    <w:p w14:paraId="2D33D73D" w14:textId="6580BC57" w:rsidR="00DF448C" w:rsidRPr="003A388C" w:rsidRDefault="00DF448C" w:rsidP="00A03B73">
      <w:pPr>
        <w:spacing w:line="240" w:lineRule="auto"/>
        <w:ind w:firstLine="708"/>
        <w:rPr>
          <w:rFonts w:ascii="Arial Narrow" w:hAnsi="Arial Narrow" w:cs="Arial"/>
          <w:noProof/>
          <w:sz w:val="24"/>
          <w:szCs w:val="24"/>
        </w:rPr>
      </w:pPr>
      <w:r w:rsidRPr="003A388C">
        <w:rPr>
          <w:rFonts w:ascii="Arial Narrow" w:hAnsi="Arial Narrow" w:cs="Arial"/>
          <w:b/>
          <w:noProof/>
          <w:sz w:val="24"/>
          <w:szCs w:val="24"/>
        </w:rPr>
        <w:t>Articole/studii, publicate în reviste din fluxul ştiinţific internaţional principal</w:t>
      </w:r>
    </w:p>
    <w:p w14:paraId="38D50FDC" w14:textId="4D504BFD" w:rsidR="00DF448C" w:rsidRPr="003A388C" w:rsidRDefault="00DF448C" w:rsidP="00A03B73">
      <w:pPr>
        <w:spacing w:line="240" w:lineRule="auto"/>
        <w:ind w:firstLine="708"/>
        <w:rPr>
          <w:rFonts w:ascii="Arial Narrow" w:hAnsi="Arial Narrow" w:cs="Arial"/>
          <w:b/>
          <w:noProof/>
        </w:rPr>
      </w:pPr>
      <w:r w:rsidRPr="003A388C">
        <w:rPr>
          <w:rFonts w:ascii="Arial Narrow" w:hAnsi="Arial Narrow" w:cs="Arial"/>
          <w:b/>
          <w:noProof/>
        </w:rPr>
        <w:t>Articole publicate în extenso în reviste de circula</w:t>
      </w:r>
      <w:r w:rsidRPr="003A388C">
        <w:rPr>
          <w:rFonts w:ascii="Arial Narrow" w:hAnsi="Arial Narrow" w:cs="Tahoma"/>
          <w:b/>
          <w:noProof/>
        </w:rPr>
        <w:t>ț</w:t>
      </w:r>
      <w:r w:rsidRPr="003A388C">
        <w:rPr>
          <w:rFonts w:ascii="Arial Narrow" w:hAnsi="Arial Narrow" w:cs="Arial"/>
          <w:b/>
          <w:noProof/>
        </w:rPr>
        <w:t>ie interna</w:t>
      </w:r>
      <w:r w:rsidRPr="003A388C">
        <w:rPr>
          <w:rFonts w:ascii="Arial Narrow" w:hAnsi="Arial Narrow" w:cs="Tahoma"/>
          <w:b/>
          <w:noProof/>
        </w:rPr>
        <w:t>ț</w:t>
      </w:r>
      <w:r w:rsidRPr="003A388C">
        <w:rPr>
          <w:rFonts w:ascii="Arial Narrow" w:hAnsi="Arial Narrow" w:cs="Arial"/>
          <w:b/>
          <w:noProof/>
        </w:rPr>
        <w:t>ională recunoscute</w:t>
      </w:r>
    </w:p>
    <w:p w14:paraId="60CE3673" w14:textId="77915EED" w:rsidR="00DF448C" w:rsidRPr="003A388C" w:rsidRDefault="00DF448C" w:rsidP="00A03B73">
      <w:pPr>
        <w:spacing w:line="240" w:lineRule="auto"/>
        <w:ind w:firstLine="708"/>
        <w:rPr>
          <w:rFonts w:ascii="Arial Narrow" w:hAnsi="Arial Narrow" w:cs="Arial"/>
          <w:noProof/>
          <w:u w:val="single"/>
        </w:rPr>
      </w:pPr>
      <w:r w:rsidRPr="003A388C">
        <w:rPr>
          <w:rFonts w:ascii="Arial Narrow" w:hAnsi="Arial Narrow" w:cs="Arial"/>
          <w:noProof/>
          <w:u w:val="single"/>
        </w:rPr>
        <w:t xml:space="preserve">In reviste cotate </w:t>
      </w:r>
      <w:r w:rsidRPr="003A388C">
        <w:rPr>
          <w:rFonts w:ascii="Arial Narrow" w:hAnsi="Arial Narrow" w:cs="Arial"/>
          <w:b/>
          <w:noProof/>
          <w:u w:val="single"/>
        </w:rPr>
        <w:t>ISI</w:t>
      </w:r>
      <w:r w:rsidRPr="003A388C">
        <w:rPr>
          <w:rFonts w:ascii="Arial Narrow" w:hAnsi="Arial Narrow" w:cs="Arial"/>
          <w:noProof/>
          <w:u w:val="single"/>
        </w:rPr>
        <w:t xml:space="preserve"> autor/ coautor</w:t>
      </w:r>
    </w:p>
    <w:p w14:paraId="6F0E4FEC" w14:textId="77777777" w:rsidR="00EE13E4" w:rsidRDefault="00EE13E4" w:rsidP="00EE13E4">
      <w:pPr>
        <w:pStyle w:val="ListParagraph"/>
        <w:numPr>
          <w:ilvl w:val="0"/>
          <w:numId w:val="37"/>
        </w:numPr>
        <w:spacing w:line="240" w:lineRule="auto"/>
        <w:rPr>
          <w:rFonts w:ascii="Arial Narrow" w:hAnsi="Arial Narrow" w:cs="Arial"/>
          <w:noProof/>
        </w:rPr>
      </w:pPr>
      <w:r w:rsidRPr="00EE13E4">
        <w:rPr>
          <w:rFonts w:ascii="Arial Narrow" w:hAnsi="Arial Narrow" w:cs="Arial"/>
          <w:noProof/>
        </w:rPr>
        <w:t xml:space="preserve">Orbeanu V, </w:t>
      </w:r>
      <w:r w:rsidRPr="00EE13E4">
        <w:rPr>
          <w:rFonts w:ascii="Arial Narrow" w:hAnsi="Arial Narrow" w:cs="Arial"/>
          <w:b/>
          <w:noProof/>
        </w:rPr>
        <w:t>Haragus</w:t>
      </w:r>
      <w:r w:rsidRPr="00EE13E4">
        <w:rPr>
          <w:rFonts w:ascii="Arial Narrow" w:hAnsi="Arial Narrow" w:cs="Arial"/>
          <w:noProof/>
        </w:rPr>
        <w:t xml:space="preserve"> H, Crisan D, Cirstoiu C, Ristic B, Jamieson V. Novel Parathyroid Hormone-Based Bone Graft, KUR-113, in Treatment of Acute Open Tibial Shaft Fracture: A Phase-2 Randomized Controlled Trial. J Bone Joint Surg Am. 2021 Dec 31. doi: 10.2106/JBJS.20.02109. IF= 5.284</w:t>
      </w:r>
    </w:p>
    <w:p w14:paraId="1DD09E75" w14:textId="131D0840" w:rsidR="00297FFE" w:rsidRPr="003A388C" w:rsidRDefault="00297FFE" w:rsidP="00EE13E4">
      <w:pPr>
        <w:pStyle w:val="ListParagraph"/>
        <w:numPr>
          <w:ilvl w:val="0"/>
          <w:numId w:val="37"/>
        </w:numPr>
        <w:spacing w:line="240" w:lineRule="auto"/>
        <w:rPr>
          <w:rFonts w:ascii="Arial Narrow" w:hAnsi="Arial Narrow" w:cs="Arial"/>
          <w:noProof/>
        </w:rPr>
      </w:pPr>
      <w:r w:rsidRPr="003A388C">
        <w:rPr>
          <w:rFonts w:ascii="Arial Narrow" w:hAnsi="Arial Narrow" w:cs="Arial"/>
          <w:noProof/>
        </w:rPr>
        <w:t>Bloanca V, *</w:t>
      </w:r>
      <w:r w:rsidRPr="003A388C">
        <w:rPr>
          <w:rFonts w:ascii="Arial Narrow" w:hAnsi="Arial Narrow" w:cs="Arial"/>
          <w:b/>
          <w:bCs/>
          <w:noProof/>
        </w:rPr>
        <w:t>Haragus</w:t>
      </w:r>
      <w:r w:rsidRPr="003A388C">
        <w:rPr>
          <w:rFonts w:ascii="Arial Narrow" w:hAnsi="Arial Narrow" w:cs="Arial"/>
          <w:noProof/>
        </w:rPr>
        <w:t xml:space="preserve"> H, Campean A-M, Cosma A, Bratu T, Crainiceanu Z. Assessment of Nerve Repair Augmented with Adipose-Derived Mast Cells in an Animal Model. </w:t>
      </w:r>
      <w:r w:rsidRPr="003A388C">
        <w:rPr>
          <w:rFonts w:ascii="Arial Narrow" w:hAnsi="Arial Narrow" w:cs="Arial"/>
          <w:i/>
          <w:iCs/>
          <w:noProof/>
        </w:rPr>
        <w:t>Applied Sciences</w:t>
      </w:r>
      <w:r w:rsidRPr="003A388C">
        <w:rPr>
          <w:rFonts w:ascii="Arial Narrow" w:hAnsi="Arial Narrow" w:cs="Arial"/>
          <w:noProof/>
        </w:rPr>
        <w:t xml:space="preserve">. 2021; 11(20):9465. https://doi.org/10.3390/app11209465 </w:t>
      </w:r>
      <w:r w:rsidRPr="003A388C">
        <w:rPr>
          <w:rFonts w:ascii="Arial Narrow" w:hAnsi="Arial Narrow" w:cs="Arial"/>
          <w:noProof/>
          <w:lang w:val="ro-RO"/>
        </w:rPr>
        <w:t>IF=</w:t>
      </w:r>
      <w:r w:rsidRPr="003A388C">
        <w:rPr>
          <w:rFonts w:ascii="Arial Narrow" w:hAnsi="Arial Narrow"/>
          <w:noProof/>
          <w:lang w:val="ro-RO"/>
        </w:rPr>
        <w:t xml:space="preserve"> </w:t>
      </w:r>
      <w:r w:rsidRPr="003A388C">
        <w:rPr>
          <w:rFonts w:ascii="Arial Narrow" w:hAnsi="Arial Narrow" w:cs="Arial"/>
          <w:noProof/>
          <w:lang w:val="ro-RO"/>
        </w:rPr>
        <w:t>2.679</w:t>
      </w:r>
    </w:p>
    <w:p w14:paraId="01526DDD" w14:textId="780D801E" w:rsidR="002B2E98" w:rsidRPr="003A388C" w:rsidRDefault="002B2E98" w:rsidP="00194E62">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lastRenderedPageBreak/>
        <w:t xml:space="preserve">S Sipos, C Vlad, R Prejbeanu, H </w:t>
      </w:r>
      <w:r w:rsidR="00461353" w:rsidRPr="003A388C">
        <w:rPr>
          <w:rFonts w:ascii="Arial Narrow" w:hAnsi="Arial Narrow" w:cs="Arial"/>
          <w:noProof/>
          <w:lang w:val="ro-RO"/>
        </w:rPr>
        <w:t>*</w:t>
      </w:r>
      <w:r w:rsidRPr="003A388C">
        <w:rPr>
          <w:rFonts w:ascii="Arial Narrow" w:hAnsi="Arial Narrow" w:cs="Arial"/>
          <w:b/>
          <w:bCs/>
          <w:noProof/>
          <w:lang w:val="ro-RO"/>
        </w:rPr>
        <w:t>Haragus</w:t>
      </w:r>
      <w:r w:rsidRPr="003A388C">
        <w:rPr>
          <w:rFonts w:ascii="Arial Narrow" w:hAnsi="Arial Narrow" w:cs="Arial"/>
          <w:noProof/>
          <w:lang w:val="ro-RO"/>
        </w:rPr>
        <w:t>, D Vlad, H Cristian, C Dumitrascu, R Popescu, V Dumitrascu, V Predescu Impact of COVID 19 prevention measures on Clostridioides difficile infections in a regional acute care hospital</w:t>
      </w:r>
      <w:r w:rsidR="0015499C" w:rsidRPr="003A388C">
        <w:rPr>
          <w:rFonts w:ascii="Arial Narrow" w:hAnsi="Arial Narrow" w:cs="Arial"/>
          <w:noProof/>
          <w:lang w:val="ro-RO"/>
        </w:rPr>
        <w:t xml:space="preserve"> </w:t>
      </w:r>
      <w:r w:rsidRPr="003A388C">
        <w:rPr>
          <w:rFonts w:ascii="Arial Narrow" w:hAnsi="Arial Narrow" w:cs="Arial"/>
          <w:noProof/>
          <w:lang w:val="ro-RO"/>
        </w:rPr>
        <w:t xml:space="preserve"> </w:t>
      </w:r>
      <w:r w:rsidR="005861EC" w:rsidRPr="003A388C">
        <w:rPr>
          <w:rFonts w:ascii="Arial Narrow" w:hAnsi="Arial Narrow" w:cs="Arial"/>
          <w:noProof/>
          <w:lang w:val="ro-RO"/>
        </w:rPr>
        <w:t xml:space="preserve">Exp Ther Med  </w:t>
      </w:r>
      <w:r w:rsidR="00194E62" w:rsidRPr="00194E62">
        <w:rPr>
          <w:rFonts w:ascii="Arial Narrow" w:hAnsi="Arial Narrow" w:cs="Arial"/>
          <w:noProof/>
          <w:lang w:val="ro-RO"/>
        </w:rPr>
        <w:t>Exp Ther Med  22: 1215</w:t>
      </w:r>
      <w:r w:rsidR="00194E62">
        <w:rPr>
          <w:rFonts w:ascii="Arial Narrow" w:hAnsi="Arial Narrow" w:cs="Arial"/>
          <w:noProof/>
          <w:lang w:val="ro-RO"/>
        </w:rPr>
        <w:t xml:space="preserve">, </w:t>
      </w:r>
      <w:r w:rsidRPr="003A388C">
        <w:rPr>
          <w:rFonts w:ascii="Arial Narrow" w:hAnsi="Arial Narrow" w:cs="Arial"/>
          <w:noProof/>
          <w:lang w:val="ro-RO"/>
        </w:rPr>
        <w:t xml:space="preserve">2021 </w:t>
      </w:r>
      <w:r w:rsidR="0015499C" w:rsidRPr="003A388C">
        <w:rPr>
          <w:rFonts w:ascii="Arial Narrow" w:hAnsi="Arial Narrow" w:cs="Arial"/>
          <w:noProof/>
          <w:lang w:val="ro-RO"/>
        </w:rPr>
        <w:t>https://doi.org/10.3892/etm.2021.10649 IF=2.447</w:t>
      </w:r>
    </w:p>
    <w:p w14:paraId="0BE8B74A" w14:textId="6F7106FD" w:rsidR="00E657F7" w:rsidRPr="003A388C" w:rsidRDefault="00E657F7" w:rsidP="00194E62">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t xml:space="preserve">Prejbeanu R, Vermesan D, Balanescu A, Mioc ML, </w:t>
      </w:r>
      <w:r w:rsidRPr="003A388C">
        <w:rPr>
          <w:rFonts w:ascii="Arial Narrow" w:hAnsi="Arial Narrow" w:cs="Arial"/>
          <w:b/>
          <w:bCs/>
          <w:noProof/>
          <w:lang w:val="ro-RO"/>
        </w:rPr>
        <w:t>Haragus</w:t>
      </w:r>
      <w:r w:rsidRPr="003A388C">
        <w:rPr>
          <w:rFonts w:ascii="Arial Narrow" w:hAnsi="Arial Narrow" w:cs="Arial"/>
          <w:noProof/>
          <w:lang w:val="ro-RO"/>
        </w:rPr>
        <w:t xml:space="preserve"> H. Repair of acute Achilles tears with plantaris augmentation. Int Orthop. 2021 </w:t>
      </w:r>
      <w:r w:rsidR="00194E62" w:rsidRPr="00194E62">
        <w:rPr>
          <w:rFonts w:ascii="Arial Narrow" w:hAnsi="Arial Narrow" w:cs="Arial"/>
          <w:noProof/>
          <w:lang w:val="ro-RO"/>
        </w:rPr>
        <w:t>Sep;45(9):2285-2290</w:t>
      </w:r>
      <w:r w:rsidR="00194E62">
        <w:rPr>
          <w:rFonts w:ascii="Arial Narrow" w:hAnsi="Arial Narrow" w:cs="Arial"/>
          <w:noProof/>
          <w:lang w:val="ro-RO"/>
        </w:rPr>
        <w:t xml:space="preserve">. </w:t>
      </w:r>
      <w:r w:rsidRPr="003A388C">
        <w:rPr>
          <w:rFonts w:ascii="Arial Narrow" w:hAnsi="Arial Narrow" w:cs="Arial"/>
          <w:noProof/>
          <w:lang w:val="ro-RO"/>
        </w:rPr>
        <w:t>doi: 10.1007/s00264-021-05169-0. IF=3.075</w:t>
      </w:r>
    </w:p>
    <w:p w14:paraId="4183CBBB" w14:textId="388F8261" w:rsidR="00F06685" w:rsidRPr="003A388C" w:rsidRDefault="00F06685" w:rsidP="00FA7E77">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t xml:space="preserve">Vermeşan D, Todor A, Andrei D, Niculescu M, Tudorache E, </w:t>
      </w:r>
      <w:r w:rsidRPr="003A388C">
        <w:rPr>
          <w:rFonts w:ascii="Arial Narrow" w:hAnsi="Arial Narrow" w:cs="Arial"/>
          <w:b/>
          <w:bCs/>
          <w:noProof/>
          <w:lang w:val="ro-RO"/>
        </w:rPr>
        <w:t>Haragus</w:t>
      </w:r>
      <w:r w:rsidRPr="003A388C">
        <w:rPr>
          <w:rFonts w:ascii="Arial Narrow" w:hAnsi="Arial Narrow" w:cs="Arial"/>
          <w:noProof/>
          <w:lang w:val="ro-RO"/>
        </w:rPr>
        <w:t xml:space="preserve"> H. Effect of COVID-19 Pandemic on Orthopedic Surgery in Three Centers from Romania. Int J Environ Res Public Health. 2021 23;18(4):2196 IF=</w:t>
      </w:r>
      <w:r w:rsidR="00297FFE" w:rsidRPr="003A388C">
        <w:rPr>
          <w:rFonts w:ascii="Arial Narrow" w:hAnsi="Arial Narrow" w:cs="Arial"/>
          <w:noProof/>
          <w:lang w:val="ro-RO"/>
        </w:rPr>
        <w:t>3.39</w:t>
      </w:r>
    </w:p>
    <w:p w14:paraId="3264C628" w14:textId="442A7AA9" w:rsidR="004D31CE" w:rsidRPr="003A388C" w:rsidRDefault="004D31CE" w:rsidP="00FA7E77">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t xml:space="preserve">Ioniţescu M, Vermeşan D, </w:t>
      </w:r>
      <w:r w:rsidR="00461353" w:rsidRPr="003A388C">
        <w:rPr>
          <w:rFonts w:ascii="Arial Narrow" w:hAnsi="Arial Narrow" w:cs="Arial"/>
          <w:noProof/>
          <w:lang w:val="ro-RO"/>
        </w:rPr>
        <w:t>*</w:t>
      </w:r>
      <w:r w:rsidRPr="003A388C">
        <w:rPr>
          <w:rFonts w:ascii="Arial Narrow" w:hAnsi="Arial Narrow" w:cs="Arial"/>
          <w:b/>
          <w:bCs/>
          <w:noProof/>
          <w:lang w:val="ro-RO"/>
        </w:rPr>
        <w:t>Haraguș</w:t>
      </w:r>
      <w:r w:rsidRPr="003A388C">
        <w:rPr>
          <w:rFonts w:ascii="Arial Narrow" w:hAnsi="Arial Narrow" w:cs="Arial"/>
          <w:noProof/>
          <w:lang w:val="ro-RO"/>
        </w:rPr>
        <w:t xml:space="preserve"> H, Suciu O, Todor A, Dumitrașcu CV, Negrea R, Hoinoiu T, Radu D, Fruja D. Association of Neutrophil to Lymphocyte Ratio with Patient Reported Outcomes in Knee Osteoarthritis. </w:t>
      </w:r>
      <w:r w:rsidRPr="003A388C">
        <w:rPr>
          <w:rFonts w:ascii="Arial Narrow" w:hAnsi="Arial Narrow" w:cs="Arial"/>
          <w:i/>
          <w:iCs/>
          <w:noProof/>
          <w:lang w:val="ro-RO"/>
        </w:rPr>
        <w:t>Applied Sciences</w:t>
      </w:r>
      <w:r w:rsidRPr="003A388C">
        <w:rPr>
          <w:rFonts w:ascii="Arial Narrow" w:hAnsi="Arial Narrow" w:cs="Arial"/>
          <w:noProof/>
          <w:lang w:val="ro-RO"/>
        </w:rPr>
        <w:t>. 2020; 10(22):8173.</w:t>
      </w:r>
      <w:r w:rsidR="000E1AC5" w:rsidRPr="003A388C">
        <w:rPr>
          <w:rFonts w:ascii="Arial Narrow" w:hAnsi="Arial Narrow" w:cs="Arial"/>
          <w:noProof/>
          <w:lang w:val="ro-RO"/>
        </w:rPr>
        <w:t xml:space="preserve"> IF=</w:t>
      </w:r>
      <w:r w:rsidR="000E1AC5" w:rsidRPr="003A388C">
        <w:rPr>
          <w:rFonts w:ascii="Arial Narrow" w:hAnsi="Arial Narrow"/>
          <w:noProof/>
          <w:lang w:val="ro-RO"/>
        </w:rPr>
        <w:t xml:space="preserve"> </w:t>
      </w:r>
      <w:r w:rsidR="000E1AC5" w:rsidRPr="003A388C">
        <w:rPr>
          <w:rFonts w:ascii="Arial Narrow" w:hAnsi="Arial Narrow" w:cs="Arial"/>
          <w:noProof/>
          <w:lang w:val="ro-RO"/>
        </w:rPr>
        <w:t>2.</w:t>
      </w:r>
      <w:r w:rsidR="00297FFE" w:rsidRPr="003A388C">
        <w:rPr>
          <w:rFonts w:ascii="Arial Narrow" w:hAnsi="Arial Narrow" w:cs="Arial"/>
          <w:noProof/>
          <w:lang w:val="ro-RO"/>
        </w:rPr>
        <w:t>679</w:t>
      </w:r>
    </w:p>
    <w:p w14:paraId="667AE8DB" w14:textId="7F9677D0" w:rsidR="004D31CE" w:rsidRPr="003A388C" w:rsidRDefault="004D31CE" w:rsidP="00FA7E77">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t xml:space="preserve">Suciu O, Deleanu B, </w:t>
      </w:r>
      <w:r w:rsidR="00461353" w:rsidRPr="003A388C">
        <w:rPr>
          <w:rFonts w:ascii="Arial Narrow" w:hAnsi="Arial Narrow" w:cs="Arial"/>
          <w:noProof/>
          <w:lang w:val="ro-RO"/>
        </w:rPr>
        <w:t>*</w:t>
      </w:r>
      <w:r w:rsidRPr="003A388C">
        <w:rPr>
          <w:rFonts w:ascii="Arial Narrow" w:hAnsi="Arial Narrow" w:cs="Arial"/>
          <w:b/>
          <w:bCs/>
          <w:noProof/>
          <w:lang w:val="ro-RO"/>
        </w:rPr>
        <w:t>Haragus</w:t>
      </w:r>
      <w:r w:rsidRPr="003A388C">
        <w:rPr>
          <w:rFonts w:ascii="Arial Narrow" w:hAnsi="Arial Narrow" w:cs="Arial"/>
          <w:noProof/>
          <w:lang w:val="ro-RO"/>
        </w:rPr>
        <w:t xml:space="preserve"> H, Hoinoiu T, Tudoran C, Todor A, Ghiorghitoiu A, Velimirovici N, Onofrei RR. Platelet Aggregation Inhibitors and Anticoagulants Delay Surgery for Hip Fractures. </w:t>
      </w:r>
      <w:r w:rsidRPr="003A388C">
        <w:rPr>
          <w:rFonts w:ascii="Arial Narrow" w:hAnsi="Arial Narrow" w:cs="Arial"/>
          <w:i/>
          <w:iCs/>
          <w:noProof/>
          <w:lang w:val="ro-RO"/>
        </w:rPr>
        <w:t>Applied Sciences</w:t>
      </w:r>
      <w:r w:rsidRPr="003A388C">
        <w:rPr>
          <w:rFonts w:ascii="Arial Narrow" w:hAnsi="Arial Narrow" w:cs="Arial"/>
          <w:noProof/>
          <w:lang w:val="ro-RO"/>
        </w:rPr>
        <w:t>. 2020; 10(23):8617.</w:t>
      </w:r>
      <w:r w:rsidR="000E1AC5" w:rsidRPr="003A388C">
        <w:rPr>
          <w:rFonts w:ascii="Arial Narrow" w:hAnsi="Arial Narrow" w:cs="Arial"/>
          <w:noProof/>
          <w:lang w:val="ro-RO"/>
        </w:rPr>
        <w:t xml:space="preserve"> IF=</w:t>
      </w:r>
      <w:r w:rsidR="000E1AC5" w:rsidRPr="003A388C">
        <w:rPr>
          <w:rFonts w:ascii="Arial Narrow" w:hAnsi="Arial Narrow"/>
          <w:noProof/>
          <w:lang w:val="ro-RO"/>
        </w:rPr>
        <w:t xml:space="preserve"> </w:t>
      </w:r>
      <w:r w:rsidR="000E1AC5" w:rsidRPr="003A388C">
        <w:rPr>
          <w:rFonts w:ascii="Arial Narrow" w:hAnsi="Arial Narrow" w:cs="Arial"/>
          <w:noProof/>
          <w:lang w:val="ro-RO"/>
        </w:rPr>
        <w:t>2.</w:t>
      </w:r>
      <w:r w:rsidR="00297FFE" w:rsidRPr="003A388C">
        <w:rPr>
          <w:rFonts w:ascii="Arial Narrow" w:hAnsi="Arial Narrow" w:cs="Arial"/>
          <w:noProof/>
          <w:lang w:val="ro-RO"/>
        </w:rPr>
        <w:t>679</w:t>
      </w:r>
    </w:p>
    <w:p w14:paraId="43591348" w14:textId="4171A5C1" w:rsidR="000E1AC5" w:rsidRPr="003A388C" w:rsidRDefault="000E1AC5" w:rsidP="00194E62">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t xml:space="preserve">Miclos-Balica M, Muntean P, Schick F, </w:t>
      </w:r>
      <w:r w:rsidRPr="003A388C">
        <w:rPr>
          <w:rFonts w:ascii="Arial Narrow" w:hAnsi="Arial Narrow" w:cs="Arial"/>
          <w:b/>
          <w:bCs/>
          <w:noProof/>
          <w:lang w:val="ro-RO"/>
        </w:rPr>
        <w:t>Haragus</w:t>
      </w:r>
      <w:r w:rsidRPr="003A388C">
        <w:rPr>
          <w:rFonts w:ascii="Arial Narrow" w:hAnsi="Arial Narrow" w:cs="Arial"/>
          <w:noProof/>
          <w:lang w:val="ro-RO"/>
        </w:rPr>
        <w:t xml:space="preserve"> HG, Glisici B, Pupazan V, Neagu A, Neagu M. Reliability of body composition assessment using A-mode ultrasound in a heterogeneous sample. </w:t>
      </w:r>
      <w:r w:rsidR="00194E62" w:rsidRPr="00194E62">
        <w:rPr>
          <w:rFonts w:ascii="Arial Narrow" w:hAnsi="Arial Narrow" w:cs="Arial"/>
          <w:noProof/>
          <w:lang w:val="ro-RO"/>
        </w:rPr>
        <w:t>Eur</w:t>
      </w:r>
      <w:r w:rsidR="00194E62">
        <w:rPr>
          <w:rFonts w:ascii="Arial Narrow" w:hAnsi="Arial Narrow" w:cs="Arial"/>
          <w:noProof/>
          <w:lang w:val="ro-RO"/>
        </w:rPr>
        <w:t xml:space="preserve"> J Clin Nutr 75, 438–445 (2021)</w:t>
      </w:r>
      <w:r w:rsidRPr="003A388C">
        <w:rPr>
          <w:rFonts w:ascii="Arial Narrow" w:hAnsi="Arial Narrow" w:cs="Arial"/>
          <w:noProof/>
          <w:lang w:val="ro-RO"/>
        </w:rPr>
        <w:t>. doi: 10.1038/s41430-020-00743-y. IF= 3.29</w:t>
      </w:r>
    </w:p>
    <w:p w14:paraId="65E3941D" w14:textId="5F04244D" w:rsidR="00A03B73" w:rsidRPr="003A388C" w:rsidRDefault="00A03B73" w:rsidP="00FA7E77">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t xml:space="preserve">Suciu O, Prejbeanu R, </w:t>
      </w:r>
      <w:r w:rsidR="00461353" w:rsidRPr="003A388C">
        <w:rPr>
          <w:rFonts w:ascii="Arial Narrow" w:hAnsi="Arial Narrow" w:cs="Arial"/>
          <w:noProof/>
          <w:lang w:val="ro-RO"/>
        </w:rPr>
        <w:t>*</w:t>
      </w:r>
      <w:r w:rsidRPr="003A388C">
        <w:rPr>
          <w:rFonts w:ascii="Arial Narrow" w:hAnsi="Arial Narrow" w:cs="Arial"/>
          <w:b/>
          <w:bCs/>
          <w:noProof/>
          <w:lang w:val="ro-RO"/>
        </w:rPr>
        <w:t>Haragus H</w:t>
      </w:r>
      <w:r w:rsidRPr="003A388C">
        <w:rPr>
          <w:rFonts w:ascii="Arial Narrow" w:hAnsi="Arial Narrow" w:cs="Arial"/>
          <w:noProof/>
          <w:lang w:val="ro-RO"/>
        </w:rPr>
        <w:t>, Faur C, Onofrei RR, Todor A. Cross-Cultural Adaptation and Validation of the Romanian Marx Activity Rating Scale for Anterior Cruciate Ligament Reconstruction. Healthcare (Basel). 2020;8(3):E318. doi:10.3390/healthcare8030318 IF=1.9</w:t>
      </w:r>
      <w:r w:rsidR="007D512A" w:rsidRPr="003A388C">
        <w:rPr>
          <w:rFonts w:ascii="Arial Narrow" w:hAnsi="Arial Narrow" w:cs="Arial"/>
          <w:noProof/>
          <w:lang w:val="ro-RO"/>
        </w:rPr>
        <w:t>1</w:t>
      </w:r>
    </w:p>
    <w:p w14:paraId="54DB4438" w14:textId="37100B19" w:rsidR="000E1AC5" w:rsidRPr="003A388C" w:rsidRDefault="000E1AC5" w:rsidP="00FA7E77">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t xml:space="preserve">Florescu, S, Vermesan, D, </w:t>
      </w:r>
      <w:r w:rsidR="00461353" w:rsidRPr="003A388C">
        <w:rPr>
          <w:rFonts w:ascii="Arial Narrow" w:hAnsi="Arial Narrow" w:cs="Arial"/>
          <w:noProof/>
          <w:lang w:val="ro-RO"/>
        </w:rPr>
        <w:t>*</w:t>
      </w:r>
      <w:r w:rsidRPr="003A388C">
        <w:rPr>
          <w:rFonts w:ascii="Arial Narrow" w:hAnsi="Arial Narrow" w:cs="Arial"/>
          <w:b/>
          <w:bCs/>
          <w:noProof/>
          <w:lang w:val="ro-RO"/>
        </w:rPr>
        <w:t>Haragus</w:t>
      </w:r>
      <w:r w:rsidRPr="003A388C">
        <w:rPr>
          <w:rFonts w:ascii="Arial Narrow" w:hAnsi="Arial Narrow" w:cs="Arial"/>
          <w:noProof/>
          <w:lang w:val="ro-RO"/>
        </w:rPr>
        <w:t>, H, Patrascu Jr JM, Timar B, Todor A. Cross-cultural adaptation and validation of the Romanian knee disability and osteoarthritis outcome score for joint replacement (KOOSJR). BMC Musculoskelet Disord 21, 155 (2020). https://doi.org/10.1186/s12891-020-3183-y IF=</w:t>
      </w:r>
      <w:r w:rsidR="007D512A" w:rsidRPr="003A388C">
        <w:rPr>
          <w:rFonts w:ascii="Arial Narrow" w:hAnsi="Arial Narrow" w:cs="Arial"/>
          <w:noProof/>
          <w:lang w:val="ro-RO"/>
        </w:rPr>
        <w:t>1.87</w:t>
      </w:r>
    </w:p>
    <w:p w14:paraId="5BEA28E8" w14:textId="2DD59D8C" w:rsidR="000E1AC5" w:rsidRPr="003A388C" w:rsidRDefault="000E1AC5" w:rsidP="00FA7E77">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t xml:space="preserve">Todor A, Vermesan D, </w:t>
      </w:r>
      <w:r w:rsidR="00461353" w:rsidRPr="003A388C">
        <w:rPr>
          <w:rFonts w:ascii="Arial Narrow" w:hAnsi="Arial Narrow" w:cs="Arial"/>
          <w:noProof/>
          <w:lang w:val="ro-RO"/>
        </w:rPr>
        <w:t>*</w:t>
      </w:r>
      <w:r w:rsidRPr="003A388C">
        <w:rPr>
          <w:rFonts w:ascii="Arial Narrow" w:hAnsi="Arial Narrow" w:cs="Arial"/>
          <w:b/>
          <w:bCs/>
          <w:noProof/>
          <w:lang w:val="ro-RO"/>
        </w:rPr>
        <w:t>Haragus</w:t>
      </w:r>
      <w:r w:rsidRPr="003A388C">
        <w:rPr>
          <w:rFonts w:ascii="Arial Narrow" w:hAnsi="Arial Narrow" w:cs="Arial"/>
          <w:noProof/>
          <w:lang w:val="ro-RO"/>
        </w:rPr>
        <w:t xml:space="preserve"> H, Patrascu Jr JM, Timar B, Cosma DI. Cross-cultural adaptation and validation of the Romanian International Knee Documentation Committee—subjective knee form. PeerJ 2020. 8:e8448 https://doi.org/10.7717/peerj.8448 IF=</w:t>
      </w:r>
      <w:r w:rsidRPr="003A388C">
        <w:rPr>
          <w:rFonts w:ascii="Arial Narrow" w:eastAsia="Calibri" w:hAnsi="Arial Narrow" w:cs="Helvetica"/>
          <w:noProof/>
          <w:shd w:val="clear" w:color="auto" w:fill="FFFFFF"/>
          <w:lang w:val="ro-RO"/>
        </w:rPr>
        <w:t xml:space="preserve"> </w:t>
      </w:r>
      <w:r w:rsidRPr="003A388C">
        <w:rPr>
          <w:rFonts w:ascii="Arial Narrow" w:hAnsi="Arial Narrow" w:cs="Arial"/>
          <w:noProof/>
          <w:lang w:val="ro-RO"/>
        </w:rPr>
        <w:t>2.3</w:t>
      </w:r>
      <w:r w:rsidR="007D512A" w:rsidRPr="003A388C">
        <w:rPr>
          <w:rFonts w:ascii="Arial Narrow" w:hAnsi="Arial Narrow" w:cs="Arial"/>
          <w:noProof/>
          <w:lang w:val="ro-RO"/>
        </w:rPr>
        <w:t>7</w:t>
      </w:r>
    </w:p>
    <w:p w14:paraId="121A8303" w14:textId="4E7E13D7" w:rsidR="000E1AC5" w:rsidRPr="003A388C" w:rsidRDefault="000E1AC5" w:rsidP="00FA7E77">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t xml:space="preserve">Faur CI, Pop DL, Motoc AGM, Folescu R, Grigoraş ML, Gurguş D, Zamfir CL, Iacob M, Vermeşan D, Deleanu BN, </w:t>
      </w:r>
      <w:r w:rsidRPr="003A388C">
        <w:rPr>
          <w:rFonts w:ascii="Arial Narrow" w:hAnsi="Arial Narrow" w:cs="Arial"/>
          <w:b/>
          <w:bCs/>
          <w:noProof/>
          <w:lang w:val="ro-RO"/>
        </w:rPr>
        <w:t>Hărăguş</w:t>
      </w:r>
      <w:r w:rsidRPr="003A388C">
        <w:rPr>
          <w:rFonts w:ascii="Arial Narrow" w:hAnsi="Arial Narrow" w:cs="Arial"/>
          <w:noProof/>
          <w:lang w:val="ro-RO"/>
        </w:rPr>
        <w:t xml:space="preserve"> HG, Maliţa DC, Abu-Awwad A, Ghiga IL, Tudoran M. Large giant cell tumor of the posterior iliac bone - an atypical location. A case report and literature review. Rom J Morphol Embryol. 2020;61(1):247-252. doi: 10.47162/RJME.61.1.28.</w:t>
      </w:r>
      <w:r w:rsidR="007D512A" w:rsidRPr="003A388C">
        <w:rPr>
          <w:rFonts w:ascii="Arial Narrow" w:hAnsi="Arial Narrow" w:cs="Arial"/>
          <w:noProof/>
          <w:lang w:val="ro-RO"/>
        </w:rPr>
        <w:t xml:space="preserve"> IF= 1.</w:t>
      </w:r>
      <w:r w:rsidR="00C54D89" w:rsidRPr="003A388C">
        <w:rPr>
          <w:rFonts w:ascii="Arial Narrow" w:hAnsi="Arial Narrow" w:cs="Arial"/>
          <w:noProof/>
          <w:lang w:val="ro-RO"/>
        </w:rPr>
        <w:t>03</w:t>
      </w:r>
    </w:p>
    <w:p w14:paraId="44F6A966" w14:textId="7709D980" w:rsidR="000E1AC5" w:rsidRPr="003A388C" w:rsidRDefault="000E1AC5" w:rsidP="00FA7E77">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t xml:space="preserve">Faur C, Patrascu JM, </w:t>
      </w:r>
      <w:r w:rsidR="00461353" w:rsidRPr="003A388C">
        <w:rPr>
          <w:rFonts w:ascii="Arial Narrow" w:hAnsi="Arial Narrow" w:cs="Arial"/>
          <w:noProof/>
          <w:lang w:val="ro-RO"/>
        </w:rPr>
        <w:t>*</w:t>
      </w:r>
      <w:r w:rsidRPr="003A388C">
        <w:rPr>
          <w:rFonts w:ascii="Arial Narrow" w:hAnsi="Arial Narrow" w:cs="Arial"/>
          <w:b/>
          <w:noProof/>
          <w:lang w:val="ro-RO"/>
        </w:rPr>
        <w:t>Haragus</w:t>
      </w:r>
      <w:r w:rsidRPr="003A388C">
        <w:rPr>
          <w:rFonts w:ascii="Arial Narrow" w:hAnsi="Arial Narrow" w:cs="Arial"/>
          <w:noProof/>
          <w:lang w:val="ro-RO"/>
        </w:rPr>
        <w:t xml:space="preserve"> H, Anglitoiu B. Correlation between multifidus fatty atrophy and lumbar disc degeneration in low back pain. BMC MusculoskeletDisord. 2019 Sep 5;20(1):414. doi: 10.1186/s12891-019-2786-7. IF=2.002</w:t>
      </w:r>
    </w:p>
    <w:p w14:paraId="03EA4333" w14:textId="4FE9F4F1" w:rsidR="000E1AC5" w:rsidRPr="003A388C" w:rsidRDefault="000E1AC5"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 xml:space="preserve">Alexandru L, </w:t>
      </w:r>
      <w:r w:rsidR="00461353" w:rsidRPr="003A388C">
        <w:rPr>
          <w:rFonts w:ascii="Arial Narrow" w:hAnsi="Arial Narrow" w:cs="Arial"/>
          <w:noProof/>
          <w:lang w:val="ro-RO"/>
        </w:rPr>
        <w:t>*</w:t>
      </w:r>
      <w:r w:rsidRPr="003A388C">
        <w:rPr>
          <w:rFonts w:ascii="Arial Narrow" w:hAnsi="Arial Narrow" w:cs="Arial"/>
          <w:b/>
          <w:noProof/>
          <w:lang w:val="ro-RO"/>
        </w:rPr>
        <w:t>Haragus</w:t>
      </w:r>
      <w:r w:rsidRPr="003A388C">
        <w:rPr>
          <w:rFonts w:ascii="Arial Narrow" w:hAnsi="Arial Narrow" w:cs="Arial"/>
          <w:noProof/>
          <w:lang w:val="ro-RO"/>
        </w:rPr>
        <w:t>H, Deleanu B, Timar B, Poenaru DV, Vlad DC. Haematology panel biomarkers for humeral, femoral, and tibial diaphyseal fractures. Int Orthop. 2019 Jul;43(7):1567-1572. doi: 10.1007/s00264-019-04305-1IF=</w:t>
      </w:r>
      <w:r w:rsidRPr="003A388C">
        <w:rPr>
          <w:rFonts w:ascii="Arial Narrow" w:hAnsi="Arial Narrow"/>
          <w:noProof/>
          <w:lang w:val="ro-RO"/>
        </w:rPr>
        <w:t>2.377</w:t>
      </w:r>
    </w:p>
    <w:p w14:paraId="352C4536" w14:textId="77777777" w:rsidR="000E1AC5" w:rsidRPr="003A388C" w:rsidRDefault="000E1AC5"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b/>
          <w:noProof/>
          <w:lang w:val="ro-RO"/>
        </w:rPr>
        <w:t>HaragusH</w:t>
      </w:r>
      <w:r w:rsidRPr="003A388C">
        <w:rPr>
          <w:rFonts w:ascii="Arial Narrow" w:hAnsi="Arial Narrow" w:cs="Arial"/>
          <w:noProof/>
          <w:lang w:val="ro-RO"/>
        </w:rPr>
        <w:t>, Deleanu B, Prejbeanu R, Timar B, Levai C, Vermesan D. Cross-cultural adaptation and validation of the Romanian Hip disability and Osteoarthritis Outcome Score for Joint Replacement. Int J Qual Health Care. 2019 May 1;31(4):307-311. doi: 10.1093/intqhc/mzy156. IF=2.55</w:t>
      </w:r>
    </w:p>
    <w:p w14:paraId="620BB736" w14:textId="26A12F33" w:rsidR="00AF0F75" w:rsidRPr="003A388C" w:rsidRDefault="00AF0F75" w:rsidP="00FA7E77">
      <w:pPr>
        <w:pStyle w:val="ListParagraph"/>
        <w:numPr>
          <w:ilvl w:val="0"/>
          <w:numId w:val="37"/>
        </w:numPr>
        <w:spacing w:line="240" w:lineRule="auto"/>
        <w:rPr>
          <w:rFonts w:ascii="Arial Narrow" w:hAnsi="Arial Narrow" w:cs="Arial"/>
          <w:noProof/>
          <w:lang w:val="ro-RO"/>
        </w:rPr>
      </w:pPr>
      <w:r w:rsidRPr="003A388C">
        <w:rPr>
          <w:rFonts w:ascii="Arial Narrow" w:hAnsi="Arial Narrow" w:cs="Arial"/>
          <w:noProof/>
          <w:lang w:val="ro-RO"/>
        </w:rPr>
        <w:t xml:space="preserve">Abu-Awwad A, Folescu R, Pop DL, Motoc AGM, Oprea DM, Tudoran M, Zamfir CL, Faur CI, Vermeşan D, Deleanu BN, Andor BC, </w:t>
      </w:r>
      <w:r w:rsidRPr="003A388C">
        <w:rPr>
          <w:rFonts w:ascii="Arial Narrow" w:hAnsi="Arial Narrow" w:cs="Arial"/>
          <w:b/>
          <w:noProof/>
          <w:lang w:val="ro-RO"/>
        </w:rPr>
        <w:t>Hărăguş</w:t>
      </w:r>
      <w:r w:rsidRPr="003A388C">
        <w:rPr>
          <w:rFonts w:ascii="Arial Narrow" w:hAnsi="Arial Narrow" w:cs="Arial"/>
          <w:noProof/>
          <w:lang w:val="ro-RO"/>
        </w:rPr>
        <w:t xml:space="preserve"> HG. Morphometric characteristics of fibrocartilaginous tissue in the herniated intervertebral disc. Rom J MorpholEmbryol. 2019;60(2):629-634.</w:t>
      </w:r>
      <w:r w:rsidR="00DD621A" w:rsidRPr="003A388C">
        <w:rPr>
          <w:rFonts w:ascii="Arial Narrow" w:hAnsi="Arial Narrow" w:cs="Arial"/>
          <w:noProof/>
          <w:lang w:val="ro-RO"/>
        </w:rPr>
        <w:t xml:space="preserve"> IF=1.</w:t>
      </w:r>
      <w:r w:rsidR="00C54D89" w:rsidRPr="003A388C">
        <w:rPr>
          <w:rFonts w:ascii="Arial Narrow" w:hAnsi="Arial Narrow" w:cs="Arial"/>
          <w:noProof/>
          <w:lang w:val="ro-RO"/>
        </w:rPr>
        <w:t>41</w:t>
      </w:r>
    </w:p>
    <w:p w14:paraId="3211C646" w14:textId="48F2352D" w:rsidR="0084209F" w:rsidRPr="003A388C" w:rsidRDefault="0084209F"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 xml:space="preserve">Mioc ML, Prejbeanu R, Vermesan D, </w:t>
      </w:r>
      <w:r w:rsidRPr="003A388C">
        <w:rPr>
          <w:rFonts w:ascii="Arial Narrow" w:hAnsi="Arial Narrow" w:cs="Arial"/>
          <w:b/>
          <w:noProof/>
          <w:lang w:val="ro-RO"/>
        </w:rPr>
        <w:t>Haragus H</w:t>
      </w:r>
      <w:r w:rsidRPr="003A388C">
        <w:rPr>
          <w:rFonts w:ascii="Arial Narrow" w:hAnsi="Arial Narrow" w:cs="Arial"/>
          <w:noProof/>
          <w:lang w:val="ro-RO"/>
        </w:rPr>
        <w:t>, Niculescu M, Pop DL, Balanescu AD, Malita D, Deleanu B. Deep vein thrombosis following the treatment of lower limb pathologic bone fractures - a comparative study. BMC Musculoskelet</w:t>
      </w:r>
      <w:r w:rsidR="00C8719C" w:rsidRPr="003A388C">
        <w:rPr>
          <w:rFonts w:ascii="Arial Narrow" w:hAnsi="Arial Narrow" w:cs="Arial"/>
          <w:noProof/>
          <w:lang w:val="ro-RO"/>
        </w:rPr>
        <w:t xml:space="preserve"> </w:t>
      </w:r>
      <w:r w:rsidRPr="003A388C">
        <w:rPr>
          <w:rFonts w:ascii="Arial Narrow" w:hAnsi="Arial Narrow" w:cs="Arial"/>
          <w:noProof/>
          <w:lang w:val="ro-RO"/>
        </w:rPr>
        <w:t>Disord. 2018 Jul 11;19(1):213. doi: 10.1186/s12891-018-2141-4. IF=1.998</w:t>
      </w:r>
    </w:p>
    <w:p w14:paraId="6EF03BAD" w14:textId="1F8F82B3" w:rsidR="00A6284D" w:rsidRPr="003A388C" w:rsidRDefault="00A6284D"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b/>
          <w:noProof/>
          <w:lang w:val="ro-RO"/>
        </w:rPr>
        <w:t>HaragusH</w:t>
      </w:r>
      <w:r w:rsidRPr="003A388C">
        <w:rPr>
          <w:rFonts w:ascii="Arial Narrow" w:hAnsi="Arial Narrow" w:cs="Arial"/>
          <w:noProof/>
          <w:lang w:val="ro-RO"/>
        </w:rPr>
        <w:t>, Prejbeanu R, Patrascu J, Faur C, Roman M, Melinte R, Timar B, Codorean I, Stetson W, Marra G. Cross-cultural adaptation and validation of the Romanian Oxford Shoulder Score. Medicine (Baltimore). 2018 Jun;97(23):e10926. doi: 10.1097/MD.0000000000010926. IF=</w:t>
      </w:r>
      <w:r w:rsidR="00917834" w:rsidRPr="003A388C">
        <w:rPr>
          <w:rFonts w:ascii="Arial Narrow" w:hAnsi="Arial Narrow" w:cs="Arial"/>
          <w:noProof/>
          <w:lang w:val="ro-RO"/>
        </w:rPr>
        <w:t>1.87</w:t>
      </w:r>
    </w:p>
    <w:p w14:paraId="112E4A4C" w14:textId="77777777" w:rsidR="00A6284D" w:rsidRPr="003A388C" w:rsidRDefault="00A6284D" w:rsidP="00FA7E77">
      <w:pPr>
        <w:pStyle w:val="ListParagraph"/>
        <w:numPr>
          <w:ilvl w:val="0"/>
          <w:numId w:val="37"/>
        </w:numPr>
        <w:spacing w:after="0"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 xml:space="preserve">H, Prejbeanu R, Poenaru DV, Deleanu B, Timar B, Vermesan D. Cross-cultural adaptation and validation of a patient-reported hip outcome score. Int Orthop. 2018 May;42(5):1001-1006. doi: 10.1007/s00264-017-3742-5. </w:t>
      </w:r>
      <w:r w:rsidRPr="003A388C">
        <w:rPr>
          <w:rFonts w:ascii="Arial Narrow" w:hAnsi="Arial Narrow"/>
          <w:noProof/>
          <w:lang w:val="ro-RO"/>
        </w:rPr>
        <w:t xml:space="preserve">IF= </w:t>
      </w:r>
      <w:r w:rsidR="00F81BEC" w:rsidRPr="003A388C">
        <w:rPr>
          <w:rFonts w:ascii="Arial Narrow" w:hAnsi="Arial Narrow"/>
          <w:noProof/>
          <w:lang w:val="ro-RO"/>
        </w:rPr>
        <w:t>2.377</w:t>
      </w:r>
    </w:p>
    <w:p w14:paraId="37E4EF32" w14:textId="240D2C59" w:rsidR="00927D60" w:rsidRPr="003A388C" w:rsidRDefault="00927D60" w:rsidP="00FA7E77">
      <w:pPr>
        <w:numPr>
          <w:ilvl w:val="0"/>
          <w:numId w:val="37"/>
        </w:numPr>
        <w:spacing w:after="0" w:line="240" w:lineRule="auto"/>
        <w:rPr>
          <w:rFonts w:ascii="Arial Narrow" w:hAnsi="Arial Narrow" w:cs="Arial"/>
          <w:noProof/>
        </w:rPr>
      </w:pPr>
      <w:r w:rsidRPr="003A388C">
        <w:rPr>
          <w:rFonts w:ascii="Arial Narrow" w:hAnsi="Arial Narrow" w:cs="Arial"/>
          <w:noProof/>
        </w:rPr>
        <w:t xml:space="preserve">Mioc ML, Prejbeanu R, Deleanu B, Anglitoiu B, </w:t>
      </w:r>
      <w:r w:rsidRPr="003A388C">
        <w:rPr>
          <w:rFonts w:ascii="Arial Narrow" w:hAnsi="Arial Narrow" w:cs="Arial"/>
          <w:b/>
          <w:noProof/>
        </w:rPr>
        <w:t>Haragus</w:t>
      </w:r>
      <w:r w:rsidRPr="003A388C">
        <w:rPr>
          <w:rFonts w:ascii="Arial Narrow" w:hAnsi="Arial Narrow" w:cs="Arial"/>
          <w:noProof/>
        </w:rPr>
        <w:t xml:space="preserve"> H, Niculescu M.Extra-articular distal tibia fractures-controversies regarding treatment options. A single-centre prospective comparative study.Int Orthop. 2018 Apr;42(4):915-919. doi: 10.1007/s00264-018-3775-4.</w:t>
      </w:r>
      <w:r w:rsidR="00C8719C" w:rsidRPr="003A388C">
        <w:rPr>
          <w:rFonts w:ascii="Arial Narrow" w:hAnsi="Arial Narrow" w:cs="Arial"/>
          <w:noProof/>
        </w:rPr>
        <w:t xml:space="preserve"> </w:t>
      </w:r>
      <w:r w:rsidRPr="003A388C">
        <w:rPr>
          <w:rFonts w:ascii="Arial Narrow" w:hAnsi="Arial Narrow"/>
          <w:noProof/>
        </w:rPr>
        <w:t xml:space="preserve">IF= </w:t>
      </w:r>
      <w:r w:rsidR="00F81BEC" w:rsidRPr="003A388C">
        <w:rPr>
          <w:rFonts w:ascii="Arial Narrow" w:hAnsi="Arial Narrow"/>
          <w:noProof/>
        </w:rPr>
        <w:t>2.377</w:t>
      </w:r>
    </w:p>
    <w:p w14:paraId="64B923BC" w14:textId="604AEA81" w:rsidR="00D8035C" w:rsidRPr="003A388C" w:rsidRDefault="00990140" w:rsidP="00FA7E77">
      <w:pPr>
        <w:pStyle w:val="ListParagraph"/>
        <w:numPr>
          <w:ilvl w:val="0"/>
          <w:numId w:val="37"/>
        </w:numPr>
        <w:spacing w:after="160" w:line="240" w:lineRule="auto"/>
        <w:rPr>
          <w:rFonts w:ascii="Arial Narrow" w:hAnsi="Arial Narrow" w:cs="Arial"/>
          <w:noProof/>
          <w:lang w:val="ro-RO"/>
        </w:rPr>
      </w:pPr>
      <w:r w:rsidRPr="003A388C">
        <w:rPr>
          <w:rFonts w:ascii="Arial Narrow" w:eastAsia="Calibri" w:hAnsi="Arial Narrow"/>
          <w:noProof/>
          <w:lang w:val="ro-RO"/>
        </w:rPr>
        <w:lastRenderedPageBreak/>
        <w:t xml:space="preserve">Pop DL, Nodiţi G, Abu-Awwad A, Maliţa DC, Zamfir CL, Grigoraş ML, Vermeşan D, Prejbeanu R, </w:t>
      </w:r>
      <w:r w:rsidRPr="003A388C">
        <w:rPr>
          <w:rFonts w:ascii="Arial Narrow" w:eastAsia="Calibri" w:hAnsi="Arial Narrow"/>
          <w:b/>
          <w:bCs/>
          <w:noProof/>
          <w:lang w:val="ro-RO"/>
        </w:rPr>
        <w:t>Hărăguş</w:t>
      </w:r>
      <w:r w:rsidRPr="003A388C">
        <w:rPr>
          <w:rFonts w:ascii="Arial Narrow" w:eastAsia="Calibri" w:hAnsi="Arial Narrow"/>
          <w:noProof/>
          <w:lang w:val="ro-RO"/>
        </w:rPr>
        <w:t xml:space="preserve"> HG, Boşcu AL, Ciupe BC, Deleanu BN, Faur CI, Folescu R</w:t>
      </w:r>
      <w:r w:rsidR="00D8035C" w:rsidRPr="003A388C">
        <w:rPr>
          <w:rFonts w:ascii="Arial Narrow" w:eastAsia="Calibri" w:hAnsi="Arial Narrow"/>
          <w:noProof/>
          <w:lang w:val="ro-RO"/>
        </w:rPr>
        <w:t xml:space="preserve">. </w:t>
      </w:r>
      <w:r w:rsidRPr="003A388C">
        <w:rPr>
          <w:rFonts w:ascii="Arial Narrow" w:eastAsia="Calibri" w:hAnsi="Arial Narrow"/>
          <w:noProof/>
          <w:lang w:val="ro-RO"/>
        </w:rPr>
        <w:t>Alveolar rhabdomyosarcoma in an adolescent male patient - case report and current perspectives.</w:t>
      </w:r>
      <w:r w:rsidR="0084209F" w:rsidRPr="003A388C">
        <w:rPr>
          <w:rFonts w:ascii="Arial Narrow" w:eastAsia="Calibri" w:hAnsi="Arial Narrow"/>
          <w:noProof/>
          <w:lang w:val="ro-RO"/>
        </w:rPr>
        <w:t xml:space="preserve">Rom J Morphol Embryol. </w:t>
      </w:r>
      <w:r w:rsidRPr="003A388C">
        <w:rPr>
          <w:rFonts w:ascii="Arial Narrow" w:eastAsia="Calibri" w:hAnsi="Arial Narrow"/>
          <w:noProof/>
          <w:lang w:val="ro-RO"/>
        </w:rPr>
        <w:t>2018;59(4):1247-1252.</w:t>
      </w:r>
      <w:r w:rsidRPr="003A388C">
        <w:rPr>
          <w:rFonts w:ascii="Arial Narrow" w:hAnsi="Arial Narrow" w:cs="Arial"/>
          <w:noProof/>
          <w:lang w:val="ro-RO"/>
        </w:rPr>
        <w:t xml:space="preserve">IF= </w:t>
      </w:r>
      <w:r w:rsidR="00C54D89" w:rsidRPr="003A388C">
        <w:rPr>
          <w:rFonts w:ascii="Arial Narrow" w:hAnsi="Arial Narrow" w:cs="Arial"/>
          <w:noProof/>
          <w:lang w:val="ro-RO"/>
        </w:rPr>
        <w:t>1.5</w:t>
      </w:r>
    </w:p>
    <w:p w14:paraId="2D9CC395" w14:textId="55745284" w:rsidR="0084209F" w:rsidRPr="003A388C" w:rsidRDefault="0084209F"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DL Pop, R Folescu, BN Deleanu, M Iacob, D Vermesan, R Prejbeanu, DC Malita, HG</w:t>
      </w:r>
      <w:r w:rsidRPr="003A388C">
        <w:rPr>
          <w:rFonts w:ascii="Arial Narrow" w:hAnsi="Arial Narrow" w:cs="Arial"/>
          <w:b/>
          <w:noProof/>
          <w:lang w:val="ro-RO"/>
        </w:rPr>
        <w:t>Haragus</w:t>
      </w:r>
      <w:r w:rsidRPr="003A388C">
        <w:rPr>
          <w:rFonts w:ascii="Arial Narrow" w:hAnsi="Arial Narrow" w:cs="Arial"/>
          <w:noProof/>
          <w:lang w:val="ro-RO"/>
        </w:rPr>
        <w:t>, BC Ciupe, CL Zamfir, G Noditi</w:t>
      </w:r>
      <w:r w:rsidR="00C8719C" w:rsidRPr="003A388C">
        <w:rPr>
          <w:rFonts w:ascii="Arial Narrow" w:hAnsi="Arial Narrow" w:cs="Arial"/>
          <w:noProof/>
          <w:lang w:val="ro-RO"/>
        </w:rPr>
        <w:t xml:space="preserve"> </w:t>
      </w:r>
      <w:r w:rsidRPr="003A388C">
        <w:rPr>
          <w:rFonts w:ascii="Arial Narrow" w:hAnsi="Arial Narrow" w:cs="Arial"/>
          <w:noProof/>
          <w:lang w:val="ro-RO"/>
        </w:rPr>
        <w:t>The role of immunohistochemistry in the diagnosis and management of synovial sarcoma Rom J MorpholEmbryol</w:t>
      </w:r>
      <w:r w:rsidR="00C8719C" w:rsidRPr="003A388C">
        <w:rPr>
          <w:rFonts w:ascii="Arial Narrow" w:hAnsi="Arial Narrow" w:cs="Arial"/>
          <w:noProof/>
          <w:lang w:val="ro-RO"/>
        </w:rPr>
        <w:t xml:space="preserve"> </w:t>
      </w:r>
      <w:r w:rsidRPr="003A388C">
        <w:rPr>
          <w:rFonts w:ascii="Arial Narrow" w:hAnsi="Arial Narrow" w:cs="Arial"/>
          <w:noProof/>
          <w:lang w:val="ro-RO"/>
        </w:rPr>
        <w:t xml:space="preserve">2018;59(2):569-572IF= </w:t>
      </w:r>
      <w:r w:rsidR="00C54D89" w:rsidRPr="003A388C">
        <w:rPr>
          <w:rFonts w:ascii="Arial Narrow" w:hAnsi="Arial Narrow" w:cs="Arial"/>
          <w:noProof/>
          <w:lang w:val="ro-RO"/>
        </w:rPr>
        <w:t>1.5</w:t>
      </w:r>
    </w:p>
    <w:p w14:paraId="7207EE43" w14:textId="77777777" w:rsidR="0084209F" w:rsidRPr="003A388C" w:rsidRDefault="0084209F"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noProof/>
          <w:lang w:val="ro-RO"/>
        </w:rPr>
        <w:t xml:space="preserve">Vermesan D, Prejbeanu R, </w:t>
      </w:r>
      <w:r w:rsidRPr="003A388C">
        <w:rPr>
          <w:rFonts w:ascii="Arial Narrow" w:hAnsi="Arial Narrow"/>
          <w:b/>
          <w:noProof/>
          <w:lang w:val="ro-RO"/>
        </w:rPr>
        <w:t>Haragus</w:t>
      </w:r>
      <w:r w:rsidRPr="003A388C">
        <w:rPr>
          <w:rFonts w:ascii="Arial Narrow" w:hAnsi="Arial Narrow"/>
          <w:noProof/>
          <w:lang w:val="ro-RO"/>
        </w:rPr>
        <w:t xml:space="preserve"> H, Dema A, Oprea MD, Andrei D, Poenaru DV, Niculescu M. Case series of patients with pathological dyaphiseal fractures from metastatic bone disease. Int Orthop. 2017 Oct;41(10):2199-2203. doi: 10.1007/s00264-017-3582-3. IF= </w:t>
      </w:r>
      <w:r w:rsidR="009B27FB" w:rsidRPr="003A388C">
        <w:rPr>
          <w:rFonts w:ascii="Arial Narrow" w:hAnsi="Arial Narrow"/>
          <w:noProof/>
          <w:lang w:val="ro-RO"/>
        </w:rPr>
        <w:t>2.377</w:t>
      </w:r>
    </w:p>
    <w:p w14:paraId="354C76F4" w14:textId="77777777" w:rsidR="00DF448C" w:rsidRPr="003A388C" w:rsidRDefault="00DF448C"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b/>
          <w:noProof/>
          <w:lang w:val="ro-RO"/>
        </w:rPr>
        <w:t>Haragus</w:t>
      </w:r>
      <w:r w:rsidRPr="003A388C">
        <w:rPr>
          <w:rFonts w:ascii="Arial Narrow" w:hAnsi="Arial Narrow"/>
          <w:noProof/>
          <w:lang w:val="ro-RO"/>
        </w:rPr>
        <w:t xml:space="preserve">H, Prejbeanu R, Timar B, Vermesan D A-mode ultrasound analysis of postoperative thigh edema in patients with hip fracture Materiale Plastice Vol. 54, no. 3Sep, 2017IF= </w:t>
      </w:r>
      <w:r w:rsidR="009B27FB" w:rsidRPr="003A388C">
        <w:rPr>
          <w:rFonts w:ascii="Arial Narrow" w:hAnsi="Arial Narrow"/>
          <w:noProof/>
          <w:lang w:val="ro-RO"/>
        </w:rPr>
        <w:t>1.248</w:t>
      </w:r>
    </w:p>
    <w:p w14:paraId="517C36CC" w14:textId="5B808C1F" w:rsidR="00DF448C" w:rsidRPr="003A388C" w:rsidRDefault="00DF448C"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D.Vermesan, R.Prejbeanu, H.</w:t>
      </w:r>
      <w:r w:rsidR="00111269" w:rsidRPr="003A388C">
        <w:rPr>
          <w:rFonts w:ascii="Arial Narrow" w:hAnsi="Arial Narrow" w:cs="Arial"/>
          <w:noProof/>
          <w:lang w:val="ro-RO"/>
        </w:rPr>
        <w:t>*</w:t>
      </w:r>
      <w:r w:rsidRPr="003A388C">
        <w:rPr>
          <w:rFonts w:ascii="Arial Narrow" w:hAnsi="Arial Narrow" w:cs="Arial"/>
          <w:b/>
          <w:noProof/>
          <w:lang w:val="ro-RO"/>
        </w:rPr>
        <w:t>Haragus</w:t>
      </w:r>
      <w:r w:rsidRPr="003A388C">
        <w:rPr>
          <w:rFonts w:ascii="Arial Narrow" w:hAnsi="Arial Narrow" w:cs="Arial"/>
          <w:noProof/>
          <w:lang w:val="ro-RO"/>
        </w:rPr>
        <w:t>, M.Niculescu</w:t>
      </w:r>
      <w:r w:rsidR="00EC1DE2" w:rsidRPr="003A388C">
        <w:rPr>
          <w:rFonts w:ascii="Arial Narrow" w:hAnsi="Arial Narrow" w:cs="Arial"/>
          <w:noProof/>
          <w:lang w:val="ro-RO"/>
        </w:rPr>
        <w:t xml:space="preserve"> </w:t>
      </w:r>
      <w:r w:rsidRPr="003A388C">
        <w:rPr>
          <w:rFonts w:ascii="Arial Narrow" w:hAnsi="Arial Narrow" w:cs="Arial"/>
          <w:noProof/>
          <w:lang w:val="ro-RO"/>
        </w:rPr>
        <w:t>Similar Short Term Outcomes with Press-fit Bipolar Hemiarthroplasty and Cemented Total Hip Replacements</w:t>
      </w:r>
      <w:r w:rsidR="00EC1DE2" w:rsidRPr="003A388C">
        <w:rPr>
          <w:rFonts w:ascii="Arial Narrow" w:hAnsi="Arial Narrow" w:cs="Arial"/>
          <w:noProof/>
          <w:lang w:val="ro-RO"/>
        </w:rPr>
        <w:t xml:space="preserve"> </w:t>
      </w:r>
      <w:r w:rsidRPr="003A388C">
        <w:rPr>
          <w:rFonts w:ascii="Arial Narrow" w:hAnsi="Arial Narrow" w:cs="Arial"/>
          <w:noProof/>
          <w:lang w:val="ro-RO"/>
        </w:rPr>
        <w:t xml:space="preserve">in Femoral Neck Fractures Materiale Plastice Vol. 54, no. 2 June, 2017 262-265 IF= </w:t>
      </w:r>
      <w:r w:rsidR="009B27FB" w:rsidRPr="003A388C">
        <w:rPr>
          <w:rFonts w:ascii="Arial Narrow" w:hAnsi="Arial Narrow"/>
          <w:noProof/>
          <w:lang w:val="ro-RO"/>
        </w:rPr>
        <w:t>1.248</w:t>
      </w:r>
    </w:p>
    <w:p w14:paraId="254F06E1" w14:textId="77777777" w:rsidR="0084209F" w:rsidRPr="003A388C" w:rsidRDefault="0084209F"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noProof/>
          <w:lang w:val="ro-RO"/>
        </w:rPr>
        <w:t xml:space="preserve">Pop DL, Motoc AGM, </w:t>
      </w:r>
      <w:r w:rsidRPr="003A388C">
        <w:rPr>
          <w:rFonts w:ascii="Arial Narrow" w:hAnsi="Arial Narrow"/>
          <w:b/>
          <w:noProof/>
          <w:lang w:val="ro-RO"/>
        </w:rPr>
        <w:t>Hărăguş</w:t>
      </w:r>
      <w:r w:rsidRPr="003A388C">
        <w:rPr>
          <w:rFonts w:ascii="Arial Narrow" w:hAnsi="Arial Narrow"/>
          <w:noProof/>
          <w:lang w:val="ro-RO"/>
        </w:rPr>
        <w:t xml:space="preserve"> HG, CiupeBC, Iacob M, Vermeşan D, Prejbeanu R, MaliŢaDC, Zamfir CL, Folescu R. Conventional chondrosarcoma in the right hand with the invasion of the pisiform and the hamate bones - case report. Rom J MorpholEmbryol. 2017;58(1):271-275. IF= </w:t>
      </w:r>
      <w:r w:rsidR="009B27FB" w:rsidRPr="003A388C">
        <w:rPr>
          <w:rFonts w:ascii="Arial Narrow" w:hAnsi="Arial Narrow" w:cs="Arial"/>
          <w:noProof/>
          <w:lang w:val="ro-RO"/>
        </w:rPr>
        <w:t>0.912</w:t>
      </w:r>
    </w:p>
    <w:p w14:paraId="63C7A640" w14:textId="6D8C715A" w:rsidR="0084209F" w:rsidRPr="003A388C" w:rsidRDefault="0084209F"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 xml:space="preserve">M. Niculescu, R. Cagiano, M. Caprio, S. Damian, E. Boia, D. Vermesan, M. Tattoli, H. </w:t>
      </w:r>
      <w:r w:rsidRPr="003A388C">
        <w:rPr>
          <w:rFonts w:ascii="Arial Narrow" w:hAnsi="Arial Narrow" w:cs="Arial"/>
          <w:b/>
          <w:noProof/>
          <w:lang w:val="ro-RO"/>
        </w:rPr>
        <w:t>Haragus</w:t>
      </w:r>
      <w:r w:rsidR="003579FC" w:rsidRPr="003A388C">
        <w:rPr>
          <w:rFonts w:ascii="Arial Narrow" w:hAnsi="Arial Narrow" w:cs="Arial"/>
          <w:b/>
          <w:noProof/>
          <w:lang w:val="ro-RO"/>
        </w:rPr>
        <w:t xml:space="preserve"> </w:t>
      </w:r>
      <w:r w:rsidRPr="003A388C">
        <w:rPr>
          <w:rFonts w:ascii="Arial Narrow" w:hAnsi="Arial Narrow" w:cs="Arial"/>
          <w:noProof/>
          <w:lang w:val="ro-RO"/>
        </w:rPr>
        <w:t>The</w:t>
      </w:r>
      <w:r w:rsidR="00EC1DE2" w:rsidRPr="003A388C">
        <w:rPr>
          <w:rFonts w:ascii="Arial Narrow" w:hAnsi="Arial Narrow" w:cs="Arial"/>
          <w:noProof/>
          <w:lang w:val="ro-RO"/>
        </w:rPr>
        <w:t xml:space="preserve"> </w:t>
      </w:r>
      <w:r w:rsidRPr="003A388C">
        <w:rPr>
          <w:rFonts w:ascii="Arial Narrow" w:hAnsi="Arial Narrow" w:cs="Arial"/>
          <w:noProof/>
          <w:lang w:val="ro-RO"/>
        </w:rPr>
        <w:t xml:space="preserve">anxiolitic effects of BTG1640 and BTG1675A on ultrasonic isolation calls and locomotor activity of rat pups Eur Rev Med Pharmacol Sci 2016; 20 (23): 4980-4984 IF= </w:t>
      </w:r>
      <w:r w:rsidR="009B27FB" w:rsidRPr="003A388C">
        <w:rPr>
          <w:rFonts w:ascii="Arial Narrow" w:hAnsi="Arial Narrow" w:cs="Arial"/>
          <w:noProof/>
          <w:lang w:val="ro-RO"/>
        </w:rPr>
        <w:t>1.778</w:t>
      </w:r>
    </w:p>
    <w:p w14:paraId="7D41CE25" w14:textId="77777777" w:rsidR="00A6284D" w:rsidRPr="003A388C" w:rsidRDefault="00A6284D"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Trocan I, Ceausu RA, Jitariu AA, *</w:t>
      </w:r>
      <w:r w:rsidRPr="003A388C">
        <w:rPr>
          <w:rFonts w:ascii="Arial Narrow" w:hAnsi="Arial Narrow" w:cs="Arial"/>
          <w:b/>
          <w:noProof/>
          <w:lang w:val="ro-RO"/>
        </w:rPr>
        <w:t>Haragus</w:t>
      </w:r>
      <w:r w:rsidRPr="003A388C">
        <w:rPr>
          <w:rFonts w:ascii="Arial Narrow" w:hAnsi="Arial Narrow" w:cs="Arial"/>
          <w:noProof/>
          <w:lang w:val="ro-RO"/>
        </w:rPr>
        <w:t>H, Damian G, Raica M. Healing Potential of the Anterior Cruciate Ligament Remnant Stump. In Vivo. 2016 May-Jun;30(3):225-30. IF=</w:t>
      </w:r>
      <w:r w:rsidR="00950260" w:rsidRPr="003A388C">
        <w:rPr>
          <w:rFonts w:ascii="Arial Narrow" w:hAnsi="Arial Narrow" w:cs="Arial"/>
          <w:noProof/>
          <w:lang w:val="ro-RO"/>
        </w:rPr>
        <w:t xml:space="preserve"> 0.953</w:t>
      </w:r>
    </w:p>
    <w:p w14:paraId="608E6D08" w14:textId="3FE57FB5" w:rsidR="0084209F" w:rsidRPr="003A388C" w:rsidRDefault="0084209F"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H, Vermesan D, Lazureanu V, Ferdean N, Radu D, Prejbeanu R, Niculescu M Antibiotic Loaded Cement Spacers for Two Stage Treatment</w:t>
      </w:r>
      <w:r w:rsidR="00EC1DE2" w:rsidRPr="003A388C">
        <w:rPr>
          <w:rFonts w:ascii="Arial Narrow" w:hAnsi="Arial Narrow" w:cs="Arial"/>
          <w:noProof/>
          <w:lang w:val="ro-RO"/>
        </w:rPr>
        <w:t xml:space="preserve"> </w:t>
      </w:r>
      <w:r w:rsidRPr="003A388C">
        <w:rPr>
          <w:rFonts w:ascii="Arial Narrow" w:hAnsi="Arial Narrow" w:cs="Arial"/>
          <w:noProof/>
          <w:lang w:val="ro-RO"/>
        </w:rPr>
        <w:t xml:space="preserve">of Periprosthetic Joint Infections Revista de Chimie Vol. 67 Nr.4/2016 764-7 IF= </w:t>
      </w:r>
      <w:r w:rsidR="00134081" w:rsidRPr="003A388C">
        <w:rPr>
          <w:rFonts w:ascii="Arial Narrow" w:hAnsi="Arial Narrow" w:cs="Arial"/>
          <w:noProof/>
          <w:lang w:val="ro-RO"/>
        </w:rPr>
        <w:t>1.232</w:t>
      </w:r>
    </w:p>
    <w:p w14:paraId="52F9B508" w14:textId="77777777" w:rsidR="00DF448C" w:rsidRPr="003A388C" w:rsidRDefault="00DF448C"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 xml:space="preserve">Mioc ML, </w:t>
      </w:r>
      <w:r w:rsidR="00E439BC" w:rsidRPr="003A388C">
        <w:rPr>
          <w:rFonts w:ascii="Arial Narrow" w:hAnsi="Arial Narrow" w:cs="Arial"/>
          <w:b/>
          <w:noProof/>
          <w:lang w:val="ro-RO"/>
        </w:rPr>
        <w:t>Hara</w:t>
      </w:r>
      <w:r w:rsidRPr="003A388C">
        <w:rPr>
          <w:rFonts w:ascii="Arial Narrow" w:hAnsi="Arial Narrow" w:cs="Arial"/>
          <w:b/>
          <w:noProof/>
          <w:lang w:val="ro-RO"/>
        </w:rPr>
        <w:t>gu</w:t>
      </w:r>
      <w:r w:rsidRPr="003A388C">
        <w:rPr>
          <w:rFonts w:ascii="Arial Narrow" w:hAnsi="Arial Narrow" w:cs="Arial"/>
          <w:noProof/>
          <w:lang w:val="ro-RO"/>
        </w:rPr>
        <w:t xml:space="preserve"> HG, Bălănescu AD, Petrescu PH, Iacob M, Prejbeanu R. The utility of bone remodeling markers in the diagnosis, evolution and treatment response evaluation in bone metastases. Rom J MorpholEmbryol. 2016;57(3):925-930.</w:t>
      </w:r>
      <w:r w:rsidRPr="003A388C">
        <w:rPr>
          <w:rFonts w:ascii="Arial Narrow" w:hAnsi="Arial Narrow"/>
          <w:noProof/>
          <w:lang w:val="ro-RO"/>
        </w:rPr>
        <w:t>IF= 0.67</w:t>
      </w:r>
    </w:p>
    <w:p w14:paraId="50A2C7AD" w14:textId="77777777" w:rsidR="00395DEF" w:rsidRPr="003A388C" w:rsidRDefault="00395DEF"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 xml:space="preserve">David VL, Cerbu S, </w:t>
      </w:r>
      <w:r w:rsidRPr="003A388C">
        <w:rPr>
          <w:rFonts w:ascii="Arial Narrow" w:hAnsi="Arial Narrow" w:cs="Arial"/>
          <w:b/>
          <w:noProof/>
          <w:lang w:val="ro-RO"/>
        </w:rPr>
        <w:t>Haragus</w:t>
      </w:r>
      <w:r w:rsidRPr="003A388C">
        <w:rPr>
          <w:rFonts w:ascii="Arial Narrow" w:hAnsi="Arial Narrow" w:cs="Arial"/>
          <w:noProof/>
          <w:lang w:val="ro-RO"/>
        </w:rPr>
        <w:t xml:space="preserve"> H, Popoiu MC, Stanciulescu CM, Cozma G, Burlacu O, Boia ES. Costal Cartilages Do Not Overgrow in Patients with Pectus Excavatum. Med PrincPract. 2016;25(6):533-538. IF=1.</w:t>
      </w:r>
      <w:r w:rsidR="00134081" w:rsidRPr="003A388C">
        <w:rPr>
          <w:rFonts w:ascii="Arial Narrow" w:hAnsi="Arial Narrow" w:cs="Arial"/>
          <w:noProof/>
          <w:lang w:val="ro-RO"/>
        </w:rPr>
        <w:t>469</w:t>
      </w:r>
    </w:p>
    <w:p w14:paraId="0FD3148A" w14:textId="77777777" w:rsidR="0084209F" w:rsidRPr="003A388C" w:rsidRDefault="0084209F"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 xml:space="preserve">Deleanu B, Prejbeanu R, Tsiridis E, Vermesan D, Crisan D, </w:t>
      </w:r>
      <w:r w:rsidRPr="003A388C">
        <w:rPr>
          <w:rFonts w:ascii="Arial Narrow" w:hAnsi="Arial Narrow" w:cs="Arial"/>
          <w:b/>
          <w:noProof/>
          <w:lang w:val="ro-RO"/>
        </w:rPr>
        <w:t>Haragus</w:t>
      </w:r>
      <w:r w:rsidRPr="003A388C">
        <w:rPr>
          <w:rFonts w:ascii="Arial Narrow" w:hAnsi="Arial Narrow" w:cs="Arial"/>
          <w:noProof/>
          <w:lang w:val="ro-RO"/>
        </w:rPr>
        <w:t xml:space="preserve"> H, Predescu V, Birsasteanu F. Occult fractures of the proximal femur: imaging diagnosis and management of 82 cases in a regional trauma center. World J Emerg Surg. 2015 Nov 18;10:55. IF=1.583</w:t>
      </w:r>
    </w:p>
    <w:p w14:paraId="2FC799B2" w14:textId="77777777" w:rsidR="00DF448C" w:rsidRPr="003A388C" w:rsidRDefault="00DF448C"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H, Lazureanu V, Prejbeanu R, Mioc ML, Boscu A, Radu D  Painful pretibial cyst with bioabsorbable poly-L-lactic acid screw migration 4 years after anterior cruciate ligament reconstruction: a case report and review of literature Revista de Chimie vol.66 nr10/2015 1655-58 IF= 0.956</w:t>
      </w:r>
    </w:p>
    <w:p w14:paraId="176017E9" w14:textId="77777777" w:rsidR="00A6284D" w:rsidRPr="003A388C" w:rsidRDefault="00A6284D"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 xml:space="preserve">Vermesan D, Prejbeanu R, Trocan I, Birsasteanu F, Florescu S, Balanescu A, Abbinante A, Caprio M, Potenza A, Dipalma G, Cagiano R, Inchingolo F, </w:t>
      </w:r>
      <w:r w:rsidRPr="003A388C">
        <w:rPr>
          <w:rFonts w:ascii="Arial Narrow" w:hAnsi="Arial Narrow" w:cs="Arial"/>
          <w:b/>
          <w:noProof/>
          <w:lang w:val="ro-RO"/>
        </w:rPr>
        <w:t>Haragus</w:t>
      </w:r>
      <w:r w:rsidRPr="003A388C">
        <w:rPr>
          <w:rFonts w:ascii="Arial Narrow" w:hAnsi="Arial Narrow" w:cs="Arial"/>
          <w:noProof/>
          <w:lang w:val="ro-RO"/>
        </w:rPr>
        <w:t>H. Reconstructed ACLs have different cross-sectional areas compared to the native contralaterals on postoperative MRIs. A pilot study. Eur Rev Med Pharmacol Sci. 2015 Apr;19(7):1155-60. IF=1.575</w:t>
      </w:r>
    </w:p>
    <w:p w14:paraId="5C81FBBE" w14:textId="77777777" w:rsidR="0084209F" w:rsidRPr="003A388C" w:rsidRDefault="0084209F" w:rsidP="00FA7E77">
      <w:pPr>
        <w:pStyle w:val="ListParagraph"/>
        <w:numPr>
          <w:ilvl w:val="0"/>
          <w:numId w:val="37"/>
        </w:numPr>
        <w:spacing w:after="0" w:line="240" w:lineRule="auto"/>
        <w:rPr>
          <w:rFonts w:ascii="Arial Narrow" w:hAnsi="Arial Narrow" w:cs="Arial"/>
          <w:noProof/>
          <w:lang w:val="ro-RO"/>
        </w:rPr>
      </w:pPr>
      <w:r w:rsidRPr="003A388C">
        <w:rPr>
          <w:rFonts w:ascii="Arial Narrow" w:hAnsi="Arial Narrow" w:cs="Arial"/>
          <w:noProof/>
          <w:lang w:val="ro-RO"/>
        </w:rPr>
        <w:t xml:space="preserve">Vermesan D, Inchingolo F, Patrascu JM, Trocan I, Prejbeanu R, Florescu S, Damian G, Benagiano V, Abbinante A, Caprio M, Cagiano R, </w:t>
      </w:r>
      <w:r w:rsidRPr="003A388C">
        <w:rPr>
          <w:rFonts w:ascii="Arial Narrow" w:hAnsi="Arial Narrow" w:cs="Arial"/>
          <w:b/>
          <w:noProof/>
          <w:lang w:val="ro-RO"/>
        </w:rPr>
        <w:t>HaragusH</w:t>
      </w:r>
      <w:r w:rsidRPr="003A388C">
        <w:rPr>
          <w:rFonts w:ascii="Arial Narrow" w:hAnsi="Arial Narrow" w:cs="Arial"/>
          <w:noProof/>
          <w:lang w:val="ro-RO"/>
        </w:rPr>
        <w:t xml:space="preserve"> Anterior cruciate ligament reconstruction and determination of tunnel size and graft obliquity Eur Rev Med Pharmacol Sci 2015; 19 (3): 357-364 IF= 1.575</w:t>
      </w:r>
    </w:p>
    <w:p w14:paraId="01A38769" w14:textId="77777777" w:rsidR="0084209F" w:rsidRPr="003A388C" w:rsidRDefault="0084209F" w:rsidP="00FA7E77">
      <w:pPr>
        <w:numPr>
          <w:ilvl w:val="0"/>
          <w:numId w:val="37"/>
        </w:numPr>
        <w:spacing w:after="0" w:line="240" w:lineRule="auto"/>
        <w:rPr>
          <w:rFonts w:ascii="Arial Narrow" w:hAnsi="Arial Narrow" w:cs="Arial"/>
          <w:noProof/>
        </w:rPr>
      </w:pPr>
      <w:r w:rsidRPr="003A388C">
        <w:rPr>
          <w:rFonts w:ascii="Arial Narrow" w:hAnsi="Arial Narrow" w:cs="Arial"/>
          <w:noProof/>
        </w:rPr>
        <w:t>Patrascu JM, Prejbeanu R, Lazureanu V, Nitescu S, *</w:t>
      </w:r>
      <w:r w:rsidRPr="003A388C">
        <w:rPr>
          <w:rFonts w:ascii="Arial Narrow" w:hAnsi="Arial Narrow" w:cs="Arial"/>
          <w:b/>
          <w:noProof/>
        </w:rPr>
        <w:t>Haragus</w:t>
      </w:r>
      <w:r w:rsidRPr="003A388C">
        <w:rPr>
          <w:rFonts w:ascii="Arial Narrow" w:hAnsi="Arial Narrow" w:cs="Arial"/>
          <w:noProof/>
        </w:rPr>
        <w:t>H, Damian G, Vermesan D Selective use of low dose tranexamic acid in orthopedic surgery Revista de chimie 2015 Vol. 66 129-131 IF=0.956</w:t>
      </w:r>
    </w:p>
    <w:p w14:paraId="798E8362" w14:textId="77777777" w:rsidR="00A6284D" w:rsidRPr="003A388C" w:rsidRDefault="00A6284D" w:rsidP="00FA7E77">
      <w:pPr>
        <w:numPr>
          <w:ilvl w:val="0"/>
          <w:numId w:val="37"/>
        </w:numPr>
        <w:spacing w:after="0" w:line="240" w:lineRule="auto"/>
        <w:rPr>
          <w:rFonts w:ascii="Arial Narrow" w:hAnsi="Arial Narrow" w:cs="Arial"/>
          <w:noProof/>
        </w:rPr>
      </w:pPr>
      <w:r w:rsidRPr="003A388C">
        <w:rPr>
          <w:rFonts w:ascii="Arial Narrow" w:hAnsi="Arial Narrow" w:cs="Arial"/>
          <w:noProof/>
        </w:rPr>
        <w:t xml:space="preserve">Ramadani F, </w:t>
      </w:r>
      <w:r w:rsidRPr="003A388C">
        <w:rPr>
          <w:rFonts w:ascii="Arial Narrow" w:hAnsi="Arial Narrow" w:cs="Arial"/>
          <w:b/>
          <w:noProof/>
        </w:rPr>
        <w:t>Härägus</w:t>
      </w:r>
      <w:r w:rsidRPr="003A388C">
        <w:rPr>
          <w:rFonts w:ascii="Arial Narrow" w:hAnsi="Arial Narrow" w:cs="Arial"/>
          <w:noProof/>
        </w:rPr>
        <w:t xml:space="preserve"> H, Prejbeanu R, Trieb K, Hofstaetter S. [Complex reconstruction with internal locking plate fixation for Charcot arthropathy.] Orthopade. 2015 Jan;44(1):33-8 IF=0.373</w:t>
      </w:r>
    </w:p>
    <w:p w14:paraId="6B53484D" w14:textId="77777777" w:rsidR="007B0CE0" w:rsidRPr="003A388C" w:rsidRDefault="007B0CE0" w:rsidP="00FA7E77">
      <w:pPr>
        <w:numPr>
          <w:ilvl w:val="0"/>
          <w:numId w:val="37"/>
        </w:numPr>
        <w:spacing w:after="0" w:line="240" w:lineRule="auto"/>
        <w:rPr>
          <w:rFonts w:ascii="Arial Narrow" w:hAnsi="Arial Narrow" w:cs="Arial"/>
          <w:noProof/>
        </w:rPr>
      </w:pPr>
      <w:r w:rsidRPr="003A388C">
        <w:rPr>
          <w:rFonts w:ascii="Arial Narrow" w:hAnsi="Arial Narrow" w:cs="Arial"/>
          <w:noProof/>
        </w:rPr>
        <w:t xml:space="preserve">Patrascu JM, Vermesan D, Mioc ML, Lazureanu V, Florescu S, Tarullo A, Tatullo M, Abbinante A, Caprio M, Cagiano R, </w:t>
      </w:r>
      <w:r w:rsidRPr="003A388C">
        <w:rPr>
          <w:rFonts w:ascii="Arial Narrow" w:hAnsi="Arial Narrow" w:cs="Arial"/>
          <w:b/>
          <w:noProof/>
        </w:rPr>
        <w:t>Haragus</w:t>
      </w:r>
      <w:r w:rsidRPr="003A388C">
        <w:rPr>
          <w:rFonts w:ascii="Arial Narrow" w:hAnsi="Arial Narrow" w:cs="Arial"/>
          <w:noProof/>
        </w:rPr>
        <w:t>H. Musculo-skeletal tumors incidence and surgical treatment - A single center 5-year retrospective. Eur Rev Med Pharmacol Sci. 2014 Dec;18(24):3898-901. IF= 1.213</w:t>
      </w:r>
    </w:p>
    <w:p w14:paraId="7509A788" w14:textId="77777777" w:rsidR="0084209F" w:rsidRPr="003A388C" w:rsidRDefault="0084209F"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Poenaru DV, Prejbeanu R, Popa I, Haragus H, Popovici E, Golet I, Vermesan D. - Epidemiology of osteoporotic hip fractures in Western Romania. Int Orthop. 2014 Nov;38(11):2329-34. ISSN: 0341-2695 IF= 2.110</w:t>
      </w:r>
    </w:p>
    <w:p w14:paraId="0E6D0C76" w14:textId="77777777" w:rsidR="0084209F" w:rsidRPr="003A388C" w:rsidRDefault="0084209F"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lastRenderedPageBreak/>
        <w:t xml:space="preserve">Vermesan D, Prejbeanu R, </w:t>
      </w:r>
      <w:r w:rsidRPr="003A388C">
        <w:rPr>
          <w:rFonts w:ascii="Arial Narrow" w:hAnsi="Arial Narrow" w:cs="Arial"/>
          <w:b/>
          <w:noProof/>
          <w:lang w:val="ro-RO"/>
        </w:rPr>
        <w:t>Haragus</w:t>
      </w:r>
      <w:r w:rsidRPr="003A388C">
        <w:rPr>
          <w:rFonts w:ascii="Arial Narrow" w:hAnsi="Arial Narrow" w:cs="Arial"/>
          <w:noProof/>
          <w:lang w:val="ro-RO"/>
        </w:rPr>
        <w:t xml:space="preserve"> H, Poenaru DV, Mioc ML, Tatullo M, Abbinante A, Scacco S, Tarullo A, Inchingolo F, Caprio M, Cagiano R. - Clinical relevance of altered bone immunopathology pathways around the elbow. Eur Rev Med Pharmacol Sci. 2014 Oct;18(19):2846-50. ISSN 1128-3602  IF= 1.213</w:t>
      </w:r>
    </w:p>
    <w:p w14:paraId="0883CEAE" w14:textId="77777777" w:rsidR="00DF448C" w:rsidRPr="003A388C" w:rsidRDefault="00DF448C"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Verme</w:t>
      </w:r>
      <w:r w:rsidRPr="003A388C">
        <w:rPr>
          <w:rFonts w:ascii="Arial Narrow" w:hAnsi="Arial Narrow" w:cs="Tahoma"/>
          <w:noProof/>
          <w:lang w:val="ro-RO"/>
        </w:rPr>
        <w:t>ș</w:t>
      </w:r>
      <w:r w:rsidRPr="003A388C">
        <w:rPr>
          <w:rFonts w:ascii="Arial Narrow" w:hAnsi="Arial Narrow" w:cs="Arial"/>
          <w:noProof/>
          <w:lang w:val="ro-RO"/>
        </w:rPr>
        <w:t>an D, Prejbeanu R,  Laitin S, Pătra</w:t>
      </w:r>
      <w:r w:rsidRPr="003A388C">
        <w:rPr>
          <w:rFonts w:ascii="Arial Narrow" w:hAnsi="Arial Narrow" w:cs="Tahoma"/>
          <w:noProof/>
          <w:lang w:val="ro-RO"/>
        </w:rPr>
        <w:t>ș</w:t>
      </w:r>
      <w:r w:rsidRPr="003A388C">
        <w:rPr>
          <w:rFonts w:ascii="Arial Narrow" w:hAnsi="Arial Narrow" w:cs="Arial"/>
          <w:noProof/>
          <w:lang w:val="ro-RO"/>
        </w:rPr>
        <w:t xml:space="preserve">cu JM,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Ni</w:t>
      </w:r>
      <w:r w:rsidRPr="003A388C">
        <w:rPr>
          <w:rFonts w:ascii="Arial Narrow" w:hAnsi="Arial Narrow" w:cs="Tahoma"/>
          <w:noProof/>
          <w:lang w:val="ro-RO"/>
        </w:rPr>
        <w:t>ț</w:t>
      </w:r>
      <w:r w:rsidRPr="003A388C">
        <w:rPr>
          <w:rFonts w:ascii="Arial Narrow" w:hAnsi="Arial Narrow" w:cs="Arial"/>
          <w:noProof/>
          <w:lang w:val="ro-RO"/>
        </w:rPr>
        <w:t>escu S, Tatullo M, Tatolli M, Cagiano R - Meniscal tears left in situ during anatomic single bundle anterior cruciate ligament reconstruction  - Eur Rev Med Pharmacol Sci. 2014; 18: 252-256 ISSN 1128-3602  IF=1.213</w:t>
      </w:r>
    </w:p>
    <w:p w14:paraId="439CAB73" w14:textId="62611FE3" w:rsidR="00DF448C" w:rsidRPr="003A388C" w:rsidRDefault="00DF448C"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Verme</w:t>
      </w:r>
      <w:r w:rsidRPr="003A388C">
        <w:rPr>
          <w:rFonts w:ascii="Arial Narrow" w:hAnsi="Arial Narrow" w:cs="Cambria Math"/>
          <w:noProof/>
          <w:lang w:val="ro-RO"/>
        </w:rPr>
        <w:t>ș</w:t>
      </w:r>
      <w:r w:rsidRPr="003A388C">
        <w:rPr>
          <w:rFonts w:ascii="Arial Narrow" w:hAnsi="Arial Narrow" w:cs="Arial Narrow"/>
          <w:noProof/>
          <w:lang w:val="ro-RO"/>
        </w:rPr>
        <w:t xml:space="preserve">an D, Prejbeanu R, </w:t>
      </w:r>
      <w:r w:rsidR="00324999" w:rsidRPr="003A388C">
        <w:rPr>
          <w:rFonts w:ascii="Arial Narrow" w:hAnsi="Arial Narrow" w:cs="Arial Narrow"/>
          <w:noProof/>
          <w:lang w:val="ro-RO"/>
        </w:rPr>
        <w:t>*</w:t>
      </w:r>
      <w:r w:rsidRPr="003A388C">
        <w:rPr>
          <w:rFonts w:ascii="Arial Narrow" w:hAnsi="Arial Narrow" w:cs="Arial"/>
          <w:b/>
          <w:noProof/>
          <w:lang w:val="ro-RO"/>
        </w:rPr>
        <w:t>Hărăgu</w:t>
      </w:r>
      <w:r w:rsidRPr="003A388C">
        <w:rPr>
          <w:rFonts w:ascii="Arial Narrow" w:hAnsi="Arial Narrow" w:cs="Cambria Math"/>
          <w:b/>
          <w:noProof/>
          <w:lang w:val="ro-RO"/>
        </w:rPr>
        <w:t>ș</w:t>
      </w:r>
      <w:r w:rsidRPr="003A388C">
        <w:rPr>
          <w:rFonts w:ascii="Arial Narrow" w:hAnsi="Arial Narrow" w:cs="Arial"/>
          <w:noProof/>
          <w:lang w:val="ro-RO"/>
        </w:rPr>
        <w:t>H, Ni</w:t>
      </w:r>
      <w:r w:rsidRPr="003A388C">
        <w:rPr>
          <w:rFonts w:ascii="Arial Narrow" w:hAnsi="Arial Narrow" w:cs="Cambria Math"/>
          <w:noProof/>
          <w:lang w:val="ro-RO"/>
        </w:rPr>
        <w:t>ț</w:t>
      </w:r>
      <w:r w:rsidRPr="003A388C">
        <w:rPr>
          <w:rFonts w:ascii="Arial Narrow" w:hAnsi="Arial Narrow" w:cs="Arial Narrow"/>
          <w:noProof/>
          <w:lang w:val="ro-RO"/>
        </w:rPr>
        <w:t>escu S, Bogdan C - Polymethylmethacrylate Cement Augmented Fixation of Implants</w:t>
      </w:r>
      <w:r w:rsidR="009C203C" w:rsidRPr="003A388C">
        <w:rPr>
          <w:rFonts w:ascii="Arial Narrow" w:hAnsi="Arial Narrow" w:cs="Arial Narrow"/>
          <w:noProof/>
          <w:lang w:val="ro-RO"/>
        </w:rPr>
        <w:t>.</w:t>
      </w:r>
      <w:r w:rsidRPr="003A388C">
        <w:rPr>
          <w:rFonts w:ascii="Arial Narrow" w:hAnsi="Arial Narrow" w:cs="Arial Narrow"/>
          <w:noProof/>
          <w:lang w:val="ro-RO"/>
        </w:rPr>
        <w:t>Materiale</w:t>
      </w:r>
      <w:r w:rsidR="00EC1DE2" w:rsidRPr="003A388C">
        <w:rPr>
          <w:rFonts w:ascii="Arial Narrow" w:hAnsi="Arial Narrow" w:cs="Arial Narrow"/>
          <w:noProof/>
          <w:lang w:val="ro-RO"/>
        </w:rPr>
        <w:t xml:space="preserve"> </w:t>
      </w:r>
      <w:r w:rsidRPr="003A388C">
        <w:rPr>
          <w:rFonts w:ascii="Arial Narrow" w:hAnsi="Arial Narrow" w:cs="Arial Narrow"/>
          <w:noProof/>
          <w:lang w:val="ro-RO"/>
        </w:rPr>
        <w:t>plastice 50 No. 4/2013 pg 300-2  ISSN: 0025-5289 IF= 0.463</w:t>
      </w:r>
    </w:p>
    <w:p w14:paraId="6C6A2421" w14:textId="77777777" w:rsidR="00DF448C" w:rsidRPr="003A388C" w:rsidRDefault="00DF448C" w:rsidP="00FA7E77">
      <w:pPr>
        <w:pStyle w:val="ListParagraph"/>
        <w:numPr>
          <w:ilvl w:val="0"/>
          <w:numId w:val="37"/>
        </w:numPr>
        <w:spacing w:after="160" w:line="240" w:lineRule="auto"/>
        <w:rPr>
          <w:rFonts w:ascii="Arial Narrow" w:hAnsi="Arial Narrow" w:cs="Arial"/>
          <w:noProof/>
          <w:lang w:val="ro-RO"/>
        </w:rPr>
      </w:pPr>
      <w:r w:rsidRPr="003A388C">
        <w:rPr>
          <w:rFonts w:ascii="Arial Narrow" w:hAnsi="Arial Narrow" w:cs="Arial"/>
          <w:noProof/>
          <w:lang w:val="ro-RO"/>
        </w:rPr>
        <w:t>Verme</w:t>
      </w:r>
      <w:r w:rsidRPr="003A388C">
        <w:rPr>
          <w:rFonts w:ascii="Arial Narrow" w:hAnsi="Arial Narrow" w:cs="Tahoma"/>
          <w:noProof/>
          <w:lang w:val="ro-RO"/>
        </w:rPr>
        <w:t>ș</w:t>
      </w:r>
      <w:r w:rsidRPr="003A388C">
        <w:rPr>
          <w:rFonts w:ascii="Arial Narrow" w:hAnsi="Arial Narrow" w:cs="Arial"/>
          <w:noProof/>
          <w:lang w:val="ro-RO"/>
        </w:rPr>
        <w:t xml:space="preserve">an D, Prejbeanu R, </w:t>
      </w:r>
      <w:r w:rsidR="00B2072B" w:rsidRPr="003A388C">
        <w:rPr>
          <w:rFonts w:ascii="Arial Narrow" w:hAnsi="Arial Narrow" w:cs="Arial"/>
          <w:noProof/>
          <w:lang w:val="ro-RO"/>
        </w:rPr>
        <w:t>*</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H, Ahmadi M, Damian G – Metallosis during partial compo</w:t>
      </w:r>
      <w:r w:rsidR="009C203C" w:rsidRPr="003A388C">
        <w:rPr>
          <w:rFonts w:ascii="Arial Narrow" w:hAnsi="Arial Narrow" w:cs="Arial"/>
          <w:noProof/>
          <w:lang w:val="ro-RO"/>
        </w:rPr>
        <w:t>nent hip revision arthroplasty.</w:t>
      </w:r>
      <w:r w:rsidRPr="003A388C">
        <w:rPr>
          <w:rFonts w:ascii="Arial Narrow" w:hAnsi="Arial Narrow" w:cs="Arial"/>
          <w:noProof/>
          <w:lang w:val="ro-RO"/>
        </w:rPr>
        <w:t>Revista de chimie 2012 Vol. 63 Nr.9, pg 953</w:t>
      </w:r>
      <w:r w:rsidR="00134081" w:rsidRPr="003A388C">
        <w:rPr>
          <w:rFonts w:ascii="Arial Narrow" w:hAnsi="Arial Narrow" w:cs="Arial"/>
          <w:noProof/>
          <w:lang w:val="ro-RO"/>
        </w:rPr>
        <w:t>-955  , ISSN 0034-7752 IF= 0.599</w:t>
      </w:r>
    </w:p>
    <w:p w14:paraId="3EF8FF86" w14:textId="4E137C7E"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noProof/>
        </w:rPr>
        <w:t>In reviste necotate ISI dar indexate în baza de date interna</w:t>
      </w:r>
      <w:r w:rsidRPr="003A388C">
        <w:rPr>
          <w:rFonts w:ascii="Arial Narrow" w:hAnsi="Arial Narrow" w:cs="Tahoma"/>
          <w:noProof/>
        </w:rPr>
        <w:t>ț</w:t>
      </w:r>
      <w:r w:rsidRPr="003A388C">
        <w:rPr>
          <w:rFonts w:ascii="Arial Narrow" w:hAnsi="Arial Narrow" w:cs="Arial"/>
          <w:noProof/>
        </w:rPr>
        <w:t xml:space="preserve">ionale </w:t>
      </w:r>
      <w:r w:rsidR="00230AC6" w:rsidRPr="003A388C">
        <w:rPr>
          <w:rFonts w:ascii="Arial Narrow" w:hAnsi="Arial Narrow" w:cs="Arial"/>
          <w:noProof/>
        </w:rPr>
        <w:t xml:space="preserve">autor/ </w:t>
      </w:r>
      <w:r w:rsidRPr="003A388C">
        <w:rPr>
          <w:rFonts w:ascii="Arial Narrow" w:hAnsi="Arial Narrow" w:cs="Arial"/>
          <w:noProof/>
        </w:rPr>
        <w:t xml:space="preserve">coautor </w:t>
      </w:r>
      <w:r w:rsidRPr="003A388C">
        <w:rPr>
          <w:rFonts w:ascii="Arial Narrow" w:hAnsi="Arial Narrow" w:cs="Arial"/>
          <w:noProof/>
        </w:rPr>
        <w:tab/>
      </w:r>
    </w:p>
    <w:p w14:paraId="716F8321" w14:textId="77777777" w:rsidR="007C5F06" w:rsidRPr="003A388C" w:rsidRDefault="007C5F06" w:rsidP="00A03B73">
      <w:pPr>
        <w:numPr>
          <w:ilvl w:val="0"/>
          <w:numId w:val="20"/>
        </w:numPr>
        <w:spacing w:after="0" w:line="240" w:lineRule="auto"/>
        <w:rPr>
          <w:rFonts w:ascii="Arial Narrow" w:hAnsi="Arial Narrow" w:cs="Arial"/>
          <w:noProof/>
        </w:rPr>
      </w:pPr>
      <w:r w:rsidRPr="003A388C">
        <w:rPr>
          <w:rFonts w:ascii="Arial Narrow" w:hAnsi="Arial Narrow" w:cs="Arial"/>
          <w:noProof/>
        </w:rPr>
        <w:t xml:space="preserve">Deleanu B, Prejbeanu R, Vermesan D, </w:t>
      </w:r>
      <w:r w:rsidRPr="003A388C">
        <w:rPr>
          <w:rFonts w:ascii="Arial Narrow" w:hAnsi="Arial Narrow" w:cs="Arial"/>
          <w:b/>
          <w:noProof/>
        </w:rPr>
        <w:t>Haragus</w:t>
      </w:r>
      <w:r w:rsidRPr="003A388C">
        <w:rPr>
          <w:rFonts w:ascii="Arial Narrow" w:hAnsi="Arial Narrow" w:cs="Arial"/>
          <w:noProof/>
        </w:rPr>
        <w:t xml:space="preserve"> H, Honcea L, Mioc ML, Tsiridis E, Predescu V.Trochanteric fracture following hip arthrodesis: case presentation.Clin Case Rep. 2017 Dec 7;6(1):162-164. doi: 10.1002/ccr3.1275.</w:t>
      </w:r>
    </w:p>
    <w:p w14:paraId="5E0685D1" w14:textId="77777777" w:rsidR="00DF448C" w:rsidRPr="003A388C" w:rsidRDefault="00DF448C" w:rsidP="00A03B73">
      <w:pPr>
        <w:pStyle w:val="ListParagraph"/>
        <w:numPr>
          <w:ilvl w:val="0"/>
          <w:numId w:val="20"/>
        </w:numPr>
        <w:spacing w:after="160" w:line="240" w:lineRule="auto"/>
        <w:rPr>
          <w:rFonts w:ascii="Arial Narrow" w:hAnsi="Arial Narrow" w:cs="Arial"/>
          <w:noProof/>
          <w:lang w:val="ro-RO"/>
        </w:rPr>
      </w:pPr>
      <w:r w:rsidRPr="003A388C">
        <w:rPr>
          <w:rFonts w:ascii="Arial Narrow" w:hAnsi="Arial Narrow"/>
          <w:noProof/>
          <w:lang w:val="ro-RO"/>
        </w:rPr>
        <w:t xml:space="preserve">Vermesan D, </w:t>
      </w:r>
      <w:r w:rsidRPr="003A388C">
        <w:rPr>
          <w:rFonts w:ascii="Arial Narrow" w:hAnsi="Arial Narrow"/>
          <w:b/>
          <w:noProof/>
          <w:lang w:val="ro-RO"/>
        </w:rPr>
        <w:t>Haragus</w:t>
      </w:r>
      <w:r w:rsidRPr="003A388C">
        <w:rPr>
          <w:rFonts w:ascii="Arial Narrow" w:hAnsi="Arial Narrow"/>
          <w:noProof/>
          <w:lang w:val="ro-RO"/>
        </w:rPr>
        <w:t xml:space="preserve"> H, Prejbeanu R, Boia E, Niculescu M, Timar B, Tattoli M, Longo L, Caprio M, Abbinante A and Cagiano R Delay of Surgery does not Increase Transfusion Rates in Extracapsular Proximal Femur Fractures Stabilized with Intramedullary Implants Research Article  J Bone Res 2017 5: 173 DOI: 10.4172/2572-4916.1000173</w:t>
      </w:r>
    </w:p>
    <w:p w14:paraId="3B489471" w14:textId="77777777" w:rsidR="00DF448C" w:rsidRPr="003A388C" w:rsidRDefault="00DF448C" w:rsidP="00A03B73">
      <w:pPr>
        <w:pStyle w:val="ListParagraph"/>
        <w:numPr>
          <w:ilvl w:val="0"/>
          <w:numId w:val="20"/>
        </w:numPr>
        <w:spacing w:after="160" w:line="240" w:lineRule="auto"/>
        <w:rPr>
          <w:rFonts w:ascii="Arial Narrow" w:hAnsi="Arial Narrow" w:cs="Arial"/>
          <w:noProof/>
          <w:lang w:val="ro-RO"/>
        </w:rPr>
      </w:pPr>
      <w:r w:rsidRPr="003A388C">
        <w:rPr>
          <w:rFonts w:ascii="Arial Narrow" w:hAnsi="Arial Narrow" w:cs="Arial"/>
          <w:noProof/>
          <w:lang w:val="ro-RO"/>
        </w:rPr>
        <w:t xml:space="preserve">Prejbeanu R, Vermesan D, Crainiceanu Z, Nitescu S, Lazureanu V, Florescu S, Balanescu A, Inchingolo F, Ballini A, Cagiano R, Caprio M, Potenza MA, Abbinante A, Dipalma G, </w:t>
      </w:r>
      <w:r w:rsidRPr="003A388C">
        <w:rPr>
          <w:rFonts w:ascii="Arial Narrow" w:hAnsi="Arial Narrow" w:cs="Arial"/>
          <w:b/>
          <w:noProof/>
          <w:lang w:val="ro-RO"/>
        </w:rPr>
        <w:t>Haragus</w:t>
      </w:r>
      <w:r w:rsidRPr="003A388C">
        <w:rPr>
          <w:rFonts w:ascii="Arial Narrow" w:hAnsi="Arial Narrow" w:cs="Arial"/>
          <w:noProof/>
          <w:lang w:val="ro-RO"/>
        </w:rPr>
        <w:t xml:space="preserve"> H. Carpal tunnel release: transverse or longitudinal limited-incisions? Clin Ter. 2015;166(3):e158-64. ISSN 1972-6007</w:t>
      </w:r>
    </w:p>
    <w:p w14:paraId="6A739401" w14:textId="77777777" w:rsidR="00DF448C" w:rsidRPr="003A388C" w:rsidRDefault="00DF448C" w:rsidP="00A03B73">
      <w:pPr>
        <w:pStyle w:val="ListParagraph"/>
        <w:numPr>
          <w:ilvl w:val="0"/>
          <w:numId w:val="20"/>
        </w:numPr>
        <w:spacing w:after="160" w:line="240" w:lineRule="auto"/>
        <w:rPr>
          <w:rFonts w:ascii="Arial Narrow" w:hAnsi="Arial Narrow" w:cs="Arial"/>
          <w:noProof/>
          <w:lang w:val="ro-RO"/>
        </w:rPr>
      </w:pPr>
      <w:r w:rsidRPr="003A388C">
        <w:rPr>
          <w:rFonts w:ascii="Arial Narrow" w:hAnsi="Arial Narrow" w:cs="Arial"/>
          <w:noProof/>
          <w:lang w:val="ro-RO"/>
        </w:rPr>
        <w:t xml:space="preserve">Vermesan D, Prejbeanu R, Poenaru DV, Petrescu H, Apostol E, Inchingolo F, Dipalma G, Abbinante A, Caprio M, Potenza MA, Cagiano R, Malcangi G, Inchingolo AD, </w:t>
      </w:r>
      <w:r w:rsidRPr="003A388C">
        <w:rPr>
          <w:rFonts w:ascii="Arial Narrow" w:hAnsi="Arial Narrow" w:cs="Arial"/>
          <w:b/>
          <w:noProof/>
          <w:lang w:val="ro-RO"/>
        </w:rPr>
        <w:t>Haragus</w:t>
      </w:r>
      <w:r w:rsidRPr="003A388C">
        <w:rPr>
          <w:rFonts w:ascii="Arial Narrow" w:hAnsi="Arial Narrow" w:cs="Arial"/>
          <w:noProof/>
          <w:lang w:val="ro-RO"/>
        </w:rPr>
        <w:t xml:space="preserve"> H. Do intramedullary implants improve survival in elderly patients with trochanteric fractures? A retrospective study. Clin Ter. 2015;166(3):e140-5.</w:t>
      </w:r>
    </w:p>
    <w:p w14:paraId="6F01EC36" w14:textId="77777777" w:rsidR="00DF448C" w:rsidRPr="003A388C" w:rsidRDefault="00DF448C" w:rsidP="00A03B73">
      <w:pPr>
        <w:pStyle w:val="ListParagraph"/>
        <w:numPr>
          <w:ilvl w:val="0"/>
          <w:numId w:val="20"/>
        </w:numPr>
        <w:spacing w:after="160" w:line="240" w:lineRule="auto"/>
        <w:rPr>
          <w:rFonts w:ascii="Arial Narrow" w:hAnsi="Arial Narrow" w:cs="Arial"/>
          <w:noProof/>
          <w:lang w:val="ro-RO"/>
        </w:rPr>
      </w:pPr>
      <w:r w:rsidRPr="003A388C">
        <w:rPr>
          <w:rFonts w:ascii="Arial Narrow" w:hAnsi="Arial Narrow" w:cs="Arial"/>
          <w:noProof/>
          <w:lang w:val="ro-RO"/>
        </w:rPr>
        <w:t xml:space="preserve">Lazureanu V, Radu D, Vermesan D, Prejbeanu R, Florescu S, Trocan I, Damian S, Inchingolo F, Abbinante A, Dipalma G, Caprio M, Cagiano R, Potenza MA, </w:t>
      </w:r>
      <w:r w:rsidRPr="003A388C">
        <w:rPr>
          <w:rFonts w:ascii="Arial Narrow" w:hAnsi="Arial Narrow" w:cs="Arial"/>
          <w:b/>
          <w:noProof/>
          <w:lang w:val="ro-RO"/>
        </w:rPr>
        <w:t>Haragus</w:t>
      </w:r>
      <w:r w:rsidRPr="003A388C">
        <w:rPr>
          <w:rFonts w:ascii="Arial Narrow" w:hAnsi="Arial Narrow" w:cs="Arial"/>
          <w:noProof/>
          <w:lang w:val="ro-RO"/>
        </w:rPr>
        <w:t xml:space="preserve"> H. Drain tip cultures do not predict infections in primary total knee arthroplasty. Clin Ter. 2015;166(3):e153-7.</w:t>
      </w:r>
    </w:p>
    <w:p w14:paraId="37CFCB81" w14:textId="77777777" w:rsidR="00DF448C" w:rsidRPr="003A388C" w:rsidRDefault="00DF448C" w:rsidP="00A03B73">
      <w:pPr>
        <w:pStyle w:val="ListParagraph"/>
        <w:numPr>
          <w:ilvl w:val="0"/>
          <w:numId w:val="20"/>
        </w:numPr>
        <w:spacing w:after="160" w:line="240" w:lineRule="auto"/>
        <w:rPr>
          <w:rFonts w:ascii="Arial Narrow" w:hAnsi="Arial Narrow" w:cs="Arial"/>
          <w:noProof/>
          <w:lang w:val="ro-RO"/>
        </w:rPr>
      </w:pPr>
      <w:r w:rsidRPr="003A388C">
        <w:rPr>
          <w:rFonts w:ascii="Arial Narrow" w:hAnsi="Arial Narrow" w:cs="Arial"/>
          <w:noProof/>
          <w:lang w:val="ro-RO"/>
        </w:rPr>
        <w:t xml:space="preserve">Inchingolo F, Ballini A, Cagiano R, Inchingolo AD, Serafini M, De Benedittis M, Cortelazzi R, Tatullo M, Marrelli M, Inchingolo AM, Vermesan D, Del Corso M, Malcangi G, Diteodoro S, Mura SA, Cantore S, Cortelazzi A, Paduanelli G, Resta G, Muollo F, Cirulli N, Pettini F, Farronato D, De Vito D, Caprio M, </w:t>
      </w:r>
      <w:r w:rsidRPr="003A388C">
        <w:rPr>
          <w:rFonts w:ascii="Arial Narrow" w:hAnsi="Arial Narrow" w:cs="Arial"/>
          <w:b/>
          <w:noProof/>
          <w:lang w:val="ro-RO"/>
        </w:rPr>
        <w:t>Haragus</w:t>
      </w:r>
      <w:r w:rsidRPr="003A388C">
        <w:rPr>
          <w:rFonts w:ascii="Arial Narrow" w:hAnsi="Arial Narrow" w:cs="Arial"/>
          <w:noProof/>
          <w:lang w:val="ro-RO"/>
        </w:rPr>
        <w:t xml:space="preserve"> H, Dipalma G. Immediately loaded dental implants bioactivated with platelet-rich plasma (PRP) placed in maxillary and mandibular region. Clin Ter. 2015;166(3):e146-52.</w:t>
      </w:r>
    </w:p>
    <w:p w14:paraId="39BEDF51" w14:textId="77777777" w:rsidR="00DF448C" w:rsidRPr="003A388C" w:rsidRDefault="00DF448C" w:rsidP="00A03B73">
      <w:pPr>
        <w:pStyle w:val="ListParagraph"/>
        <w:numPr>
          <w:ilvl w:val="0"/>
          <w:numId w:val="20"/>
        </w:numPr>
        <w:spacing w:after="160" w:line="240" w:lineRule="auto"/>
        <w:rPr>
          <w:rFonts w:ascii="Arial Narrow" w:hAnsi="Arial Narrow" w:cs="Arial"/>
          <w:noProof/>
          <w:lang w:val="ro-RO"/>
        </w:rPr>
      </w:pPr>
      <w:r w:rsidRPr="003A388C">
        <w:rPr>
          <w:rFonts w:ascii="Arial Narrow" w:hAnsi="Arial Narrow" w:cs="Arial"/>
          <w:noProof/>
          <w:lang w:val="ro-RO"/>
        </w:rPr>
        <w:t xml:space="preserve">Vermesan D, Trocan I, Prejbeanu R, Poenaru DV, </w:t>
      </w:r>
      <w:r w:rsidRPr="003A388C">
        <w:rPr>
          <w:rFonts w:ascii="Arial Narrow" w:hAnsi="Arial Narrow" w:cs="Arial"/>
          <w:b/>
          <w:noProof/>
          <w:lang w:val="ro-RO"/>
        </w:rPr>
        <w:t>Haragus</w:t>
      </w:r>
      <w:r w:rsidRPr="003A388C">
        <w:rPr>
          <w:rFonts w:ascii="Arial Narrow" w:hAnsi="Arial Narrow" w:cs="Arial"/>
          <w:noProof/>
          <w:lang w:val="ro-RO"/>
        </w:rPr>
        <w:t xml:space="preserve"> H, Gratian D, Marrelli M, Inchingolo F, Caprio M, Cagiano R, Tatullo M. Reduced operating time but not blood loss with cruciate retaining total knee arthroplasty. J Clin Med Res. 2015 Mar;7(3):171-5.</w:t>
      </w:r>
    </w:p>
    <w:p w14:paraId="6A89FCE4" w14:textId="77777777" w:rsidR="00DF448C" w:rsidRPr="003A388C" w:rsidRDefault="00DF448C" w:rsidP="00A03B73">
      <w:pPr>
        <w:pStyle w:val="ListParagraph"/>
        <w:numPr>
          <w:ilvl w:val="0"/>
          <w:numId w:val="20"/>
        </w:numPr>
        <w:spacing w:after="160" w:line="240" w:lineRule="auto"/>
        <w:rPr>
          <w:rFonts w:ascii="Arial Narrow" w:hAnsi="Arial Narrow" w:cs="Arial"/>
          <w:noProof/>
          <w:lang w:val="ro-RO"/>
        </w:rPr>
      </w:pPr>
      <w:r w:rsidRPr="003A388C">
        <w:rPr>
          <w:rFonts w:ascii="Arial Narrow" w:hAnsi="Arial Narrow" w:cs="Arial"/>
          <w:noProof/>
          <w:lang w:val="ro-RO"/>
        </w:rPr>
        <w:t xml:space="preserve">Vermesan D, Prejbeanu R, Daliborca CV, </w:t>
      </w:r>
      <w:r w:rsidRPr="003A388C">
        <w:rPr>
          <w:rFonts w:ascii="Arial Narrow" w:hAnsi="Arial Narrow" w:cs="Arial"/>
          <w:b/>
          <w:noProof/>
          <w:lang w:val="ro-RO"/>
        </w:rPr>
        <w:t>Haragus</w:t>
      </w:r>
      <w:r w:rsidRPr="003A388C">
        <w:rPr>
          <w:rFonts w:ascii="Arial Narrow" w:hAnsi="Arial Narrow" w:cs="Arial"/>
          <w:noProof/>
          <w:lang w:val="ro-RO"/>
        </w:rPr>
        <w:t xml:space="preserve"> H, Magureanu M, Marrelli M, Promenzio L, Caprio M, Cagiano R, Tatullo M. - A new device used in the restoration of kinematics after total facet arthroplasty. Med Devices (Auckl). 2014 May 29;7:157-63. doi: 10.2147/MDER.S60945. ISSN 1179-1470</w:t>
      </w:r>
    </w:p>
    <w:p w14:paraId="4AB7A832" w14:textId="77777777" w:rsidR="00DF448C" w:rsidRPr="003A388C" w:rsidRDefault="00DF448C" w:rsidP="00A03B73">
      <w:pPr>
        <w:pStyle w:val="ListParagraph"/>
        <w:numPr>
          <w:ilvl w:val="0"/>
          <w:numId w:val="20"/>
        </w:numPr>
        <w:spacing w:after="160" w:line="240" w:lineRule="auto"/>
        <w:rPr>
          <w:rFonts w:ascii="Arial Narrow" w:hAnsi="Arial Narrow" w:cs="Arial"/>
          <w:noProof/>
          <w:lang w:val="ro-RO"/>
        </w:rPr>
      </w:pPr>
      <w:r w:rsidRPr="003A388C">
        <w:rPr>
          <w:rFonts w:ascii="Arial Narrow" w:hAnsi="Arial Narrow" w:cs="Arial"/>
          <w:noProof/>
          <w:lang w:val="ro-RO"/>
        </w:rPr>
        <w:t xml:space="preserve">Deleanu B, Prejbeanu R, Vermesan D, </w:t>
      </w:r>
      <w:r w:rsidRPr="003A388C">
        <w:rPr>
          <w:rFonts w:ascii="Arial Narrow" w:hAnsi="Arial Narrow" w:cs="Arial"/>
          <w:b/>
          <w:noProof/>
          <w:lang w:val="ro-RO"/>
        </w:rPr>
        <w:t>Haragus</w:t>
      </w:r>
      <w:r w:rsidRPr="003A388C">
        <w:rPr>
          <w:rFonts w:ascii="Arial Narrow" w:hAnsi="Arial Narrow" w:cs="Arial"/>
          <w:noProof/>
          <w:lang w:val="ro-RO"/>
        </w:rPr>
        <w:t xml:space="preserve"> H, Icma I, Predescu V. - Acute abdominal complications following hip surgery. Chirurgia (Bucur). 2014 Mar-Apr;109(2):218-22. ISSN: 1842 – 368X ISSN: 1221-9118</w:t>
      </w:r>
    </w:p>
    <w:p w14:paraId="02BC5930" w14:textId="77777777" w:rsidR="00DF448C" w:rsidRPr="003A388C" w:rsidRDefault="00DF448C" w:rsidP="00A03B73">
      <w:pPr>
        <w:pStyle w:val="ListParagraph"/>
        <w:numPr>
          <w:ilvl w:val="0"/>
          <w:numId w:val="20"/>
        </w:numPr>
        <w:spacing w:after="160" w:line="240" w:lineRule="auto"/>
        <w:rPr>
          <w:rFonts w:ascii="Arial Narrow" w:hAnsi="Arial Narrow" w:cs="Arial"/>
          <w:noProof/>
          <w:lang w:val="ro-RO"/>
        </w:rPr>
      </w:pPr>
      <w:r w:rsidRPr="003A388C">
        <w:rPr>
          <w:rFonts w:ascii="Arial Narrow" w:hAnsi="Arial Narrow" w:cs="Arial"/>
          <w:noProof/>
          <w:lang w:val="ro-RO"/>
        </w:rPr>
        <w:t>Deleanu B., Prejbeanu R, Poenaru D,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 Reamed versus unreamed intramedullary locked nailing in tibial fractures  - Eur J Orthop Surg Traumatol. 2014 Dec;24(8):1597-601. ISSN: 1633-8065</w:t>
      </w:r>
    </w:p>
    <w:p w14:paraId="0EB643CF" w14:textId="77777777"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noProof/>
        </w:rPr>
        <w:t>In proceedings la congrese ce se găsesc pe ISI web of Knowledge/ autor</w:t>
      </w:r>
    </w:p>
    <w:p w14:paraId="0154069D" w14:textId="77777777" w:rsidR="00DF448C" w:rsidRPr="003A388C" w:rsidRDefault="00DF448C" w:rsidP="00A03B73">
      <w:pPr>
        <w:pStyle w:val="ListParagraph"/>
        <w:numPr>
          <w:ilvl w:val="0"/>
          <w:numId w:val="16"/>
        </w:numPr>
        <w:spacing w:after="160" w:line="240" w:lineRule="auto"/>
        <w:rPr>
          <w:rFonts w:ascii="Arial Narrow" w:hAnsi="Arial Narrow"/>
          <w:noProof/>
          <w:lang w:val="ro-RO"/>
        </w:rPr>
      </w:pPr>
      <w:r w:rsidRPr="003A388C">
        <w:rPr>
          <w:rFonts w:ascii="Arial Narrow" w:hAnsi="Arial Narrow"/>
          <w:b/>
          <w:noProof/>
          <w:lang w:val="ro-RO"/>
        </w:rPr>
        <w:t>Hărăgu</w:t>
      </w:r>
      <w:r w:rsidRPr="003A388C">
        <w:rPr>
          <w:rFonts w:ascii="Arial Narrow" w:hAnsi="Arial Narrow" w:cs="Tahoma"/>
          <w:b/>
          <w:noProof/>
          <w:lang w:val="ro-RO"/>
        </w:rPr>
        <w:t>ș</w:t>
      </w:r>
      <w:r w:rsidRPr="003A388C">
        <w:rPr>
          <w:rFonts w:ascii="Arial Narrow" w:hAnsi="Arial Narrow"/>
          <w:b/>
          <w:noProof/>
          <w:lang w:val="ro-RO"/>
        </w:rPr>
        <w:t xml:space="preserve"> H</w:t>
      </w:r>
      <w:r w:rsidRPr="003A388C">
        <w:rPr>
          <w:rFonts w:ascii="Arial Narrow" w:hAnsi="Arial Narrow"/>
          <w:noProof/>
          <w:lang w:val="ro-RO"/>
        </w:rPr>
        <w:t>., Prejbeanu R., Verme</w:t>
      </w:r>
      <w:r w:rsidRPr="003A388C">
        <w:rPr>
          <w:rFonts w:ascii="Arial Narrow" w:hAnsi="Arial Narrow" w:cs="Tahoma"/>
          <w:noProof/>
          <w:lang w:val="ro-RO"/>
        </w:rPr>
        <w:t>ș</w:t>
      </w:r>
      <w:r w:rsidRPr="003A388C">
        <w:rPr>
          <w:rFonts w:ascii="Arial Narrow" w:hAnsi="Arial Narrow"/>
          <w:noProof/>
          <w:lang w:val="ro-RO"/>
        </w:rPr>
        <w:t xml:space="preserve">an D., Bogdan C., Toth-Tascau M. - Troughing after scarf osteotomy leads to minimal gait alterations - Key Engineering Materials Vol. 601 (2014) pp 181-184 </w:t>
      </w:r>
    </w:p>
    <w:p w14:paraId="0F8E782D" w14:textId="77777777"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noProof/>
        </w:rPr>
        <w:t>In proceedings la congrese ce se găsesc pe ISI web of Knowledge/ coautor</w:t>
      </w:r>
    </w:p>
    <w:p w14:paraId="67A5003B" w14:textId="2FB78ABC" w:rsidR="00912DAE" w:rsidRPr="003A388C" w:rsidRDefault="00912DAE" w:rsidP="00A03B73">
      <w:pPr>
        <w:pStyle w:val="ListParagraph"/>
        <w:numPr>
          <w:ilvl w:val="0"/>
          <w:numId w:val="1"/>
        </w:numPr>
        <w:spacing w:after="160" w:line="240" w:lineRule="auto"/>
        <w:rPr>
          <w:rFonts w:ascii="Arial Narrow" w:hAnsi="Arial Narrow" w:cs="Arial"/>
          <w:noProof/>
          <w:lang w:val="ro-RO"/>
        </w:rPr>
      </w:pPr>
      <w:r w:rsidRPr="003A388C">
        <w:rPr>
          <w:rFonts w:ascii="Arial Narrow" w:hAnsi="Arial Narrow" w:cs="Arial"/>
          <w:noProof/>
          <w:lang w:val="ro-RO"/>
        </w:rPr>
        <w:t xml:space="preserve">DI Stoia, C Vigaru, L Rusu, H </w:t>
      </w:r>
      <w:r w:rsidRPr="003A388C">
        <w:rPr>
          <w:rFonts w:ascii="Arial Narrow" w:hAnsi="Arial Narrow" w:cs="Arial"/>
          <w:b/>
          <w:noProof/>
          <w:lang w:val="ro-RO"/>
        </w:rPr>
        <w:t>Hărăgus</w:t>
      </w:r>
      <w:r w:rsidRPr="003A388C">
        <w:rPr>
          <w:rFonts w:ascii="Arial Narrow" w:hAnsi="Arial Narrow" w:cs="Arial"/>
          <w:noProof/>
          <w:lang w:val="ro-RO"/>
        </w:rPr>
        <w:t xml:space="preserve">, S Damian, Mechanical Aspects of Self-Alignment Mechanism in Hip Bipolar Hemiarthroplasty, Key Engineering Materials 752, </w:t>
      </w:r>
      <w:r w:rsidR="004B199E" w:rsidRPr="003A388C">
        <w:rPr>
          <w:rFonts w:ascii="Arial Narrow" w:hAnsi="Arial Narrow" w:cs="Arial"/>
          <w:noProof/>
          <w:lang w:val="ro-RO"/>
        </w:rPr>
        <w:t xml:space="preserve">(2017) </w:t>
      </w:r>
      <w:r w:rsidRPr="003A388C">
        <w:rPr>
          <w:rFonts w:ascii="Arial Narrow" w:hAnsi="Arial Narrow" w:cs="Arial"/>
          <w:noProof/>
          <w:lang w:val="ro-RO"/>
        </w:rPr>
        <w:t>81-86</w:t>
      </w:r>
    </w:p>
    <w:p w14:paraId="4006D161" w14:textId="77777777" w:rsidR="00DF448C" w:rsidRPr="003A388C" w:rsidRDefault="00DF448C" w:rsidP="00A03B73">
      <w:pPr>
        <w:pStyle w:val="ListParagraph"/>
        <w:numPr>
          <w:ilvl w:val="0"/>
          <w:numId w:val="1"/>
        </w:numPr>
        <w:spacing w:after="160" w:line="240" w:lineRule="auto"/>
        <w:rPr>
          <w:rFonts w:ascii="Arial Narrow" w:hAnsi="Arial Narrow" w:cs="Arial"/>
          <w:noProof/>
          <w:lang w:val="ro-RO"/>
        </w:rPr>
      </w:pPr>
      <w:r w:rsidRPr="003A388C">
        <w:rPr>
          <w:rFonts w:ascii="Arial Narrow" w:hAnsi="Arial Narrow" w:cs="Arial"/>
          <w:noProof/>
          <w:lang w:val="ro-RO"/>
        </w:rPr>
        <w:t>Prejbeanu R.,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w:noProof/>
          <w:lang w:val="ro-RO"/>
        </w:rPr>
        <w:t xml:space="preserve">an S., Stoia DI. - Clinical outcomes after Chevron procedure are better than pedobarographic results - Key Engineering Materials Vol. 601 (2014) pp 177-180 </w:t>
      </w:r>
    </w:p>
    <w:p w14:paraId="609B54A5" w14:textId="77777777" w:rsidR="00DF448C" w:rsidRPr="003A388C" w:rsidRDefault="00DF448C" w:rsidP="00A03B73">
      <w:pPr>
        <w:pStyle w:val="ListParagraph"/>
        <w:numPr>
          <w:ilvl w:val="0"/>
          <w:numId w:val="1"/>
        </w:numPr>
        <w:spacing w:after="160" w:line="240" w:lineRule="auto"/>
        <w:rPr>
          <w:rFonts w:ascii="Arial Narrow" w:hAnsi="Arial Narrow" w:cs="Arial"/>
          <w:noProof/>
          <w:lang w:val="ro-RO"/>
        </w:rPr>
      </w:pPr>
      <w:r w:rsidRPr="003A388C">
        <w:rPr>
          <w:rFonts w:ascii="Arial Narrow" w:hAnsi="Arial Narrow" w:cs="Arial"/>
          <w:noProof/>
          <w:lang w:val="ro-RO"/>
        </w:rPr>
        <w:lastRenderedPageBreak/>
        <w:t>Verme</w:t>
      </w:r>
      <w:r w:rsidRPr="003A388C">
        <w:rPr>
          <w:rFonts w:ascii="Arial Narrow" w:hAnsi="Arial Narrow" w:cs="Tahoma"/>
          <w:noProof/>
          <w:lang w:val="ro-RO"/>
        </w:rPr>
        <w:t>ș</w:t>
      </w:r>
      <w:r w:rsidRPr="003A388C">
        <w:rPr>
          <w:rFonts w:ascii="Arial Narrow" w:hAnsi="Arial Narrow" w:cs="Arial"/>
          <w:noProof/>
          <w:lang w:val="ro-RO"/>
        </w:rPr>
        <w:t xml:space="preserve">an D, Prejbeanu R,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Toth-Tascău M, Stoia DI - First metatarsophalangeal arthrodesis modifies plantar pressures distribution - Key Engineering Materials Vol. 601 (2014) pp 185-188 </w:t>
      </w:r>
    </w:p>
    <w:p w14:paraId="420B390C" w14:textId="77777777" w:rsidR="00DF448C" w:rsidRPr="003A388C" w:rsidRDefault="00DF448C" w:rsidP="00A03B73">
      <w:pPr>
        <w:pStyle w:val="ListParagraph"/>
        <w:numPr>
          <w:ilvl w:val="0"/>
          <w:numId w:val="1"/>
        </w:numPr>
        <w:spacing w:after="160" w:line="240" w:lineRule="auto"/>
        <w:rPr>
          <w:rFonts w:ascii="Arial Narrow" w:hAnsi="Arial Narrow" w:cs="Arial"/>
          <w:noProof/>
          <w:lang w:val="ro-RO"/>
        </w:rPr>
      </w:pPr>
      <w:r w:rsidRPr="003A388C">
        <w:rPr>
          <w:rFonts w:ascii="Arial Narrow" w:hAnsi="Arial Narrow" w:cs="Arial"/>
          <w:noProof/>
          <w:lang w:val="ro-RO"/>
        </w:rPr>
        <w:t>Cri</w:t>
      </w:r>
      <w:r w:rsidRPr="003A388C">
        <w:rPr>
          <w:rFonts w:ascii="Arial Narrow" w:hAnsi="Arial Narrow" w:cs="Tahoma"/>
          <w:noProof/>
          <w:lang w:val="ro-RO"/>
        </w:rPr>
        <w:t>ș</w:t>
      </w:r>
      <w:r w:rsidRPr="003A388C">
        <w:rPr>
          <w:rFonts w:ascii="Arial Narrow" w:hAnsi="Arial Narrow" w:cs="Arial"/>
          <w:noProof/>
          <w:lang w:val="ro-RO"/>
        </w:rPr>
        <w:t>an D, Stoia DI, Prejbeanu R,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 The internal fixator principle applied to proximal tibial fractures An early gait analysis study Applied Mechanics and Materials Vol. 430 (2013) pp 213-216</w:t>
      </w:r>
    </w:p>
    <w:p w14:paraId="59E3DD73" w14:textId="77777777" w:rsidR="005908DF" w:rsidRDefault="005908DF" w:rsidP="00A03B73">
      <w:pPr>
        <w:spacing w:line="240" w:lineRule="auto"/>
        <w:ind w:firstLine="708"/>
        <w:rPr>
          <w:rFonts w:ascii="Arial Narrow" w:hAnsi="Arial Narrow" w:cs="Arial"/>
          <w:b/>
          <w:noProof/>
        </w:rPr>
      </w:pPr>
    </w:p>
    <w:p w14:paraId="43986BE8" w14:textId="62A11D09" w:rsidR="00DF448C" w:rsidRPr="003A388C" w:rsidRDefault="00DF448C" w:rsidP="00A03B73">
      <w:pPr>
        <w:spacing w:line="240" w:lineRule="auto"/>
        <w:ind w:firstLine="708"/>
        <w:rPr>
          <w:rFonts w:ascii="Arial Narrow" w:hAnsi="Arial Narrow" w:cs="Arial"/>
          <w:b/>
          <w:noProof/>
        </w:rPr>
      </w:pPr>
      <w:r w:rsidRPr="003A388C">
        <w:rPr>
          <w:rFonts w:ascii="Arial Narrow" w:hAnsi="Arial Narrow" w:cs="Arial"/>
          <w:b/>
          <w:noProof/>
        </w:rPr>
        <w:t>Articole publicate în rezumat în reviste de circula</w:t>
      </w:r>
      <w:r w:rsidRPr="003A388C">
        <w:rPr>
          <w:rFonts w:ascii="Arial Narrow" w:hAnsi="Arial Narrow" w:cs="Tahoma"/>
          <w:b/>
          <w:noProof/>
        </w:rPr>
        <w:t>ț</w:t>
      </w:r>
      <w:r w:rsidRPr="003A388C">
        <w:rPr>
          <w:rFonts w:ascii="Arial Narrow" w:hAnsi="Arial Narrow" w:cs="Arial"/>
          <w:b/>
          <w:noProof/>
        </w:rPr>
        <w:t>ie interna</w:t>
      </w:r>
      <w:r w:rsidRPr="003A388C">
        <w:rPr>
          <w:rFonts w:ascii="Arial Narrow" w:hAnsi="Arial Narrow" w:cs="Tahoma"/>
          <w:b/>
          <w:noProof/>
        </w:rPr>
        <w:t>ț</w:t>
      </w:r>
      <w:r w:rsidRPr="003A388C">
        <w:rPr>
          <w:rFonts w:ascii="Arial Narrow" w:hAnsi="Arial Narrow" w:cs="Arial"/>
          <w:b/>
          <w:noProof/>
        </w:rPr>
        <w:t>ionale recunoscute</w:t>
      </w:r>
    </w:p>
    <w:p w14:paraId="4970885C" w14:textId="77777777"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noProof/>
        </w:rPr>
        <w:t>In reviste  cotate ISI ca prim autor</w:t>
      </w:r>
      <w:r w:rsidRPr="003A388C">
        <w:rPr>
          <w:rFonts w:ascii="Arial Narrow" w:hAnsi="Arial Narrow" w:cs="Arial"/>
          <w:noProof/>
        </w:rPr>
        <w:tab/>
      </w:r>
    </w:p>
    <w:p w14:paraId="7D2C0C88" w14:textId="77777777" w:rsidR="00964F81" w:rsidRPr="003A388C" w:rsidRDefault="00964F81"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H.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D. Verme</w:t>
      </w:r>
      <w:r w:rsidRPr="003A388C">
        <w:rPr>
          <w:rFonts w:ascii="Arial Narrow" w:hAnsi="Arial Narrow" w:cs="Tahoma"/>
          <w:noProof/>
          <w:lang w:val="ro-RO"/>
        </w:rPr>
        <w:t>ș</w:t>
      </w:r>
      <w:r w:rsidRPr="003A388C">
        <w:rPr>
          <w:rFonts w:ascii="Arial Narrow" w:hAnsi="Arial Narrow" w:cs="Arial Narrow"/>
          <w:noProof/>
          <w:lang w:val="ro-RO"/>
        </w:rPr>
        <w:t>an</w:t>
      </w:r>
      <w:r w:rsidRPr="003A388C">
        <w:rPr>
          <w:rFonts w:ascii="Arial Narrow" w:hAnsi="Arial Narrow" w:cs="Arial"/>
          <w:noProof/>
          <w:lang w:val="ro-RO"/>
        </w:rPr>
        <w:t>, Prejbeanu M, Predescu V, Deleanu B – Functional outcome after ACL revisions using hamstrings or patellar tendon autografts, Knee Surg Sports TraumatolArthrosc (2014) 22 May (Suppl 1):S110-S406 pg. S296 IF=2.837</w:t>
      </w:r>
    </w:p>
    <w:p w14:paraId="1DE9B8D1"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Prejbeanu R, Deleanu B, Popescu A, Verme</w:t>
      </w:r>
      <w:r w:rsidRPr="003A388C">
        <w:rPr>
          <w:rFonts w:ascii="Arial Narrow" w:hAnsi="Arial Narrow" w:cs="Tahoma"/>
          <w:noProof/>
          <w:lang w:val="ro-RO"/>
        </w:rPr>
        <w:t>ș</w:t>
      </w:r>
      <w:r w:rsidRPr="003A388C">
        <w:rPr>
          <w:rFonts w:ascii="Arial Narrow" w:hAnsi="Arial Narrow" w:cs="Arial"/>
          <w:noProof/>
          <w:lang w:val="ro-RO"/>
        </w:rPr>
        <w:t>an D - Tunnel positioning and graft obliquity in anatomic single bundle and transtibial techniques – and MRI comparison study, Knee Surg Sports TraumatolArthrosc (2012) 20 May (Suppl 1):S101-S370 pg. S223 IF=2.676</w:t>
      </w:r>
    </w:p>
    <w:p w14:paraId="2A63E3B2" w14:textId="77777777"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noProof/>
        </w:rPr>
        <w:t>In reviste  cotate ISI coautor</w:t>
      </w:r>
      <w:r w:rsidRPr="003A388C">
        <w:rPr>
          <w:rFonts w:ascii="Arial Narrow" w:hAnsi="Arial Narrow" w:cs="Arial"/>
          <w:noProof/>
        </w:rPr>
        <w:tab/>
      </w:r>
    </w:p>
    <w:p w14:paraId="5522FF3A" w14:textId="19549D46" w:rsidR="00C60EAB" w:rsidRPr="003A388C" w:rsidRDefault="00C60EAB" w:rsidP="00A03B73">
      <w:pPr>
        <w:pStyle w:val="ListParagraph"/>
        <w:numPr>
          <w:ilvl w:val="0"/>
          <w:numId w:val="3"/>
        </w:numPr>
        <w:spacing w:after="160" w:line="240" w:lineRule="auto"/>
        <w:rPr>
          <w:rFonts w:ascii="Arial Narrow" w:hAnsi="Arial Narrow" w:cs="Arial"/>
          <w:noProof/>
          <w:lang w:val="ro-RO"/>
        </w:rPr>
      </w:pPr>
      <w:r w:rsidRPr="003A388C">
        <w:rPr>
          <w:rFonts w:ascii="Arial Narrow" w:hAnsi="Arial Narrow" w:cs="Arial"/>
          <w:noProof/>
          <w:lang w:val="ro-RO"/>
        </w:rPr>
        <w:t xml:space="preserve">Prejbeanu R. (Romania), </w:t>
      </w:r>
      <w:r w:rsidRPr="003A388C">
        <w:rPr>
          <w:rFonts w:ascii="Arial Narrow" w:hAnsi="Arial Narrow" w:cs="Arial"/>
          <w:b/>
          <w:noProof/>
          <w:lang w:val="ro-RO"/>
        </w:rPr>
        <w:t>Haragus</w:t>
      </w:r>
      <w:r w:rsidRPr="003A388C">
        <w:rPr>
          <w:rFonts w:ascii="Arial Narrow" w:hAnsi="Arial Narrow" w:cs="Arial"/>
          <w:noProof/>
          <w:lang w:val="ro-RO"/>
        </w:rPr>
        <w:t xml:space="preserve"> H., Balanescu A., Mioc M., Deleanu B, Functional results following the treatment of Achilles tendinopathic tears – a comparative prospective study of two surgical options, Knee Surg Sports TraumatolArthrosc (2018) 26 (Suppl 1):S5–S126</w:t>
      </w:r>
      <w:r w:rsidR="00B52B5B" w:rsidRPr="003A388C">
        <w:rPr>
          <w:rFonts w:ascii="Arial Narrow" w:hAnsi="Arial Narrow" w:cs="Arial"/>
          <w:noProof/>
          <w:lang w:val="ro-RO"/>
        </w:rPr>
        <w:t xml:space="preserve"> </w:t>
      </w:r>
      <w:r w:rsidRPr="003A388C">
        <w:rPr>
          <w:rFonts w:ascii="Arial Narrow" w:hAnsi="Arial Narrow" w:cs="Arial"/>
          <w:noProof/>
          <w:lang w:val="ro-RO"/>
        </w:rPr>
        <w:t>IF=3,097</w:t>
      </w:r>
    </w:p>
    <w:p w14:paraId="3AA62C90" w14:textId="77777777" w:rsidR="00DF448C" w:rsidRPr="003A388C" w:rsidRDefault="00DF448C" w:rsidP="00A03B73">
      <w:pPr>
        <w:pStyle w:val="ListParagraph"/>
        <w:numPr>
          <w:ilvl w:val="0"/>
          <w:numId w:val="3"/>
        </w:numPr>
        <w:spacing w:after="160" w:line="240" w:lineRule="auto"/>
        <w:rPr>
          <w:rFonts w:ascii="Arial Narrow" w:hAnsi="Arial Narrow" w:cs="Arial"/>
          <w:noProof/>
          <w:lang w:val="ro-RO"/>
        </w:rPr>
      </w:pPr>
      <w:r w:rsidRPr="003A388C">
        <w:rPr>
          <w:rFonts w:ascii="Arial Narrow" w:hAnsi="Arial Narrow" w:cs="Arial"/>
          <w:noProof/>
          <w:lang w:val="ro-RO"/>
        </w:rPr>
        <w:t xml:space="preserve">Prejbeanu R., </w:t>
      </w:r>
      <w:r w:rsidRPr="003A388C">
        <w:rPr>
          <w:rFonts w:ascii="Arial Narrow" w:hAnsi="Arial Narrow" w:cs="Arial"/>
          <w:b/>
          <w:noProof/>
          <w:lang w:val="ro-RO"/>
        </w:rPr>
        <w:t>Haragus</w:t>
      </w:r>
      <w:r w:rsidRPr="003A388C">
        <w:rPr>
          <w:rFonts w:ascii="Arial Narrow" w:hAnsi="Arial Narrow" w:cs="Arial"/>
          <w:noProof/>
          <w:lang w:val="ro-RO"/>
        </w:rPr>
        <w:t xml:space="preserve"> H., Balanescu A., Vermesan D. Long-term results after arthroscopic resection of medial plica of the knee – a prospective study  P18-2389 Knee Surg Sports TraumatolArthrosc (2016) 24 May (Suppl 1):S115-S453 pg. S286 IF=3,097 </w:t>
      </w:r>
    </w:p>
    <w:p w14:paraId="140857A6" w14:textId="77777777" w:rsidR="00DF448C" w:rsidRPr="003A388C" w:rsidRDefault="00DF448C" w:rsidP="00A03B73">
      <w:pPr>
        <w:pStyle w:val="ListParagraph"/>
        <w:numPr>
          <w:ilvl w:val="0"/>
          <w:numId w:val="3"/>
        </w:numPr>
        <w:spacing w:after="160" w:line="240" w:lineRule="auto"/>
        <w:rPr>
          <w:rFonts w:ascii="Arial Narrow" w:hAnsi="Arial Narrow" w:cs="Arial"/>
          <w:noProof/>
          <w:lang w:val="ro-RO"/>
        </w:rPr>
      </w:pPr>
      <w:r w:rsidRPr="003A388C">
        <w:rPr>
          <w:rFonts w:ascii="Arial Narrow" w:hAnsi="Arial Narrow" w:cs="Arial"/>
          <w:noProof/>
          <w:lang w:val="ro-RO"/>
        </w:rPr>
        <w:t>R. Prejbeanu, D. Verme</w:t>
      </w:r>
      <w:r w:rsidRPr="003A388C">
        <w:rPr>
          <w:rFonts w:ascii="Arial Narrow" w:hAnsi="Arial Narrow" w:cs="Tahoma"/>
          <w:noProof/>
          <w:lang w:val="ro-RO"/>
        </w:rPr>
        <w:t>ș</w:t>
      </w:r>
      <w:r w:rsidRPr="003A388C">
        <w:rPr>
          <w:rFonts w:ascii="Arial Narrow" w:hAnsi="Arial Narrow" w:cs="Arial"/>
          <w:noProof/>
          <w:lang w:val="ro-RO"/>
        </w:rPr>
        <w:t xml:space="preserve">an, H.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Predescu V, Deleanu B – Comparison of medial and lateral incomplete meniscal tears left in situ during ACL reconstruction, Knee Surg Sports TraumatolArthrosc (2014) 22 May (Suppl 1):S110-S406 pg. S297 IF=2.837</w:t>
      </w:r>
    </w:p>
    <w:p w14:paraId="1F172BC9" w14:textId="77777777" w:rsidR="00DF448C" w:rsidRPr="003A388C" w:rsidRDefault="00DF448C" w:rsidP="00A03B73">
      <w:pPr>
        <w:pStyle w:val="ListParagraph"/>
        <w:numPr>
          <w:ilvl w:val="0"/>
          <w:numId w:val="3"/>
        </w:numPr>
        <w:spacing w:after="160" w:line="240" w:lineRule="auto"/>
        <w:rPr>
          <w:rFonts w:ascii="Arial Narrow" w:hAnsi="Arial Narrow" w:cs="Arial"/>
          <w:noProof/>
          <w:lang w:val="ro-RO"/>
        </w:rPr>
      </w:pPr>
      <w:r w:rsidRPr="003A388C">
        <w:rPr>
          <w:rFonts w:ascii="Arial Narrow" w:hAnsi="Arial Narrow" w:cs="Arial"/>
          <w:noProof/>
          <w:lang w:val="ro-RO"/>
        </w:rPr>
        <w:t xml:space="preserve">Prejbeanu R, ,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Narrow"/>
          <w:noProof/>
          <w:lang w:val="ro-RO"/>
        </w:rPr>
        <w:t xml:space="preserve">an D, D. Crisan - Histological basis for improving outcome after anatomical ACL reconstruction by preserving the remnant stump , Knee Surg Sports TraumatolArthrosc (2012) 20 May </w:t>
      </w:r>
      <w:r w:rsidRPr="003A388C">
        <w:rPr>
          <w:rFonts w:ascii="Arial Narrow" w:hAnsi="Arial Narrow" w:cs="Arial"/>
          <w:noProof/>
          <w:lang w:val="ro-RO"/>
        </w:rPr>
        <w:t>(Suppl 1):S101-S370 pg. S186 IF=2.676</w:t>
      </w:r>
    </w:p>
    <w:p w14:paraId="56F78580" w14:textId="77777777" w:rsidR="006C5494" w:rsidRPr="003A388C" w:rsidRDefault="006C5494" w:rsidP="00A03B73">
      <w:pPr>
        <w:pStyle w:val="ListParagraph"/>
        <w:numPr>
          <w:ilvl w:val="0"/>
          <w:numId w:val="3"/>
        </w:numPr>
        <w:spacing w:after="160" w:line="240" w:lineRule="auto"/>
        <w:rPr>
          <w:rFonts w:ascii="Arial Narrow" w:hAnsi="Arial Narrow" w:cs="Arial"/>
          <w:noProof/>
          <w:lang w:val="ro-RO"/>
        </w:rPr>
      </w:pPr>
      <w:r w:rsidRPr="003A388C">
        <w:rPr>
          <w:rFonts w:ascii="Arial Narrow" w:hAnsi="Arial Narrow" w:cs="Arial"/>
          <w:noProof/>
          <w:lang w:val="ro-RO"/>
        </w:rPr>
        <w:t xml:space="preserve">B. Deleanu, R. Prejbeanu, H. </w:t>
      </w:r>
      <w:r w:rsidRPr="003A388C">
        <w:rPr>
          <w:rFonts w:ascii="Arial Narrow" w:hAnsi="Arial Narrow" w:cs="Arial"/>
          <w:b/>
          <w:noProof/>
          <w:lang w:val="ro-RO"/>
        </w:rPr>
        <w:t>Haragus</w:t>
      </w:r>
      <w:r w:rsidRPr="003A388C">
        <w:rPr>
          <w:rFonts w:ascii="Arial Narrow" w:hAnsi="Arial Narrow" w:cs="Arial"/>
          <w:noProof/>
          <w:lang w:val="ro-RO"/>
        </w:rPr>
        <w:t>, L. Honcea Intertrochanteric fracture under an arthrodesed hip – case report Eur J Trauma Emerg Surg (2017) 43 (Suppl 1):S1–S277pg S256 IF=1.70</w:t>
      </w:r>
    </w:p>
    <w:p w14:paraId="70C96447" w14:textId="77777777" w:rsidR="00DF448C" w:rsidRPr="003A388C" w:rsidRDefault="00DF448C" w:rsidP="00A03B73">
      <w:pPr>
        <w:pStyle w:val="ListParagraph"/>
        <w:numPr>
          <w:ilvl w:val="0"/>
          <w:numId w:val="3"/>
        </w:numPr>
        <w:spacing w:after="160" w:line="240" w:lineRule="auto"/>
        <w:rPr>
          <w:rFonts w:ascii="Arial Narrow" w:hAnsi="Arial Narrow" w:cs="Arial"/>
          <w:noProof/>
          <w:lang w:val="ro-RO"/>
        </w:rPr>
      </w:pPr>
      <w:r w:rsidRPr="003A388C">
        <w:rPr>
          <w:rFonts w:ascii="Arial Narrow" w:hAnsi="Arial Narrow" w:cs="Arial"/>
          <w:noProof/>
          <w:lang w:val="ro-RO"/>
        </w:rPr>
        <w:t xml:space="preserve">B. Deleanu, R. Prejbeanu, V. Predescu, D. Vermesan, L. Honcea, G. Aiordachioaie, I. Stoia, H. </w:t>
      </w:r>
      <w:r w:rsidRPr="003A388C">
        <w:rPr>
          <w:rFonts w:ascii="Arial Narrow" w:hAnsi="Arial Narrow" w:cs="Arial"/>
          <w:b/>
          <w:noProof/>
          <w:lang w:val="ro-RO"/>
        </w:rPr>
        <w:t>Haragus</w:t>
      </w:r>
      <w:r w:rsidRPr="003A388C">
        <w:rPr>
          <w:rFonts w:ascii="Arial Narrow" w:hAnsi="Arial Narrow" w:cs="Arial"/>
          <w:noProof/>
          <w:lang w:val="ro-RO"/>
        </w:rPr>
        <w:t xml:space="preserve"> Gait Analysis And Energy Cost Of Walking In Transtibial Amputees During Uphill Walking – A Comparison Between Peripheral Arterial Disease And Posttraumatic Etiology, Eur J Trauma Emerg Surg (2015) 41 (Suppl 2):S11–S265 pg S124</w:t>
      </w:r>
      <w:r w:rsidR="0089052B" w:rsidRPr="003A388C">
        <w:rPr>
          <w:rFonts w:ascii="Arial Narrow" w:hAnsi="Arial Narrow" w:cs="Arial"/>
          <w:noProof/>
          <w:lang w:val="ro-RO"/>
        </w:rPr>
        <w:t xml:space="preserve"> IF=0.47</w:t>
      </w:r>
    </w:p>
    <w:p w14:paraId="7918DD64" w14:textId="77777777" w:rsidR="00927BE2" w:rsidRPr="003A388C" w:rsidRDefault="00927BE2" w:rsidP="00A03B73">
      <w:pPr>
        <w:pStyle w:val="ListParagraph"/>
        <w:numPr>
          <w:ilvl w:val="0"/>
          <w:numId w:val="3"/>
        </w:numPr>
        <w:spacing w:after="160" w:line="240" w:lineRule="auto"/>
        <w:rPr>
          <w:rFonts w:ascii="Arial Narrow" w:hAnsi="Arial Narrow" w:cs="Arial"/>
          <w:noProof/>
          <w:lang w:val="ro-RO"/>
        </w:rPr>
      </w:pPr>
      <w:r w:rsidRPr="003A388C">
        <w:rPr>
          <w:rFonts w:ascii="Arial Narrow" w:hAnsi="Arial Narrow" w:cs="Arial"/>
          <w:noProof/>
          <w:lang w:val="ro-RO"/>
        </w:rPr>
        <w:t>B.Deleanu, R.Prejbeanu, D.Vermesan, G.Singh, H.Haragus, P.Sirbu - Reamed versus unreamed intramedullary locked nailing in tibial fractures Eur J Trauma Emerg Surg Apr 2013, vol 39, Suppl , p162 IF=0.45</w:t>
      </w:r>
    </w:p>
    <w:p w14:paraId="49F25138" w14:textId="77777777" w:rsidR="00927BE2" w:rsidRPr="003A388C" w:rsidRDefault="00927BE2" w:rsidP="00A03B73">
      <w:pPr>
        <w:pStyle w:val="ListParagraph"/>
        <w:numPr>
          <w:ilvl w:val="0"/>
          <w:numId w:val="3"/>
        </w:numPr>
        <w:spacing w:after="160" w:line="240" w:lineRule="auto"/>
        <w:rPr>
          <w:rFonts w:ascii="Arial Narrow" w:hAnsi="Arial Narrow" w:cs="Arial"/>
          <w:noProof/>
          <w:lang w:val="ro-RO"/>
        </w:rPr>
      </w:pPr>
      <w:r w:rsidRPr="003A388C">
        <w:rPr>
          <w:rFonts w:ascii="Arial Narrow" w:hAnsi="Arial Narrow" w:cs="Arial"/>
          <w:noProof/>
          <w:lang w:val="ro-RO"/>
        </w:rPr>
        <w:t xml:space="preserve">D Vermesan, R. Prejbeanu, H. </w:t>
      </w:r>
      <w:r w:rsidRPr="003A388C">
        <w:rPr>
          <w:rFonts w:ascii="Arial Narrow" w:hAnsi="Arial Narrow" w:cs="Arial"/>
          <w:b/>
          <w:noProof/>
          <w:lang w:val="ro-RO"/>
        </w:rPr>
        <w:t>Haragus</w:t>
      </w:r>
      <w:r w:rsidRPr="003A388C">
        <w:rPr>
          <w:rFonts w:ascii="Arial Narrow" w:hAnsi="Arial Narrow" w:cs="Arial"/>
          <w:noProof/>
          <w:lang w:val="ro-RO"/>
        </w:rPr>
        <w:t>, D. V. Poenaru Complications associated with lateral malleolus plate fixation in ankle fractures OS5-36, Injury, Vol.47, Suppl 5, 2016 IF=1.910</w:t>
      </w:r>
    </w:p>
    <w:p w14:paraId="20CDFC35" w14:textId="77777777" w:rsidR="005908DF" w:rsidRDefault="005908DF" w:rsidP="00A03B73">
      <w:pPr>
        <w:spacing w:line="240" w:lineRule="auto"/>
        <w:ind w:firstLine="708"/>
        <w:rPr>
          <w:rFonts w:ascii="Arial Narrow" w:hAnsi="Arial Narrow" w:cs="Arial"/>
          <w:b/>
          <w:noProof/>
        </w:rPr>
      </w:pPr>
    </w:p>
    <w:p w14:paraId="7022AFFA" w14:textId="15B3764C"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b/>
          <w:noProof/>
        </w:rPr>
        <w:t>Articole publicate în extenso în reviste na</w:t>
      </w:r>
      <w:r w:rsidRPr="003A388C">
        <w:rPr>
          <w:rFonts w:ascii="Arial Narrow" w:hAnsi="Arial Narrow" w:cs="Tahoma"/>
          <w:b/>
          <w:noProof/>
        </w:rPr>
        <w:t>ț</w:t>
      </w:r>
      <w:r w:rsidRPr="003A388C">
        <w:rPr>
          <w:rFonts w:ascii="Arial Narrow" w:hAnsi="Arial Narrow" w:cs="Arial"/>
          <w:b/>
          <w:noProof/>
        </w:rPr>
        <w:t>ionale recunoscute</w:t>
      </w:r>
    </w:p>
    <w:p w14:paraId="7DC5F377" w14:textId="77777777"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noProof/>
        </w:rPr>
        <w:t>În reviste romîne</w:t>
      </w:r>
      <w:r w:rsidRPr="003A388C">
        <w:rPr>
          <w:rFonts w:ascii="Arial Narrow" w:hAnsi="Arial Narrow" w:cs="Tahoma"/>
          <w:noProof/>
        </w:rPr>
        <w:t>ș</w:t>
      </w:r>
      <w:r w:rsidRPr="003A388C">
        <w:rPr>
          <w:rFonts w:ascii="Arial Narrow" w:hAnsi="Arial Narrow" w:cs="Arial"/>
          <w:noProof/>
        </w:rPr>
        <w:t>ti necotate ISI dar indexate în BDI/ autor</w:t>
      </w:r>
    </w:p>
    <w:p w14:paraId="2E1A20EE" w14:textId="77777777" w:rsidR="00DF448C" w:rsidRPr="003A388C" w:rsidRDefault="00DF448C" w:rsidP="00A03B73">
      <w:pPr>
        <w:pStyle w:val="ListParagraph"/>
        <w:numPr>
          <w:ilvl w:val="0"/>
          <w:numId w:val="18"/>
        </w:numPr>
        <w:spacing w:after="160" w:line="240" w:lineRule="auto"/>
        <w:rPr>
          <w:rFonts w:ascii="Arial Narrow" w:hAnsi="Arial Narrow" w:cs="Arial"/>
          <w:noProof/>
          <w:lang w:val="ro-RO"/>
        </w:rPr>
      </w:pP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Prejbeanu R, Verme</w:t>
      </w:r>
      <w:r w:rsidRPr="003A388C">
        <w:rPr>
          <w:rFonts w:ascii="Arial Narrow" w:hAnsi="Arial Narrow" w:cs="Tahoma"/>
          <w:noProof/>
          <w:lang w:val="ro-RO"/>
        </w:rPr>
        <w:t>ș</w:t>
      </w:r>
      <w:r w:rsidRPr="003A388C">
        <w:rPr>
          <w:rFonts w:ascii="Arial Narrow" w:hAnsi="Arial Narrow" w:cs="Arial"/>
          <w:noProof/>
          <w:lang w:val="ro-RO"/>
        </w:rPr>
        <w:t>an D, Damian G, Verme</w:t>
      </w:r>
      <w:r w:rsidRPr="003A388C">
        <w:rPr>
          <w:rFonts w:ascii="Arial Narrow" w:hAnsi="Arial Narrow" w:cs="Tahoma"/>
          <w:noProof/>
          <w:lang w:val="ro-RO"/>
        </w:rPr>
        <w:t>ș</w:t>
      </w:r>
      <w:r w:rsidRPr="003A388C">
        <w:rPr>
          <w:rFonts w:ascii="Arial Narrow" w:hAnsi="Arial Narrow" w:cs="Arial"/>
          <w:noProof/>
          <w:lang w:val="ro-RO"/>
        </w:rPr>
        <w:t>an S – Pediatric ACL reconstructions using transphyseal hamstrings - Jurnalul Pediatrului 2012 Vol.XV, Nr.59-60, pg. 37-41, ISSN 2065-4855</w:t>
      </w:r>
    </w:p>
    <w:p w14:paraId="3B6E1850" w14:textId="77777777" w:rsidR="00DF448C" w:rsidRPr="003A388C" w:rsidRDefault="00DF448C" w:rsidP="00A03B73">
      <w:pPr>
        <w:pStyle w:val="ListParagraph"/>
        <w:numPr>
          <w:ilvl w:val="0"/>
          <w:numId w:val="18"/>
        </w:numPr>
        <w:spacing w:after="160" w:line="240" w:lineRule="auto"/>
        <w:rPr>
          <w:rFonts w:ascii="Arial Narrow" w:hAnsi="Arial Narrow" w:cs="Arial"/>
          <w:noProof/>
          <w:lang w:val="ro-RO"/>
        </w:rPr>
      </w:pPr>
      <w:r w:rsidRPr="003A388C">
        <w:rPr>
          <w:rFonts w:ascii="Arial Narrow" w:hAnsi="Arial Narrow" w:cs="Arial"/>
          <w:noProof/>
          <w:lang w:val="ro-RO"/>
        </w:rPr>
        <w:t xml:space="preserve">H. </w:t>
      </w:r>
      <w:r w:rsidRPr="003A388C">
        <w:rPr>
          <w:rFonts w:ascii="Arial Narrow" w:hAnsi="Arial Narrow" w:cs="Arial"/>
          <w:b/>
          <w:noProof/>
          <w:lang w:val="ro-RO"/>
        </w:rPr>
        <w:t>Hărăguş</w:t>
      </w:r>
      <w:r w:rsidRPr="003A388C">
        <w:rPr>
          <w:rFonts w:ascii="Arial Narrow" w:hAnsi="Arial Narrow" w:cs="Arial"/>
          <w:noProof/>
          <w:lang w:val="ro-RO"/>
        </w:rPr>
        <w:t xml:space="preserve">, Simona Vermeşan, H. Petrescu, D. Crişan, M. Mioc - Surgical Outcome After Proximal Femur Chorndosarcoma – Case Presentation Revista </w:t>
      </w:r>
      <w:r w:rsidRPr="003A388C">
        <w:rPr>
          <w:rFonts w:ascii="Arial Narrow" w:hAnsi="Arial Narrow" w:cs="Arial Narrow"/>
          <w:noProof/>
          <w:lang w:val="ro-RO"/>
        </w:rPr>
        <w:t>"ASORIS” 2011, Nr 4(24), pg. 19-</w:t>
      </w:r>
      <w:r w:rsidRPr="003A388C">
        <w:rPr>
          <w:rFonts w:ascii="Arial Narrow" w:hAnsi="Arial Narrow" w:cs="Arial"/>
          <w:noProof/>
          <w:lang w:val="ro-RO"/>
        </w:rPr>
        <w:t>23</w:t>
      </w:r>
    </w:p>
    <w:p w14:paraId="09A78457" w14:textId="77777777" w:rsidR="00DF448C" w:rsidRPr="003A388C" w:rsidRDefault="00DF448C" w:rsidP="00A03B73">
      <w:pPr>
        <w:pStyle w:val="ListParagraph"/>
        <w:numPr>
          <w:ilvl w:val="0"/>
          <w:numId w:val="18"/>
        </w:numPr>
        <w:spacing w:after="160" w:line="240" w:lineRule="auto"/>
        <w:rPr>
          <w:rFonts w:ascii="Arial Narrow" w:hAnsi="Arial Narrow" w:cs="Arial"/>
          <w:noProof/>
          <w:lang w:val="ro-RO"/>
        </w:rPr>
      </w:pPr>
      <w:r w:rsidRPr="003A388C">
        <w:rPr>
          <w:rFonts w:ascii="Arial Narrow" w:hAnsi="Arial Narrow" w:cs="Arial"/>
          <w:b/>
          <w:noProof/>
          <w:lang w:val="ro-RO"/>
        </w:rPr>
        <w:t>Hărăgu</w:t>
      </w:r>
      <w:r w:rsidRPr="003A388C">
        <w:rPr>
          <w:rFonts w:ascii="Arial Narrow" w:hAnsi="Arial Narrow" w:cs="Cambria Math"/>
          <w:b/>
          <w:noProof/>
          <w:lang w:val="ro-RO"/>
        </w:rPr>
        <w:t>ș</w:t>
      </w:r>
      <w:r w:rsidRPr="003A388C">
        <w:rPr>
          <w:rFonts w:ascii="Arial Narrow" w:hAnsi="Arial Narrow" w:cs="Arial"/>
          <w:noProof/>
          <w:lang w:val="ro-RO"/>
        </w:rPr>
        <w:t xml:space="preserve"> H, Prejbeanu R, Verme</w:t>
      </w:r>
      <w:r w:rsidRPr="003A388C">
        <w:rPr>
          <w:rFonts w:ascii="Arial Narrow" w:hAnsi="Arial Narrow" w:cs="Cambria Math"/>
          <w:noProof/>
          <w:lang w:val="ro-RO"/>
        </w:rPr>
        <w:t>ș</w:t>
      </w:r>
      <w:r w:rsidRPr="003A388C">
        <w:rPr>
          <w:rFonts w:ascii="Arial Narrow" w:hAnsi="Arial Narrow" w:cs="Arial Narrow"/>
          <w:noProof/>
          <w:lang w:val="ro-RO"/>
        </w:rPr>
        <w:t>an D, Szilagy F, Damian G - Biomechanical simulation of the ligamentous balance of the total ankle replacement - Revista</w:t>
      </w:r>
      <w:r w:rsidRPr="003A388C">
        <w:rPr>
          <w:rFonts w:ascii="Arial Narrow" w:hAnsi="Arial Narrow" w:cs="Arial"/>
          <w:noProof/>
          <w:lang w:val="ro-RO"/>
        </w:rPr>
        <w:t>"ASORIS” 2010, Nr 3(19), pg. 67-74, ISSN 1454-6213</w:t>
      </w:r>
    </w:p>
    <w:p w14:paraId="7A8CB7D2" w14:textId="77777777"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noProof/>
        </w:rPr>
        <w:t>În reviste romîne</w:t>
      </w:r>
      <w:r w:rsidRPr="003A388C">
        <w:rPr>
          <w:rFonts w:ascii="Arial Narrow" w:hAnsi="Arial Narrow" w:cs="Tahoma"/>
          <w:noProof/>
        </w:rPr>
        <w:t>ș</w:t>
      </w:r>
      <w:r w:rsidRPr="003A388C">
        <w:rPr>
          <w:rFonts w:ascii="Arial Narrow" w:hAnsi="Arial Narrow" w:cs="Arial"/>
          <w:noProof/>
        </w:rPr>
        <w:t>ti necotate ISI, dar indexate în BDI/ coautor</w:t>
      </w:r>
    </w:p>
    <w:p w14:paraId="7CB5595C" w14:textId="77777777" w:rsidR="00162227" w:rsidRPr="00CC442B" w:rsidRDefault="00162227" w:rsidP="00A03B73">
      <w:pPr>
        <w:pStyle w:val="ListParagraph"/>
        <w:numPr>
          <w:ilvl w:val="0"/>
          <w:numId w:val="4"/>
        </w:numPr>
        <w:spacing w:after="160" w:line="240" w:lineRule="auto"/>
        <w:rPr>
          <w:rFonts w:ascii="Arial Narrow" w:hAnsi="Arial Narrow" w:cs="Arial"/>
          <w:noProof/>
          <w:lang w:val="ro-RO"/>
        </w:rPr>
      </w:pPr>
      <w:r w:rsidRPr="00CC442B">
        <w:rPr>
          <w:rFonts w:ascii="Arial Narrow" w:hAnsi="Arial Narrow" w:cs="Arial"/>
          <w:noProof/>
          <w:lang w:val="ro-RO"/>
        </w:rPr>
        <w:lastRenderedPageBreak/>
        <w:t xml:space="preserve">Munteanu O, Neagu A, </w:t>
      </w:r>
      <w:r w:rsidRPr="00CC442B">
        <w:rPr>
          <w:rFonts w:ascii="Arial Narrow" w:hAnsi="Arial Narrow" w:cs="Arial"/>
          <w:b/>
          <w:bCs/>
          <w:noProof/>
          <w:lang w:val="ro-RO"/>
        </w:rPr>
        <w:t>Haragus</w:t>
      </w:r>
      <w:r w:rsidRPr="00CC442B">
        <w:rPr>
          <w:rFonts w:ascii="Arial Narrow" w:hAnsi="Arial Narrow" w:cs="Arial"/>
          <w:noProof/>
          <w:lang w:val="ro-RO"/>
        </w:rPr>
        <w:t xml:space="preserve"> HG, Neagu M. 2019. Evaluation of the tester's influence on the results of air displacement plethysmography Romanian Journal of Biophysics 29(4): 101-112.</w:t>
      </w:r>
    </w:p>
    <w:p w14:paraId="0374F8AA" w14:textId="47A4148E" w:rsidR="00912DAE" w:rsidRPr="003A388C" w:rsidRDefault="00912DAE"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 xml:space="preserve">O Lupescu, MD Roman, B Deleanu, H Benea, H </w:t>
      </w:r>
      <w:r w:rsidRPr="003A388C">
        <w:rPr>
          <w:rFonts w:ascii="Arial Narrow" w:hAnsi="Arial Narrow" w:cs="Arial"/>
          <w:b/>
          <w:noProof/>
          <w:lang w:val="ro-RO"/>
        </w:rPr>
        <w:t>Haragus</w:t>
      </w:r>
      <w:r w:rsidRPr="003A388C">
        <w:rPr>
          <w:rFonts w:ascii="Arial Narrow" w:hAnsi="Arial Narrow" w:cs="Arial"/>
          <w:noProof/>
          <w:lang w:val="ro-RO"/>
        </w:rPr>
        <w:t>, R Prejbeanu, D Sandesc, OM Russu, T Bataga, GI Popescu, C Cîrstoiu, Guidance and Guideline-recommendations for the treatment of femoral neck fractures Romanian Society of Orthopaedics and Traumatology- SOROT 2018 Vol 1: Issue 2; DOI: https://doi.org/10.2478/rojost-2018-0087</w:t>
      </w:r>
    </w:p>
    <w:p w14:paraId="39745186"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 xml:space="preserve">ML Mioc, R Prejbeanu, D Vermesan, H </w:t>
      </w:r>
      <w:r w:rsidRPr="003A388C">
        <w:rPr>
          <w:rFonts w:ascii="Arial Narrow" w:hAnsi="Arial Narrow" w:cs="Arial"/>
          <w:b/>
          <w:noProof/>
          <w:lang w:val="ro-RO"/>
        </w:rPr>
        <w:t>Haragus</w:t>
      </w:r>
      <w:r w:rsidRPr="003A388C">
        <w:rPr>
          <w:rFonts w:ascii="Arial Narrow" w:hAnsi="Arial Narrow" w:cs="Arial"/>
          <w:noProof/>
          <w:lang w:val="ro-RO"/>
        </w:rPr>
        <w:t>, Osteosinthesys in subtrochanteric pathologic bone fractures. Clinical challenges Med Con June 2015 Vol 10, No 2, 9-15</w:t>
      </w:r>
    </w:p>
    <w:p w14:paraId="3E684B42" w14:textId="7266373B"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 xml:space="preserve">V Tandea, D Vermesan, R Prejbeanu, G Ciobanu, ID Raducan, Motoc D, H </w:t>
      </w:r>
      <w:r w:rsidRPr="003A388C">
        <w:rPr>
          <w:rFonts w:ascii="Arial Narrow" w:hAnsi="Arial Narrow" w:cs="Arial"/>
          <w:b/>
          <w:noProof/>
          <w:lang w:val="ro-RO"/>
        </w:rPr>
        <w:t>Haragus</w:t>
      </w:r>
      <w:r w:rsidR="001543D1" w:rsidRPr="003A388C">
        <w:rPr>
          <w:rFonts w:ascii="Arial Narrow" w:hAnsi="Arial Narrow" w:cs="Arial"/>
          <w:b/>
          <w:noProof/>
          <w:lang w:val="ro-RO"/>
        </w:rPr>
        <w:t xml:space="preserve"> </w:t>
      </w:r>
      <w:r w:rsidRPr="003A388C">
        <w:rPr>
          <w:rFonts w:ascii="Arial Narrow" w:hAnsi="Arial Narrow" w:cs="Arial"/>
          <w:noProof/>
          <w:lang w:val="ro-RO"/>
        </w:rPr>
        <w:t>Diagnostic Accuracy Of Open Mri For Meniscal Tears In Acl Deficient Knees, Med Con October 2015 Vol 10, No 3, 23-27</w:t>
      </w:r>
    </w:p>
    <w:p w14:paraId="421C0B0D" w14:textId="77777777" w:rsidR="00DF448C" w:rsidRPr="003A388C" w:rsidRDefault="00DF448C" w:rsidP="00A03B73">
      <w:pPr>
        <w:pStyle w:val="ListParagraph"/>
        <w:numPr>
          <w:ilvl w:val="0"/>
          <w:numId w:val="4"/>
        </w:numPr>
        <w:spacing w:after="0" w:line="240" w:lineRule="auto"/>
        <w:rPr>
          <w:rFonts w:ascii="Arial Narrow" w:hAnsi="Arial Narrow" w:cs="Arial"/>
          <w:noProof/>
          <w:lang w:val="ro-RO"/>
        </w:rPr>
      </w:pPr>
      <w:r w:rsidRPr="003A388C">
        <w:rPr>
          <w:rFonts w:ascii="Arial Narrow" w:hAnsi="Arial Narrow" w:cs="Arial"/>
          <w:noProof/>
          <w:lang w:val="ro-RO"/>
        </w:rPr>
        <w:t xml:space="preserve">V Tandea,  F Birsasteanu, R Prejbeanu, I Trocan, H </w:t>
      </w:r>
      <w:r w:rsidRPr="003A388C">
        <w:rPr>
          <w:rFonts w:ascii="Arial Narrow" w:hAnsi="Arial Narrow" w:cs="Arial"/>
          <w:b/>
          <w:noProof/>
          <w:lang w:val="ro-RO"/>
        </w:rPr>
        <w:t>Haragus</w:t>
      </w:r>
      <w:r w:rsidRPr="003A388C">
        <w:rPr>
          <w:rFonts w:ascii="Arial Narrow" w:hAnsi="Arial Narrow" w:cs="Arial"/>
          <w:noProof/>
          <w:lang w:val="ro-RO"/>
        </w:rPr>
        <w:t>, ID Raducan, G Ciobanu. Cartilage t2 mapping in anatomically reconstructed acl knees compared to the uninjured contralaterals. Med Con March 2015 Vol 10, No 1, 9-14</w:t>
      </w:r>
    </w:p>
    <w:p w14:paraId="48E0D707" w14:textId="77777777" w:rsidR="00DF448C" w:rsidRPr="003A388C" w:rsidRDefault="00DF448C" w:rsidP="00A03B73">
      <w:pPr>
        <w:numPr>
          <w:ilvl w:val="0"/>
          <w:numId w:val="4"/>
        </w:numPr>
        <w:spacing w:after="0" w:line="240" w:lineRule="auto"/>
        <w:rPr>
          <w:rFonts w:ascii="Arial Narrow" w:hAnsi="Arial Narrow" w:cs="Arial"/>
          <w:noProof/>
        </w:rPr>
      </w:pPr>
      <w:r w:rsidRPr="003A388C">
        <w:rPr>
          <w:rFonts w:ascii="Arial Narrow" w:hAnsi="Arial Narrow" w:cs="Arial"/>
          <w:noProof/>
        </w:rPr>
        <w:t xml:space="preserve">Avram CR, Pop A, Vermesan D, </w:t>
      </w:r>
      <w:r w:rsidRPr="003A388C">
        <w:rPr>
          <w:rFonts w:ascii="Arial Narrow" w:hAnsi="Arial Narrow" w:cs="Arial"/>
          <w:b/>
          <w:noProof/>
        </w:rPr>
        <w:t>Haragus</w:t>
      </w:r>
      <w:r w:rsidRPr="003A388C">
        <w:rPr>
          <w:rFonts w:ascii="Arial Narrow" w:hAnsi="Arial Narrow" w:cs="Arial"/>
          <w:noProof/>
        </w:rPr>
        <w:t xml:space="preserve"> H, Nuta C, Magureanu M, Aiordachioaie GA - A Scoping Review of Clinical Outcome Measures for Low Back Pain - Conexiuni medicale 2(34)/2014 pg. 31-35 ISSN 1843 – 9306</w:t>
      </w:r>
    </w:p>
    <w:p w14:paraId="74A5F132" w14:textId="77777777" w:rsidR="00DF448C" w:rsidRPr="003A388C" w:rsidRDefault="00DF448C" w:rsidP="00A03B73">
      <w:pPr>
        <w:pStyle w:val="ListParagraph"/>
        <w:numPr>
          <w:ilvl w:val="0"/>
          <w:numId w:val="4"/>
        </w:numPr>
        <w:spacing w:after="0" w:line="240" w:lineRule="auto"/>
        <w:rPr>
          <w:rFonts w:ascii="Arial Narrow" w:hAnsi="Arial Narrow" w:cs="Arial"/>
          <w:noProof/>
          <w:lang w:val="ro-RO"/>
        </w:rPr>
      </w:pPr>
      <w:r w:rsidRPr="003A388C">
        <w:rPr>
          <w:rFonts w:ascii="Arial Narrow" w:hAnsi="Arial Narrow" w:cs="Arial"/>
          <w:noProof/>
          <w:lang w:val="ro-RO"/>
        </w:rPr>
        <w:t>Magureanu M, Verme</w:t>
      </w:r>
      <w:r w:rsidRPr="003A388C">
        <w:rPr>
          <w:rFonts w:ascii="Arial Narrow" w:hAnsi="Arial Narrow" w:cs="Tahoma"/>
          <w:noProof/>
          <w:lang w:val="ro-RO"/>
        </w:rPr>
        <w:t>ș</w:t>
      </w:r>
      <w:r w:rsidRPr="003A388C">
        <w:rPr>
          <w:rFonts w:ascii="Arial Narrow" w:hAnsi="Arial Narrow" w:cs="Arial"/>
          <w:noProof/>
          <w:lang w:val="ro-RO"/>
        </w:rPr>
        <w:t xml:space="preserve">an D, Juganaru I,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Avram CR, Stoia ID, Aiordachioaie GA - Finite element analysis of a new expandable interbody fusion cage – Conexiuni medicale 1(33)/2014 pg. 91-96 ISSN 1843 – 9306</w:t>
      </w:r>
    </w:p>
    <w:p w14:paraId="1D22FA36"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Magureanu M, Verme</w:t>
      </w:r>
      <w:r w:rsidRPr="003A388C">
        <w:rPr>
          <w:rFonts w:ascii="Arial Narrow" w:hAnsi="Arial Narrow" w:cs="Tahoma"/>
          <w:noProof/>
          <w:lang w:val="ro-RO"/>
        </w:rPr>
        <w:t>ș</w:t>
      </w:r>
      <w:r w:rsidRPr="003A388C">
        <w:rPr>
          <w:rFonts w:ascii="Arial Narrow" w:hAnsi="Arial Narrow" w:cs="Arial"/>
          <w:noProof/>
          <w:lang w:val="ro-RO"/>
        </w:rPr>
        <w:t xml:space="preserve">an D, Prejbeanu R,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Ni</w:t>
      </w:r>
      <w:r w:rsidRPr="003A388C">
        <w:rPr>
          <w:rFonts w:ascii="Arial Narrow" w:hAnsi="Arial Narrow" w:cs="Tahoma"/>
          <w:noProof/>
          <w:lang w:val="ro-RO"/>
        </w:rPr>
        <w:t>ț</w:t>
      </w:r>
      <w:r w:rsidRPr="003A388C">
        <w:rPr>
          <w:rFonts w:ascii="Arial Narrow" w:hAnsi="Arial Narrow" w:cs="Arial"/>
          <w:noProof/>
          <w:lang w:val="ro-RO"/>
        </w:rPr>
        <w:t>escu S, Avram CA, Aiordachioae GA - Transforaminal Lumbar Interbody Fusion (TLIF) – Current Concepts and Development of a New Implant to Restore Lordosis - Conexiuni medicale Nr. 4(32)/2013 pg. 45-50 ISSN 1843 – 9306</w:t>
      </w:r>
    </w:p>
    <w:p w14:paraId="61E5A496"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 xml:space="preserve">Aiordăchioaie GA, Pop A, Dumnici A, Fruja D, Papiu HS, Korodi A, </w:t>
      </w:r>
      <w:r w:rsidRPr="003A388C">
        <w:rPr>
          <w:rFonts w:ascii="Arial Narrow" w:hAnsi="Arial Narrow" w:cs="Arial"/>
          <w:b/>
          <w:noProof/>
          <w:lang w:val="ro-RO"/>
        </w:rPr>
        <w:t>Hărăguş</w:t>
      </w:r>
      <w:r w:rsidRPr="003A388C">
        <w:rPr>
          <w:rFonts w:ascii="Arial Narrow" w:hAnsi="Arial Narrow" w:cs="Arial"/>
          <w:noProof/>
          <w:lang w:val="ro-RO"/>
        </w:rPr>
        <w:t xml:space="preserve"> H - Thigh amputations in diabetic patients with a history of femoral osteosynthesis. case report - Conexiuni medicale Nr. 3(31)/2013 pg. 45-49 ISSN 1843 – 9306</w:t>
      </w:r>
    </w:p>
    <w:p w14:paraId="41E7E675"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 xml:space="preserve">Aiordachioae GA,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w:noProof/>
          <w:lang w:val="ro-RO"/>
        </w:rPr>
        <w:t xml:space="preserve">an D, Stoia I, Pop A - Plantar pressures reveal adaptive changes for postural balance in amputees - Studia Universitatis “Vasile Goldis” Seria </w:t>
      </w:r>
      <w:r w:rsidRPr="003A388C">
        <w:rPr>
          <w:rFonts w:ascii="Arial Narrow" w:hAnsi="Arial Narrow" w:cs="Tahoma"/>
          <w:noProof/>
          <w:lang w:val="ro-RO"/>
        </w:rPr>
        <w:t>Ș</w:t>
      </w:r>
      <w:r w:rsidRPr="003A388C">
        <w:rPr>
          <w:rFonts w:ascii="Arial Narrow" w:hAnsi="Arial Narrow" w:cs="Arial"/>
          <w:noProof/>
          <w:lang w:val="ro-RO"/>
        </w:rPr>
        <w:t>tiin</w:t>
      </w:r>
      <w:r w:rsidRPr="003A388C">
        <w:rPr>
          <w:rFonts w:ascii="Arial Narrow" w:hAnsi="Arial Narrow" w:cs="Tahoma"/>
          <w:noProof/>
          <w:lang w:val="ro-RO"/>
        </w:rPr>
        <w:t>ț</w:t>
      </w:r>
      <w:r w:rsidRPr="003A388C">
        <w:rPr>
          <w:rFonts w:ascii="Arial Narrow" w:hAnsi="Arial Narrow" w:cs="Arial"/>
          <w:noProof/>
          <w:lang w:val="ro-RO"/>
        </w:rPr>
        <w:t>ele Vie</w:t>
      </w:r>
      <w:r w:rsidRPr="003A388C">
        <w:rPr>
          <w:rFonts w:ascii="Arial Narrow" w:hAnsi="Arial Narrow" w:cs="Tahoma"/>
          <w:noProof/>
          <w:lang w:val="ro-RO"/>
        </w:rPr>
        <w:t>ț</w:t>
      </w:r>
      <w:r w:rsidRPr="003A388C">
        <w:rPr>
          <w:rFonts w:ascii="Arial Narrow" w:hAnsi="Arial Narrow" w:cs="Arial"/>
          <w:noProof/>
          <w:lang w:val="ro-RO"/>
        </w:rPr>
        <w:t>ii (Life Sciences Series) Volume 23, issue 2, Apr.-Jun. 2013 pg. 127- 132 ISSN: 1584-2363</w:t>
      </w:r>
    </w:p>
    <w:p w14:paraId="7880F9C8"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 xml:space="preserve">Aiordachioae GA,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w:noProof/>
          <w:lang w:val="ro-RO"/>
        </w:rPr>
        <w:t xml:space="preserve">an D, Toth-Tascau M, Pop A - Gait analysis in below the knee amputees for distal arterial disease - Studia Universitatis “Vasile Goldis” Seria </w:t>
      </w:r>
      <w:r w:rsidRPr="003A388C">
        <w:rPr>
          <w:rFonts w:ascii="Arial Narrow" w:hAnsi="Arial Narrow" w:cs="Tahoma"/>
          <w:noProof/>
          <w:lang w:val="ro-RO"/>
        </w:rPr>
        <w:t>Ș</w:t>
      </w:r>
      <w:r w:rsidRPr="003A388C">
        <w:rPr>
          <w:rFonts w:ascii="Arial Narrow" w:hAnsi="Arial Narrow" w:cs="Arial"/>
          <w:noProof/>
          <w:lang w:val="ro-RO"/>
        </w:rPr>
        <w:t>tiin</w:t>
      </w:r>
      <w:r w:rsidRPr="003A388C">
        <w:rPr>
          <w:rFonts w:ascii="Arial Narrow" w:hAnsi="Arial Narrow" w:cs="Tahoma"/>
          <w:noProof/>
          <w:lang w:val="ro-RO"/>
        </w:rPr>
        <w:t>ț</w:t>
      </w:r>
      <w:r w:rsidRPr="003A388C">
        <w:rPr>
          <w:rFonts w:ascii="Arial Narrow" w:hAnsi="Arial Narrow" w:cs="Arial"/>
          <w:noProof/>
          <w:lang w:val="ro-RO"/>
        </w:rPr>
        <w:t>ele Vie</w:t>
      </w:r>
      <w:r w:rsidRPr="003A388C">
        <w:rPr>
          <w:rFonts w:ascii="Arial Narrow" w:hAnsi="Arial Narrow" w:cs="Tahoma"/>
          <w:noProof/>
          <w:lang w:val="ro-RO"/>
        </w:rPr>
        <w:t>ț</w:t>
      </w:r>
      <w:r w:rsidRPr="003A388C">
        <w:rPr>
          <w:rFonts w:ascii="Arial Narrow" w:hAnsi="Arial Narrow" w:cs="Arial"/>
          <w:noProof/>
          <w:lang w:val="ro-RO"/>
        </w:rPr>
        <w:t>ii (Life Sciences Series) Volume 23, issue 2, Apr.-Jun. 2013 pg. 157- 163 ISSN: 1584-2363</w:t>
      </w:r>
    </w:p>
    <w:p w14:paraId="06FB6159"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 xml:space="preserve">Aiordachioae GA.,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w:noProof/>
          <w:lang w:val="ro-RO"/>
        </w:rPr>
        <w:t>an D, Toth-Tascau M., Pop A., Iman V. - Costul energetic la urcare al amputa</w:t>
      </w:r>
      <w:r w:rsidRPr="003A388C">
        <w:rPr>
          <w:rFonts w:ascii="Arial Narrow" w:hAnsi="Arial Narrow" w:cs="Tahoma"/>
          <w:noProof/>
          <w:lang w:val="ro-RO"/>
        </w:rPr>
        <w:t>ț</w:t>
      </w:r>
      <w:r w:rsidRPr="003A388C">
        <w:rPr>
          <w:rFonts w:ascii="Arial Narrow" w:hAnsi="Arial Narrow" w:cs="Arial"/>
          <w:noProof/>
          <w:lang w:val="ro-RO"/>
        </w:rPr>
        <w:t>iilor transtibiali arteriopa</w:t>
      </w:r>
      <w:r w:rsidRPr="003A388C">
        <w:rPr>
          <w:rFonts w:ascii="Arial Narrow" w:hAnsi="Arial Narrow" w:cs="Tahoma"/>
          <w:noProof/>
          <w:lang w:val="ro-RO"/>
        </w:rPr>
        <w:t>ț</w:t>
      </w:r>
      <w:r w:rsidRPr="003A388C">
        <w:rPr>
          <w:rFonts w:ascii="Arial Narrow" w:hAnsi="Arial Narrow" w:cs="Arial"/>
          <w:noProof/>
          <w:lang w:val="ro-RO"/>
        </w:rPr>
        <w:t>i - Medicina în evolutie Volume XIX, Nr. 3, 2013, Timişoara, Romania pg. 428-433 ISSN 2065-376X</w:t>
      </w:r>
    </w:p>
    <w:p w14:paraId="74D25830" w14:textId="77777777" w:rsidR="004E433B" w:rsidRPr="003A388C" w:rsidRDefault="004E433B"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Mioc ML., Verme</w:t>
      </w:r>
      <w:r w:rsidRPr="003A388C">
        <w:rPr>
          <w:rFonts w:ascii="Arial Narrow" w:hAnsi="Arial Narrow" w:cs="Tahoma"/>
          <w:noProof/>
          <w:lang w:val="ro-RO"/>
        </w:rPr>
        <w:t>ș</w:t>
      </w:r>
      <w:r w:rsidRPr="003A388C">
        <w:rPr>
          <w:rFonts w:ascii="Arial Narrow" w:hAnsi="Arial Narrow" w:cs="Arial"/>
          <w:noProof/>
          <w:lang w:val="ro-RO"/>
        </w:rPr>
        <w:t xml:space="preserve">an D., Prejbeanu R.,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Iman V. - Tumor-like rectus femoris pelvic ossification in a teenage athlete – case presentation Jurnalul Pediatrului 2013 Vol.XVI, Nr.61-62, pg. 58-62, ISSN 2065-4855</w:t>
      </w:r>
    </w:p>
    <w:p w14:paraId="448E26DE" w14:textId="77777777" w:rsidR="004E433B" w:rsidRPr="003A388C" w:rsidRDefault="004E433B"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Aiordachioae GA., Verme</w:t>
      </w:r>
      <w:r w:rsidRPr="003A388C">
        <w:rPr>
          <w:rFonts w:ascii="Arial Narrow" w:hAnsi="Arial Narrow" w:cs="Tahoma"/>
          <w:noProof/>
          <w:lang w:val="ro-RO"/>
        </w:rPr>
        <w:t>ș</w:t>
      </w:r>
      <w:r w:rsidRPr="003A388C">
        <w:rPr>
          <w:rFonts w:ascii="Arial Narrow" w:hAnsi="Arial Narrow" w:cs="Arial"/>
          <w:noProof/>
          <w:lang w:val="ro-RO"/>
        </w:rPr>
        <w:t xml:space="preserve">an D, Pop A.,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Iman V, Stoia I.- Functional and psychological outcomes 50 years after a juvenile amputation - Jurnalul Pediatrului 2013 Vol.XVI, Nr.61-62, pg. 9-14, ISSN 2065-4855</w:t>
      </w:r>
    </w:p>
    <w:p w14:paraId="1C75EF30" w14:textId="77777777" w:rsidR="004E433B" w:rsidRPr="003A388C" w:rsidRDefault="004E433B"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Verme</w:t>
      </w:r>
      <w:r w:rsidRPr="003A388C">
        <w:rPr>
          <w:rFonts w:ascii="Arial Narrow" w:hAnsi="Arial Narrow" w:cs="Tahoma"/>
          <w:noProof/>
          <w:lang w:val="ro-RO"/>
        </w:rPr>
        <w:t>ș</w:t>
      </w:r>
      <w:r w:rsidRPr="003A388C">
        <w:rPr>
          <w:rFonts w:ascii="Arial Narrow" w:hAnsi="Arial Narrow" w:cs="Arial"/>
          <w:noProof/>
          <w:lang w:val="ro-RO"/>
        </w:rPr>
        <w:t xml:space="preserve">an D, Prejbeanu R,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w:noProof/>
          <w:lang w:val="ro-RO"/>
        </w:rPr>
        <w:t>an S, Damian G – Tibial spine avulsions in the skeletally immature - Jurnalul Pediatrului 2012 Vol.XV, Nr. 59-60, pg. 59-63 ISSN 2065-4855</w:t>
      </w:r>
    </w:p>
    <w:p w14:paraId="7365C46C" w14:textId="77777777" w:rsidR="00DF448C" w:rsidRPr="003A388C" w:rsidRDefault="00DF448C" w:rsidP="00A03B73">
      <w:pPr>
        <w:pStyle w:val="ListParagraph"/>
        <w:numPr>
          <w:ilvl w:val="0"/>
          <w:numId w:val="4"/>
        </w:numPr>
        <w:spacing w:after="160" w:line="240" w:lineRule="auto"/>
        <w:rPr>
          <w:rFonts w:ascii="Arial Narrow" w:hAnsi="Arial Narrow" w:cs="Arial Narrow"/>
          <w:noProof/>
          <w:lang w:val="ro-RO"/>
        </w:rPr>
      </w:pPr>
      <w:r w:rsidRPr="003A388C">
        <w:rPr>
          <w:rFonts w:ascii="Arial Narrow" w:hAnsi="Arial Narrow" w:cs="Arial"/>
          <w:noProof/>
          <w:lang w:val="ro-RO"/>
        </w:rPr>
        <w:t xml:space="preserve">G. Damian, D. Vermesan, H. </w:t>
      </w:r>
      <w:r w:rsidRPr="003A388C">
        <w:rPr>
          <w:rFonts w:ascii="Arial Narrow" w:hAnsi="Arial Narrow" w:cs="Arial"/>
          <w:b/>
          <w:noProof/>
          <w:lang w:val="ro-RO"/>
        </w:rPr>
        <w:t>Haragus</w:t>
      </w:r>
      <w:r w:rsidRPr="003A388C">
        <w:rPr>
          <w:rFonts w:ascii="Arial Narrow" w:hAnsi="Arial Narrow" w:cs="Arial"/>
          <w:noProof/>
          <w:lang w:val="ro-RO"/>
        </w:rPr>
        <w:t>, C. Bogdan Experimental Study On The Finite Element Method Ankle Biomechanics Revista</w:t>
      </w:r>
      <w:r w:rsidRPr="003A388C">
        <w:rPr>
          <w:rFonts w:ascii="Arial Narrow" w:hAnsi="Arial Narrow" w:cs="Arial Narrow"/>
          <w:noProof/>
          <w:lang w:val="ro-RO"/>
        </w:rPr>
        <w:t>"ASORIS” 2012, Nr 3(27), pg. 13-19</w:t>
      </w:r>
    </w:p>
    <w:p w14:paraId="222D6816"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Prejbeanu R, Jiga L, Verme</w:t>
      </w:r>
      <w:r w:rsidRPr="003A388C">
        <w:rPr>
          <w:rFonts w:ascii="Arial Narrow" w:hAnsi="Arial Narrow" w:cs="Cambria Math"/>
          <w:noProof/>
          <w:lang w:val="ro-RO"/>
        </w:rPr>
        <w:t>ș</w:t>
      </w:r>
      <w:r w:rsidRPr="003A388C">
        <w:rPr>
          <w:rFonts w:ascii="Arial Narrow" w:hAnsi="Arial Narrow" w:cs="Arial Narrow"/>
          <w:noProof/>
          <w:lang w:val="ro-RO"/>
        </w:rPr>
        <w:t xml:space="preserve">an D, </w:t>
      </w:r>
      <w:r w:rsidRPr="003A388C">
        <w:rPr>
          <w:rFonts w:ascii="Arial Narrow" w:hAnsi="Arial Narrow" w:cs="Arial Narrow"/>
          <w:b/>
          <w:noProof/>
          <w:lang w:val="ro-RO"/>
        </w:rPr>
        <w:t>Hărăgu</w:t>
      </w:r>
      <w:r w:rsidRPr="003A388C">
        <w:rPr>
          <w:rFonts w:ascii="Arial Narrow" w:hAnsi="Arial Narrow" w:cs="Cambria Math"/>
          <w:b/>
          <w:noProof/>
          <w:lang w:val="ro-RO"/>
        </w:rPr>
        <w:t>ș</w:t>
      </w:r>
      <w:r w:rsidRPr="003A388C">
        <w:rPr>
          <w:rFonts w:ascii="Arial Narrow" w:hAnsi="Arial Narrow" w:cs="Arial Narrow"/>
          <w:noProof/>
          <w:lang w:val="ro-RO"/>
        </w:rPr>
        <w:t xml:space="preserve"> H Soft tissue sarcoma of the upper extremity Revista "ASORIS” Nr. 1 (25)/2012, pg. 11-15</w:t>
      </w:r>
    </w:p>
    <w:p w14:paraId="42FEC96B"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Prejbeanu M, Verme</w:t>
      </w:r>
      <w:r w:rsidRPr="003A388C">
        <w:rPr>
          <w:rFonts w:ascii="Arial Narrow" w:hAnsi="Arial Narrow" w:cs="Cambria Math"/>
          <w:noProof/>
          <w:lang w:val="ro-RO"/>
        </w:rPr>
        <w:t>ș</w:t>
      </w:r>
      <w:r w:rsidRPr="003A388C">
        <w:rPr>
          <w:rFonts w:ascii="Arial Narrow" w:hAnsi="Arial Narrow" w:cs="Arial Narrow"/>
          <w:noProof/>
          <w:lang w:val="ro-RO"/>
        </w:rPr>
        <w:t xml:space="preserve">an D, </w:t>
      </w:r>
      <w:r w:rsidRPr="003A388C">
        <w:rPr>
          <w:rFonts w:ascii="Arial Narrow" w:hAnsi="Arial Narrow" w:cs="Arial Narrow"/>
          <w:b/>
          <w:noProof/>
          <w:lang w:val="ro-RO"/>
        </w:rPr>
        <w:t>Hărăgu</w:t>
      </w:r>
      <w:r w:rsidRPr="003A388C">
        <w:rPr>
          <w:rFonts w:ascii="Arial Narrow" w:hAnsi="Arial Narrow" w:cs="Cambria Math"/>
          <w:b/>
          <w:noProof/>
          <w:lang w:val="ro-RO"/>
        </w:rPr>
        <w:t>ș</w:t>
      </w:r>
      <w:r w:rsidRPr="003A388C">
        <w:rPr>
          <w:rFonts w:ascii="Arial Narrow" w:hAnsi="Arial Narrow" w:cs="Arial Narrow"/>
          <w:noProof/>
          <w:lang w:val="ro-RO"/>
        </w:rPr>
        <w:t xml:space="preserve"> H, Mioc M Pedobar</w:t>
      </w:r>
      <w:r w:rsidRPr="003A388C">
        <w:rPr>
          <w:rFonts w:ascii="Arial Narrow" w:hAnsi="Arial Narrow" w:cs="Arial"/>
          <w:noProof/>
          <w:lang w:val="ro-RO"/>
        </w:rPr>
        <w:t>ografic comparison after hallux valgus correction Revista</w:t>
      </w:r>
      <w:r w:rsidRPr="003A388C">
        <w:rPr>
          <w:rFonts w:ascii="Arial Narrow" w:hAnsi="Arial Narrow" w:cs="Arial Narrow"/>
          <w:noProof/>
          <w:lang w:val="ro-RO"/>
        </w:rPr>
        <w:t>"ASORIS” Nr. 1 (25)/2012, pg. 47-53</w:t>
      </w:r>
    </w:p>
    <w:p w14:paraId="4381D4E7"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 xml:space="preserve">G. Damian, Iconia Borza, H. </w:t>
      </w:r>
      <w:r w:rsidRPr="003A388C">
        <w:rPr>
          <w:rFonts w:ascii="Arial Narrow" w:hAnsi="Arial Narrow" w:cs="Arial"/>
          <w:b/>
          <w:noProof/>
          <w:lang w:val="ro-RO"/>
        </w:rPr>
        <w:t>Hărăguş</w:t>
      </w:r>
      <w:r w:rsidRPr="003A388C">
        <w:rPr>
          <w:rFonts w:ascii="Arial Narrow" w:hAnsi="Arial Narrow" w:cs="Arial"/>
          <w:noProof/>
          <w:lang w:val="ro-RO"/>
        </w:rPr>
        <w:t>, M. Faur Role Of Surgical Treatment Of Equivalent Maleolar Fractures extremity Revista</w:t>
      </w:r>
      <w:r w:rsidRPr="003A388C">
        <w:rPr>
          <w:rFonts w:ascii="Arial Narrow" w:hAnsi="Arial Narrow" w:cs="Arial Narrow"/>
          <w:noProof/>
          <w:lang w:val="ro-RO"/>
        </w:rPr>
        <w:t>"ASORIS” Nr. 1 (25)/2012, pg. 59-6</w:t>
      </w:r>
      <w:r w:rsidRPr="003A388C">
        <w:rPr>
          <w:rFonts w:ascii="Arial Narrow" w:hAnsi="Arial Narrow" w:cs="Arial"/>
          <w:noProof/>
          <w:lang w:val="ro-RO"/>
        </w:rPr>
        <w:t>9</w:t>
      </w:r>
    </w:p>
    <w:p w14:paraId="66D1833F"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Verme</w:t>
      </w:r>
      <w:r w:rsidRPr="003A388C">
        <w:rPr>
          <w:rFonts w:ascii="Arial Narrow" w:hAnsi="Arial Narrow" w:cs="Cambria Math"/>
          <w:noProof/>
          <w:lang w:val="ro-RO"/>
        </w:rPr>
        <w:t>ș</w:t>
      </w:r>
      <w:r w:rsidRPr="003A388C">
        <w:rPr>
          <w:rFonts w:ascii="Arial Narrow" w:hAnsi="Arial Narrow" w:cs="Arial Narrow"/>
          <w:noProof/>
          <w:lang w:val="ro-RO"/>
        </w:rPr>
        <w:t xml:space="preserve">an D, Prejbeanu R, </w:t>
      </w:r>
      <w:r w:rsidRPr="003A388C">
        <w:rPr>
          <w:rFonts w:ascii="Arial Narrow" w:hAnsi="Arial Narrow" w:cs="Arial Narrow"/>
          <w:b/>
          <w:noProof/>
          <w:lang w:val="ro-RO"/>
        </w:rPr>
        <w:t>Hărăguş</w:t>
      </w:r>
      <w:r w:rsidRPr="003A388C">
        <w:rPr>
          <w:rFonts w:ascii="Arial Narrow" w:hAnsi="Arial Narrow" w:cs="Arial Narrow"/>
          <w:noProof/>
          <w:lang w:val="ro-RO"/>
        </w:rPr>
        <w:t xml:space="preserve"> H, Damian G </w:t>
      </w:r>
      <w:r w:rsidRPr="003A388C">
        <w:rPr>
          <w:rFonts w:ascii="Arial Narrow" w:hAnsi="Arial Narrow" w:cs="Arial"/>
          <w:noProof/>
          <w:lang w:val="ro-RO"/>
        </w:rPr>
        <w:t>Persistent anterior knee pain after cruciate retaining total knee replacement Revista</w:t>
      </w:r>
      <w:r w:rsidRPr="003A388C">
        <w:rPr>
          <w:rFonts w:ascii="Arial Narrow" w:hAnsi="Arial Narrow" w:cs="Arial Narrow"/>
          <w:noProof/>
          <w:lang w:val="ro-RO"/>
        </w:rPr>
        <w:t>"ASORIS” 22(2)/2011, pg. 49-55</w:t>
      </w:r>
    </w:p>
    <w:p w14:paraId="0EA50638"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 xml:space="preserve">Simona Vermeşan, R. Prejbeanu, H. </w:t>
      </w:r>
      <w:r w:rsidRPr="003A388C">
        <w:rPr>
          <w:rFonts w:ascii="Arial Narrow" w:hAnsi="Arial Narrow" w:cs="Arial"/>
          <w:b/>
          <w:noProof/>
          <w:lang w:val="ro-RO"/>
        </w:rPr>
        <w:t>Hărăguş</w:t>
      </w:r>
      <w:r w:rsidRPr="003A388C">
        <w:rPr>
          <w:rFonts w:ascii="Arial Narrow" w:hAnsi="Arial Narrow" w:cs="Arial"/>
          <w:noProof/>
          <w:lang w:val="ro-RO"/>
        </w:rPr>
        <w:t>, O. GoleaAtipicalBehaviour Of Hyperparathyroidism Induced Bone Tumors In Hemodialyzed Patients – Case Presentation Revista</w:t>
      </w:r>
      <w:r w:rsidRPr="003A388C">
        <w:rPr>
          <w:rFonts w:ascii="Arial Narrow" w:hAnsi="Arial Narrow" w:cs="Arial Narrow"/>
          <w:noProof/>
          <w:lang w:val="ro-RO"/>
        </w:rPr>
        <w:t>"ASORIS” 22(2)/2011</w:t>
      </w:r>
      <w:r w:rsidRPr="003A388C">
        <w:rPr>
          <w:rFonts w:ascii="Arial Narrow" w:hAnsi="Arial Narrow" w:cs="Arial"/>
          <w:noProof/>
          <w:lang w:val="ro-RO"/>
        </w:rPr>
        <w:t>, pg. 69-75</w:t>
      </w:r>
    </w:p>
    <w:p w14:paraId="6BEC4F42"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lastRenderedPageBreak/>
        <w:t xml:space="preserve">Prejbeanu R, Golea I, </w:t>
      </w:r>
      <w:r w:rsidRPr="003A388C">
        <w:rPr>
          <w:rFonts w:ascii="Arial Narrow" w:hAnsi="Arial Narrow" w:cs="Arial"/>
          <w:b/>
          <w:noProof/>
          <w:lang w:val="ro-RO"/>
        </w:rPr>
        <w:t>Hărăgu</w:t>
      </w:r>
      <w:r w:rsidRPr="003A388C">
        <w:rPr>
          <w:rFonts w:ascii="Arial Narrow" w:hAnsi="Arial Narrow" w:cs="Cambria Math"/>
          <w:b/>
          <w:noProof/>
          <w:lang w:val="ro-RO"/>
        </w:rPr>
        <w:t>ș</w:t>
      </w:r>
      <w:r w:rsidRPr="003A388C">
        <w:rPr>
          <w:rFonts w:ascii="Arial Narrow" w:hAnsi="Arial Narrow" w:cs="Arial"/>
          <w:noProof/>
          <w:lang w:val="ro-RO"/>
        </w:rPr>
        <w:t xml:space="preserve"> H, Verme</w:t>
      </w:r>
      <w:r w:rsidRPr="003A388C">
        <w:rPr>
          <w:rFonts w:ascii="Arial Narrow" w:hAnsi="Arial Narrow" w:cs="Cambria Math"/>
          <w:noProof/>
          <w:lang w:val="ro-RO"/>
        </w:rPr>
        <w:t>ș</w:t>
      </w:r>
      <w:r w:rsidRPr="003A388C">
        <w:rPr>
          <w:rFonts w:ascii="Arial Narrow" w:hAnsi="Arial Narrow" w:cs="Arial Narrow"/>
          <w:noProof/>
          <w:lang w:val="ro-RO"/>
        </w:rPr>
        <w:t>an D- Orthopedic surgeons’s view on tumoral calcinosis in hemodialysed patients - Revista "ASORIS” 2010, Nr 3(19), pg. 15-19, ISSN 1454-6213</w:t>
      </w:r>
    </w:p>
    <w:p w14:paraId="63A98AAA" w14:textId="77777777" w:rsidR="00DF448C" w:rsidRPr="003A388C" w:rsidRDefault="00DF448C" w:rsidP="00A03B73">
      <w:pPr>
        <w:pStyle w:val="ListParagraph"/>
        <w:numPr>
          <w:ilvl w:val="0"/>
          <w:numId w:val="4"/>
        </w:numPr>
        <w:spacing w:after="160" w:line="240" w:lineRule="auto"/>
        <w:rPr>
          <w:rFonts w:ascii="Arial Narrow" w:hAnsi="Arial Narrow" w:cs="Arial"/>
          <w:noProof/>
          <w:lang w:val="ro-RO"/>
        </w:rPr>
      </w:pPr>
      <w:r w:rsidRPr="003A388C">
        <w:rPr>
          <w:rFonts w:ascii="Arial Narrow" w:hAnsi="Arial Narrow" w:cs="Arial"/>
          <w:noProof/>
          <w:lang w:val="ro-RO"/>
        </w:rPr>
        <w:t xml:space="preserve">B. Barna, R. Prejbeanu, M. Schmidt, H. </w:t>
      </w:r>
      <w:r w:rsidRPr="003A388C">
        <w:rPr>
          <w:rFonts w:ascii="Arial Narrow" w:hAnsi="Arial Narrow" w:cs="Arial"/>
          <w:b/>
          <w:noProof/>
          <w:lang w:val="ro-RO"/>
        </w:rPr>
        <w:t>Haragus</w:t>
      </w:r>
      <w:r w:rsidRPr="003A388C">
        <w:rPr>
          <w:rFonts w:ascii="Arial Narrow" w:hAnsi="Arial Narrow" w:cs="Arial"/>
          <w:noProof/>
          <w:lang w:val="ro-RO"/>
        </w:rPr>
        <w:t xml:space="preserve"> - Sandwich technique in treating bicondylar tibial plafond fractures </w:t>
      </w:r>
      <w:r w:rsidRPr="003A388C">
        <w:rPr>
          <w:rFonts w:ascii="Arial Narrow" w:hAnsi="Arial Narrow" w:cs="Arial Narrow"/>
          <w:noProof/>
          <w:lang w:val="ro-RO"/>
        </w:rPr>
        <w:t xml:space="preserve">Revista </w:t>
      </w:r>
      <w:r w:rsidRPr="003A388C">
        <w:rPr>
          <w:rFonts w:ascii="Arial Narrow" w:hAnsi="Arial Narrow" w:cs="Arial"/>
          <w:noProof/>
          <w:lang w:val="ro-RO"/>
        </w:rPr>
        <w:t>ASORIS Nr. 3 (19) 2010 pg. , ISSN 1454-6213</w:t>
      </w:r>
    </w:p>
    <w:p w14:paraId="2099E424" w14:textId="77777777" w:rsidR="002D3A81" w:rsidRPr="003A388C" w:rsidRDefault="002D3A81" w:rsidP="00A03B73">
      <w:pPr>
        <w:spacing w:line="240" w:lineRule="auto"/>
        <w:ind w:firstLine="708"/>
        <w:rPr>
          <w:rFonts w:ascii="Arial Narrow" w:hAnsi="Arial Narrow" w:cs="Arial"/>
          <w:b/>
          <w:noProof/>
        </w:rPr>
      </w:pPr>
    </w:p>
    <w:p w14:paraId="3AF1930E" w14:textId="6F1CD179"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b/>
          <w:noProof/>
        </w:rPr>
        <w:t>Articole/studii, prezentate la congrese si conferinte din fluxul ştiinţific principal</w:t>
      </w:r>
    </w:p>
    <w:p w14:paraId="60A34086" w14:textId="77777777" w:rsidR="00DF448C" w:rsidRPr="003A388C" w:rsidRDefault="00DF448C" w:rsidP="00A03B73">
      <w:pPr>
        <w:spacing w:line="240" w:lineRule="auto"/>
        <w:ind w:firstLine="708"/>
        <w:rPr>
          <w:rFonts w:ascii="Arial Narrow" w:hAnsi="Arial Narrow" w:cs="Arial"/>
          <w:b/>
          <w:noProof/>
        </w:rPr>
      </w:pPr>
      <w:r w:rsidRPr="003A388C">
        <w:rPr>
          <w:rFonts w:ascii="Arial Narrow" w:hAnsi="Arial Narrow" w:cs="Arial"/>
          <w:b/>
          <w:noProof/>
        </w:rPr>
        <w:t xml:space="preserve">Lucrării </w:t>
      </w:r>
      <w:r w:rsidRPr="003A388C">
        <w:rPr>
          <w:rFonts w:ascii="Arial Narrow" w:hAnsi="Arial Narrow" w:cs="Tahoma"/>
          <w:b/>
          <w:noProof/>
        </w:rPr>
        <w:t>ș</w:t>
      </w:r>
      <w:r w:rsidRPr="003A388C">
        <w:rPr>
          <w:rFonts w:ascii="Arial Narrow" w:hAnsi="Arial Narrow" w:cs="Arial"/>
          <w:b/>
          <w:noProof/>
        </w:rPr>
        <w:t>tiin</w:t>
      </w:r>
      <w:r w:rsidRPr="003A388C">
        <w:rPr>
          <w:rFonts w:ascii="Arial Narrow" w:hAnsi="Arial Narrow" w:cs="Tahoma"/>
          <w:b/>
          <w:noProof/>
        </w:rPr>
        <w:t>ț</w:t>
      </w:r>
      <w:r w:rsidRPr="003A388C">
        <w:rPr>
          <w:rFonts w:ascii="Arial Narrow" w:hAnsi="Arial Narrow" w:cs="Arial"/>
          <w:b/>
          <w:noProof/>
        </w:rPr>
        <w:t>ifice premiate</w:t>
      </w:r>
    </w:p>
    <w:p w14:paraId="71EF4213" w14:textId="77777777" w:rsidR="00A6284D" w:rsidRPr="003A388C" w:rsidRDefault="00A6284D" w:rsidP="00A03B73">
      <w:pPr>
        <w:spacing w:line="240" w:lineRule="auto"/>
        <w:ind w:firstLine="708"/>
        <w:rPr>
          <w:rFonts w:ascii="Arial Narrow" w:hAnsi="Arial Narrow" w:cs="Arial"/>
          <w:noProof/>
        </w:rPr>
      </w:pPr>
      <w:r w:rsidRPr="003A388C">
        <w:rPr>
          <w:rFonts w:ascii="Arial Narrow" w:hAnsi="Arial Narrow" w:cs="Arial"/>
          <w:noProof/>
        </w:rPr>
        <w:t xml:space="preserve">Lucrări </w:t>
      </w:r>
      <w:r w:rsidRPr="003A388C">
        <w:rPr>
          <w:rFonts w:ascii="Arial Narrow" w:hAnsi="Arial Narrow" w:cs="Tahoma"/>
          <w:noProof/>
        </w:rPr>
        <w:t>ș</w:t>
      </w:r>
      <w:r w:rsidRPr="003A388C">
        <w:rPr>
          <w:rFonts w:ascii="Arial Narrow" w:hAnsi="Arial Narrow" w:cs="Arial"/>
          <w:noProof/>
        </w:rPr>
        <w:t>tiin</w:t>
      </w:r>
      <w:r w:rsidRPr="003A388C">
        <w:rPr>
          <w:rFonts w:ascii="Arial Narrow" w:hAnsi="Arial Narrow" w:cs="Tahoma"/>
          <w:noProof/>
        </w:rPr>
        <w:t>ț</w:t>
      </w:r>
      <w:r w:rsidRPr="003A388C">
        <w:rPr>
          <w:rFonts w:ascii="Arial Narrow" w:hAnsi="Arial Narrow" w:cs="Arial"/>
          <w:noProof/>
        </w:rPr>
        <w:t>ifice premiate  - la nivel internaţional</w:t>
      </w:r>
      <w:r w:rsidRPr="003A388C">
        <w:rPr>
          <w:rFonts w:ascii="Arial Narrow" w:hAnsi="Arial Narrow" w:cs="Arial"/>
          <w:noProof/>
        </w:rPr>
        <w:tab/>
      </w:r>
    </w:p>
    <w:p w14:paraId="02C6B43D" w14:textId="77777777" w:rsidR="00A6284D" w:rsidRPr="003A388C" w:rsidRDefault="00A6284D" w:rsidP="00A03B73">
      <w:pPr>
        <w:pStyle w:val="ListParagraph"/>
        <w:numPr>
          <w:ilvl w:val="0"/>
          <w:numId w:val="26"/>
        </w:numPr>
        <w:spacing w:after="160" w:line="240" w:lineRule="auto"/>
        <w:rPr>
          <w:rFonts w:ascii="Arial Narrow" w:hAnsi="Arial Narrow" w:cs="Arial"/>
          <w:noProof/>
          <w:lang w:val="ro-RO"/>
        </w:rPr>
      </w:pPr>
      <w:r w:rsidRPr="003A388C">
        <w:rPr>
          <w:rFonts w:ascii="Arial Narrow" w:hAnsi="Arial Narrow" w:cs="Arial"/>
          <w:noProof/>
          <w:lang w:val="ro-RO"/>
        </w:rPr>
        <w:t>Deleanu B, Prejbeanu R, Borza I, Verme</w:t>
      </w:r>
      <w:r w:rsidRPr="003A388C">
        <w:rPr>
          <w:rFonts w:ascii="Arial Narrow" w:hAnsi="Arial Narrow" w:cs="Tahoma"/>
          <w:noProof/>
          <w:lang w:val="ro-RO"/>
        </w:rPr>
        <w:t>ș</w:t>
      </w:r>
      <w:r w:rsidRPr="003A388C">
        <w:rPr>
          <w:rFonts w:ascii="Arial Narrow" w:hAnsi="Arial Narrow" w:cs="Arial"/>
          <w:noProof/>
          <w:lang w:val="ro-RO"/>
        </w:rPr>
        <w:t xml:space="preserve">an D, Pujo E,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 Discoid Meniscus Are radiological signs enough for proper diagnosis and treatment? - IMUKA Current Concepts in Orthopedic Pathology 28-30 Mar 2012, Maastricht – Best Poster</w:t>
      </w:r>
    </w:p>
    <w:p w14:paraId="1BFD39D7" w14:textId="77777777"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noProof/>
        </w:rPr>
        <w:t xml:space="preserve">Lucrării </w:t>
      </w:r>
      <w:r w:rsidRPr="003A388C">
        <w:rPr>
          <w:rFonts w:ascii="Arial Narrow" w:hAnsi="Arial Narrow" w:cs="Tahoma"/>
          <w:noProof/>
        </w:rPr>
        <w:t>ș</w:t>
      </w:r>
      <w:r w:rsidRPr="003A388C">
        <w:rPr>
          <w:rFonts w:ascii="Arial Narrow" w:hAnsi="Arial Narrow" w:cs="Arial"/>
          <w:noProof/>
        </w:rPr>
        <w:t>tiin</w:t>
      </w:r>
      <w:r w:rsidRPr="003A388C">
        <w:rPr>
          <w:rFonts w:ascii="Arial Narrow" w:hAnsi="Arial Narrow" w:cs="Tahoma"/>
          <w:noProof/>
        </w:rPr>
        <w:t>ț</w:t>
      </w:r>
      <w:r w:rsidRPr="003A388C">
        <w:rPr>
          <w:rFonts w:ascii="Arial Narrow" w:hAnsi="Arial Narrow" w:cs="Arial"/>
          <w:noProof/>
        </w:rPr>
        <w:t>ifice premiate - la nivel naţional</w:t>
      </w:r>
      <w:r w:rsidRPr="003A388C">
        <w:rPr>
          <w:rFonts w:ascii="Arial Narrow" w:hAnsi="Arial Narrow" w:cs="Arial"/>
          <w:noProof/>
        </w:rPr>
        <w:tab/>
      </w:r>
    </w:p>
    <w:p w14:paraId="5CA0B0FE" w14:textId="77777777" w:rsidR="00DF448C" w:rsidRPr="003A388C" w:rsidRDefault="00DF448C" w:rsidP="00A03B73">
      <w:pPr>
        <w:pStyle w:val="ListParagraph"/>
        <w:numPr>
          <w:ilvl w:val="0"/>
          <w:numId w:val="8"/>
        </w:numPr>
        <w:spacing w:after="160" w:line="240" w:lineRule="auto"/>
        <w:rPr>
          <w:rFonts w:ascii="Arial Narrow" w:hAnsi="Arial Narrow" w:cs="Arial"/>
          <w:noProof/>
          <w:lang w:val="ro-RO"/>
        </w:rPr>
      </w:pPr>
      <w:r w:rsidRPr="003A388C">
        <w:rPr>
          <w:rFonts w:ascii="Arial Narrow" w:hAnsi="Arial Narrow" w:cs="Arial"/>
          <w:noProof/>
          <w:lang w:val="ro-RO"/>
        </w:rPr>
        <w:t>Prejbeanu R, Verme</w:t>
      </w:r>
      <w:r w:rsidRPr="003A388C">
        <w:rPr>
          <w:rFonts w:ascii="Arial Narrow" w:hAnsi="Arial Narrow" w:cs="Tahoma"/>
          <w:noProof/>
          <w:lang w:val="ro-RO"/>
        </w:rPr>
        <w:t>ș</w:t>
      </w:r>
      <w:r w:rsidRPr="003A388C">
        <w:rPr>
          <w:rFonts w:ascii="Arial Narrow" w:hAnsi="Arial Narrow" w:cs="Arial"/>
          <w:noProof/>
          <w:lang w:val="ro-RO"/>
        </w:rPr>
        <w:t xml:space="preserve">an D, Deleanu B,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Cri</w:t>
      </w:r>
      <w:r w:rsidRPr="003A388C">
        <w:rPr>
          <w:rFonts w:ascii="Arial Narrow" w:hAnsi="Arial Narrow" w:cs="Tahoma"/>
          <w:noProof/>
          <w:lang w:val="ro-RO"/>
        </w:rPr>
        <w:t>ș</w:t>
      </w:r>
      <w:r w:rsidRPr="003A388C">
        <w:rPr>
          <w:rFonts w:ascii="Arial Narrow" w:hAnsi="Arial Narrow" w:cs="Arial"/>
          <w:noProof/>
          <w:lang w:val="ro-RO"/>
        </w:rPr>
        <w:t xml:space="preserve">an D, Mioc M - Rolul examenului RMN în diagnosticarea </w:t>
      </w:r>
      <w:r w:rsidRPr="003A388C">
        <w:rPr>
          <w:rFonts w:ascii="Arial Narrow" w:hAnsi="Arial Narrow" w:cs="Tahoma"/>
          <w:noProof/>
          <w:lang w:val="ro-RO"/>
        </w:rPr>
        <w:t>ș</w:t>
      </w:r>
      <w:r w:rsidRPr="003A388C">
        <w:rPr>
          <w:rFonts w:ascii="Arial Narrow" w:hAnsi="Arial Narrow" w:cs="Arial"/>
          <w:noProof/>
          <w:lang w:val="ro-RO"/>
        </w:rPr>
        <w:t>i tratamentul neurofibromatozei plexiforme - Societatea de Imagistică Musculo-Scheletală din România “SIMSR”, Oct 2012</w:t>
      </w:r>
    </w:p>
    <w:p w14:paraId="1BB2E07C" w14:textId="77777777" w:rsidR="00DF448C" w:rsidRPr="003A388C" w:rsidRDefault="00DF448C" w:rsidP="00A03B73">
      <w:pPr>
        <w:pStyle w:val="ListParagraph"/>
        <w:numPr>
          <w:ilvl w:val="0"/>
          <w:numId w:val="8"/>
        </w:numPr>
        <w:spacing w:after="160" w:line="240" w:lineRule="auto"/>
        <w:rPr>
          <w:rFonts w:ascii="Arial Narrow" w:hAnsi="Arial Narrow" w:cs="Arial"/>
          <w:noProof/>
          <w:lang w:val="ro-RO"/>
        </w:rPr>
      </w:pPr>
      <w:r w:rsidRPr="003A388C">
        <w:rPr>
          <w:rFonts w:ascii="Arial Narrow" w:hAnsi="Arial Narrow" w:cs="Arial"/>
          <w:noProof/>
          <w:lang w:val="ro-RO"/>
        </w:rPr>
        <w:t>Prejbeanu R, Cri</w:t>
      </w:r>
      <w:r w:rsidRPr="003A388C">
        <w:rPr>
          <w:rFonts w:ascii="Arial Narrow" w:hAnsi="Arial Narrow" w:cs="Tahoma"/>
          <w:noProof/>
          <w:lang w:val="ro-RO"/>
        </w:rPr>
        <w:t>ș</w:t>
      </w:r>
      <w:r w:rsidRPr="003A388C">
        <w:rPr>
          <w:rFonts w:ascii="Arial Narrow" w:hAnsi="Arial Narrow" w:cs="Arial"/>
          <w:noProof/>
          <w:lang w:val="ro-RO"/>
        </w:rPr>
        <w:t>an D,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Mioc M, Damian G - Rolul extins al scanării CT în diagnosticarea, stadializarea </w:t>
      </w:r>
      <w:r w:rsidRPr="003A388C">
        <w:rPr>
          <w:rFonts w:ascii="Arial Narrow" w:hAnsi="Arial Narrow" w:cs="Tahoma"/>
          <w:noProof/>
          <w:lang w:val="ro-RO"/>
        </w:rPr>
        <w:t>ș</w:t>
      </w:r>
      <w:r w:rsidRPr="003A388C">
        <w:rPr>
          <w:rFonts w:ascii="Arial Narrow" w:hAnsi="Arial Narrow" w:cs="Arial"/>
          <w:noProof/>
          <w:lang w:val="ro-RO"/>
        </w:rPr>
        <w:t>i tratamentul fracturilor tibiale proximale – Societatea de Imagistică Musculo-Scheletală din România “SIMSR”, Oct 2012</w:t>
      </w:r>
    </w:p>
    <w:p w14:paraId="385AB137" w14:textId="77777777" w:rsidR="00DF448C" w:rsidRPr="003A388C" w:rsidRDefault="00DF448C" w:rsidP="00A03B73">
      <w:pPr>
        <w:widowControl w:val="0"/>
        <w:autoSpaceDE w:val="0"/>
        <w:autoSpaceDN w:val="0"/>
        <w:adjustRightInd w:val="0"/>
        <w:spacing w:line="240" w:lineRule="auto"/>
        <w:ind w:firstLine="708"/>
        <w:rPr>
          <w:rFonts w:ascii="Arial Narrow" w:hAnsi="Arial Narrow" w:cs="Arial"/>
          <w:b/>
          <w:noProof/>
        </w:rPr>
      </w:pPr>
      <w:r w:rsidRPr="003A388C">
        <w:rPr>
          <w:rFonts w:ascii="Arial Narrow" w:hAnsi="Arial Narrow"/>
          <w:b/>
          <w:noProof/>
        </w:rPr>
        <w:t>Coordonare  lucrări prezentate de studenţi la manifestării ştiinţifice</w:t>
      </w:r>
    </w:p>
    <w:p w14:paraId="0A4D5F5A" w14:textId="31AF4295" w:rsidR="0035723E" w:rsidRPr="003A388C" w:rsidRDefault="0035723E" w:rsidP="00A03B73">
      <w:pPr>
        <w:pStyle w:val="ListParagraph"/>
        <w:widowControl w:val="0"/>
        <w:numPr>
          <w:ilvl w:val="0"/>
          <w:numId w:val="9"/>
        </w:numPr>
        <w:autoSpaceDE w:val="0"/>
        <w:autoSpaceDN w:val="0"/>
        <w:adjustRightInd w:val="0"/>
        <w:spacing w:after="160" w:line="240" w:lineRule="auto"/>
        <w:rPr>
          <w:rFonts w:ascii="Arial Narrow" w:hAnsi="Arial Narrow" w:cs="Arial"/>
          <w:noProof/>
          <w:lang w:val="ro-RO"/>
        </w:rPr>
      </w:pPr>
      <w:r w:rsidRPr="003A388C">
        <w:rPr>
          <w:rFonts w:ascii="Arial Narrow" w:hAnsi="Arial Narrow" w:cs="Arial"/>
          <w:noProof/>
          <w:lang w:val="ro-RO"/>
        </w:rPr>
        <w:t xml:space="preserve">Mioc ML, Toma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w:noProof/>
          <w:lang w:val="ro-RO"/>
        </w:rPr>
        <w:t>an D - Cement filling Vs. Reconstructive tumoral prosthetics în the treatment of primary bone tumors around the knee -The XVIIth</w:t>
      </w:r>
      <w:r w:rsidR="00B7306B" w:rsidRPr="003A388C">
        <w:rPr>
          <w:rFonts w:ascii="Arial Narrow" w:hAnsi="Arial Narrow" w:cs="Arial"/>
          <w:noProof/>
          <w:lang w:val="ro-RO"/>
        </w:rPr>
        <w:t xml:space="preserve"> </w:t>
      </w:r>
      <w:r w:rsidRPr="003A388C">
        <w:rPr>
          <w:rFonts w:ascii="Arial Narrow" w:hAnsi="Arial Narrow" w:cs="Arial"/>
          <w:noProof/>
          <w:lang w:val="ro-RO"/>
        </w:rPr>
        <w:t>Interna</w:t>
      </w:r>
      <w:r w:rsidRPr="003A388C">
        <w:rPr>
          <w:rFonts w:ascii="Arial Narrow" w:hAnsi="Arial Narrow" w:cs="Tahoma"/>
          <w:noProof/>
          <w:lang w:val="ro-RO"/>
        </w:rPr>
        <w:t>ț</w:t>
      </w:r>
      <w:r w:rsidRPr="003A388C">
        <w:rPr>
          <w:rFonts w:ascii="Arial Narrow" w:hAnsi="Arial Narrow" w:cs="Arial"/>
          <w:noProof/>
          <w:lang w:val="ro-RO"/>
        </w:rPr>
        <w:t>ional Congress for Medical Students and Young Doctors 23-26 May 2013 Timi</w:t>
      </w:r>
      <w:r w:rsidRPr="003A388C">
        <w:rPr>
          <w:rFonts w:ascii="Arial Narrow" w:hAnsi="Arial Narrow" w:cs="Tahoma"/>
          <w:noProof/>
          <w:lang w:val="ro-RO"/>
        </w:rPr>
        <w:t>ș</w:t>
      </w:r>
      <w:r w:rsidRPr="003A388C">
        <w:rPr>
          <w:rFonts w:ascii="Arial Narrow" w:hAnsi="Arial Narrow" w:cs="Arial"/>
          <w:noProof/>
          <w:lang w:val="ro-RO"/>
        </w:rPr>
        <w:t>oara</w:t>
      </w:r>
    </w:p>
    <w:p w14:paraId="554FC767" w14:textId="26BD0CB2" w:rsidR="00DF448C" w:rsidRPr="003A388C" w:rsidRDefault="00DF448C" w:rsidP="00A03B73">
      <w:pPr>
        <w:pStyle w:val="ListParagraph"/>
        <w:widowControl w:val="0"/>
        <w:numPr>
          <w:ilvl w:val="0"/>
          <w:numId w:val="9"/>
        </w:numPr>
        <w:autoSpaceDE w:val="0"/>
        <w:autoSpaceDN w:val="0"/>
        <w:adjustRightInd w:val="0"/>
        <w:spacing w:after="160" w:line="240" w:lineRule="auto"/>
        <w:rPr>
          <w:rFonts w:ascii="Arial Narrow" w:hAnsi="Arial Narrow" w:cs="Arial"/>
          <w:noProof/>
          <w:lang w:val="ro-RO"/>
        </w:rPr>
      </w:pPr>
      <w:r w:rsidRPr="003A388C">
        <w:rPr>
          <w:rFonts w:ascii="Arial Narrow" w:hAnsi="Arial Narrow" w:cs="Arial"/>
          <w:noProof/>
          <w:lang w:val="ro-RO"/>
        </w:rPr>
        <w:t xml:space="preserve">Toma D, Mioc ML,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w:noProof/>
          <w:lang w:val="ro-RO"/>
        </w:rPr>
        <w:t>anD  - Treatment protocol for a proximal femoral condrosarcoma</w:t>
      </w:r>
      <w:r w:rsidR="006017C5" w:rsidRPr="003A388C">
        <w:rPr>
          <w:rFonts w:ascii="Arial Narrow" w:hAnsi="Arial Narrow" w:cs="Arial"/>
          <w:noProof/>
          <w:lang w:val="ro-RO"/>
        </w:rPr>
        <w:t xml:space="preserve"> </w:t>
      </w:r>
      <w:r w:rsidRPr="003A388C">
        <w:rPr>
          <w:rFonts w:ascii="Arial Narrow" w:hAnsi="Arial Narrow" w:cs="Arial"/>
          <w:noProof/>
          <w:lang w:val="ro-RO"/>
        </w:rPr>
        <w:t>pacient  - The XVII-th</w:t>
      </w:r>
      <w:r w:rsidR="00B7306B" w:rsidRPr="003A388C">
        <w:rPr>
          <w:rFonts w:ascii="Arial Narrow" w:hAnsi="Arial Narrow" w:cs="Arial"/>
          <w:noProof/>
          <w:lang w:val="ro-RO"/>
        </w:rPr>
        <w:t xml:space="preserve"> </w:t>
      </w:r>
      <w:r w:rsidRPr="003A388C">
        <w:rPr>
          <w:rFonts w:ascii="Arial Narrow" w:hAnsi="Arial Narrow" w:cs="Arial"/>
          <w:noProof/>
          <w:lang w:val="ro-RO"/>
        </w:rPr>
        <w:t>Interna</w:t>
      </w:r>
      <w:r w:rsidRPr="003A388C">
        <w:rPr>
          <w:rFonts w:ascii="Arial Narrow" w:hAnsi="Arial Narrow" w:cs="Tahoma"/>
          <w:noProof/>
          <w:lang w:val="ro-RO"/>
        </w:rPr>
        <w:t>ț</w:t>
      </w:r>
      <w:r w:rsidRPr="003A388C">
        <w:rPr>
          <w:rFonts w:ascii="Arial Narrow" w:hAnsi="Arial Narrow" w:cs="Arial"/>
          <w:noProof/>
          <w:lang w:val="ro-RO"/>
        </w:rPr>
        <w:t>ional Congress for Medical Students and Young Doctors 23-26 May 2013  Timi</w:t>
      </w:r>
      <w:r w:rsidRPr="003A388C">
        <w:rPr>
          <w:rFonts w:ascii="Arial Narrow" w:hAnsi="Arial Narrow" w:cs="Tahoma"/>
          <w:noProof/>
          <w:lang w:val="ro-RO"/>
        </w:rPr>
        <w:t>ș</w:t>
      </w:r>
      <w:r w:rsidRPr="003A388C">
        <w:rPr>
          <w:rFonts w:ascii="Arial Narrow" w:hAnsi="Arial Narrow" w:cs="Arial"/>
          <w:noProof/>
          <w:lang w:val="ro-RO"/>
        </w:rPr>
        <w:t>oara</w:t>
      </w:r>
    </w:p>
    <w:p w14:paraId="5B0684C2" w14:textId="77777777" w:rsidR="005908DF" w:rsidRDefault="005908DF" w:rsidP="00A03B73">
      <w:pPr>
        <w:spacing w:line="240" w:lineRule="auto"/>
        <w:ind w:firstLine="708"/>
        <w:rPr>
          <w:rFonts w:ascii="Arial Narrow" w:hAnsi="Arial Narrow" w:cs="Arial"/>
          <w:b/>
          <w:noProof/>
        </w:rPr>
      </w:pPr>
      <w:bookmarkStart w:id="3" w:name="_Hlk9763055"/>
    </w:p>
    <w:p w14:paraId="70A18DBC" w14:textId="19513261" w:rsidR="00DF448C" w:rsidRPr="003A388C" w:rsidRDefault="00DF448C" w:rsidP="00A03B73">
      <w:pPr>
        <w:spacing w:line="240" w:lineRule="auto"/>
        <w:ind w:firstLine="708"/>
        <w:rPr>
          <w:rFonts w:ascii="Arial Narrow" w:hAnsi="Arial Narrow" w:cs="Arial"/>
          <w:b/>
          <w:noProof/>
        </w:rPr>
      </w:pPr>
      <w:r w:rsidRPr="003A388C">
        <w:rPr>
          <w:rFonts w:ascii="Arial Narrow" w:hAnsi="Arial Narrow" w:cs="Arial"/>
          <w:b/>
          <w:noProof/>
        </w:rPr>
        <w:t xml:space="preserve">Participare la manifestări </w:t>
      </w:r>
      <w:r w:rsidRPr="003A388C">
        <w:rPr>
          <w:rFonts w:ascii="Arial Narrow" w:hAnsi="Arial Narrow" w:cs="Tahoma"/>
          <w:b/>
          <w:noProof/>
        </w:rPr>
        <w:t>ș</w:t>
      </w:r>
      <w:r w:rsidRPr="003A388C">
        <w:rPr>
          <w:rFonts w:ascii="Arial Narrow" w:hAnsi="Arial Narrow" w:cs="Arial"/>
          <w:b/>
          <w:noProof/>
        </w:rPr>
        <w:t>tiin</w:t>
      </w:r>
      <w:r w:rsidRPr="003A388C">
        <w:rPr>
          <w:rFonts w:ascii="Arial Narrow" w:hAnsi="Arial Narrow" w:cs="Tahoma"/>
          <w:b/>
          <w:noProof/>
        </w:rPr>
        <w:t>ț</w:t>
      </w:r>
      <w:r w:rsidRPr="003A388C">
        <w:rPr>
          <w:rFonts w:ascii="Arial Narrow" w:hAnsi="Arial Narrow" w:cs="Arial"/>
          <w:b/>
          <w:noProof/>
        </w:rPr>
        <w:t>ifice interna</w:t>
      </w:r>
      <w:r w:rsidRPr="003A388C">
        <w:rPr>
          <w:rFonts w:ascii="Arial Narrow" w:hAnsi="Arial Narrow" w:cs="Tahoma"/>
          <w:b/>
          <w:noProof/>
        </w:rPr>
        <w:t>ț</w:t>
      </w:r>
      <w:r w:rsidRPr="003A388C">
        <w:rPr>
          <w:rFonts w:ascii="Arial Narrow" w:hAnsi="Arial Narrow" w:cs="Arial"/>
          <w:b/>
          <w:noProof/>
        </w:rPr>
        <w:t>ionale</w:t>
      </w:r>
      <w:r w:rsidRPr="003A388C">
        <w:rPr>
          <w:rFonts w:ascii="Arial Narrow" w:hAnsi="Arial Narrow" w:cs="Arial"/>
          <w:b/>
          <w:noProof/>
        </w:rPr>
        <w:tab/>
      </w:r>
    </w:p>
    <w:p w14:paraId="00C764E7" w14:textId="77777777" w:rsidR="00DF448C" w:rsidRPr="003A388C" w:rsidRDefault="00DF448C" w:rsidP="00A03B73">
      <w:pPr>
        <w:spacing w:line="240" w:lineRule="auto"/>
        <w:ind w:left="708"/>
        <w:rPr>
          <w:rFonts w:ascii="Arial Narrow" w:hAnsi="Arial Narrow" w:cs="Arial"/>
          <w:noProof/>
        </w:rPr>
      </w:pPr>
      <w:r w:rsidRPr="003A388C">
        <w:rPr>
          <w:rFonts w:ascii="Arial Narrow" w:hAnsi="Arial Narrow" w:cs="Arial"/>
          <w:noProof/>
        </w:rPr>
        <w:t xml:space="preserve">Comunicări orale coautor </w:t>
      </w:r>
      <w:r w:rsidRPr="003A388C">
        <w:rPr>
          <w:rFonts w:ascii="Arial Narrow" w:hAnsi="Arial Narrow" w:cs="Arial"/>
          <w:noProof/>
        </w:rPr>
        <w:tab/>
      </w:r>
    </w:p>
    <w:p w14:paraId="7C76B247" w14:textId="77777777" w:rsidR="00C60EAB" w:rsidRPr="003A388C" w:rsidRDefault="00C60EAB" w:rsidP="00A03B73">
      <w:pPr>
        <w:pStyle w:val="ListParagraph"/>
        <w:numPr>
          <w:ilvl w:val="0"/>
          <w:numId w:val="10"/>
        </w:numPr>
        <w:spacing w:after="160" w:line="240" w:lineRule="auto"/>
        <w:rPr>
          <w:rFonts w:ascii="Arial Narrow" w:hAnsi="Arial Narrow" w:cs="Arial"/>
          <w:noProof/>
          <w:lang w:val="ro-RO"/>
        </w:rPr>
      </w:pPr>
      <w:r w:rsidRPr="003A388C">
        <w:rPr>
          <w:rFonts w:ascii="Arial Narrow" w:hAnsi="Arial Narrow" w:cs="Arial"/>
          <w:noProof/>
          <w:lang w:val="ro-RO"/>
        </w:rPr>
        <w:t xml:space="preserve">Prejbeanu R. (Romania), </w:t>
      </w:r>
      <w:r w:rsidRPr="003A388C">
        <w:rPr>
          <w:rFonts w:ascii="Arial Narrow" w:hAnsi="Arial Narrow" w:cs="Arial"/>
          <w:b/>
          <w:noProof/>
          <w:lang w:val="ro-RO"/>
        </w:rPr>
        <w:t>Haragus</w:t>
      </w:r>
      <w:r w:rsidRPr="003A388C">
        <w:rPr>
          <w:rFonts w:ascii="Arial Narrow" w:hAnsi="Arial Narrow" w:cs="Arial"/>
          <w:noProof/>
          <w:lang w:val="ro-RO"/>
        </w:rPr>
        <w:t xml:space="preserve"> H., Balanescu A., Mioc M., Deleanu B, Functional results following the treatment of Achilles tendinopathic tears – a comparative prospective study of two surgical options, 18th ESSKA Congress – 9 – 12 May 2018, Glasgow, Scotland</w:t>
      </w:r>
    </w:p>
    <w:p w14:paraId="70A24F1E" w14:textId="77777777" w:rsidR="00DF448C" w:rsidRPr="003A388C" w:rsidRDefault="00DF448C" w:rsidP="00A03B73">
      <w:pPr>
        <w:pStyle w:val="ListParagraph"/>
        <w:numPr>
          <w:ilvl w:val="0"/>
          <w:numId w:val="10"/>
        </w:numPr>
        <w:spacing w:after="160" w:line="240" w:lineRule="auto"/>
        <w:rPr>
          <w:rFonts w:ascii="Arial Narrow" w:hAnsi="Arial Narrow" w:cs="Arial"/>
          <w:noProof/>
          <w:lang w:val="ro-RO"/>
        </w:rPr>
      </w:pPr>
      <w:r w:rsidRPr="003A388C">
        <w:rPr>
          <w:rFonts w:ascii="Arial Narrow" w:hAnsi="Arial Narrow" w:cs="Arial"/>
          <w:noProof/>
          <w:lang w:val="ro-RO"/>
        </w:rPr>
        <w:t xml:space="preserve">D Vermesan, R. Prejbeanu, H. </w:t>
      </w:r>
      <w:r w:rsidRPr="003A388C">
        <w:rPr>
          <w:rFonts w:ascii="Arial Narrow" w:hAnsi="Arial Narrow" w:cs="Arial"/>
          <w:b/>
          <w:noProof/>
          <w:lang w:val="ro-RO"/>
        </w:rPr>
        <w:t>Haragus</w:t>
      </w:r>
      <w:r w:rsidRPr="003A388C">
        <w:rPr>
          <w:rFonts w:ascii="Arial Narrow" w:hAnsi="Arial Narrow" w:cs="Arial"/>
          <w:noProof/>
          <w:lang w:val="ro-RO"/>
        </w:rPr>
        <w:t>, D. V. Poenaru Complications associated with lateral malleolus plate fixation in ankle fractures Osteosynthese International - Küntscher Society Annual Meeting, Aschaffenburg, Germany, 22–24 September 2016</w:t>
      </w:r>
    </w:p>
    <w:p w14:paraId="1DC22AE9" w14:textId="77777777" w:rsidR="00420364" w:rsidRPr="003A388C" w:rsidRDefault="00420364" w:rsidP="00A03B73">
      <w:pPr>
        <w:pStyle w:val="ListParagraph"/>
        <w:numPr>
          <w:ilvl w:val="0"/>
          <w:numId w:val="10"/>
        </w:numPr>
        <w:spacing w:after="160" w:line="240" w:lineRule="auto"/>
        <w:rPr>
          <w:rFonts w:ascii="Arial Narrow" w:hAnsi="Arial Narrow" w:cs="Arial"/>
          <w:noProof/>
          <w:lang w:val="ro-RO"/>
        </w:rPr>
      </w:pPr>
      <w:r w:rsidRPr="003A388C">
        <w:rPr>
          <w:rFonts w:ascii="Arial Narrow" w:hAnsi="Arial Narrow" w:cs="Arial"/>
          <w:noProof/>
          <w:lang w:val="ro-RO"/>
        </w:rPr>
        <w:t>B.Deleanu, R.Prejbeanu, D.Vermesan, G.Singh, H.Haragus, P.Sirbu - Reamed versus unreamed intramedullary locked nailing in tibial fractures O280 14th European Congress of Trauma &amp; Emergency Surgery, May 4 – 7, 2013 Lyon / France</w:t>
      </w:r>
    </w:p>
    <w:p w14:paraId="3CF4ED9C" w14:textId="77777777" w:rsidR="00DF448C" w:rsidRPr="003A388C" w:rsidRDefault="00DF448C" w:rsidP="00A03B73">
      <w:pPr>
        <w:pStyle w:val="ListParagraph"/>
        <w:numPr>
          <w:ilvl w:val="0"/>
          <w:numId w:val="10"/>
        </w:numPr>
        <w:spacing w:after="160" w:line="240" w:lineRule="auto"/>
        <w:rPr>
          <w:rFonts w:ascii="Arial Narrow" w:hAnsi="Arial Narrow" w:cs="Arial"/>
          <w:noProof/>
          <w:lang w:val="ro-RO"/>
        </w:rPr>
      </w:pPr>
      <w:r w:rsidRPr="003A388C">
        <w:rPr>
          <w:rFonts w:ascii="Arial Narrow" w:hAnsi="Arial Narrow" w:cs="Arial"/>
          <w:noProof/>
          <w:lang w:val="ro-RO"/>
        </w:rPr>
        <w:t>Deleanu B, Prejbeanu R,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Mure</w:t>
      </w:r>
      <w:r w:rsidRPr="003A388C">
        <w:rPr>
          <w:rFonts w:ascii="Arial Narrow" w:hAnsi="Arial Narrow" w:cs="Tahoma"/>
          <w:noProof/>
          <w:lang w:val="ro-RO"/>
        </w:rPr>
        <w:t>ș</w:t>
      </w:r>
      <w:r w:rsidRPr="003A388C">
        <w:rPr>
          <w:rFonts w:ascii="Arial Narrow" w:hAnsi="Arial Narrow" w:cs="Arial"/>
          <w:noProof/>
          <w:lang w:val="ro-RO"/>
        </w:rPr>
        <w:t xml:space="preserve">an L - Meniscus degeneration: cause or effect? - Nordic Orthopaedic Federation 56-th Congress Tallinn, Estonia 1-4 May 2012 </w:t>
      </w:r>
    </w:p>
    <w:p w14:paraId="1B4C3FA8" w14:textId="77777777"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noProof/>
        </w:rPr>
        <w:t>Poster</w:t>
      </w:r>
      <w:r w:rsidRPr="003A388C">
        <w:rPr>
          <w:rFonts w:ascii="Arial Narrow" w:hAnsi="Arial Narrow" w:cs="Arial"/>
          <w:noProof/>
        </w:rPr>
        <w:tab/>
      </w:r>
    </w:p>
    <w:p w14:paraId="5732DC88" w14:textId="77777777" w:rsidR="00DF448C" w:rsidRPr="003A388C" w:rsidRDefault="00DF448C" w:rsidP="00A03B73">
      <w:pPr>
        <w:pStyle w:val="ListParagraph"/>
        <w:numPr>
          <w:ilvl w:val="0"/>
          <w:numId w:val="21"/>
        </w:numPr>
        <w:spacing w:after="160" w:line="240" w:lineRule="auto"/>
        <w:rPr>
          <w:rFonts w:ascii="Arial Narrow" w:hAnsi="Arial Narrow" w:cs="Arial"/>
          <w:noProof/>
          <w:lang w:val="ro-RO"/>
        </w:rPr>
      </w:pPr>
      <w:r w:rsidRPr="003A388C">
        <w:rPr>
          <w:rFonts w:ascii="Arial Narrow" w:hAnsi="Arial Narrow" w:cs="Arial"/>
          <w:noProof/>
          <w:lang w:val="ro-RO"/>
        </w:rPr>
        <w:t xml:space="preserve">Prejbeanu R., </w:t>
      </w:r>
      <w:r w:rsidRPr="003A388C">
        <w:rPr>
          <w:rFonts w:ascii="Arial Narrow" w:hAnsi="Arial Narrow" w:cs="Arial"/>
          <w:b/>
          <w:noProof/>
          <w:lang w:val="ro-RO"/>
        </w:rPr>
        <w:t>Haragus</w:t>
      </w:r>
      <w:r w:rsidRPr="003A388C">
        <w:rPr>
          <w:rFonts w:ascii="Arial Narrow" w:hAnsi="Arial Narrow" w:cs="Arial"/>
          <w:noProof/>
          <w:lang w:val="ro-RO"/>
        </w:rPr>
        <w:t xml:space="preserve"> H., Balanescu A., Vermesan D. Long-term results after arthroscopic resection of medial plica of the knee – a prospective study P18-2389 17th ESSKA Congress, 4-7 May 2016, Barcelona, Spain</w:t>
      </w:r>
    </w:p>
    <w:p w14:paraId="554338B4"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lastRenderedPageBreak/>
        <w:t xml:space="preserve">Prejbeanu R, H.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D. Verme</w:t>
      </w:r>
      <w:r w:rsidRPr="003A388C">
        <w:rPr>
          <w:rFonts w:ascii="Arial Narrow" w:hAnsi="Arial Narrow" w:cs="Tahoma"/>
          <w:noProof/>
          <w:lang w:val="ro-RO"/>
        </w:rPr>
        <w:t>ș</w:t>
      </w:r>
      <w:r w:rsidRPr="003A388C">
        <w:rPr>
          <w:rFonts w:ascii="Arial Narrow" w:hAnsi="Arial Narrow" w:cs="Arial"/>
          <w:noProof/>
          <w:lang w:val="ro-RO"/>
        </w:rPr>
        <w:t>an, Predescu V, Deleanu B – Functional outcome after ACL revisions using hamstrings or patellar tendon autografts, P15-2204 16th ESSKA Congress, Amsterdam, 14-17 May 2014</w:t>
      </w:r>
    </w:p>
    <w:p w14:paraId="0EE32F6E"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R. Prejbeanu, D. Verme</w:t>
      </w:r>
      <w:r w:rsidRPr="003A388C">
        <w:rPr>
          <w:rFonts w:ascii="Arial Narrow" w:hAnsi="Arial Narrow" w:cs="Tahoma"/>
          <w:noProof/>
          <w:lang w:val="ro-RO"/>
        </w:rPr>
        <w:t>ș</w:t>
      </w:r>
      <w:r w:rsidRPr="003A388C">
        <w:rPr>
          <w:rFonts w:ascii="Arial Narrow" w:hAnsi="Arial Narrow" w:cs="Arial Narrow"/>
          <w:noProof/>
          <w:lang w:val="ro-RO"/>
        </w:rPr>
        <w:t>an, H</w:t>
      </w:r>
      <w:r w:rsidRPr="003A388C">
        <w:rPr>
          <w:rFonts w:ascii="Arial Narrow" w:hAnsi="Arial Narrow" w:cs="Arial"/>
          <w:noProof/>
          <w:lang w:val="ro-RO"/>
        </w:rPr>
        <w:t xml:space="preserve">.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Predescu V, Deleanu B – Comparison of medial and lateral incomplete meniscal tears left in situ during ACL reconstruction, P15-2209 16th ESSKA Congress, Amsterdam, 14-17 May 2014</w:t>
      </w:r>
    </w:p>
    <w:p w14:paraId="3C9F40DD"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Prejbeanu R, Deleanu B, Popescu A, Verme</w:t>
      </w:r>
      <w:r w:rsidRPr="003A388C">
        <w:rPr>
          <w:rFonts w:ascii="Arial Narrow" w:hAnsi="Arial Narrow" w:cs="Tahoma"/>
          <w:noProof/>
          <w:lang w:val="ro-RO"/>
        </w:rPr>
        <w:t>ș</w:t>
      </w:r>
      <w:r w:rsidRPr="003A388C">
        <w:rPr>
          <w:rFonts w:ascii="Arial Narrow" w:hAnsi="Arial Narrow" w:cs="Arial"/>
          <w:noProof/>
          <w:lang w:val="ro-RO"/>
        </w:rPr>
        <w:t>an D - Tunnel positioning and graft obliquity in anatomic single bundle and transtibial techniques – and MRI comparison study, 15th ESSKA Congress 2012 Geneva, May 02 – 05, 2012</w:t>
      </w:r>
    </w:p>
    <w:p w14:paraId="44883713"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Prejbeanu R, ,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Narrow"/>
          <w:noProof/>
          <w:lang w:val="ro-RO"/>
        </w:rPr>
        <w:t xml:space="preserve">an D, D. Crisan - Histological basis for improving outcome after anatomical ACL reconstruction by preserving the remnant stump, </w:t>
      </w:r>
      <w:r w:rsidRPr="003A388C">
        <w:rPr>
          <w:rFonts w:ascii="Arial Narrow" w:hAnsi="Arial Narrow" w:cs="Arial"/>
          <w:noProof/>
          <w:lang w:val="ro-RO"/>
        </w:rPr>
        <w:t>15th ESSKA Congress 2012 Geneva, May 02 – 05, 2012</w:t>
      </w:r>
    </w:p>
    <w:p w14:paraId="38B5B71C"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Prejbeanu R, Vermesan D, Ramadani F, </w:t>
      </w:r>
      <w:r w:rsidRPr="003A388C">
        <w:rPr>
          <w:rFonts w:ascii="Arial Narrow" w:hAnsi="Arial Narrow" w:cs="Arial"/>
          <w:b/>
          <w:noProof/>
          <w:lang w:val="ro-RO"/>
        </w:rPr>
        <w:t>Haragus</w:t>
      </w:r>
      <w:r w:rsidRPr="003A388C">
        <w:rPr>
          <w:rFonts w:ascii="Arial Narrow" w:hAnsi="Arial Narrow" w:cs="Arial"/>
          <w:noProof/>
          <w:lang w:val="ro-RO"/>
        </w:rPr>
        <w:t xml:space="preserve"> H Comparison of medial and lateral incomplete meniscal tears left in situ during ACL reconstruction P04-1227 31-th AGA Congress Innsbruck 18-20 Sept 2014</w:t>
      </w:r>
    </w:p>
    <w:p w14:paraId="2E3E7388"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Prejbeanu R, </w:t>
      </w:r>
      <w:r w:rsidRPr="003A388C">
        <w:rPr>
          <w:rFonts w:ascii="Arial Narrow" w:hAnsi="Arial Narrow" w:cs="Arial"/>
          <w:b/>
          <w:noProof/>
          <w:lang w:val="ro-RO"/>
        </w:rPr>
        <w:t>Haragus</w:t>
      </w:r>
      <w:r w:rsidRPr="003A388C">
        <w:rPr>
          <w:rFonts w:ascii="Arial Narrow" w:hAnsi="Arial Narrow" w:cs="Arial"/>
          <w:noProof/>
          <w:lang w:val="ro-RO"/>
        </w:rPr>
        <w:t xml:space="preserve"> H, Vermesan D, Ramadani F ACL revisions using hamstrings or patellar tendon autografts P04-1229 31-th AGA Congress Innsbruck 18-20 Sept 2014</w:t>
      </w:r>
    </w:p>
    <w:p w14:paraId="2CE2F163"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Prejbeanu R.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 Predictions for ACL revisions in an emerging market - 30th AGA Congress Wiesbaden 19–21 Sept 2013</w:t>
      </w:r>
    </w:p>
    <w:p w14:paraId="195339A9" w14:textId="77777777" w:rsidR="007F3B8A" w:rsidRPr="003A388C" w:rsidRDefault="007F3B8A"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B. Deleanu, R. Prejbeanu, H. </w:t>
      </w:r>
      <w:r w:rsidRPr="003A388C">
        <w:rPr>
          <w:rFonts w:ascii="Arial Narrow" w:hAnsi="Arial Narrow" w:cs="Arial"/>
          <w:b/>
          <w:noProof/>
          <w:lang w:val="ro-RO"/>
        </w:rPr>
        <w:t>Haragus</w:t>
      </w:r>
      <w:r w:rsidRPr="003A388C">
        <w:rPr>
          <w:rFonts w:ascii="Arial Narrow" w:hAnsi="Arial Narrow" w:cs="Arial"/>
          <w:noProof/>
          <w:lang w:val="ro-RO"/>
        </w:rPr>
        <w:t>, L. Honcea Intertrochanteric fracture under an arthrodesed hip – case report P430, 18th ECTES, May 7–9, 2017, Bucharest</w:t>
      </w:r>
    </w:p>
    <w:p w14:paraId="28D7C1F1"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B. Deleanu, R. Prejbeanu, V. Predescu, D. Vermesan, L. Honcea, G. Aiordachioaie, I. Stoia, H. </w:t>
      </w:r>
      <w:r w:rsidRPr="003A388C">
        <w:rPr>
          <w:rFonts w:ascii="Arial Narrow" w:hAnsi="Arial Narrow" w:cs="Arial"/>
          <w:b/>
          <w:noProof/>
          <w:lang w:val="ro-RO"/>
        </w:rPr>
        <w:t>Haragus</w:t>
      </w:r>
      <w:r w:rsidRPr="003A388C">
        <w:rPr>
          <w:rFonts w:ascii="Arial Narrow" w:hAnsi="Arial Narrow" w:cs="Arial"/>
          <w:noProof/>
          <w:lang w:val="ro-RO"/>
        </w:rPr>
        <w:t xml:space="preserve"> Gait Analysis And Energy Cost Of Walking In Transtibial Amputees During Uphill Walking – A Comparison Between Peripheral Arterial Disease And Posttraumatic Etiology</w:t>
      </w:r>
      <w:r w:rsidR="00DB54FF" w:rsidRPr="003A388C">
        <w:rPr>
          <w:rFonts w:ascii="Arial Narrow" w:hAnsi="Arial Narrow" w:cs="Arial"/>
          <w:noProof/>
          <w:lang w:val="ro-RO"/>
        </w:rPr>
        <w:t>,</w:t>
      </w:r>
      <w:r w:rsidRPr="003A388C">
        <w:rPr>
          <w:rFonts w:ascii="Arial Narrow" w:hAnsi="Arial Narrow" w:cs="Arial"/>
          <w:noProof/>
          <w:lang w:val="ro-RO"/>
        </w:rPr>
        <w:t xml:space="preserve"> P036 16th </w:t>
      </w:r>
      <w:r w:rsidR="00DB54FF" w:rsidRPr="003A388C">
        <w:rPr>
          <w:rFonts w:ascii="Arial Narrow" w:hAnsi="Arial Narrow" w:cs="Arial"/>
          <w:noProof/>
          <w:lang w:val="ro-RO"/>
        </w:rPr>
        <w:t>ECTES</w:t>
      </w:r>
      <w:r w:rsidRPr="003A388C">
        <w:rPr>
          <w:rFonts w:ascii="Arial Narrow" w:hAnsi="Arial Narrow" w:cs="Arial"/>
          <w:noProof/>
          <w:lang w:val="ro-RO"/>
        </w:rPr>
        <w:t>, May 10 – 12, 2015 Amsterdam</w:t>
      </w:r>
    </w:p>
    <w:p w14:paraId="78380134"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B. Deleanu, R. Prejbeanu, D. Vermesan, H. </w:t>
      </w:r>
      <w:r w:rsidRPr="003A388C">
        <w:rPr>
          <w:rFonts w:ascii="Arial Narrow" w:hAnsi="Arial Narrow" w:cs="Arial"/>
          <w:b/>
          <w:noProof/>
          <w:lang w:val="ro-RO"/>
        </w:rPr>
        <w:t>Haragus</w:t>
      </w:r>
      <w:r w:rsidRPr="003A388C">
        <w:rPr>
          <w:rFonts w:ascii="Arial Narrow" w:hAnsi="Arial Narrow" w:cs="Arial"/>
          <w:noProof/>
          <w:lang w:val="ro-RO"/>
        </w:rPr>
        <w:t>, Pujo E, V. Predescu - Incidence and severity of abdominal complications in hip surgery P128,57-th NOF Congress, 7-9 May 2014 , Helsinki</w:t>
      </w:r>
    </w:p>
    <w:p w14:paraId="1793331C" w14:textId="77777777" w:rsidR="000E6EC4" w:rsidRPr="003A388C" w:rsidRDefault="000E6EC4"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DeleanuB,PrejbeanuR, MiocML, </w:t>
      </w:r>
      <w:r w:rsidRPr="003A388C">
        <w:rPr>
          <w:rFonts w:ascii="Arial Narrow" w:hAnsi="Arial Narrow" w:cs="Arial"/>
          <w:b/>
          <w:noProof/>
          <w:lang w:val="ro-RO"/>
        </w:rPr>
        <w:t>Haragus</w:t>
      </w:r>
      <w:r w:rsidRPr="003A388C">
        <w:rPr>
          <w:rFonts w:ascii="Arial Narrow" w:hAnsi="Arial Narrow" w:cs="Arial"/>
          <w:noProof/>
          <w:lang w:val="ro-RO"/>
        </w:rPr>
        <w:t>H, VermesanD, PredescuV, Tsiridis E</w:t>
      </w:r>
      <w:r w:rsidR="00C148F5" w:rsidRPr="003A388C">
        <w:rPr>
          <w:rFonts w:ascii="Arial Narrow" w:hAnsi="Arial Narrow" w:cs="Arial"/>
          <w:noProof/>
          <w:lang w:val="ro-RO"/>
        </w:rPr>
        <w:t>,</w:t>
      </w:r>
      <w:r w:rsidRPr="003A388C">
        <w:rPr>
          <w:rFonts w:ascii="Arial Narrow" w:hAnsi="Arial Narrow" w:cs="Arial"/>
          <w:noProof/>
          <w:lang w:val="ro-RO"/>
        </w:rPr>
        <w:t xml:space="preserve"> Thromboembolic Events Following The Treatment Of Lower Limb Pathologic Bone Fractures</w:t>
      </w:r>
      <w:r w:rsidR="00C148F5" w:rsidRPr="003A388C">
        <w:rPr>
          <w:rFonts w:ascii="Arial Narrow" w:hAnsi="Arial Narrow" w:cs="Arial"/>
          <w:noProof/>
          <w:lang w:val="ro-RO"/>
        </w:rPr>
        <w:t>, 20-th EFORT Congress, 5-7 Jun2 2019, Lisbon, Portugal</w:t>
      </w:r>
    </w:p>
    <w:p w14:paraId="051C7F89" w14:textId="77777777" w:rsidR="00076077" w:rsidRPr="003A388C" w:rsidRDefault="00076077"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DeleanuB,PrejbeanuR, </w:t>
      </w:r>
      <w:r w:rsidRPr="003A388C">
        <w:rPr>
          <w:rFonts w:ascii="Arial Narrow" w:hAnsi="Arial Narrow" w:cs="Arial"/>
          <w:b/>
          <w:noProof/>
          <w:lang w:val="ro-RO"/>
        </w:rPr>
        <w:t>Haragus</w:t>
      </w:r>
      <w:r w:rsidRPr="003A388C">
        <w:rPr>
          <w:rFonts w:ascii="Arial Narrow" w:hAnsi="Arial Narrow" w:cs="Arial"/>
          <w:noProof/>
          <w:lang w:val="ro-RO"/>
        </w:rPr>
        <w:t>H, BalanescuA, MiocML, MalitaD, PredescuV, Functional Results Following Non-Operative Treatment For Distal Radius Fractures In Patients Over 90 Years Old, 19th EFORT Congress, 30 May-01 June 2018, Barcelona</w:t>
      </w:r>
    </w:p>
    <w:p w14:paraId="31554D63"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Deleanu B, Tsiridis E, Prejbeanu R, Birsasteanu F, Vermesan D, Crisan D, </w:t>
      </w:r>
      <w:r w:rsidRPr="003A388C">
        <w:rPr>
          <w:rFonts w:ascii="Arial Narrow" w:hAnsi="Arial Narrow" w:cs="Arial"/>
          <w:b/>
          <w:noProof/>
          <w:lang w:val="ro-RO"/>
        </w:rPr>
        <w:t>Haragus</w:t>
      </w:r>
      <w:r w:rsidRPr="003A388C">
        <w:rPr>
          <w:rFonts w:ascii="Arial Narrow" w:hAnsi="Arial Narrow" w:cs="Arial"/>
          <w:noProof/>
          <w:lang w:val="ro-RO"/>
        </w:rPr>
        <w:t xml:space="preserve"> H - Occult Fractures Of The Proximal Femur: Combined Imaging Approach In Diagnosing And Management Issues In A Emergency Clinical Setting, 15th EFORT Congress 4-6 June 2014 London, UK</w:t>
      </w:r>
    </w:p>
    <w:p w14:paraId="3086A5A8"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Crisan D, Vermesan D, Prejbeanu R, </w:t>
      </w:r>
      <w:r w:rsidRPr="003A388C">
        <w:rPr>
          <w:rFonts w:ascii="Arial Narrow" w:hAnsi="Arial Narrow" w:cs="Arial"/>
          <w:b/>
          <w:noProof/>
          <w:lang w:val="ro-RO"/>
        </w:rPr>
        <w:t>Haragus</w:t>
      </w:r>
      <w:r w:rsidRPr="003A388C">
        <w:rPr>
          <w:rFonts w:ascii="Arial Narrow" w:hAnsi="Arial Narrow" w:cs="Arial"/>
          <w:noProof/>
          <w:lang w:val="ro-RO"/>
        </w:rPr>
        <w:t xml:space="preserve"> H, Juganaru I A Shatzker V Open Tibial Plateau Fracture (Gustillo-Anderson II) Treated With A Spanning External Fixator - A Case Presentation, 15th EFORT Congress 4-6 June 2014 London, UK </w:t>
      </w:r>
    </w:p>
    <w:p w14:paraId="388DFDF1"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Verme</w:t>
      </w:r>
      <w:r w:rsidRPr="003A388C">
        <w:rPr>
          <w:rFonts w:ascii="Arial Narrow" w:hAnsi="Arial Narrow" w:cs="Tahoma"/>
          <w:noProof/>
          <w:lang w:val="ro-RO"/>
        </w:rPr>
        <w:t>ș</w:t>
      </w:r>
      <w:r w:rsidRPr="003A388C">
        <w:rPr>
          <w:rFonts w:ascii="Arial Narrow" w:hAnsi="Arial Narrow" w:cs="Arial"/>
          <w:noProof/>
          <w:lang w:val="ro-RO"/>
        </w:rPr>
        <w:t xml:space="preserve">an D, Deleanu B; Andrei D; Mioc ML;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Prejbeanu R - Open reduction and locked plating versus closed reduction and percutaneous screw fixation of articular calcaneal fractures - 14th EFORT Congress Istanbul 5-8 Jun 2013</w:t>
      </w:r>
    </w:p>
    <w:p w14:paraId="3A53CD35"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Prejbeanu R, Deleanu B,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 Nailing versus plating for humeral dyaphiseal fractures - 14-th “EFORT” Congress Istanbul 5-8 Jun 2013</w:t>
      </w:r>
    </w:p>
    <w:p w14:paraId="3BF44F1C"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R. Prejbeanu, D. Poenaru, J. Pătra</w:t>
      </w:r>
      <w:r w:rsidRPr="003A388C">
        <w:rPr>
          <w:rFonts w:ascii="Arial Narrow" w:hAnsi="Arial Narrow" w:cs="Tahoma"/>
          <w:noProof/>
          <w:lang w:val="ro-RO"/>
        </w:rPr>
        <w:t>ș</w:t>
      </w:r>
      <w:r w:rsidRPr="003A388C">
        <w:rPr>
          <w:rFonts w:ascii="Arial Narrow" w:hAnsi="Arial Narrow" w:cs="Arial"/>
          <w:noProof/>
          <w:lang w:val="ro-RO"/>
        </w:rPr>
        <w:t>cu, D. Verme</w:t>
      </w:r>
      <w:r w:rsidRPr="003A388C">
        <w:rPr>
          <w:rFonts w:ascii="Arial Narrow" w:hAnsi="Arial Narrow" w:cs="Tahoma"/>
          <w:noProof/>
          <w:lang w:val="ro-RO"/>
        </w:rPr>
        <w:t>ș</w:t>
      </w:r>
      <w:r w:rsidRPr="003A388C">
        <w:rPr>
          <w:rFonts w:ascii="Arial Narrow" w:hAnsi="Arial Narrow" w:cs="Arial"/>
          <w:noProof/>
          <w:lang w:val="ro-RO"/>
        </w:rPr>
        <w:t xml:space="preserve">an, I. Popa, H.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 Cement fillers for contented bone defects around the knee - 25th Symposium and annual meeting of the international society for ceramics in medicine Bucharest, Romania 07-10 Nov 2013</w:t>
      </w:r>
    </w:p>
    <w:p w14:paraId="268BAB62"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R. Prejbeanu, J. Pătra</w:t>
      </w:r>
      <w:r w:rsidRPr="003A388C">
        <w:rPr>
          <w:rFonts w:ascii="Arial Narrow" w:hAnsi="Arial Narrow" w:cs="Tahoma"/>
          <w:noProof/>
          <w:lang w:val="ro-RO"/>
        </w:rPr>
        <w:t>ș</w:t>
      </w:r>
      <w:r w:rsidRPr="003A388C">
        <w:rPr>
          <w:rFonts w:ascii="Arial Narrow" w:hAnsi="Arial Narrow" w:cs="Arial"/>
          <w:noProof/>
          <w:lang w:val="ro-RO"/>
        </w:rPr>
        <w:t>cu, D. Poenaru, D. Verme</w:t>
      </w:r>
      <w:r w:rsidRPr="003A388C">
        <w:rPr>
          <w:rFonts w:ascii="Arial Narrow" w:hAnsi="Arial Narrow" w:cs="Tahoma"/>
          <w:noProof/>
          <w:lang w:val="ro-RO"/>
        </w:rPr>
        <w:t>ș</w:t>
      </w:r>
      <w:r w:rsidRPr="003A388C">
        <w:rPr>
          <w:rFonts w:ascii="Arial Narrow" w:hAnsi="Arial Narrow" w:cs="Arial"/>
          <w:noProof/>
          <w:lang w:val="ro-RO"/>
        </w:rPr>
        <w:t xml:space="preserve">an, I. Popa, H.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 Polymethylmethacrylate use in segmental diaphyseal defects - 25th Symposium and annual meeting of the international society for ceramics in medicine Bucharest, Romania 07-10 Nov 2013</w:t>
      </w:r>
    </w:p>
    <w:p w14:paraId="573A89A5"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R. Prejbeanu, H. Vermesan, H.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D. Verme</w:t>
      </w:r>
      <w:r w:rsidRPr="003A388C">
        <w:rPr>
          <w:rFonts w:ascii="Arial Narrow" w:hAnsi="Arial Narrow" w:cs="Tahoma"/>
          <w:noProof/>
          <w:lang w:val="ro-RO"/>
        </w:rPr>
        <w:t>ș</w:t>
      </w:r>
      <w:r w:rsidRPr="003A388C">
        <w:rPr>
          <w:rFonts w:ascii="Arial Narrow" w:hAnsi="Arial Narrow" w:cs="Arial"/>
          <w:noProof/>
          <w:lang w:val="ro-RO"/>
        </w:rPr>
        <w:t>an, D. Nemes, C Borza, D. Malita – The role of ankle arthrodesis in the treatment complications after of distal tibia and peroneus fractures, 10-th Conference of the Orthopedic and Trauma Surgeons, Chisinau, 2008</w:t>
      </w:r>
    </w:p>
    <w:p w14:paraId="7BBF5DDF" w14:textId="77777777" w:rsidR="00DF448C" w:rsidRPr="003A388C" w:rsidRDefault="00DF448C" w:rsidP="00A03B73">
      <w:pPr>
        <w:pStyle w:val="ListParagraph"/>
        <w:numPr>
          <w:ilvl w:val="0"/>
          <w:numId w:val="2"/>
        </w:numPr>
        <w:spacing w:after="160" w:line="240" w:lineRule="auto"/>
        <w:rPr>
          <w:rFonts w:ascii="Arial Narrow" w:hAnsi="Arial Narrow" w:cs="Arial"/>
          <w:noProof/>
          <w:lang w:val="ro-RO"/>
        </w:rPr>
      </w:pPr>
      <w:r w:rsidRPr="003A388C">
        <w:rPr>
          <w:rFonts w:ascii="Arial Narrow" w:hAnsi="Arial Narrow" w:cs="Arial"/>
          <w:noProof/>
          <w:lang w:val="ro-RO"/>
        </w:rPr>
        <w:t xml:space="preserve">H Vermesan, S Raducan, H.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M Milos – Postoperative results after hallux valgus correction – a prospective study, The 30-th balcan Medical Week, I-st Congress of Emergency Medicine of the Republic of Moldova, 16-18 Sep 2008, Chisinau</w:t>
      </w:r>
    </w:p>
    <w:bookmarkEnd w:id="3"/>
    <w:p w14:paraId="79852BB6" w14:textId="77777777" w:rsidR="005908DF" w:rsidRDefault="005908DF" w:rsidP="00A03B73">
      <w:pPr>
        <w:spacing w:line="240" w:lineRule="auto"/>
        <w:ind w:firstLine="708"/>
        <w:rPr>
          <w:rFonts w:ascii="Arial Narrow" w:hAnsi="Arial Narrow" w:cs="Arial"/>
          <w:b/>
          <w:noProof/>
        </w:rPr>
      </w:pPr>
    </w:p>
    <w:p w14:paraId="77813988" w14:textId="241FF84B" w:rsidR="00DF448C" w:rsidRPr="003A388C" w:rsidRDefault="00DF448C" w:rsidP="00A03B73">
      <w:pPr>
        <w:spacing w:line="240" w:lineRule="auto"/>
        <w:ind w:firstLine="708"/>
        <w:rPr>
          <w:rFonts w:ascii="Arial Narrow" w:hAnsi="Arial Narrow" w:cs="Arial"/>
          <w:b/>
          <w:noProof/>
        </w:rPr>
      </w:pPr>
      <w:r w:rsidRPr="003A388C">
        <w:rPr>
          <w:rFonts w:ascii="Arial Narrow" w:hAnsi="Arial Narrow" w:cs="Arial"/>
          <w:b/>
          <w:noProof/>
        </w:rPr>
        <w:t xml:space="preserve">Participare la manifestări </w:t>
      </w:r>
      <w:r w:rsidRPr="003A388C">
        <w:rPr>
          <w:rFonts w:ascii="Arial Narrow" w:hAnsi="Arial Narrow" w:cs="Tahoma"/>
          <w:b/>
          <w:noProof/>
        </w:rPr>
        <w:t>ș</w:t>
      </w:r>
      <w:r w:rsidRPr="003A388C">
        <w:rPr>
          <w:rFonts w:ascii="Arial Narrow" w:hAnsi="Arial Narrow" w:cs="Arial"/>
          <w:b/>
          <w:noProof/>
        </w:rPr>
        <w:t>tiin</w:t>
      </w:r>
      <w:r w:rsidRPr="003A388C">
        <w:rPr>
          <w:rFonts w:ascii="Arial Narrow" w:hAnsi="Arial Narrow" w:cs="Tahoma"/>
          <w:b/>
          <w:noProof/>
        </w:rPr>
        <w:t>ț</w:t>
      </w:r>
      <w:r w:rsidRPr="003A388C">
        <w:rPr>
          <w:rFonts w:ascii="Arial Narrow" w:hAnsi="Arial Narrow" w:cs="Arial"/>
          <w:b/>
          <w:noProof/>
        </w:rPr>
        <w:t>ifice naţionale cu participare interna</w:t>
      </w:r>
      <w:r w:rsidRPr="003A388C">
        <w:rPr>
          <w:rFonts w:ascii="Arial Narrow" w:hAnsi="Arial Narrow" w:cs="Tahoma"/>
          <w:b/>
          <w:noProof/>
        </w:rPr>
        <w:t>ț</w:t>
      </w:r>
      <w:r w:rsidRPr="003A388C">
        <w:rPr>
          <w:rFonts w:ascii="Arial Narrow" w:hAnsi="Arial Narrow" w:cs="Arial"/>
          <w:b/>
          <w:noProof/>
        </w:rPr>
        <w:t>ională</w:t>
      </w:r>
      <w:r w:rsidRPr="003A388C">
        <w:rPr>
          <w:rFonts w:ascii="Arial Narrow" w:hAnsi="Arial Narrow" w:cs="Arial"/>
          <w:b/>
          <w:noProof/>
        </w:rPr>
        <w:tab/>
      </w:r>
    </w:p>
    <w:p w14:paraId="33890A9F" w14:textId="5661D841" w:rsidR="0035723E" w:rsidRPr="003A388C" w:rsidRDefault="0035723E" w:rsidP="00A03B73">
      <w:pPr>
        <w:spacing w:line="240" w:lineRule="auto"/>
        <w:ind w:firstLine="708"/>
        <w:rPr>
          <w:rFonts w:ascii="Arial Narrow" w:hAnsi="Arial Narrow" w:cs="Arial"/>
          <w:noProof/>
        </w:rPr>
      </w:pPr>
      <w:r w:rsidRPr="003A388C">
        <w:rPr>
          <w:rFonts w:ascii="Arial Narrow" w:hAnsi="Arial Narrow" w:cs="Arial"/>
          <w:noProof/>
        </w:rPr>
        <w:t>Invited speaker</w:t>
      </w:r>
    </w:p>
    <w:p w14:paraId="37D4D135" w14:textId="6D023954" w:rsidR="00AC3D82" w:rsidRPr="009E1121" w:rsidRDefault="00AC3D82" w:rsidP="00C34561">
      <w:pPr>
        <w:pStyle w:val="ListParagraph"/>
        <w:numPr>
          <w:ilvl w:val="0"/>
          <w:numId w:val="34"/>
        </w:numPr>
        <w:spacing w:line="240" w:lineRule="auto"/>
        <w:rPr>
          <w:rFonts w:ascii="Arial Narrow" w:hAnsi="Arial Narrow" w:cs="Arial"/>
          <w:noProof/>
          <w:lang w:val="ro-RO"/>
        </w:rPr>
      </w:pPr>
      <w:r w:rsidRPr="009E1121">
        <w:rPr>
          <w:rFonts w:ascii="Arial Narrow" w:hAnsi="Arial Narrow" w:cs="Arial"/>
          <w:b/>
          <w:noProof/>
          <w:lang w:val="ro-RO"/>
        </w:rPr>
        <w:t xml:space="preserve">H Haragus, </w:t>
      </w:r>
      <w:r w:rsidRPr="009E1121">
        <w:rPr>
          <w:rFonts w:ascii="Arial Narrow" w:hAnsi="Arial Narrow" w:cs="Arial"/>
          <w:bCs/>
          <w:noProof/>
          <w:lang w:val="ro-RO"/>
        </w:rPr>
        <w:t>Nonoperative treatment for proximal humerus fractures, 19-th SOROT Virtual Congress, 19-22 Oct 2021</w:t>
      </w:r>
      <w:r w:rsidR="003376E0" w:rsidRPr="009E1121">
        <w:rPr>
          <w:rFonts w:ascii="Arial Narrow" w:hAnsi="Arial Narrow" w:cs="Arial"/>
          <w:bCs/>
          <w:noProof/>
          <w:lang w:val="ro-RO"/>
        </w:rPr>
        <w:t xml:space="preserve"> </w:t>
      </w:r>
      <w:r w:rsidRPr="009E1121">
        <w:rPr>
          <w:rFonts w:ascii="Arial Narrow" w:hAnsi="Arial Narrow" w:cs="Arial"/>
          <w:bCs/>
          <w:noProof/>
          <w:lang w:val="ro-RO"/>
        </w:rPr>
        <w:t>– Lector</w:t>
      </w:r>
    </w:p>
    <w:p w14:paraId="1B813927" w14:textId="516F59CC" w:rsidR="00F06685" w:rsidRPr="001F0DE8" w:rsidRDefault="00F06685" w:rsidP="00C34561">
      <w:pPr>
        <w:pStyle w:val="ListParagraph"/>
        <w:numPr>
          <w:ilvl w:val="0"/>
          <w:numId w:val="34"/>
        </w:numPr>
        <w:spacing w:line="240" w:lineRule="auto"/>
        <w:rPr>
          <w:rFonts w:ascii="Arial Narrow" w:hAnsi="Arial Narrow" w:cs="Arial"/>
          <w:noProof/>
          <w:lang w:val="ro-RO"/>
        </w:rPr>
      </w:pPr>
      <w:r w:rsidRPr="009E1121">
        <w:rPr>
          <w:rFonts w:ascii="Arial Narrow" w:hAnsi="Arial Narrow" w:cs="Arial"/>
          <w:b/>
          <w:noProof/>
          <w:lang w:val="ro-RO"/>
        </w:rPr>
        <w:t>Haragus</w:t>
      </w:r>
      <w:r w:rsidRPr="009E1121">
        <w:rPr>
          <w:rFonts w:ascii="Arial Narrow" w:hAnsi="Arial Narrow" w:cs="Arial"/>
          <w:noProof/>
          <w:lang w:val="ro-RO"/>
        </w:rPr>
        <w:t xml:space="preserve"> H, Surgical Treatment of Anterior Shoulder Instability – Bony Procedures, SRATS Congress 25-27 </w:t>
      </w:r>
      <w:r w:rsidRPr="001F0DE8">
        <w:rPr>
          <w:rFonts w:ascii="Arial Narrow" w:hAnsi="Arial Narrow" w:cs="Arial"/>
          <w:noProof/>
          <w:lang w:val="ro-RO"/>
        </w:rPr>
        <w:t>Mar 2021, Virtual Congress – Lector, Moderator</w:t>
      </w:r>
    </w:p>
    <w:p w14:paraId="728F991A" w14:textId="538E773D" w:rsidR="00C34561" w:rsidRPr="001F0DE8" w:rsidRDefault="00C34561" w:rsidP="00C34561">
      <w:pPr>
        <w:pStyle w:val="ListParagraph"/>
        <w:numPr>
          <w:ilvl w:val="0"/>
          <w:numId w:val="34"/>
        </w:numPr>
        <w:spacing w:line="240" w:lineRule="auto"/>
        <w:rPr>
          <w:rFonts w:ascii="Arial Narrow" w:hAnsi="Arial Narrow" w:cs="Arial"/>
          <w:noProof/>
          <w:lang w:val="ro-RO"/>
        </w:rPr>
      </w:pPr>
      <w:r w:rsidRPr="001F0DE8">
        <w:rPr>
          <w:rFonts w:ascii="Arial Narrow" w:hAnsi="Arial Narrow" w:cs="Arial"/>
          <w:b/>
          <w:noProof/>
          <w:lang w:val="ro-RO"/>
        </w:rPr>
        <w:t>Haragus</w:t>
      </w:r>
      <w:r w:rsidRPr="001F0DE8">
        <w:rPr>
          <w:rFonts w:ascii="Arial Narrow" w:hAnsi="Arial Narrow" w:cs="Arial"/>
          <w:noProof/>
          <w:lang w:val="ro-RO"/>
        </w:rPr>
        <w:t xml:space="preserve"> H, Rotator cuff tears: from conservative treatment to reverse shoulder arthroplasty/ Subacromial impingement syndrome - diagnosis, treatment options SRATS 2020 Webinars, 26 – 28 November 2020 </w:t>
      </w:r>
    </w:p>
    <w:p w14:paraId="44B79C20" w14:textId="77777777" w:rsidR="00245B77" w:rsidRPr="001F0DE8" w:rsidRDefault="00245B77" w:rsidP="00A03B73">
      <w:pPr>
        <w:pStyle w:val="ListParagraph"/>
        <w:numPr>
          <w:ilvl w:val="0"/>
          <w:numId w:val="34"/>
        </w:numPr>
        <w:spacing w:line="240" w:lineRule="auto"/>
        <w:rPr>
          <w:rFonts w:ascii="Arial Narrow" w:hAnsi="Arial Narrow" w:cs="Arial"/>
          <w:noProof/>
          <w:lang w:val="ro-RO"/>
        </w:rPr>
      </w:pPr>
      <w:r w:rsidRPr="001F0DE8">
        <w:rPr>
          <w:rFonts w:ascii="Arial Narrow" w:hAnsi="Arial Narrow" w:cs="Arial"/>
          <w:b/>
          <w:noProof/>
          <w:lang w:val="ro-RO"/>
        </w:rPr>
        <w:t>Haragus</w:t>
      </w:r>
      <w:r w:rsidRPr="001F0DE8">
        <w:rPr>
          <w:rFonts w:ascii="Arial Narrow" w:hAnsi="Arial Narrow" w:cs="Arial"/>
          <w:noProof/>
          <w:lang w:val="ro-RO"/>
        </w:rPr>
        <w:t xml:space="preserve"> H, Meniscal tears: leave in situ 7</w:t>
      </w:r>
      <w:r w:rsidRPr="001F0DE8">
        <w:rPr>
          <w:rFonts w:ascii="Arial Narrow" w:hAnsi="Arial Narrow"/>
          <w:noProof/>
          <w:lang w:val="ro-RO"/>
        </w:rPr>
        <w:t xml:space="preserve">-th International Knee Surgery and Arthroscopy Advanced Course sub egida ESSKA 20-22 Sep 2019 Timisoara/ Zilele Spitalului Premiere </w:t>
      </w:r>
    </w:p>
    <w:p w14:paraId="12254B8F" w14:textId="20CBC7AB" w:rsidR="00245B77" w:rsidRPr="001F0DE8" w:rsidRDefault="00245B77" w:rsidP="00A03B73">
      <w:pPr>
        <w:pStyle w:val="ListParagraph"/>
        <w:numPr>
          <w:ilvl w:val="0"/>
          <w:numId w:val="34"/>
        </w:numPr>
        <w:spacing w:line="240" w:lineRule="auto"/>
        <w:rPr>
          <w:rFonts w:ascii="Arial Narrow" w:hAnsi="Arial Narrow" w:cs="Arial"/>
          <w:noProof/>
          <w:lang w:val="ro-RO"/>
        </w:rPr>
      </w:pPr>
      <w:r w:rsidRPr="001F0DE8">
        <w:rPr>
          <w:rFonts w:ascii="Arial Narrow" w:hAnsi="Arial Narrow" w:cs="Arial"/>
          <w:b/>
          <w:noProof/>
          <w:lang w:val="ro-RO"/>
        </w:rPr>
        <w:t>Haragus</w:t>
      </w:r>
      <w:r w:rsidRPr="001F0DE8">
        <w:rPr>
          <w:rFonts w:ascii="Arial Narrow" w:hAnsi="Arial Narrow" w:cs="Arial"/>
          <w:noProof/>
          <w:lang w:val="ro-RO"/>
        </w:rPr>
        <w:t xml:space="preserve"> H, Anti-thrombosis prophylaxis 7</w:t>
      </w:r>
      <w:r w:rsidRPr="001F0DE8">
        <w:rPr>
          <w:rFonts w:ascii="Arial Narrow" w:hAnsi="Arial Narrow"/>
          <w:noProof/>
          <w:lang w:val="ro-RO"/>
        </w:rPr>
        <w:t xml:space="preserve">-th International Knee Surgery and Arthroscopy Advanced Course sub egida ESSKA 20-22 Sep 2019 Timisoara/ Zilele Spitalului Premiere </w:t>
      </w:r>
    </w:p>
    <w:p w14:paraId="51FE96B4" w14:textId="23D9DB14" w:rsidR="00245B77" w:rsidRPr="003A388C" w:rsidRDefault="0035723E" w:rsidP="00A03B73">
      <w:pPr>
        <w:pStyle w:val="ListParagraph"/>
        <w:numPr>
          <w:ilvl w:val="0"/>
          <w:numId w:val="34"/>
        </w:numPr>
        <w:spacing w:line="240" w:lineRule="auto"/>
        <w:rPr>
          <w:rFonts w:ascii="Arial Narrow" w:hAnsi="Arial Narrow" w:cs="Arial"/>
          <w:noProof/>
          <w:lang w:val="ro-RO"/>
        </w:rPr>
      </w:pPr>
      <w:r w:rsidRPr="003A388C">
        <w:rPr>
          <w:rFonts w:ascii="Arial Narrow" w:hAnsi="Arial Narrow" w:cs="Arial"/>
          <w:noProof/>
          <w:lang w:val="ro-RO"/>
        </w:rPr>
        <w:t xml:space="preserve">H </w:t>
      </w:r>
      <w:r w:rsidRPr="003A388C">
        <w:rPr>
          <w:rFonts w:ascii="Arial Narrow" w:hAnsi="Arial Narrow" w:cs="Arial"/>
          <w:b/>
          <w:noProof/>
          <w:lang w:val="ro-RO"/>
        </w:rPr>
        <w:t>Haragus</w:t>
      </w:r>
      <w:r w:rsidRPr="003A388C">
        <w:rPr>
          <w:rFonts w:ascii="Arial Narrow" w:hAnsi="Arial Narrow" w:cs="Arial"/>
          <w:noProof/>
          <w:lang w:val="ro-RO"/>
        </w:rPr>
        <w:t xml:space="preserve">, Knee injections, ESSKA Course, Conferinta SOROT, 3-5 Oct 2018, Sibiu </w:t>
      </w:r>
      <w:r w:rsidR="00245B77" w:rsidRPr="003A388C">
        <w:rPr>
          <w:rFonts w:ascii="Arial Narrow" w:hAnsi="Arial Narrow" w:cs="Arial"/>
          <w:noProof/>
          <w:lang w:val="ro-RO"/>
        </w:rPr>
        <w:t>–</w:t>
      </w:r>
      <w:r w:rsidRPr="003A388C">
        <w:rPr>
          <w:rFonts w:ascii="Arial Narrow" w:hAnsi="Arial Narrow" w:cs="Arial"/>
          <w:noProof/>
          <w:lang w:val="ro-RO"/>
        </w:rPr>
        <w:t xml:space="preserve"> Lector</w:t>
      </w:r>
    </w:p>
    <w:p w14:paraId="7400047F" w14:textId="48B33510" w:rsidR="00245B77" w:rsidRPr="003A388C" w:rsidRDefault="0035723E" w:rsidP="00A03B73">
      <w:pPr>
        <w:pStyle w:val="ListParagraph"/>
        <w:numPr>
          <w:ilvl w:val="0"/>
          <w:numId w:val="34"/>
        </w:numPr>
        <w:spacing w:line="240" w:lineRule="auto"/>
        <w:rPr>
          <w:rFonts w:ascii="Arial Narrow" w:hAnsi="Arial Narrow" w:cs="Arial"/>
          <w:noProof/>
          <w:lang w:val="ro-RO"/>
        </w:rPr>
      </w:pPr>
      <w:r w:rsidRPr="003A388C">
        <w:rPr>
          <w:rFonts w:ascii="Arial Narrow" w:hAnsi="Arial Narrow" w:cs="Arial"/>
          <w:noProof/>
          <w:lang w:val="ro-RO"/>
        </w:rPr>
        <w:t xml:space="preserve">H </w:t>
      </w:r>
      <w:r w:rsidRPr="003A388C">
        <w:rPr>
          <w:rFonts w:ascii="Arial Narrow" w:hAnsi="Arial Narrow" w:cs="Arial"/>
          <w:b/>
          <w:noProof/>
          <w:lang w:val="ro-RO"/>
        </w:rPr>
        <w:t>Haragus</w:t>
      </w:r>
      <w:r w:rsidRPr="003A388C">
        <w:rPr>
          <w:rFonts w:ascii="Arial Narrow" w:hAnsi="Arial Narrow" w:cs="Arial"/>
          <w:noProof/>
          <w:lang w:val="ro-RO"/>
        </w:rPr>
        <w:t xml:space="preserve">, Fracturimaleolare, Conferinta SOROT, 3-5 Oct 2018, Sibiu </w:t>
      </w:r>
      <w:r w:rsidR="00245B77" w:rsidRPr="003A388C">
        <w:rPr>
          <w:rFonts w:ascii="Arial Narrow" w:hAnsi="Arial Narrow" w:cs="Arial"/>
          <w:noProof/>
          <w:lang w:val="ro-RO"/>
        </w:rPr>
        <w:t>–</w:t>
      </w:r>
      <w:r w:rsidRPr="003A388C">
        <w:rPr>
          <w:rFonts w:ascii="Arial Narrow" w:hAnsi="Arial Narrow" w:cs="Arial"/>
          <w:noProof/>
          <w:lang w:val="ro-RO"/>
        </w:rPr>
        <w:t xml:space="preserve"> Lector</w:t>
      </w:r>
    </w:p>
    <w:p w14:paraId="6444DF96" w14:textId="2C81427F" w:rsidR="00245B77" w:rsidRPr="003A388C" w:rsidRDefault="0035723E" w:rsidP="00A03B73">
      <w:pPr>
        <w:pStyle w:val="ListParagraph"/>
        <w:numPr>
          <w:ilvl w:val="0"/>
          <w:numId w:val="34"/>
        </w:numPr>
        <w:spacing w:line="240" w:lineRule="auto"/>
        <w:rPr>
          <w:rFonts w:ascii="Arial Narrow" w:hAnsi="Arial Narrow" w:cs="Arial"/>
          <w:noProof/>
          <w:lang w:val="ro-RO"/>
        </w:rPr>
      </w:pPr>
      <w:r w:rsidRPr="003A388C">
        <w:rPr>
          <w:rFonts w:ascii="Arial Narrow" w:hAnsi="Arial Narrow" w:cs="Arial"/>
          <w:noProof/>
          <w:lang w:val="ro-RO"/>
        </w:rPr>
        <w:t xml:space="preserve">H </w:t>
      </w:r>
      <w:r w:rsidRPr="003A388C">
        <w:rPr>
          <w:rFonts w:ascii="Arial Narrow" w:hAnsi="Arial Narrow" w:cs="Arial"/>
          <w:b/>
          <w:noProof/>
          <w:lang w:val="ro-RO"/>
        </w:rPr>
        <w:t>Haragus</w:t>
      </w:r>
      <w:r w:rsidRPr="003A388C">
        <w:rPr>
          <w:rFonts w:ascii="Arial Narrow" w:hAnsi="Arial Narrow" w:cs="Arial"/>
          <w:noProof/>
          <w:lang w:val="ro-RO"/>
        </w:rPr>
        <w:t xml:space="preserve">, Prejbeanu R, Knee Anatomy, ESSKA Course, Al XVII-lea Congres SOROT, 18-21 Oct 2017, Timisoara </w:t>
      </w:r>
      <w:r w:rsidR="00245B77" w:rsidRPr="003A388C">
        <w:rPr>
          <w:rFonts w:ascii="Arial Narrow" w:hAnsi="Arial Narrow" w:cs="Arial"/>
          <w:noProof/>
          <w:lang w:val="ro-RO"/>
        </w:rPr>
        <w:t>–</w:t>
      </w:r>
      <w:r w:rsidRPr="003A388C">
        <w:rPr>
          <w:rFonts w:ascii="Arial Narrow" w:hAnsi="Arial Narrow" w:cs="Arial"/>
          <w:noProof/>
          <w:lang w:val="ro-RO"/>
        </w:rPr>
        <w:t xml:space="preserve"> Lector</w:t>
      </w:r>
    </w:p>
    <w:p w14:paraId="15D3EF5E" w14:textId="5B8F20C7" w:rsidR="00245B77" w:rsidRPr="003A388C" w:rsidRDefault="00A94A08" w:rsidP="00A03B73">
      <w:pPr>
        <w:pStyle w:val="ListParagraph"/>
        <w:numPr>
          <w:ilvl w:val="0"/>
          <w:numId w:val="34"/>
        </w:numPr>
        <w:spacing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 xml:space="preserve"> H, Marra G Case discussion – shoulder instability AAOS session, Al XVI-lea Congres SOROT 21-23 Oct 2015, Bucuresti </w:t>
      </w:r>
      <w:r w:rsidR="00245B77" w:rsidRPr="003A388C">
        <w:rPr>
          <w:rFonts w:ascii="Arial Narrow" w:hAnsi="Arial Narrow" w:cs="Arial"/>
          <w:noProof/>
          <w:lang w:val="ro-RO"/>
        </w:rPr>
        <w:t>–</w:t>
      </w:r>
      <w:r w:rsidRPr="003A388C">
        <w:rPr>
          <w:rFonts w:ascii="Arial Narrow" w:hAnsi="Arial Narrow" w:cs="Arial"/>
          <w:noProof/>
          <w:lang w:val="ro-RO"/>
        </w:rPr>
        <w:t xml:space="preserve"> Lector</w:t>
      </w:r>
    </w:p>
    <w:p w14:paraId="009F853C" w14:textId="722879C2" w:rsidR="0035723E" w:rsidRPr="003A388C" w:rsidRDefault="0035723E" w:rsidP="00A03B73">
      <w:pPr>
        <w:pStyle w:val="ListParagraph"/>
        <w:numPr>
          <w:ilvl w:val="0"/>
          <w:numId w:val="34"/>
        </w:numPr>
        <w:spacing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 xml:space="preserve"> H, Shoulder instability – bone defects, </w:t>
      </w:r>
      <w:r w:rsidR="00BD5A47" w:rsidRPr="003A388C">
        <w:rPr>
          <w:rFonts w:ascii="Arial Narrow" w:hAnsi="Arial Narrow" w:cs="Arial"/>
          <w:noProof/>
          <w:lang w:val="ro-RO"/>
        </w:rPr>
        <w:t>Congres</w:t>
      </w:r>
      <w:r w:rsidR="007032FC" w:rsidRPr="003A388C">
        <w:rPr>
          <w:rFonts w:ascii="Arial Narrow" w:hAnsi="Arial Narrow" w:cs="Arial"/>
          <w:noProof/>
          <w:lang w:val="ro-RO"/>
        </w:rPr>
        <w:t xml:space="preserve"> </w:t>
      </w:r>
      <w:r w:rsidRPr="003A388C">
        <w:rPr>
          <w:rFonts w:ascii="Arial Narrow" w:hAnsi="Arial Narrow" w:cs="Arial"/>
          <w:noProof/>
          <w:lang w:val="ro-RO"/>
        </w:rPr>
        <w:t>SRATS 21-23Mar 2018, Bucuresti - Lector</w:t>
      </w:r>
    </w:p>
    <w:p w14:paraId="02C6F3E4" w14:textId="77777777" w:rsidR="0035723E" w:rsidRPr="003A388C" w:rsidRDefault="0035723E" w:rsidP="00A03B73">
      <w:pPr>
        <w:spacing w:line="240" w:lineRule="auto"/>
        <w:ind w:firstLine="708"/>
        <w:rPr>
          <w:rFonts w:ascii="Arial Narrow" w:hAnsi="Arial Narrow" w:cs="Arial"/>
          <w:noProof/>
        </w:rPr>
      </w:pPr>
      <w:r w:rsidRPr="003A388C">
        <w:rPr>
          <w:rFonts w:ascii="Arial Narrow" w:hAnsi="Arial Narrow" w:cs="Arial"/>
          <w:noProof/>
        </w:rPr>
        <w:t xml:space="preserve">Lector cursuri practice EMC </w:t>
      </w:r>
    </w:p>
    <w:p w14:paraId="70E15953" w14:textId="1A373A3E" w:rsidR="00F06685" w:rsidRPr="001F0DE8" w:rsidRDefault="00F06685" w:rsidP="00A03B73">
      <w:pPr>
        <w:pStyle w:val="ListParagraph"/>
        <w:numPr>
          <w:ilvl w:val="0"/>
          <w:numId w:val="30"/>
        </w:numPr>
        <w:spacing w:after="160" w:line="240" w:lineRule="auto"/>
        <w:rPr>
          <w:rFonts w:ascii="Arial Narrow" w:hAnsi="Arial Narrow" w:cs="Arial"/>
          <w:noProof/>
          <w:lang w:val="ro-RO"/>
        </w:rPr>
      </w:pPr>
      <w:r w:rsidRPr="001F0DE8">
        <w:rPr>
          <w:rFonts w:ascii="Arial Narrow" w:hAnsi="Arial Narrow" w:cs="Arial"/>
          <w:noProof/>
          <w:lang w:val="ro-RO"/>
        </w:rPr>
        <w:t xml:space="preserve">H </w:t>
      </w:r>
      <w:r w:rsidRPr="001F0DE8">
        <w:rPr>
          <w:rFonts w:ascii="Arial Narrow" w:hAnsi="Arial Narrow" w:cs="Arial"/>
          <w:b/>
          <w:bCs/>
          <w:noProof/>
          <w:lang w:val="ro-RO"/>
        </w:rPr>
        <w:t>Haragus</w:t>
      </w:r>
      <w:r w:rsidRPr="001F0DE8">
        <w:rPr>
          <w:rFonts w:ascii="Arial Narrow" w:hAnsi="Arial Narrow" w:cs="Arial"/>
          <w:noProof/>
          <w:lang w:val="ro-RO"/>
        </w:rPr>
        <w:t>, Functional recovery and return to sport after stabilization procedures, International Comprehensive Shoulder Course – Shoulder Instability, Virtual event, March 12-13, 2021 – lector</w:t>
      </w:r>
    </w:p>
    <w:p w14:paraId="09390910" w14:textId="5FCDAFE2" w:rsidR="007032FC" w:rsidRPr="001F0DE8" w:rsidRDefault="007032FC" w:rsidP="00A03B73">
      <w:pPr>
        <w:pStyle w:val="ListParagraph"/>
        <w:numPr>
          <w:ilvl w:val="0"/>
          <w:numId w:val="30"/>
        </w:numPr>
        <w:spacing w:after="160" w:line="240" w:lineRule="auto"/>
        <w:rPr>
          <w:rFonts w:ascii="Arial Narrow" w:hAnsi="Arial Narrow" w:cs="Arial"/>
          <w:noProof/>
          <w:lang w:val="ro-RO"/>
        </w:rPr>
      </w:pPr>
      <w:r w:rsidRPr="001F0DE8">
        <w:rPr>
          <w:rFonts w:ascii="Arial Narrow" w:hAnsi="Arial Narrow" w:cs="Arial"/>
          <w:noProof/>
          <w:lang w:val="ro-RO"/>
        </w:rPr>
        <w:t xml:space="preserve">H </w:t>
      </w:r>
      <w:r w:rsidRPr="001F0DE8">
        <w:rPr>
          <w:rFonts w:ascii="Arial Narrow" w:hAnsi="Arial Narrow" w:cs="Arial"/>
          <w:b/>
          <w:noProof/>
          <w:lang w:val="ro-RO"/>
        </w:rPr>
        <w:t>Haragus</w:t>
      </w:r>
      <w:r w:rsidRPr="001F0DE8">
        <w:rPr>
          <w:rFonts w:ascii="Arial Narrow" w:hAnsi="Arial Narrow" w:cs="Arial"/>
          <w:noProof/>
          <w:lang w:val="ro-RO"/>
        </w:rPr>
        <w:t xml:space="preserve">, Shoulder arthroplasty history and general indications International Comprehensive Shoulder Course – Physical Therapy Session, March 6-7, 2020, Craiova – Lector </w:t>
      </w:r>
    </w:p>
    <w:p w14:paraId="3B4A4AD1" w14:textId="3E7D65A2" w:rsidR="007032FC" w:rsidRPr="001F0DE8" w:rsidRDefault="007032FC" w:rsidP="00A03B73">
      <w:pPr>
        <w:pStyle w:val="ListParagraph"/>
        <w:numPr>
          <w:ilvl w:val="0"/>
          <w:numId w:val="30"/>
        </w:numPr>
        <w:spacing w:after="160" w:line="240" w:lineRule="auto"/>
        <w:rPr>
          <w:rFonts w:ascii="Arial Narrow" w:hAnsi="Arial Narrow" w:cs="Arial"/>
          <w:noProof/>
          <w:lang w:val="ro-RO"/>
        </w:rPr>
      </w:pPr>
      <w:r w:rsidRPr="001F0DE8">
        <w:rPr>
          <w:rFonts w:ascii="Arial Narrow" w:hAnsi="Arial Narrow" w:cs="Arial"/>
          <w:noProof/>
          <w:lang w:val="ro-RO"/>
        </w:rPr>
        <w:t xml:space="preserve">H </w:t>
      </w:r>
      <w:r w:rsidRPr="001F0DE8">
        <w:rPr>
          <w:rFonts w:ascii="Arial Narrow" w:hAnsi="Arial Narrow" w:cs="Arial"/>
          <w:b/>
          <w:noProof/>
          <w:lang w:val="ro-RO"/>
        </w:rPr>
        <w:t>Haragus</w:t>
      </w:r>
      <w:r w:rsidRPr="001F0DE8">
        <w:rPr>
          <w:rFonts w:ascii="Arial Narrow" w:hAnsi="Arial Narrow" w:cs="Arial"/>
          <w:noProof/>
          <w:lang w:val="ro-RO"/>
        </w:rPr>
        <w:t xml:space="preserve">, Postoperative management and rehabilitation after shoulder arthroplasty International Comprehensive Shoulder Course – March 6-7, 2020, Craiova – Lector </w:t>
      </w:r>
    </w:p>
    <w:p w14:paraId="258721EF" w14:textId="77777777" w:rsidR="0035723E" w:rsidRPr="003A388C" w:rsidRDefault="0035723E" w:rsidP="00A03B73">
      <w:pPr>
        <w:pStyle w:val="ListParagraph"/>
        <w:numPr>
          <w:ilvl w:val="0"/>
          <w:numId w:val="30"/>
        </w:numPr>
        <w:spacing w:after="160" w:line="240" w:lineRule="auto"/>
        <w:rPr>
          <w:rFonts w:ascii="Arial Narrow" w:hAnsi="Arial Narrow" w:cs="Arial"/>
          <w:noProof/>
          <w:lang w:val="ro-RO"/>
        </w:rPr>
      </w:pPr>
      <w:r w:rsidRPr="003A388C">
        <w:rPr>
          <w:rFonts w:ascii="Arial Narrow" w:hAnsi="Arial Narrow" w:cs="Arial"/>
          <w:noProof/>
          <w:lang w:val="ro-RO"/>
        </w:rPr>
        <w:t xml:space="preserve">H </w:t>
      </w:r>
      <w:r w:rsidRPr="003A388C">
        <w:rPr>
          <w:rFonts w:ascii="Arial Narrow" w:hAnsi="Arial Narrow" w:cs="Arial"/>
          <w:b/>
          <w:noProof/>
          <w:lang w:val="ro-RO"/>
        </w:rPr>
        <w:t>Haragus</w:t>
      </w:r>
      <w:r w:rsidRPr="003A388C">
        <w:rPr>
          <w:rFonts w:ascii="Arial Narrow" w:hAnsi="Arial Narrow" w:cs="Arial"/>
          <w:noProof/>
          <w:lang w:val="ro-RO"/>
        </w:rPr>
        <w:t xml:space="preserve">, Shoulder examination &amp; classification - Basics ROM, strenght, special tests International Comprehensive Shoulder Course – Physical Therapy Session, April 5-6, 2019, Cluj-Napoca – Lector </w:t>
      </w:r>
    </w:p>
    <w:p w14:paraId="4C2DA454" w14:textId="77777777" w:rsidR="0035723E" w:rsidRPr="003A388C" w:rsidRDefault="0035723E" w:rsidP="00A03B73">
      <w:pPr>
        <w:pStyle w:val="ListParagraph"/>
        <w:numPr>
          <w:ilvl w:val="0"/>
          <w:numId w:val="30"/>
        </w:numPr>
        <w:spacing w:after="160" w:line="240" w:lineRule="auto"/>
        <w:rPr>
          <w:rFonts w:ascii="Arial Narrow" w:hAnsi="Arial Narrow" w:cs="Arial"/>
          <w:noProof/>
          <w:lang w:val="ro-RO"/>
        </w:rPr>
      </w:pPr>
      <w:r w:rsidRPr="003A388C">
        <w:rPr>
          <w:rFonts w:ascii="Arial Narrow" w:hAnsi="Arial Narrow" w:cs="Arial"/>
          <w:noProof/>
          <w:lang w:val="ro-RO"/>
        </w:rPr>
        <w:t xml:space="preserve">H </w:t>
      </w:r>
      <w:r w:rsidRPr="003A388C">
        <w:rPr>
          <w:rFonts w:ascii="Arial Narrow" w:hAnsi="Arial Narrow" w:cs="Arial"/>
          <w:b/>
          <w:noProof/>
          <w:lang w:val="ro-RO"/>
        </w:rPr>
        <w:t>Haragus</w:t>
      </w:r>
      <w:r w:rsidRPr="003A388C">
        <w:rPr>
          <w:rFonts w:ascii="Arial Narrow" w:hAnsi="Arial Narrow" w:cs="Arial"/>
          <w:noProof/>
          <w:lang w:val="ro-RO"/>
        </w:rPr>
        <w:t xml:space="preserve">, Subacromial impingement syndrome - Diagnosis, treatment options, International Comprehensive Shoulder Course – Rotator Cuff Pathology, April 5-6, 2019, Cluj-Napoca – Lector </w:t>
      </w:r>
    </w:p>
    <w:p w14:paraId="0E05F52F" w14:textId="77777777" w:rsidR="0035723E" w:rsidRPr="003A388C" w:rsidRDefault="0035723E" w:rsidP="00A03B73">
      <w:pPr>
        <w:pStyle w:val="ListParagraph"/>
        <w:numPr>
          <w:ilvl w:val="0"/>
          <w:numId w:val="30"/>
        </w:numPr>
        <w:spacing w:after="160"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 xml:space="preserve"> H, Shoulder dislocation – pathoanatomy, International Comprehensive Shoulder Course: 21-22 Apr 2018, Sibiu- Lector</w:t>
      </w:r>
    </w:p>
    <w:p w14:paraId="159BD2F6" w14:textId="77777777" w:rsidR="0035723E" w:rsidRPr="003A388C" w:rsidRDefault="0035723E" w:rsidP="00A03B73">
      <w:pPr>
        <w:pStyle w:val="ListParagraph"/>
        <w:numPr>
          <w:ilvl w:val="0"/>
          <w:numId w:val="30"/>
        </w:numPr>
        <w:spacing w:after="160"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 xml:space="preserve"> H, Shoulder dislocation – conservative treatment, International Comprehensive Shoulder Course: 21-22 Apr 2018, Sibiu - Lector</w:t>
      </w:r>
    </w:p>
    <w:p w14:paraId="15F8D467" w14:textId="77777777" w:rsidR="0035723E" w:rsidRPr="003A388C" w:rsidRDefault="0035723E" w:rsidP="00A03B73">
      <w:pPr>
        <w:pStyle w:val="ListParagraph"/>
        <w:numPr>
          <w:ilvl w:val="0"/>
          <w:numId w:val="30"/>
        </w:numPr>
        <w:spacing w:after="160"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 xml:space="preserve"> H, Shoulder fractures, AAOS Romania </w:t>
      </w:r>
      <w:r w:rsidR="005F4F9B" w:rsidRPr="003A388C">
        <w:rPr>
          <w:rFonts w:ascii="Arial Narrow" w:hAnsi="Arial Narrow" w:cs="Arial"/>
          <w:noProof/>
          <w:lang w:val="ro-RO"/>
        </w:rPr>
        <w:t>Cooperative</w:t>
      </w:r>
      <w:r w:rsidRPr="003A388C">
        <w:rPr>
          <w:rFonts w:ascii="Arial Narrow" w:hAnsi="Arial Narrow" w:cs="Arial"/>
          <w:noProof/>
          <w:lang w:val="ro-RO"/>
        </w:rPr>
        <w:t xml:space="preserve"> Shoulder Program: 08-12 May 2017, Timisoara - Lector</w:t>
      </w:r>
    </w:p>
    <w:p w14:paraId="05F92D44" w14:textId="1D716300" w:rsidR="0035723E" w:rsidRPr="003A388C" w:rsidRDefault="0035723E" w:rsidP="00A03B73">
      <w:pPr>
        <w:pStyle w:val="ListParagraph"/>
        <w:numPr>
          <w:ilvl w:val="0"/>
          <w:numId w:val="30"/>
        </w:numPr>
        <w:spacing w:after="160"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 xml:space="preserve"> H, Patient positioning, AAOS Romania </w:t>
      </w:r>
      <w:r w:rsidR="005F4F9B" w:rsidRPr="003A388C">
        <w:rPr>
          <w:rFonts w:ascii="Arial Narrow" w:hAnsi="Arial Narrow" w:cs="Arial"/>
          <w:noProof/>
          <w:lang w:val="ro-RO"/>
        </w:rPr>
        <w:t>Cooperative</w:t>
      </w:r>
      <w:r w:rsidR="007032FC" w:rsidRPr="003A388C">
        <w:rPr>
          <w:rFonts w:ascii="Arial Narrow" w:hAnsi="Arial Narrow" w:cs="Arial"/>
          <w:noProof/>
          <w:lang w:val="ro-RO"/>
        </w:rPr>
        <w:t xml:space="preserve"> </w:t>
      </w:r>
      <w:r w:rsidRPr="003A388C">
        <w:rPr>
          <w:rFonts w:ascii="Arial Narrow" w:hAnsi="Arial Narrow" w:cs="Arial"/>
          <w:noProof/>
          <w:lang w:val="ro-RO"/>
        </w:rPr>
        <w:t>Shoulder Program: 08-12 May 2017, Timisoara - Lector</w:t>
      </w:r>
    </w:p>
    <w:p w14:paraId="434A45DF" w14:textId="21EFC8D3" w:rsidR="0035723E" w:rsidRPr="003A388C" w:rsidRDefault="0035723E" w:rsidP="00A03B73">
      <w:pPr>
        <w:pStyle w:val="ListParagraph"/>
        <w:numPr>
          <w:ilvl w:val="0"/>
          <w:numId w:val="30"/>
        </w:numPr>
        <w:spacing w:after="160"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 xml:space="preserve"> H, Shoulder fractures, AAOS Romania </w:t>
      </w:r>
      <w:r w:rsidR="005F4F9B" w:rsidRPr="003A388C">
        <w:rPr>
          <w:rFonts w:ascii="Arial Narrow" w:hAnsi="Arial Narrow" w:cs="Arial"/>
          <w:noProof/>
          <w:lang w:val="ro-RO"/>
        </w:rPr>
        <w:t>Cooperative</w:t>
      </w:r>
      <w:r w:rsidR="007032FC" w:rsidRPr="003A388C">
        <w:rPr>
          <w:rFonts w:ascii="Arial Narrow" w:hAnsi="Arial Narrow" w:cs="Arial"/>
          <w:noProof/>
          <w:lang w:val="ro-RO"/>
        </w:rPr>
        <w:t xml:space="preserve"> </w:t>
      </w:r>
      <w:r w:rsidRPr="003A388C">
        <w:rPr>
          <w:rFonts w:ascii="Arial Narrow" w:hAnsi="Arial Narrow" w:cs="Arial"/>
          <w:noProof/>
          <w:lang w:val="ro-RO"/>
        </w:rPr>
        <w:t>Shoulder Program: 18-22 Apr 2016, Timisoara - Lector</w:t>
      </w:r>
    </w:p>
    <w:p w14:paraId="13675062" w14:textId="06F8079E" w:rsidR="0035723E" w:rsidRPr="003A388C" w:rsidRDefault="0035723E" w:rsidP="00A03B73">
      <w:pPr>
        <w:pStyle w:val="ListParagraph"/>
        <w:numPr>
          <w:ilvl w:val="0"/>
          <w:numId w:val="30"/>
        </w:numPr>
        <w:spacing w:after="160"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 xml:space="preserve"> H, Patient positioning, AAOS Romania </w:t>
      </w:r>
      <w:r w:rsidR="005F4F9B" w:rsidRPr="003A388C">
        <w:rPr>
          <w:rFonts w:ascii="Arial Narrow" w:hAnsi="Arial Narrow" w:cs="Arial"/>
          <w:noProof/>
          <w:lang w:val="ro-RO"/>
        </w:rPr>
        <w:t>Cooperative</w:t>
      </w:r>
      <w:r w:rsidR="007032FC" w:rsidRPr="003A388C">
        <w:rPr>
          <w:rFonts w:ascii="Arial Narrow" w:hAnsi="Arial Narrow" w:cs="Arial"/>
          <w:noProof/>
          <w:lang w:val="ro-RO"/>
        </w:rPr>
        <w:t xml:space="preserve"> </w:t>
      </w:r>
      <w:r w:rsidRPr="003A388C">
        <w:rPr>
          <w:rFonts w:ascii="Arial Narrow" w:hAnsi="Arial Narrow" w:cs="Arial"/>
          <w:noProof/>
          <w:lang w:val="ro-RO"/>
        </w:rPr>
        <w:t xml:space="preserve">Shoulder Program: 18-22 Apr 2016, Timisoara </w:t>
      </w:r>
      <w:r w:rsidR="00CB7AB0" w:rsidRPr="003A388C">
        <w:rPr>
          <w:rFonts w:ascii="Arial Narrow" w:hAnsi="Arial Narrow" w:cs="Arial"/>
          <w:noProof/>
          <w:lang w:val="ro-RO"/>
        </w:rPr>
        <w:t>–</w:t>
      </w:r>
      <w:r w:rsidRPr="003A388C">
        <w:rPr>
          <w:rFonts w:ascii="Arial Narrow" w:hAnsi="Arial Narrow" w:cs="Arial"/>
          <w:noProof/>
          <w:lang w:val="ro-RO"/>
        </w:rPr>
        <w:t xml:space="preserve"> Lector</w:t>
      </w:r>
    </w:p>
    <w:p w14:paraId="7D83874E" w14:textId="77777777" w:rsidR="003A47E8" w:rsidRPr="003A388C" w:rsidRDefault="003A47E8" w:rsidP="00A03B73">
      <w:pPr>
        <w:pStyle w:val="ListParagraph"/>
        <w:numPr>
          <w:ilvl w:val="0"/>
          <w:numId w:val="30"/>
        </w:numPr>
        <w:spacing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 xml:space="preserve"> H, Regional faculty, AAOS Romania Comprehensive Shoulder Program: 20-24 Apr 2015, Timisoara – Lector</w:t>
      </w:r>
    </w:p>
    <w:p w14:paraId="39EAB505" w14:textId="77777777" w:rsidR="00CB7AB0" w:rsidRPr="003A388C" w:rsidRDefault="00CB7AB0" w:rsidP="00A03B73">
      <w:pPr>
        <w:pStyle w:val="ListParagraph"/>
        <w:numPr>
          <w:ilvl w:val="0"/>
          <w:numId w:val="30"/>
        </w:numPr>
        <w:spacing w:line="240" w:lineRule="auto"/>
        <w:rPr>
          <w:rFonts w:ascii="Arial Narrow" w:hAnsi="Arial Narrow" w:cs="Arial"/>
          <w:noProof/>
          <w:lang w:val="ro-RO"/>
        </w:rPr>
      </w:pPr>
      <w:r w:rsidRPr="003A388C">
        <w:rPr>
          <w:rFonts w:ascii="Arial Narrow" w:hAnsi="Arial Narrow" w:cs="Arial"/>
          <w:b/>
          <w:noProof/>
          <w:lang w:val="ro-RO"/>
        </w:rPr>
        <w:t>Haragus</w:t>
      </w:r>
      <w:r w:rsidRPr="003A388C">
        <w:rPr>
          <w:rFonts w:ascii="Arial Narrow" w:hAnsi="Arial Narrow" w:cs="Arial"/>
          <w:noProof/>
          <w:lang w:val="ro-RO"/>
        </w:rPr>
        <w:t xml:space="preserve"> H, 5-th International Knee Surgery and Arthroscopy Advanced Course sub egida ESSKA/ SRATS 25-28 Nov 2015 Timisoara - trainer</w:t>
      </w:r>
    </w:p>
    <w:p w14:paraId="7C2F5A0D" w14:textId="77777777" w:rsidR="0035723E" w:rsidRPr="003A388C" w:rsidRDefault="0035723E" w:rsidP="00A03B73">
      <w:pPr>
        <w:spacing w:line="240" w:lineRule="auto"/>
        <w:ind w:firstLine="708"/>
        <w:rPr>
          <w:rFonts w:ascii="Arial Narrow" w:hAnsi="Arial Narrow" w:cs="Arial"/>
          <w:noProof/>
        </w:rPr>
      </w:pPr>
      <w:r w:rsidRPr="003A388C">
        <w:rPr>
          <w:rFonts w:ascii="Arial Narrow" w:hAnsi="Arial Narrow" w:cs="Arial"/>
          <w:noProof/>
        </w:rPr>
        <w:t xml:space="preserve">Comunicări orale prim autor </w:t>
      </w:r>
      <w:r w:rsidRPr="003A388C">
        <w:rPr>
          <w:rFonts w:ascii="Arial Narrow" w:hAnsi="Arial Narrow" w:cs="Arial"/>
          <w:noProof/>
        </w:rPr>
        <w:tab/>
      </w:r>
    </w:p>
    <w:p w14:paraId="3F9EB1BD" w14:textId="77777777" w:rsidR="0035723E" w:rsidRPr="003A388C" w:rsidRDefault="0035723E" w:rsidP="00A03B73">
      <w:pPr>
        <w:pStyle w:val="ListParagraph"/>
        <w:numPr>
          <w:ilvl w:val="0"/>
          <w:numId w:val="29"/>
        </w:numPr>
        <w:spacing w:after="160" w:line="240" w:lineRule="auto"/>
        <w:rPr>
          <w:rFonts w:ascii="Arial Narrow" w:hAnsi="Arial Narrow" w:cs="Arial"/>
          <w:noProof/>
          <w:lang w:val="ro-RO"/>
        </w:rPr>
      </w:pPr>
      <w:r w:rsidRPr="003A388C">
        <w:rPr>
          <w:rFonts w:ascii="Arial Narrow" w:hAnsi="Arial Narrow" w:cs="Arial"/>
          <w:noProof/>
          <w:lang w:val="ro-RO"/>
        </w:rPr>
        <w:t xml:space="preserve">H </w:t>
      </w:r>
      <w:r w:rsidRPr="003A388C">
        <w:rPr>
          <w:rFonts w:ascii="Arial Narrow" w:hAnsi="Arial Narrow" w:cs="Arial"/>
          <w:b/>
          <w:noProof/>
          <w:lang w:val="ro-RO"/>
        </w:rPr>
        <w:t>Haragus</w:t>
      </w:r>
      <w:r w:rsidRPr="003A388C">
        <w:rPr>
          <w:rFonts w:ascii="Arial Narrow" w:hAnsi="Arial Narrow" w:cs="Arial"/>
          <w:noProof/>
          <w:lang w:val="ro-RO"/>
        </w:rPr>
        <w:t>, Prejbeanu R, B Timar, Al-Quatawneh M, D Vermesan Delay of surgery does not influence transfusion rates in proximal femur fractures, - Al XVII-lea Congres SOROT, 18-21 Oct 2017, Timisoara</w:t>
      </w:r>
    </w:p>
    <w:p w14:paraId="461573CE" w14:textId="77777777" w:rsidR="0035723E" w:rsidRPr="003A388C" w:rsidRDefault="0035723E" w:rsidP="00A03B73">
      <w:pPr>
        <w:pStyle w:val="ListParagraph"/>
        <w:numPr>
          <w:ilvl w:val="0"/>
          <w:numId w:val="29"/>
        </w:numPr>
        <w:spacing w:after="160" w:line="240" w:lineRule="auto"/>
        <w:rPr>
          <w:rFonts w:ascii="Arial Narrow" w:hAnsi="Arial Narrow" w:cs="Arial"/>
          <w:noProof/>
          <w:lang w:val="ro-RO"/>
        </w:rPr>
      </w:pPr>
      <w:r w:rsidRPr="003A388C">
        <w:rPr>
          <w:rFonts w:ascii="Arial Narrow" w:hAnsi="Arial Narrow" w:cs="Arial"/>
          <w:noProof/>
          <w:lang w:val="ro-RO"/>
        </w:rPr>
        <w:lastRenderedPageBreak/>
        <w:t xml:space="preserve">H </w:t>
      </w:r>
      <w:r w:rsidRPr="003A388C">
        <w:rPr>
          <w:rFonts w:ascii="Arial Narrow" w:hAnsi="Arial Narrow" w:cs="Arial"/>
          <w:b/>
          <w:noProof/>
          <w:lang w:val="ro-RO"/>
        </w:rPr>
        <w:t>Hărăgu</w:t>
      </w:r>
      <w:r w:rsidRPr="003A388C">
        <w:rPr>
          <w:rFonts w:ascii="Arial Narrow" w:hAnsi="Arial Narrow" w:cs="Tahoma"/>
          <w:b/>
          <w:noProof/>
          <w:lang w:val="ro-RO"/>
        </w:rPr>
        <w:t>ș</w:t>
      </w:r>
      <w:r w:rsidR="0034512A" w:rsidRPr="003A388C">
        <w:rPr>
          <w:rFonts w:ascii="Arial Narrow" w:hAnsi="Arial Narrow" w:cs="Tahoma"/>
          <w:noProof/>
          <w:lang w:val="ro-RO"/>
        </w:rPr>
        <w:t>, Prejbeanu R</w:t>
      </w:r>
      <w:r w:rsidRPr="003A388C">
        <w:rPr>
          <w:rFonts w:ascii="Arial Narrow" w:hAnsi="Arial Narrow" w:cs="Arial"/>
          <w:noProof/>
          <w:lang w:val="ro-RO"/>
        </w:rPr>
        <w:t xml:space="preserve"> - Different mid-portion shape of reconstructed ACLs compared to native contralaterals on postoperative MRIs SRATS Congress 31Mar-1Apr 2016, Bucuresti</w:t>
      </w:r>
    </w:p>
    <w:p w14:paraId="40087F00" w14:textId="77777777" w:rsidR="0035723E" w:rsidRPr="003A388C" w:rsidRDefault="0035723E" w:rsidP="00A03B73">
      <w:pPr>
        <w:pStyle w:val="ListParagraph"/>
        <w:numPr>
          <w:ilvl w:val="0"/>
          <w:numId w:val="29"/>
        </w:numPr>
        <w:spacing w:after="160" w:line="240" w:lineRule="auto"/>
        <w:rPr>
          <w:rFonts w:ascii="Arial Narrow" w:hAnsi="Arial Narrow" w:cs="Arial"/>
          <w:noProof/>
          <w:lang w:val="ro-RO"/>
        </w:rPr>
      </w:pPr>
      <w:r w:rsidRPr="003A388C">
        <w:rPr>
          <w:rFonts w:ascii="Arial Narrow" w:hAnsi="Arial Narrow" w:cs="Arial"/>
          <w:noProof/>
          <w:lang w:val="ro-RO"/>
        </w:rPr>
        <w:t xml:space="preserve">H </w:t>
      </w:r>
      <w:r w:rsidRPr="003A388C">
        <w:rPr>
          <w:rFonts w:ascii="Arial Narrow" w:hAnsi="Arial Narrow" w:cs="Arial"/>
          <w:b/>
          <w:noProof/>
          <w:lang w:val="ro-RO"/>
        </w:rPr>
        <w:t>Hărăgu</w:t>
      </w:r>
      <w:r w:rsidRPr="003A388C">
        <w:rPr>
          <w:rFonts w:ascii="Arial Narrow" w:hAnsi="Arial Narrow" w:cs="Cambria Math"/>
          <w:b/>
          <w:noProof/>
          <w:lang w:val="ro-RO"/>
        </w:rPr>
        <w:t>ș</w:t>
      </w:r>
      <w:r w:rsidRPr="003A388C">
        <w:rPr>
          <w:rFonts w:ascii="Arial Narrow" w:hAnsi="Arial Narrow" w:cs="Arial Narrow"/>
          <w:noProof/>
          <w:lang w:val="ro-RO"/>
        </w:rPr>
        <w:t xml:space="preserve">, R Prejbeanu, D Vermesan, B Deleanu, I Trocan, </w:t>
      </w:r>
      <w:r w:rsidRPr="003A388C">
        <w:rPr>
          <w:rFonts w:ascii="Arial Narrow" w:hAnsi="Arial Narrow" w:cs="Arial"/>
          <w:noProof/>
          <w:lang w:val="ro-RO"/>
        </w:rPr>
        <w:t>A Balanescu Pretibial cyst with PLLA interference screw migration after ACL reconstruction, Al XVI-lea Congres SOROT 21-23 Oct 2015, Bucuresti</w:t>
      </w:r>
    </w:p>
    <w:p w14:paraId="20FD02B0" w14:textId="00572384" w:rsidR="0035723E" w:rsidRPr="003A388C" w:rsidRDefault="0035723E" w:rsidP="00A03B73">
      <w:pPr>
        <w:pStyle w:val="ListParagraph"/>
        <w:numPr>
          <w:ilvl w:val="0"/>
          <w:numId w:val="29"/>
        </w:numPr>
        <w:spacing w:after="160" w:line="240" w:lineRule="auto"/>
        <w:rPr>
          <w:rFonts w:ascii="Arial Narrow" w:hAnsi="Arial Narrow" w:cs="Arial"/>
          <w:noProof/>
          <w:lang w:val="ro-RO"/>
        </w:rPr>
      </w:pP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Prejbeanu R, Verme</w:t>
      </w:r>
      <w:r w:rsidRPr="003A388C">
        <w:rPr>
          <w:rFonts w:ascii="Arial Narrow" w:hAnsi="Arial Narrow" w:cs="Tahoma"/>
          <w:noProof/>
          <w:lang w:val="ro-RO"/>
        </w:rPr>
        <w:t>ș</w:t>
      </w:r>
      <w:r w:rsidRPr="003A388C">
        <w:rPr>
          <w:rFonts w:ascii="Arial Narrow" w:hAnsi="Arial Narrow" w:cs="Arial"/>
          <w:noProof/>
          <w:lang w:val="ro-RO"/>
        </w:rPr>
        <w:t>an D, Cri</w:t>
      </w:r>
      <w:r w:rsidRPr="003A388C">
        <w:rPr>
          <w:rFonts w:ascii="Arial Narrow" w:hAnsi="Arial Narrow" w:cs="Tahoma"/>
          <w:noProof/>
          <w:lang w:val="ro-RO"/>
        </w:rPr>
        <w:t>ș</w:t>
      </w:r>
      <w:r w:rsidRPr="003A388C">
        <w:rPr>
          <w:rFonts w:ascii="Arial Narrow" w:hAnsi="Arial Narrow" w:cs="Arial"/>
          <w:noProof/>
          <w:lang w:val="ro-RO"/>
        </w:rPr>
        <w:t xml:space="preserve">an D </w:t>
      </w:r>
      <w:r w:rsidR="004062DD" w:rsidRPr="003A388C">
        <w:rPr>
          <w:rFonts w:ascii="Arial Narrow" w:hAnsi="Arial Narrow" w:cs="Arial"/>
          <w:noProof/>
          <w:lang w:val="ro-RO"/>
        </w:rPr>
        <w:t>–</w:t>
      </w:r>
      <w:r w:rsidRPr="003A388C">
        <w:rPr>
          <w:rFonts w:ascii="Arial Narrow" w:hAnsi="Arial Narrow" w:cs="Arial"/>
          <w:noProof/>
          <w:lang w:val="ro-RO"/>
        </w:rPr>
        <w:t xml:space="preserve"> Evaluarea</w:t>
      </w:r>
      <w:r w:rsidR="004062DD" w:rsidRPr="003A388C">
        <w:rPr>
          <w:rFonts w:ascii="Arial Narrow" w:hAnsi="Arial Narrow" w:cs="Arial"/>
          <w:noProof/>
          <w:lang w:val="ro-RO"/>
        </w:rPr>
        <w:t xml:space="preserve"> </w:t>
      </w:r>
      <w:r w:rsidRPr="003A388C">
        <w:rPr>
          <w:rFonts w:ascii="Arial Narrow" w:hAnsi="Arial Narrow" w:cs="Arial"/>
          <w:noProof/>
          <w:lang w:val="ro-RO"/>
        </w:rPr>
        <w:t>comparativă RMN – CT a pozi</w:t>
      </w:r>
      <w:r w:rsidRPr="003A388C">
        <w:rPr>
          <w:rFonts w:ascii="Arial Narrow" w:hAnsi="Arial Narrow" w:cs="Tahoma"/>
          <w:noProof/>
          <w:lang w:val="ro-RO"/>
        </w:rPr>
        <w:t>ț</w:t>
      </w:r>
      <w:r w:rsidRPr="003A388C">
        <w:rPr>
          <w:rFonts w:ascii="Arial Narrow" w:hAnsi="Arial Narrow" w:cs="Arial"/>
          <w:noProof/>
          <w:lang w:val="ro-RO"/>
        </w:rPr>
        <w:t>ie</w:t>
      </w:r>
      <w:r w:rsidR="004062DD" w:rsidRPr="003A388C">
        <w:rPr>
          <w:rFonts w:ascii="Arial Narrow" w:hAnsi="Arial Narrow" w:cs="Arial"/>
          <w:noProof/>
          <w:lang w:val="ro-RO"/>
        </w:rPr>
        <w:t xml:space="preserve"> </w:t>
      </w:r>
      <w:r w:rsidRPr="003A388C">
        <w:rPr>
          <w:rFonts w:ascii="Arial Narrow" w:hAnsi="Arial Narrow" w:cs="Arial"/>
          <w:noProof/>
          <w:lang w:val="ro-RO"/>
        </w:rPr>
        <w:t>itunelurilor</w:t>
      </w:r>
      <w:r w:rsidR="004062DD" w:rsidRPr="003A388C">
        <w:rPr>
          <w:rFonts w:ascii="Arial Narrow" w:hAnsi="Arial Narrow" w:cs="Arial"/>
          <w:noProof/>
          <w:lang w:val="ro-RO"/>
        </w:rPr>
        <w:t xml:space="preserve"> </w:t>
      </w:r>
      <w:r w:rsidRPr="003A388C">
        <w:rPr>
          <w:rFonts w:ascii="Arial Narrow" w:hAnsi="Arial Narrow" w:cs="Arial"/>
          <w:noProof/>
          <w:lang w:val="ro-RO"/>
        </w:rPr>
        <w:t>dupăreconstruc</w:t>
      </w:r>
      <w:r w:rsidRPr="003A388C">
        <w:rPr>
          <w:rFonts w:ascii="Arial Narrow" w:hAnsi="Arial Narrow" w:cs="Tahoma"/>
          <w:noProof/>
          <w:lang w:val="ro-RO"/>
        </w:rPr>
        <w:t>ț</w:t>
      </w:r>
      <w:r w:rsidRPr="003A388C">
        <w:rPr>
          <w:rFonts w:ascii="Arial Narrow" w:hAnsi="Arial Narrow" w:cs="Arial"/>
          <w:noProof/>
          <w:lang w:val="ro-RO"/>
        </w:rPr>
        <w:t>ia</w:t>
      </w:r>
      <w:r w:rsidR="004062DD" w:rsidRPr="003A388C">
        <w:rPr>
          <w:rFonts w:ascii="Arial Narrow" w:hAnsi="Arial Narrow" w:cs="Arial"/>
          <w:noProof/>
          <w:lang w:val="ro-RO"/>
        </w:rPr>
        <w:t xml:space="preserve"> </w:t>
      </w:r>
      <w:r w:rsidRPr="003A388C">
        <w:rPr>
          <w:rFonts w:ascii="Arial Narrow" w:hAnsi="Arial Narrow" w:cs="Arial"/>
          <w:noProof/>
          <w:lang w:val="ro-RO"/>
        </w:rPr>
        <w:t>ligamentulu</w:t>
      </w:r>
      <w:r w:rsidR="004062DD" w:rsidRPr="003A388C">
        <w:rPr>
          <w:rFonts w:ascii="Arial Narrow" w:hAnsi="Arial Narrow" w:cs="Arial"/>
          <w:noProof/>
          <w:lang w:val="ro-RO"/>
        </w:rPr>
        <w:t xml:space="preserve"> </w:t>
      </w:r>
      <w:r w:rsidRPr="003A388C">
        <w:rPr>
          <w:rFonts w:ascii="Arial Narrow" w:hAnsi="Arial Narrow" w:cs="Arial"/>
          <w:noProof/>
          <w:lang w:val="ro-RO"/>
        </w:rPr>
        <w:t>iîncruci</w:t>
      </w:r>
      <w:r w:rsidRPr="003A388C">
        <w:rPr>
          <w:rFonts w:ascii="Arial Narrow" w:hAnsi="Arial Narrow" w:cs="Tahoma"/>
          <w:noProof/>
          <w:lang w:val="ro-RO"/>
        </w:rPr>
        <w:t>ș</w:t>
      </w:r>
      <w:r w:rsidRPr="003A388C">
        <w:rPr>
          <w:rFonts w:ascii="Arial Narrow" w:hAnsi="Arial Narrow" w:cs="Arial"/>
          <w:noProof/>
          <w:lang w:val="ro-RO"/>
        </w:rPr>
        <w:t>at anterior - Conferin</w:t>
      </w:r>
      <w:r w:rsidRPr="003A388C">
        <w:rPr>
          <w:rFonts w:ascii="Arial Narrow" w:hAnsi="Arial Narrow" w:cs="Tahoma"/>
          <w:noProof/>
          <w:lang w:val="ro-RO"/>
        </w:rPr>
        <w:t>ț</w:t>
      </w:r>
      <w:r w:rsidRPr="003A388C">
        <w:rPr>
          <w:rFonts w:ascii="Arial Narrow" w:hAnsi="Arial Narrow" w:cs="Arial"/>
          <w:noProof/>
          <w:lang w:val="ro-RO"/>
        </w:rPr>
        <w:t xml:space="preserve">a SOROT, 10-13 Oct 2012, Craiova </w:t>
      </w:r>
    </w:p>
    <w:p w14:paraId="255CCBB1" w14:textId="77777777" w:rsidR="0035723E" w:rsidRPr="003A388C" w:rsidRDefault="0035723E" w:rsidP="00A03B73">
      <w:pPr>
        <w:pStyle w:val="ListParagraph"/>
        <w:numPr>
          <w:ilvl w:val="0"/>
          <w:numId w:val="29"/>
        </w:numPr>
        <w:spacing w:after="160" w:line="240" w:lineRule="auto"/>
        <w:rPr>
          <w:rFonts w:ascii="Arial Narrow" w:hAnsi="Arial Narrow" w:cs="Arial"/>
          <w:noProof/>
          <w:lang w:val="ro-RO"/>
        </w:rPr>
      </w:pP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Prejbeanu R, Verme</w:t>
      </w:r>
      <w:r w:rsidRPr="003A388C">
        <w:rPr>
          <w:rFonts w:ascii="Arial Narrow" w:hAnsi="Arial Narrow" w:cs="Tahoma"/>
          <w:noProof/>
          <w:lang w:val="ro-RO"/>
        </w:rPr>
        <w:t>ș</w:t>
      </w:r>
      <w:r w:rsidRPr="003A388C">
        <w:rPr>
          <w:rFonts w:ascii="Arial Narrow" w:hAnsi="Arial Narrow" w:cs="Arial"/>
          <w:noProof/>
          <w:lang w:val="ro-RO"/>
        </w:rPr>
        <w:t>an D, Deleanu B - Rolulartroplastieipar</w:t>
      </w:r>
      <w:r w:rsidRPr="003A388C">
        <w:rPr>
          <w:rFonts w:ascii="Arial Narrow" w:hAnsi="Arial Narrow" w:cs="Tahoma"/>
          <w:noProof/>
          <w:lang w:val="ro-RO"/>
        </w:rPr>
        <w:t>ț</w:t>
      </w:r>
      <w:r w:rsidRPr="003A388C">
        <w:rPr>
          <w:rFonts w:ascii="Arial Narrow" w:hAnsi="Arial Narrow" w:cs="Arial"/>
          <w:noProof/>
          <w:lang w:val="ro-RO"/>
        </w:rPr>
        <w:t>iale a genunchiuluiîntratamentul modern al gonartrozei - Al XIV-lea Congres SOROT 2011, Timisoara</w:t>
      </w:r>
    </w:p>
    <w:p w14:paraId="73FF1027" w14:textId="28043D28" w:rsidR="0035723E" w:rsidRPr="003A388C" w:rsidRDefault="0035723E" w:rsidP="00A03B73">
      <w:pPr>
        <w:pStyle w:val="ListParagraph"/>
        <w:numPr>
          <w:ilvl w:val="0"/>
          <w:numId w:val="29"/>
        </w:numPr>
        <w:spacing w:after="160" w:line="240" w:lineRule="auto"/>
        <w:rPr>
          <w:rFonts w:ascii="Arial Narrow" w:hAnsi="Arial Narrow" w:cs="Arial"/>
          <w:noProof/>
          <w:lang w:val="ro-RO"/>
        </w:rPr>
      </w:pP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Prejbeanu R, Verme</w:t>
      </w:r>
      <w:r w:rsidRPr="003A388C">
        <w:rPr>
          <w:rFonts w:ascii="Arial Narrow" w:hAnsi="Arial Narrow" w:cs="Tahoma"/>
          <w:noProof/>
          <w:lang w:val="ro-RO"/>
        </w:rPr>
        <w:t>ș</w:t>
      </w:r>
      <w:r w:rsidRPr="003A388C">
        <w:rPr>
          <w:rFonts w:ascii="Arial Narrow" w:hAnsi="Arial Narrow" w:cs="Arial"/>
          <w:noProof/>
          <w:lang w:val="ro-RO"/>
        </w:rPr>
        <w:t xml:space="preserve">an D, Stoia I </w:t>
      </w:r>
      <w:r w:rsidR="004062DD" w:rsidRPr="003A388C">
        <w:rPr>
          <w:rFonts w:ascii="Arial Narrow" w:hAnsi="Arial Narrow" w:cs="Arial"/>
          <w:noProof/>
          <w:lang w:val="ro-RO"/>
        </w:rPr>
        <w:t>–</w:t>
      </w:r>
      <w:r w:rsidRPr="003A388C">
        <w:rPr>
          <w:rFonts w:ascii="Arial Narrow" w:hAnsi="Arial Narrow" w:cs="Arial"/>
          <w:noProof/>
          <w:lang w:val="ro-RO"/>
        </w:rPr>
        <w:t xml:space="preserve"> Analiza</w:t>
      </w:r>
      <w:r w:rsidR="004062DD" w:rsidRPr="003A388C">
        <w:rPr>
          <w:rFonts w:ascii="Arial Narrow" w:hAnsi="Arial Narrow" w:cs="Arial"/>
          <w:noProof/>
          <w:lang w:val="ro-RO"/>
        </w:rPr>
        <w:t xml:space="preserve"> </w:t>
      </w:r>
      <w:r w:rsidRPr="003A388C">
        <w:rPr>
          <w:rFonts w:ascii="Arial Narrow" w:hAnsi="Arial Narrow" w:cs="Arial"/>
          <w:noProof/>
          <w:lang w:val="ro-RO"/>
        </w:rPr>
        <w:t>mersului</w:t>
      </w:r>
      <w:r w:rsidR="004062DD" w:rsidRPr="003A388C">
        <w:rPr>
          <w:rFonts w:ascii="Arial Narrow" w:hAnsi="Arial Narrow" w:cs="Arial"/>
          <w:noProof/>
          <w:lang w:val="ro-RO"/>
        </w:rPr>
        <w:t xml:space="preserve"> </w:t>
      </w:r>
      <w:r w:rsidRPr="003A388C">
        <w:rPr>
          <w:rFonts w:ascii="Arial Narrow" w:hAnsi="Arial Narrow" w:cs="Arial"/>
          <w:noProof/>
          <w:lang w:val="ro-RO"/>
        </w:rPr>
        <w:t>în</w:t>
      </w:r>
      <w:r w:rsidR="004062DD" w:rsidRPr="003A388C">
        <w:rPr>
          <w:rFonts w:ascii="Arial Narrow" w:hAnsi="Arial Narrow" w:cs="Arial"/>
          <w:noProof/>
          <w:lang w:val="ro-RO"/>
        </w:rPr>
        <w:t xml:space="preserve"> </w:t>
      </w:r>
      <w:r w:rsidRPr="003A388C">
        <w:rPr>
          <w:rFonts w:ascii="Arial Narrow" w:hAnsi="Arial Narrow" w:cs="Arial"/>
          <w:noProof/>
          <w:lang w:val="ro-RO"/>
        </w:rPr>
        <w:t>artroza</w:t>
      </w:r>
      <w:r w:rsidR="004062DD" w:rsidRPr="003A388C">
        <w:rPr>
          <w:rFonts w:ascii="Arial Narrow" w:hAnsi="Arial Narrow" w:cs="Arial"/>
          <w:noProof/>
          <w:lang w:val="ro-RO"/>
        </w:rPr>
        <w:t xml:space="preserve"> </w:t>
      </w:r>
      <w:r w:rsidRPr="003A388C">
        <w:rPr>
          <w:rFonts w:ascii="Arial Narrow" w:hAnsi="Arial Narrow" w:cs="Arial"/>
          <w:noProof/>
          <w:lang w:val="ro-RO"/>
        </w:rPr>
        <w:t xml:space="preserve">posttraumatică supra </w:t>
      </w:r>
      <w:r w:rsidRPr="003A388C">
        <w:rPr>
          <w:rFonts w:ascii="Arial Narrow" w:hAnsi="Arial Narrow" w:cs="Tahoma"/>
          <w:noProof/>
          <w:lang w:val="ro-RO"/>
        </w:rPr>
        <w:t>ș</w:t>
      </w:r>
      <w:r w:rsidRPr="003A388C">
        <w:rPr>
          <w:rFonts w:ascii="Arial Narrow" w:hAnsi="Arial Narrow" w:cs="Arial"/>
          <w:noProof/>
          <w:lang w:val="ro-RO"/>
        </w:rPr>
        <w:t>i</w:t>
      </w:r>
      <w:r w:rsidR="004062DD" w:rsidRPr="003A388C">
        <w:rPr>
          <w:rFonts w:ascii="Arial Narrow" w:hAnsi="Arial Narrow" w:cs="Arial"/>
          <w:noProof/>
          <w:lang w:val="ro-RO"/>
        </w:rPr>
        <w:t xml:space="preserve"> </w:t>
      </w:r>
      <w:r w:rsidRPr="003A388C">
        <w:rPr>
          <w:rFonts w:ascii="Arial Narrow" w:hAnsi="Arial Narrow" w:cs="Arial"/>
          <w:noProof/>
          <w:lang w:val="ro-RO"/>
        </w:rPr>
        <w:t>subtalară - Conferin</w:t>
      </w:r>
      <w:r w:rsidRPr="003A388C">
        <w:rPr>
          <w:rFonts w:ascii="Arial Narrow" w:hAnsi="Arial Narrow" w:cs="Tahoma"/>
          <w:noProof/>
          <w:lang w:val="ro-RO"/>
        </w:rPr>
        <w:t>ț</w:t>
      </w:r>
      <w:r w:rsidRPr="003A388C">
        <w:rPr>
          <w:rFonts w:ascii="Arial Narrow" w:hAnsi="Arial Narrow" w:cs="Arial"/>
          <w:noProof/>
          <w:lang w:val="ro-RO"/>
        </w:rPr>
        <w:t>a SOROT 07-08 Oct 2010, CheileGrădi</w:t>
      </w:r>
      <w:r w:rsidRPr="003A388C">
        <w:rPr>
          <w:rFonts w:ascii="Arial Narrow" w:hAnsi="Arial Narrow" w:cs="Tahoma"/>
          <w:noProof/>
          <w:lang w:val="ro-RO"/>
        </w:rPr>
        <w:t>ș</w:t>
      </w:r>
      <w:r w:rsidRPr="003A388C">
        <w:rPr>
          <w:rFonts w:ascii="Arial Narrow" w:hAnsi="Arial Narrow" w:cs="Arial"/>
          <w:noProof/>
          <w:lang w:val="ro-RO"/>
        </w:rPr>
        <w:t>tei-Fundata</w:t>
      </w:r>
    </w:p>
    <w:p w14:paraId="1B1B939E" w14:textId="77777777" w:rsidR="0035723E" w:rsidRPr="003A388C" w:rsidRDefault="0035723E" w:rsidP="00A03B73">
      <w:pPr>
        <w:pStyle w:val="ListParagraph"/>
        <w:numPr>
          <w:ilvl w:val="0"/>
          <w:numId w:val="29"/>
        </w:numPr>
        <w:spacing w:after="160" w:line="240" w:lineRule="auto"/>
        <w:rPr>
          <w:rFonts w:ascii="Arial Narrow" w:hAnsi="Arial Narrow" w:cs="Arial"/>
          <w:noProof/>
          <w:lang w:val="ro-RO"/>
        </w:rPr>
      </w:pPr>
      <w:r w:rsidRPr="003A388C">
        <w:rPr>
          <w:rFonts w:ascii="Arial Narrow" w:hAnsi="Arial Narrow" w:cs="Arial"/>
          <w:b/>
          <w:noProof/>
          <w:lang w:val="ro-RO"/>
        </w:rPr>
        <w:t>Hărăgu</w:t>
      </w:r>
      <w:r w:rsidRPr="003A388C">
        <w:rPr>
          <w:rFonts w:ascii="Arial Narrow" w:hAnsi="Arial Narrow" w:cs="Cambria Math"/>
          <w:b/>
          <w:noProof/>
          <w:lang w:val="ro-RO"/>
        </w:rPr>
        <w:t>ș</w:t>
      </w:r>
      <w:r w:rsidRPr="003A388C">
        <w:rPr>
          <w:rFonts w:ascii="Arial Narrow" w:hAnsi="Arial Narrow" w:cs="Arial"/>
          <w:noProof/>
          <w:lang w:val="ro-RO"/>
        </w:rPr>
        <w:t xml:space="preserve"> H, Prejbeanu R, Deleanu B, Verme</w:t>
      </w:r>
      <w:r w:rsidRPr="003A388C">
        <w:rPr>
          <w:rFonts w:ascii="Arial Narrow" w:hAnsi="Arial Narrow" w:cs="Cambria Math"/>
          <w:noProof/>
          <w:lang w:val="ro-RO"/>
        </w:rPr>
        <w:t>ș</w:t>
      </w:r>
      <w:r w:rsidRPr="003A388C">
        <w:rPr>
          <w:rFonts w:ascii="Arial Narrow" w:hAnsi="Arial Narrow" w:cs="Arial Narrow"/>
          <w:noProof/>
          <w:lang w:val="ro-RO"/>
        </w:rPr>
        <w:t>an D - Rivaroxaban in DVT profilaxy in hip or ankle endoprosthesis - 7th international congress of central European vascular forum, Timi</w:t>
      </w:r>
      <w:r w:rsidRPr="003A388C">
        <w:rPr>
          <w:rFonts w:ascii="Arial Narrow" w:hAnsi="Arial Narrow" w:cs="Cambria Math"/>
          <w:noProof/>
          <w:lang w:val="ro-RO"/>
        </w:rPr>
        <w:t>ș</w:t>
      </w:r>
      <w:r w:rsidRPr="003A388C">
        <w:rPr>
          <w:rFonts w:ascii="Arial Narrow" w:hAnsi="Arial Narrow" w:cs="Arial Narrow"/>
          <w:noProof/>
          <w:lang w:val="ro-RO"/>
        </w:rPr>
        <w:t xml:space="preserve">oara, 27 – 30 May, </w:t>
      </w:r>
      <w:r w:rsidRPr="003A388C">
        <w:rPr>
          <w:rFonts w:ascii="Arial Narrow" w:hAnsi="Arial Narrow" w:cs="Arial"/>
          <w:noProof/>
          <w:lang w:val="ro-RO"/>
        </w:rPr>
        <w:t>pg. 14, 2010 - Oral</w:t>
      </w:r>
    </w:p>
    <w:p w14:paraId="0BFADA29" w14:textId="77777777" w:rsidR="00DF448C" w:rsidRPr="003A388C" w:rsidRDefault="00DF448C" w:rsidP="00A03B73">
      <w:pPr>
        <w:spacing w:line="240" w:lineRule="auto"/>
        <w:ind w:firstLine="708"/>
        <w:rPr>
          <w:rFonts w:ascii="Arial Narrow" w:hAnsi="Arial Narrow" w:cs="Arial"/>
          <w:noProof/>
        </w:rPr>
      </w:pPr>
      <w:r w:rsidRPr="003A388C">
        <w:rPr>
          <w:rFonts w:ascii="Arial Narrow" w:hAnsi="Arial Narrow" w:cs="Arial"/>
          <w:noProof/>
        </w:rPr>
        <w:t xml:space="preserve">Comunicări orale coautor </w:t>
      </w:r>
      <w:r w:rsidRPr="003A388C">
        <w:rPr>
          <w:rFonts w:ascii="Arial Narrow" w:hAnsi="Arial Narrow" w:cs="Arial"/>
          <w:noProof/>
        </w:rPr>
        <w:tab/>
      </w:r>
    </w:p>
    <w:p w14:paraId="31900E7E" w14:textId="77777777" w:rsidR="0035723E" w:rsidRPr="003A388C" w:rsidRDefault="0035723E"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 xml:space="preserve">Mioc ML, Prejbeanu R, Vermesan D, </w:t>
      </w:r>
      <w:r w:rsidRPr="003A388C">
        <w:rPr>
          <w:rFonts w:ascii="Arial Narrow" w:hAnsi="Arial Narrow" w:cs="Arial"/>
          <w:b/>
          <w:noProof/>
          <w:lang w:val="ro-RO"/>
        </w:rPr>
        <w:t>Haragus</w:t>
      </w:r>
      <w:r w:rsidRPr="003A388C">
        <w:rPr>
          <w:rFonts w:ascii="Arial Narrow" w:hAnsi="Arial Narrow" w:cs="Arial"/>
          <w:noProof/>
          <w:lang w:val="ro-RO"/>
        </w:rPr>
        <w:t xml:space="preserve"> H, Deleanu B Deep Vein Thrombosis Following The Treatment Of Lower Limb Pathologic Bone Fractures- A Comparative Study Conferința Națională De Flebologie Cu Participare Internaționala 25-27 octombrie 2018 Timișoara</w:t>
      </w:r>
    </w:p>
    <w:p w14:paraId="7E88C911"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 xml:space="preserve">R Prejbeanu, D Vermesan, B Deleanu, H </w:t>
      </w:r>
      <w:r w:rsidRPr="003A388C">
        <w:rPr>
          <w:rFonts w:ascii="Arial Narrow" w:hAnsi="Arial Narrow" w:cs="Arial"/>
          <w:b/>
          <w:noProof/>
          <w:lang w:val="ro-RO"/>
        </w:rPr>
        <w:t>Haragus</w:t>
      </w:r>
      <w:r w:rsidRPr="003A388C">
        <w:rPr>
          <w:rFonts w:ascii="Arial Narrow" w:hAnsi="Arial Narrow" w:cs="Arial"/>
          <w:noProof/>
          <w:lang w:val="ro-RO"/>
        </w:rPr>
        <w:t>, A Balanescu, S Morgovan  Complications of tibial tubercle osteotomy Al XVI-lea Congres SOROT 21-23 Oct 2015, Bucuresti</w:t>
      </w:r>
    </w:p>
    <w:p w14:paraId="60969473"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 xml:space="preserve">I Trocan, R Prejbeanu, D Vermesan, H </w:t>
      </w:r>
      <w:r w:rsidRPr="003A388C">
        <w:rPr>
          <w:rFonts w:ascii="Arial Narrow" w:hAnsi="Arial Narrow" w:cs="Arial"/>
          <w:b/>
          <w:noProof/>
          <w:lang w:val="ro-RO"/>
        </w:rPr>
        <w:t>Haragus</w:t>
      </w:r>
      <w:r w:rsidRPr="003A388C">
        <w:rPr>
          <w:rFonts w:ascii="Arial Narrow" w:hAnsi="Arial Narrow" w:cs="Arial"/>
          <w:noProof/>
          <w:lang w:val="ro-RO"/>
        </w:rPr>
        <w:t>, F Birsasteanu, D Cri</w:t>
      </w:r>
      <w:r w:rsidRPr="003A388C">
        <w:rPr>
          <w:rFonts w:ascii="Arial Narrow" w:hAnsi="Arial Narrow" w:cs="Cambria Math"/>
          <w:noProof/>
          <w:lang w:val="ro-RO"/>
        </w:rPr>
        <w:t>ș</w:t>
      </w:r>
      <w:r w:rsidRPr="003A388C">
        <w:rPr>
          <w:rFonts w:ascii="Arial Narrow" w:hAnsi="Arial Narrow" w:cs="Arial Narrow"/>
          <w:noProof/>
          <w:lang w:val="ro-RO"/>
        </w:rPr>
        <w:t>a</w:t>
      </w:r>
      <w:r w:rsidRPr="003A388C">
        <w:rPr>
          <w:rFonts w:ascii="Arial Narrow" w:hAnsi="Arial Narrow" w:cs="Arial"/>
          <w:noProof/>
          <w:lang w:val="ro-RO"/>
        </w:rPr>
        <w:t>n, Different mid-portion shape of reconstructed ACLs compared to native contralaterals on postoperative MRIs Al XVI-lea Congres SOROT 21-23 Oct 2015, Bucuresti</w:t>
      </w:r>
    </w:p>
    <w:p w14:paraId="0BC9E29C"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 xml:space="preserve">R Prejbeanu, D Vermesan, H </w:t>
      </w:r>
      <w:r w:rsidRPr="003A388C">
        <w:rPr>
          <w:rFonts w:ascii="Arial Narrow" w:hAnsi="Arial Narrow" w:cs="Arial"/>
          <w:b/>
          <w:noProof/>
          <w:lang w:val="ro-RO"/>
        </w:rPr>
        <w:t>Haragus</w:t>
      </w:r>
      <w:r w:rsidRPr="003A388C">
        <w:rPr>
          <w:rFonts w:ascii="Arial Narrow" w:hAnsi="Arial Narrow" w:cs="Arial"/>
          <w:noProof/>
          <w:lang w:val="ro-RO"/>
        </w:rPr>
        <w:t>, A Balanescu, A Boscu Past, Present And Future In ACL Anterior Cruciate Ligament Reconstruction Conferin</w:t>
      </w:r>
      <w:r w:rsidRPr="003A388C">
        <w:rPr>
          <w:rFonts w:ascii="Arial Narrow" w:hAnsi="Arial Narrow" w:cs="Tahoma"/>
          <w:noProof/>
          <w:lang w:val="ro-RO"/>
        </w:rPr>
        <w:t>ț</w:t>
      </w:r>
      <w:r w:rsidRPr="003A388C">
        <w:rPr>
          <w:rFonts w:ascii="Arial Narrow" w:hAnsi="Arial Narrow" w:cs="Arial"/>
          <w:noProof/>
          <w:lang w:val="ro-RO"/>
        </w:rPr>
        <w:t>a SOROT, 2014, 23-26 Sep, Constanta</w:t>
      </w:r>
    </w:p>
    <w:p w14:paraId="5B07448D"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 xml:space="preserve">B. Deleanu, R. Prejbeanu, D. Vermesan, D. Crisan, H. </w:t>
      </w:r>
      <w:r w:rsidRPr="003A388C">
        <w:rPr>
          <w:rFonts w:ascii="Arial Narrow" w:hAnsi="Arial Narrow" w:cs="Arial"/>
          <w:b/>
          <w:noProof/>
          <w:lang w:val="ro-RO"/>
        </w:rPr>
        <w:t>Haragus</w:t>
      </w:r>
      <w:r w:rsidRPr="003A388C">
        <w:rPr>
          <w:rFonts w:ascii="Arial Narrow" w:hAnsi="Arial Narrow" w:cs="Arial"/>
          <w:noProof/>
          <w:lang w:val="ro-RO"/>
        </w:rPr>
        <w:t>, L. Honcea Is the kent hip a viable therapeutic option for the hip arthroplasty? Conferin</w:t>
      </w:r>
      <w:r w:rsidRPr="003A388C">
        <w:rPr>
          <w:rFonts w:ascii="Arial Narrow" w:hAnsi="Arial Narrow" w:cs="Tahoma"/>
          <w:noProof/>
          <w:lang w:val="ro-RO"/>
        </w:rPr>
        <w:t>ț</w:t>
      </w:r>
      <w:r w:rsidRPr="003A388C">
        <w:rPr>
          <w:rFonts w:ascii="Arial Narrow" w:hAnsi="Arial Narrow" w:cs="Arial"/>
          <w:noProof/>
          <w:lang w:val="ro-RO"/>
        </w:rPr>
        <w:t>a SOROT, 2014, 23-26 Sep, Constanta</w:t>
      </w:r>
    </w:p>
    <w:p w14:paraId="40DDB2CF"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 xml:space="preserve">D. Crisan, DI Stoia, R. Prejbeanu, R. Vermesan, A. Boscu, H. </w:t>
      </w:r>
      <w:r w:rsidRPr="003A388C">
        <w:rPr>
          <w:rFonts w:ascii="Arial Narrow" w:hAnsi="Arial Narrow" w:cs="Arial"/>
          <w:b/>
          <w:noProof/>
          <w:lang w:val="ro-RO"/>
        </w:rPr>
        <w:t>Haragus</w:t>
      </w:r>
      <w:r w:rsidRPr="003A388C">
        <w:rPr>
          <w:rFonts w:ascii="Arial Narrow" w:hAnsi="Arial Narrow" w:cs="Arial"/>
          <w:noProof/>
          <w:lang w:val="ro-RO"/>
        </w:rPr>
        <w:t xml:space="preserve"> Single-implant single-approach technique in schatzker vi tibial plateau fractures, a 1 year gait follow up Conferin</w:t>
      </w:r>
      <w:r w:rsidRPr="003A388C">
        <w:rPr>
          <w:rFonts w:ascii="Arial Narrow" w:hAnsi="Arial Narrow" w:cs="Tahoma"/>
          <w:noProof/>
          <w:lang w:val="ro-RO"/>
        </w:rPr>
        <w:t>ț</w:t>
      </w:r>
      <w:r w:rsidRPr="003A388C">
        <w:rPr>
          <w:rFonts w:ascii="Arial Narrow" w:hAnsi="Arial Narrow" w:cs="Arial"/>
          <w:noProof/>
          <w:lang w:val="ro-RO"/>
        </w:rPr>
        <w:t>a SOROT, 2014, 23-26 Sep, Constanta</w:t>
      </w:r>
    </w:p>
    <w:p w14:paraId="14218405"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 xml:space="preserve">D Vermesan, R Prejbeanu, B Deleanu, H </w:t>
      </w:r>
      <w:r w:rsidRPr="003A388C">
        <w:rPr>
          <w:rFonts w:ascii="Arial Narrow" w:hAnsi="Arial Narrow" w:cs="Arial"/>
          <w:b/>
          <w:noProof/>
          <w:lang w:val="ro-RO"/>
        </w:rPr>
        <w:t>Haragus</w:t>
      </w:r>
      <w:r w:rsidRPr="003A388C">
        <w:rPr>
          <w:rFonts w:ascii="Arial Narrow" w:hAnsi="Arial Narrow" w:cs="Arial"/>
          <w:noProof/>
          <w:lang w:val="ro-RO"/>
        </w:rPr>
        <w:t>, A Boscu - Survival of Extracapsular Fragility Proximal femoral Fractures Treated with Sliding Screw Plates or Nails Conferin</w:t>
      </w:r>
      <w:r w:rsidRPr="003A388C">
        <w:rPr>
          <w:rFonts w:ascii="Arial Narrow" w:hAnsi="Arial Narrow" w:cs="Tahoma"/>
          <w:noProof/>
          <w:lang w:val="ro-RO"/>
        </w:rPr>
        <w:t>ț</w:t>
      </w:r>
      <w:r w:rsidRPr="003A388C">
        <w:rPr>
          <w:rFonts w:ascii="Arial Narrow" w:hAnsi="Arial Narrow" w:cs="Arial"/>
          <w:noProof/>
          <w:lang w:val="ro-RO"/>
        </w:rPr>
        <w:t>a SOROT, 2014, 23-26 Sep, Constanta</w:t>
      </w:r>
    </w:p>
    <w:p w14:paraId="64D27EF8"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Verme</w:t>
      </w:r>
      <w:r w:rsidRPr="003A388C">
        <w:rPr>
          <w:rFonts w:ascii="Arial Narrow" w:hAnsi="Arial Narrow" w:cs="Tahoma"/>
          <w:noProof/>
          <w:lang w:val="ro-RO"/>
        </w:rPr>
        <w:t>ș</w:t>
      </w:r>
      <w:r w:rsidRPr="003A388C">
        <w:rPr>
          <w:rFonts w:ascii="Arial Narrow" w:hAnsi="Arial Narrow" w:cs="Arial"/>
          <w:noProof/>
          <w:lang w:val="ro-RO"/>
        </w:rPr>
        <w:t xml:space="preserve">an D, Prejbeanu R,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Golet I, Ni</w:t>
      </w:r>
      <w:r w:rsidRPr="003A388C">
        <w:rPr>
          <w:rFonts w:ascii="Arial Narrow" w:hAnsi="Arial Narrow" w:cs="Tahoma"/>
          <w:noProof/>
          <w:lang w:val="ro-RO"/>
        </w:rPr>
        <w:t>ț</w:t>
      </w:r>
      <w:r w:rsidRPr="003A388C">
        <w:rPr>
          <w:rFonts w:ascii="Arial Narrow" w:hAnsi="Arial Narrow" w:cs="Arial"/>
          <w:noProof/>
          <w:lang w:val="ro-RO"/>
        </w:rPr>
        <w:t>escu S, Mioc ML – Supravie</w:t>
      </w:r>
      <w:r w:rsidRPr="003A388C">
        <w:rPr>
          <w:rFonts w:ascii="Arial Narrow" w:hAnsi="Arial Narrow" w:cs="Tahoma"/>
          <w:noProof/>
          <w:lang w:val="ro-RO"/>
        </w:rPr>
        <w:t>ț</w:t>
      </w:r>
      <w:r w:rsidRPr="003A388C">
        <w:rPr>
          <w:rFonts w:ascii="Arial Narrow" w:hAnsi="Arial Narrow" w:cs="Arial"/>
          <w:noProof/>
          <w:lang w:val="ro-RO"/>
        </w:rPr>
        <w:t xml:space="preserve">uireadupăfracturilefemurului proximal la bătrâni - Al XV-lea Congres SOROT Cluj-Napoca 2-4 Octombrie 2013 </w:t>
      </w:r>
    </w:p>
    <w:p w14:paraId="7A5DD10C"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Prejbeanu R, Verme</w:t>
      </w:r>
      <w:r w:rsidRPr="003A388C">
        <w:rPr>
          <w:rFonts w:ascii="Arial Narrow" w:hAnsi="Arial Narrow" w:cs="Tahoma"/>
          <w:noProof/>
          <w:lang w:val="ro-RO"/>
        </w:rPr>
        <w:t>ș</w:t>
      </w:r>
      <w:r w:rsidRPr="003A388C">
        <w:rPr>
          <w:rFonts w:ascii="Arial Narrow" w:hAnsi="Arial Narrow" w:cs="Arial"/>
          <w:noProof/>
          <w:lang w:val="ro-RO"/>
        </w:rPr>
        <w:t xml:space="preserve">an D, Ramadani F,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Balănescu A – Rezultatele comparative cu grefonischiogambiersau patellar înrevizia LIA SB  - Al XV-lea Congres SOROT Cluj-Napoca 2-4 Octombrie 2013  </w:t>
      </w:r>
    </w:p>
    <w:p w14:paraId="7C29BB35"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Prejbeanu R,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w:noProof/>
          <w:lang w:val="ro-RO"/>
        </w:rPr>
        <w:t>an H - Artroplastiatotală de genunchi AGC – rezultate la 12 ani - Conferin</w:t>
      </w:r>
      <w:r w:rsidRPr="003A388C">
        <w:rPr>
          <w:rFonts w:ascii="Arial Narrow" w:hAnsi="Arial Narrow" w:cs="Tahoma"/>
          <w:noProof/>
          <w:lang w:val="ro-RO"/>
        </w:rPr>
        <w:t>ț</w:t>
      </w:r>
      <w:r w:rsidRPr="003A388C">
        <w:rPr>
          <w:rFonts w:ascii="Arial Narrow" w:hAnsi="Arial Narrow" w:cs="Arial"/>
          <w:noProof/>
          <w:lang w:val="ro-RO"/>
        </w:rPr>
        <w:t xml:space="preserve">a SOROT, 10-13 Oct 2012, Craiova </w:t>
      </w:r>
    </w:p>
    <w:p w14:paraId="67FFD836" w14:textId="2C39E28E"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Prejbeanu M,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Stoia I </w:t>
      </w:r>
      <w:r w:rsidR="009A6B53" w:rsidRPr="003A388C">
        <w:rPr>
          <w:rFonts w:ascii="Arial Narrow" w:hAnsi="Arial Narrow" w:cs="Arial"/>
          <w:noProof/>
          <w:lang w:val="ro-RO"/>
        </w:rPr>
        <w:t>–</w:t>
      </w:r>
      <w:r w:rsidRPr="003A388C">
        <w:rPr>
          <w:rFonts w:ascii="Arial Narrow" w:hAnsi="Arial Narrow" w:cs="Arial"/>
          <w:noProof/>
          <w:lang w:val="ro-RO"/>
        </w:rPr>
        <w:t xml:space="preserve"> Modificari</w:t>
      </w:r>
      <w:r w:rsidR="009A6B53" w:rsidRPr="003A388C">
        <w:rPr>
          <w:rFonts w:ascii="Arial Narrow" w:hAnsi="Arial Narrow" w:cs="Arial"/>
          <w:noProof/>
          <w:lang w:val="ro-RO"/>
        </w:rPr>
        <w:t xml:space="preserve"> </w:t>
      </w:r>
      <w:r w:rsidRPr="003A388C">
        <w:rPr>
          <w:rFonts w:ascii="Arial Narrow" w:hAnsi="Arial Narrow" w:cs="Arial"/>
          <w:noProof/>
          <w:lang w:val="ro-RO"/>
        </w:rPr>
        <w:t>pedobarografice</w:t>
      </w:r>
      <w:r w:rsidR="009A6B53" w:rsidRPr="003A388C">
        <w:rPr>
          <w:rFonts w:ascii="Arial Narrow" w:hAnsi="Arial Narrow" w:cs="Arial"/>
          <w:noProof/>
          <w:lang w:val="ro-RO"/>
        </w:rPr>
        <w:t xml:space="preserve"> </w:t>
      </w:r>
      <w:r w:rsidRPr="003A388C">
        <w:rPr>
          <w:rFonts w:ascii="Arial Narrow" w:hAnsi="Arial Narrow" w:cs="Arial"/>
          <w:noProof/>
          <w:lang w:val="ro-RO"/>
        </w:rPr>
        <w:t>după</w:t>
      </w:r>
      <w:r w:rsidR="009A6B53" w:rsidRPr="003A388C">
        <w:rPr>
          <w:rFonts w:ascii="Arial Narrow" w:hAnsi="Arial Narrow" w:cs="Arial"/>
          <w:noProof/>
          <w:lang w:val="ro-RO"/>
        </w:rPr>
        <w:t xml:space="preserve"> </w:t>
      </w:r>
      <w:r w:rsidRPr="003A388C">
        <w:rPr>
          <w:rFonts w:ascii="Arial Narrow" w:hAnsi="Arial Narrow" w:cs="Arial"/>
          <w:noProof/>
          <w:lang w:val="ro-RO"/>
        </w:rPr>
        <w:t>corec</w:t>
      </w:r>
      <w:r w:rsidRPr="003A388C">
        <w:rPr>
          <w:rFonts w:ascii="Arial Narrow" w:hAnsi="Arial Narrow" w:cs="Tahoma"/>
          <w:noProof/>
          <w:lang w:val="ro-RO"/>
        </w:rPr>
        <w:t>ț</w:t>
      </w:r>
      <w:r w:rsidRPr="003A388C">
        <w:rPr>
          <w:rFonts w:ascii="Arial Narrow" w:hAnsi="Arial Narrow" w:cs="Arial"/>
          <w:noProof/>
          <w:lang w:val="ro-RO"/>
        </w:rPr>
        <w:t>ia hallux valgus - Conferin</w:t>
      </w:r>
      <w:r w:rsidRPr="003A388C">
        <w:rPr>
          <w:rFonts w:ascii="Arial Narrow" w:hAnsi="Arial Narrow" w:cs="Tahoma"/>
          <w:noProof/>
          <w:lang w:val="ro-RO"/>
        </w:rPr>
        <w:t>ț</w:t>
      </w:r>
      <w:r w:rsidRPr="003A388C">
        <w:rPr>
          <w:rFonts w:ascii="Arial Narrow" w:hAnsi="Arial Narrow" w:cs="Arial"/>
          <w:noProof/>
          <w:lang w:val="ro-RO"/>
        </w:rPr>
        <w:t xml:space="preserve">a SOROT 10-13 Oct 2012, Craiova </w:t>
      </w:r>
    </w:p>
    <w:p w14:paraId="5D16887A"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Cri</w:t>
      </w:r>
      <w:r w:rsidRPr="003A388C">
        <w:rPr>
          <w:rFonts w:ascii="Arial Narrow" w:hAnsi="Arial Narrow" w:cs="Tahoma"/>
          <w:noProof/>
          <w:lang w:val="ro-RO"/>
        </w:rPr>
        <w:t>ș</w:t>
      </w:r>
      <w:r w:rsidRPr="003A388C">
        <w:rPr>
          <w:rFonts w:ascii="Arial Narrow" w:hAnsi="Arial Narrow" w:cs="Arial"/>
          <w:noProof/>
          <w:lang w:val="ro-RO"/>
        </w:rPr>
        <w:t>an D, Prejbeanu R,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 Modificări biomecanice postoperatorii în fracturile cominutive de platou tibial - Conferin</w:t>
      </w:r>
      <w:r w:rsidRPr="003A388C">
        <w:rPr>
          <w:rFonts w:ascii="Arial Narrow" w:hAnsi="Arial Narrow" w:cs="Tahoma"/>
          <w:noProof/>
          <w:lang w:val="ro-RO"/>
        </w:rPr>
        <w:t>ț</w:t>
      </w:r>
      <w:r w:rsidRPr="003A388C">
        <w:rPr>
          <w:rFonts w:ascii="Arial Narrow" w:hAnsi="Arial Narrow" w:cs="Arial"/>
          <w:noProof/>
          <w:lang w:val="ro-RO"/>
        </w:rPr>
        <w:t>a SOROT, 10-13 Oct 2012, Craiova</w:t>
      </w:r>
    </w:p>
    <w:p w14:paraId="447E89A3"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Deleanu B, Prejbeanu R,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 Meniscectomia artroscopică pe fond de gonartroză - Al XIV-lea Congres SOROT 2011, Timisoara</w:t>
      </w:r>
    </w:p>
    <w:p w14:paraId="4572F979"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 xml:space="preserve">Prejbeanu R, Vermesan S, Neubauer-Gartzke T, </w:t>
      </w:r>
      <w:r w:rsidRPr="003A388C">
        <w:rPr>
          <w:rFonts w:ascii="Arial Narrow" w:hAnsi="Arial Narrow" w:cs="Arial"/>
          <w:b/>
          <w:noProof/>
          <w:lang w:val="ro-RO"/>
        </w:rPr>
        <w:t>Haragus</w:t>
      </w:r>
      <w:r w:rsidRPr="003A388C">
        <w:rPr>
          <w:rFonts w:ascii="Arial Narrow" w:hAnsi="Arial Narrow" w:cs="Arial"/>
          <w:noProof/>
          <w:lang w:val="ro-RO"/>
        </w:rPr>
        <w:t xml:space="preserve"> H – Influenta asupra evolutiei postoperatorii a pastrarii bontului restant in reconstructia LIA, Al XIV-lea Congres SOROT 2011, Timisoara</w:t>
      </w:r>
    </w:p>
    <w:p w14:paraId="66D966D4"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Prejbeanu R, Nodi</w:t>
      </w:r>
      <w:r w:rsidRPr="003A388C">
        <w:rPr>
          <w:rFonts w:ascii="Arial Narrow" w:hAnsi="Arial Narrow" w:cs="Tahoma"/>
          <w:noProof/>
          <w:lang w:val="ro-RO"/>
        </w:rPr>
        <w:t>ț</w:t>
      </w:r>
      <w:r w:rsidRPr="003A388C">
        <w:rPr>
          <w:rFonts w:ascii="Arial Narrow" w:hAnsi="Arial Narrow" w:cs="Arial"/>
          <w:noProof/>
          <w:lang w:val="ro-RO"/>
        </w:rPr>
        <w:t>i G,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Cri</w:t>
      </w:r>
      <w:r w:rsidRPr="003A388C">
        <w:rPr>
          <w:rFonts w:ascii="Arial Narrow" w:hAnsi="Arial Narrow" w:cs="Tahoma"/>
          <w:noProof/>
          <w:lang w:val="ro-RO"/>
        </w:rPr>
        <w:t>ș</w:t>
      </w:r>
      <w:r w:rsidRPr="003A388C">
        <w:rPr>
          <w:rFonts w:ascii="Arial Narrow" w:hAnsi="Arial Narrow" w:cs="Arial"/>
          <w:noProof/>
          <w:lang w:val="ro-RO"/>
        </w:rPr>
        <w:t>an D - Chirurgia estetică a piciorului – Conferin</w:t>
      </w:r>
      <w:r w:rsidRPr="003A388C">
        <w:rPr>
          <w:rFonts w:ascii="Arial Narrow" w:hAnsi="Arial Narrow" w:cs="Tahoma"/>
          <w:noProof/>
          <w:lang w:val="ro-RO"/>
        </w:rPr>
        <w:t>ț</w:t>
      </w:r>
      <w:r w:rsidRPr="003A388C">
        <w:rPr>
          <w:rFonts w:ascii="Arial Narrow" w:hAnsi="Arial Narrow" w:cs="Arial"/>
          <w:noProof/>
          <w:lang w:val="ro-RO"/>
        </w:rPr>
        <w:t>a SOROT 07-08 Oct 2010, Cheile Grădi</w:t>
      </w:r>
      <w:r w:rsidRPr="003A388C">
        <w:rPr>
          <w:rFonts w:ascii="Arial Narrow" w:hAnsi="Arial Narrow" w:cs="Tahoma"/>
          <w:noProof/>
          <w:lang w:val="ro-RO"/>
        </w:rPr>
        <w:t>ș</w:t>
      </w:r>
      <w:r w:rsidRPr="003A388C">
        <w:rPr>
          <w:rFonts w:ascii="Arial Narrow" w:hAnsi="Arial Narrow" w:cs="Arial"/>
          <w:noProof/>
          <w:lang w:val="ro-RO"/>
        </w:rPr>
        <w:t>tei-Fundata</w:t>
      </w:r>
    </w:p>
    <w:p w14:paraId="3D4AC4FB"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Prejbeanu R, Cri</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Verme</w:t>
      </w:r>
      <w:r w:rsidRPr="003A388C">
        <w:rPr>
          <w:rFonts w:ascii="Arial Narrow" w:hAnsi="Arial Narrow" w:cs="Tahoma"/>
          <w:noProof/>
          <w:lang w:val="ro-RO"/>
        </w:rPr>
        <w:t>ș</w:t>
      </w:r>
      <w:r w:rsidRPr="003A388C">
        <w:rPr>
          <w:rFonts w:ascii="Arial Narrow" w:hAnsi="Arial Narrow" w:cs="Arial"/>
          <w:noProof/>
          <w:lang w:val="ro-RO"/>
        </w:rPr>
        <w:t>an D, Galo</w:t>
      </w:r>
      <w:r w:rsidRPr="003A388C">
        <w:rPr>
          <w:rFonts w:ascii="Arial Narrow" w:hAnsi="Arial Narrow" w:cs="Tahoma"/>
          <w:noProof/>
          <w:lang w:val="ro-RO"/>
        </w:rPr>
        <w:t>ș</w:t>
      </w:r>
      <w:r w:rsidRPr="003A388C">
        <w:rPr>
          <w:rFonts w:ascii="Arial Narrow" w:hAnsi="Arial Narrow" w:cs="Arial"/>
          <w:noProof/>
          <w:lang w:val="ro-RO"/>
        </w:rPr>
        <w:t>i L - Reconstructia LIA folosind tehnica unifasciculară anatomică – experien</w:t>
      </w:r>
      <w:r w:rsidRPr="003A388C">
        <w:rPr>
          <w:rFonts w:ascii="Arial Narrow" w:hAnsi="Arial Narrow" w:cs="Tahoma"/>
          <w:noProof/>
          <w:lang w:val="ro-RO"/>
        </w:rPr>
        <w:t>ț</w:t>
      </w:r>
      <w:r w:rsidRPr="003A388C">
        <w:rPr>
          <w:rFonts w:ascii="Arial Narrow" w:hAnsi="Arial Narrow" w:cs="Arial"/>
          <w:noProof/>
          <w:lang w:val="ro-RO"/>
        </w:rPr>
        <w:t>a după un an – Conferin</w:t>
      </w:r>
      <w:r w:rsidRPr="003A388C">
        <w:rPr>
          <w:rFonts w:ascii="Arial Narrow" w:hAnsi="Arial Narrow" w:cs="Tahoma"/>
          <w:noProof/>
          <w:lang w:val="ro-RO"/>
        </w:rPr>
        <w:t>ț</w:t>
      </w:r>
      <w:r w:rsidRPr="003A388C">
        <w:rPr>
          <w:rFonts w:ascii="Arial Narrow" w:hAnsi="Arial Narrow" w:cs="Arial"/>
          <w:noProof/>
          <w:lang w:val="ro-RO"/>
        </w:rPr>
        <w:t>a SOROT 07-08 Oct 2010, Cheile Grădi</w:t>
      </w:r>
      <w:r w:rsidRPr="003A388C">
        <w:rPr>
          <w:rFonts w:ascii="Arial Narrow" w:hAnsi="Arial Narrow" w:cs="Tahoma"/>
          <w:noProof/>
          <w:lang w:val="ro-RO"/>
        </w:rPr>
        <w:t>ș</w:t>
      </w:r>
      <w:r w:rsidRPr="003A388C">
        <w:rPr>
          <w:rFonts w:ascii="Arial Narrow" w:hAnsi="Arial Narrow" w:cs="Arial"/>
          <w:noProof/>
          <w:lang w:val="ro-RO"/>
        </w:rPr>
        <w:t>tei-Fundata</w:t>
      </w:r>
    </w:p>
    <w:p w14:paraId="7873B596"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Verme</w:t>
      </w:r>
      <w:r w:rsidRPr="003A388C">
        <w:rPr>
          <w:rFonts w:ascii="Arial Narrow" w:hAnsi="Arial Narrow" w:cs="Tahoma"/>
          <w:noProof/>
          <w:lang w:val="ro-RO"/>
        </w:rPr>
        <w:t>ș</w:t>
      </w:r>
      <w:r w:rsidRPr="003A388C">
        <w:rPr>
          <w:rFonts w:ascii="Arial Narrow" w:hAnsi="Arial Narrow" w:cs="Arial"/>
          <w:noProof/>
          <w:lang w:val="ro-RO"/>
        </w:rPr>
        <w:t xml:space="preserve">an H,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Ramadani F – Fixarea fracturilor osteocondrale cu pinuri resorbabile – Conferin</w:t>
      </w:r>
      <w:r w:rsidRPr="003A388C">
        <w:rPr>
          <w:rFonts w:ascii="Arial Narrow" w:hAnsi="Arial Narrow" w:cs="Tahoma"/>
          <w:noProof/>
          <w:lang w:val="ro-RO"/>
        </w:rPr>
        <w:t>ț</w:t>
      </w:r>
      <w:r w:rsidRPr="003A388C">
        <w:rPr>
          <w:rFonts w:ascii="Arial Narrow" w:hAnsi="Arial Narrow" w:cs="Arial"/>
          <w:noProof/>
          <w:lang w:val="ro-RO"/>
        </w:rPr>
        <w:t>a  SOROT 07-08 Oct 2010, Cheile Grădi</w:t>
      </w:r>
      <w:r w:rsidRPr="003A388C">
        <w:rPr>
          <w:rFonts w:ascii="Arial Narrow" w:hAnsi="Arial Narrow" w:cs="Tahoma"/>
          <w:noProof/>
          <w:lang w:val="ro-RO"/>
        </w:rPr>
        <w:t>ș</w:t>
      </w:r>
      <w:r w:rsidRPr="003A388C">
        <w:rPr>
          <w:rFonts w:ascii="Arial Narrow" w:hAnsi="Arial Narrow" w:cs="Arial"/>
          <w:noProof/>
          <w:lang w:val="ro-RO"/>
        </w:rPr>
        <w:t>tei-Fundata</w:t>
      </w:r>
    </w:p>
    <w:p w14:paraId="0A0A249F"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lastRenderedPageBreak/>
        <w:t>Friedl W,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 Tratamentul fracturilor de peroneu cu ajutorul IP-XS-Nail - Al XIII-lea Congres SOROT 21-24 Oct 2009, Bucure</w:t>
      </w:r>
      <w:r w:rsidRPr="003A388C">
        <w:rPr>
          <w:rFonts w:ascii="Arial Narrow" w:hAnsi="Arial Narrow" w:cs="Tahoma"/>
          <w:noProof/>
          <w:lang w:val="ro-RO"/>
        </w:rPr>
        <w:t>ș</w:t>
      </w:r>
      <w:r w:rsidRPr="003A388C">
        <w:rPr>
          <w:rFonts w:ascii="Arial Narrow" w:hAnsi="Arial Narrow" w:cs="Arial"/>
          <w:noProof/>
          <w:lang w:val="ro-RO"/>
        </w:rPr>
        <w:t>ti</w:t>
      </w:r>
    </w:p>
    <w:p w14:paraId="422B953E"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Deleanu B, Verme</w:t>
      </w:r>
      <w:r w:rsidRPr="003A388C">
        <w:rPr>
          <w:rFonts w:ascii="Arial Narrow" w:hAnsi="Arial Narrow" w:cs="Tahoma"/>
          <w:noProof/>
          <w:lang w:val="ro-RO"/>
        </w:rPr>
        <w:t>ș</w:t>
      </w:r>
      <w:r w:rsidRPr="003A388C">
        <w:rPr>
          <w:rFonts w:ascii="Arial Narrow" w:hAnsi="Arial Narrow" w:cs="Arial"/>
          <w:noProof/>
          <w:lang w:val="ro-RO"/>
        </w:rPr>
        <w:t>an H, Prejbeanu R, Verme</w:t>
      </w:r>
      <w:r w:rsidRPr="003A388C">
        <w:rPr>
          <w:rFonts w:ascii="Arial Narrow" w:hAnsi="Arial Narrow" w:cs="Tahoma"/>
          <w:noProof/>
          <w:lang w:val="ro-RO"/>
        </w:rPr>
        <w:t>ș</w:t>
      </w:r>
      <w:r w:rsidRPr="003A388C">
        <w:rPr>
          <w:rFonts w:ascii="Arial Narrow" w:hAnsi="Arial Narrow" w:cs="Arial"/>
          <w:noProof/>
          <w:lang w:val="ro-RO"/>
        </w:rPr>
        <w:t xml:space="preserve">an D, Miu C, Bordea R,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Artroplastia cu proteza bipolara cimentata – o alternativa in tratamentul fracturilor bazicervicale pe fond sever osteoporotic – Conferin</w:t>
      </w:r>
      <w:r w:rsidRPr="003A388C">
        <w:rPr>
          <w:rFonts w:ascii="Arial Narrow" w:hAnsi="Arial Narrow" w:cs="Tahoma"/>
          <w:noProof/>
          <w:lang w:val="ro-RO"/>
        </w:rPr>
        <w:t>ț</w:t>
      </w:r>
      <w:r w:rsidRPr="003A388C">
        <w:rPr>
          <w:rFonts w:ascii="Arial Narrow" w:hAnsi="Arial Narrow" w:cs="Arial"/>
          <w:noProof/>
          <w:lang w:val="ro-RO"/>
        </w:rPr>
        <w:t>a SOROT 8-11 Oct 2008, Băile Felix</w:t>
      </w:r>
    </w:p>
    <w:p w14:paraId="1D094F2E"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Prejbeanu R, Verme</w:t>
      </w:r>
      <w:r w:rsidRPr="003A388C">
        <w:rPr>
          <w:rFonts w:ascii="Arial Narrow" w:hAnsi="Arial Narrow" w:cs="Tahoma"/>
          <w:noProof/>
          <w:lang w:val="ro-RO"/>
        </w:rPr>
        <w:t>ș</w:t>
      </w:r>
      <w:r w:rsidRPr="003A388C">
        <w:rPr>
          <w:rFonts w:ascii="Arial Narrow" w:hAnsi="Arial Narrow" w:cs="Arial"/>
          <w:noProof/>
          <w:lang w:val="ro-RO"/>
        </w:rPr>
        <w:t>an H, Verme</w:t>
      </w:r>
      <w:r w:rsidRPr="003A388C">
        <w:rPr>
          <w:rFonts w:ascii="Arial Narrow" w:hAnsi="Arial Narrow" w:cs="Tahoma"/>
          <w:noProof/>
          <w:lang w:val="ro-RO"/>
        </w:rPr>
        <w:t>ș</w:t>
      </w:r>
      <w:r w:rsidRPr="003A388C">
        <w:rPr>
          <w:rFonts w:ascii="Arial Narrow" w:hAnsi="Arial Narrow" w:cs="Arial"/>
          <w:noProof/>
          <w:lang w:val="ro-RO"/>
        </w:rPr>
        <w:t xml:space="preserve">an D, Răducan S,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Sagar S – Ruptura - dezinserţie a cornului posterior al meniscului intern în gonartroze – Conferin</w:t>
      </w:r>
      <w:r w:rsidRPr="003A388C">
        <w:rPr>
          <w:rFonts w:ascii="Arial Narrow" w:hAnsi="Arial Narrow" w:cs="Tahoma"/>
          <w:noProof/>
          <w:lang w:val="ro-RO"/>
        </w:rPr>
        <w:t>ț</w:t>
      </w:r>
      <w:r w:rsidRPr="003A388C">
        <w:rPr>
          <w:rFonts w:ascii="Arial Narrow" w:hAnsi="Arial Narrow" w:cs="Arial"/>
          <w:noProof/>
          <w:lang w:val="ro-RO"/>
        </w:rPr>
        <w:t>a SOROT 8-11 Oct 2008, Băile Felix</w:t>
      </w:r>
    </w:p>
    <w:p w14:paraId="092F6185"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Prejbeanu R,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Deleanu B, Verme</w:t>
      </w:r>
      <w:r w:rsidRPr="003A388C">
        <w:rPr>
          <w:rFonts w:ascii="Arial Narrow" w:hAnsi="Arial Narrow" w:cs="Tahoma"/>
          <w:noProof/>
          <w:lang w:val="ro-RO"/>
        </w:rPr>
        <w:t>ș</w:t>
      </w:r>
      <w:r w:rsidRPr="003A388C">
        <w:rPr>
          <w:rFonts w:ascii="Arial Narrow" w:hAnsi="Arial Narrow" w:cs="Arial"/>
          <w:noProof/>
          <w:lang w:val="ro-RO"/>
        </w:rPr>
        <w:t>an H - Artroplastia unicompartimentală minim invazivă – de ce? – Euroregional Conference “Modern Technologies in Orthopaedics and Traumatology” ADOrT, Nov 2012, Timi</w:t>
      </w:r>
      <w:r w:rsidRPr="003A388C">
        <w:rPr>
          <w:rFonts w:ascii="Arial Narrow" w:hAnsi="Arial Narrow" w:cs="Tahoma"/>
          <w:noProof/>
          <w:lang w:val="ro-RO"/>
        </w:rPr>
        <w:t>ș</w:t>
      </w:r>
      <w:r w:rsidRPr="003A388C">
        <w:rPr>
          <w:rFonts w:ascii="Arial Narrow" w:hAnsi="Arial Narrow" w:cs="Arial"/>
          <w:noProof/>
          <w:lang w:val="ro-RO"/>
        </w:rPr>
        <w:t xml:space="preserve">oara </w:t>
      </w:r>
    </w:p>
    <w:p w14:paraId="79BCDB91"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Prejbeanu R,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 CT utility in LIA revision - Euroregional Conference “Modern Technologies in Orthopaedics and Traumatology” ADOrT, Nov 2012, Timi</w:t>
      </w:r>
      <w:r w:rsidRPr="003A388C">
        <w:rPr>
          <w:rFonts w:ascii="Arial Narrow" w:hAnsi="Arial Narrow" w:cs="Tahoma"/>
          <w:noProof/>
          <w:lang w:val="ro-RO"/>
        </w:rPr>
        <w:t>ș</w:t>
      </w:r>
      <w:r w:rsidRPr="003A388C">
        <w:rPr>
          <w:rFonts w:ascii="Arial Narrow" w:hAnsi="Arial Narrow" w:cs="Arial"/>
          <w:noProof/>
          <w:lang w:val="ro-RO"/>
        </w:rPr>
        <w:t>oara</w:t>
      </w:r>
    </w:p>
    <w:p w14:paraId="5D4048FA"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Verme</w:t>
      </w:r>
      <w:r w:rsidRPr="003A388C">
        <w:rPr>
          <w:rFonts w:ascii="Arial Narrow" w:hAnsi="Arial Narrow" w:cs="Tahoma"/>
          <w:noProof/>
          <w:lang w:val="ro-RO"/>
        </w:rPr>
        <w:t>ș</w:t>
      </w:r>
      <w:r w:rsidRPr="003A388C">
        <w:rPr>
          <w:rFonts w:ascii="Arial Narrow" w:hAnsi="Arial Narrow" w:cs="Arial"/>
          <w:noProof/>
          <w:lang w:val="ro-RO"/>
        </w:rPr>
        <w:t xml:space="preserve">an D, Prejbeanu R,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Miu C, Ramadani F, Avram I - Abordareaterapeutică a patologiei degenerative lombare – Conferin</w:t>
      </w:r>
      <w:r w:rsidRPr="003A388C">
        <w:rPr>
          <w:rFonts w:ascii="Arial Narrow" w:hAnsi="Arial Narrow" w:cs="Tahoma"/>
          <w:noProof/>
          <w:lang w:val="ro-RO"/>
        </w:rPr>
        <w:t>ț</w:t>
      </w:r>
      <w:r w:rsidRPr="003A388C">
        <w:rPr>
          <w:rFonts w:ascii="Arial Narrow" w:hAnsi="Arial Narrow" w:cs="Arial"/>
          <w:noProof/>
          <w:lang w:val="ro-RO"/>
        </w:rPr>
        <w:t>aSocietă</w:t>
      </w:r>
      <w:r w:rsidRPr="003A388C">
        <w:rPr>
          <w:rFonts w:ascii="Arial Narrow" w:hAnsi="Arial Narrow" w:cs="Tahoma"/>
          <w:noProof/>
          <w:lang w:val="ro-RO"/>
        </w:rPr>
        <w:t>ț</w:t>
      </w:r>
      <w:r w:rsidRPr="003A388C">
        <w:rPr>
          <w:rFonts w:ascii="Arial Narrow" w:hAnsi="Arial Narrow" w:cs="Arial"/>
          <w:noProof/>
          <w:lang w:val="ro-RO"/>
        </w:rPr>
        <w:t>ii de ImagisticăMusculo-Scheletală din România “SIMSR”, 5-7 Nov 2010, Timi</w:t>
      </w:r>
      <w:r w:rsidRPr="003A388C">
        <w:rPr>
          <w:rFonts w:ascii="Arial Narrow" w:hAnsi="Arial Narrow" w:cs="Tahoma"/>
          <w:noProof/>
          <w:lang w:val="ro-RO"/>
        </w:rPr>
        <w:t>ș</w:t>
      </w:r>
      <w:r w:rsidRPr="003A388C">
        <w:rPr>
          <w:rFonts w:ascii="Arial Narrow" w:hAnsi="Arial Narrow" w:cs="Arial"/>
          <w:noProof/>
          <w:lang w:val="ro-RO"/>
        </w:rPr>
        <w:t>oara</w:t>
      </w:r>
    </w:p>
    <w:p w14:paraId="063C900A"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Prejbeanu R, Vermesan H, Verme</w:t>
      </w:r>
      <w:r w:rsidRPr="003A388C">
        <w:rPr>
          <w:rFonts w:ascii="Arial Narrow" w:hAnsi="Arial Narrow" w:cs="Tahoma"/>
          <w:noProof/>
          <w:lang w:val="ro-RO"/>
        </w:rPr>
        <w:t>ș</w:t>
      </w:r>
      <w:r w:rsidRPr="003A388C">
        <w:rPr>
          <w:rFonts w:ascii="Arial Narrow" w:hAnsi="Arial Narrow" w:cs="Arial"/>
          <w:noProof/>
          <w:lang w:val="ro-RO"/>
        </w:rPr>
        <w:t xml:space="preserve">an D, </w:t>
      </w:r>
      <w:r w:rsidRPr="003A388C">
        <w:rPr>
          <w:rFonts w:ascii="Arial Narrow" w:hAnsi="Arial Narrow" w:cs="Arial"/>
          <w:b/>
          <w:noProof/>
          <w:lang w:val="ro-RO"/>
        </w:rPr>
        <w:t>Hărăgu</w:t>
      </w:r>
      <w:r w:rsidRPr="003A388C">
        <w:rPr>
          <w:rFonts w:ascii="Arial Narrow" w:hAnsi="Arial Narrow" w:cs="Tahoma"/>
          <w:b/>
          <w:noProof/>
          <w:lang w:val="ro-RO"/>
        </w:rPr>
        <w:t>ș</w:t>
      </w:r>
      <w:r w:rsidRPr="003A388C">
        <w:rPr>
          <w:rFonts w:ascii="Arial Narrow" w:hAnsi="Arial Narrow" w:cs="Arial"/>
          <w:noProof/>
          <w:lang w:val="ro-RO"/>
        </w:rPr>
        <w:t xml:space="preserve"> H, Calin C, Bîrsă</w:t>
      </w:r>
      <w:r w:rsidRPr="003A388C">
        <w:rPr>
          <w:rFonts w:ascii="Arial Narrow" w:hAnsi="Arial Narrow" w:cs="Tahoma"/>
          <w:noProof/>
          <w:lang w:val="ro-RO"/>
        </w:rPr>
        <w:t>ș</w:t>
      </w:r>
      <w:r w:rsidRPr="003A388C">
        <w:rPr>
          <w:rFonts w:ascii="Arial Narrow" w:hAnsi="Arial Narrow" w:cs="Arial"/>
          <w:noProof/>
          <w:lang w:val="ro-RO"/>
        </w:rPr>
        <w:t>teanu F, Malita D, Dunarintiu S – Reconstructia single bundle anatomic a LIA –- Conferin</w:t>
      </w:r>
      <w:r w:rsidRPr="003A388C">
        <w:rPr>
          <w:rFonts w:ascii="Arial Narrow" w:hAnsi="Arial Narrow" w:cs="Tahoma"/>
          <w:noProof/>
          <w:lang w:val="ro-RO"/>
        </w:rPr>
        <w:t>ț</w:t>
      </w:r>
      <w:r w:rsidRPr="003A388C">
        <w:rPr>
          <w:rFonts w:ascii="Arial Narrow" w:hAnsi="Arial Narrow" w:cs="Arial"/>
          <w:noProof/>
          <w:lang w:val="ro-RO"/>
        </w:rPr>
        <w:t>aSocietă</w:t>
      </w:r>
      <w:r w:rsidRPr="003A388C">
        <w:rPr>
          <w:rFonts w:ascii="Arial Narrow" w:hAnsi="Arial Narrow" w:cs="Tahoma"/>
          <w:noProof/>
          <w:lang w:val="ro-RO"/>
        </w:rPr>
        <w:t>ț</w:t>
      </w:r>
      <w:r w:rsidRPr="003A388C">
        <w:rPr>
          <w:rFonts w:ascii="Arial Narrow" w:hAnsi="Arial Narrow" w:cs="Arial"/>
          <w:noProof/>
          <w:lang w:val="ro-RO"/>
        </w:rPr>
        <w:t>ii de ImagisticăMusculo - Scheletală din România “SIMSR”, 6-8 Nov 2009, Timi</w:t>
      </w:r>
      <w:r w:rsidRPr="003A388C">
        <w:rPr>
          <w:rFonts w:ascii="Arial Narrow" w:hAnsi="Arial Narrow" w:cs="Tahoma"/>
          <w:noProof/>
          <w:lang w:val="ro-RO"/>
        </w:rPr>
        <w:t>ș</w:t>
      </w:r>
      <w:r w:rsidRPr="003A388C">
        <w:rPr>
          <w:rFonts w:ascii="Arial Narrow" w:hAnsi="Arial Narrow" w:cs="Arial"/>
          <w:noProof/>
          <w:lang w:val="ro-RO"/>
        </w:rPr>
        <w:t>oara</w:t>
      </w:r>
    </w:p>
    <w:p w14:paraId="5C6E94B7" w14:textId="77777777" w:rsidR="00DF448C" w:rsidRPr="003A388C" w:rsidRDefault="00DF448C" w:rsidP="00A03B73">
      <w:pPr>
        <w:pStyle w:val="ListParagraph"/>
        <w:numPr>
          <w:ilvl w:val="0"/>
          <w:numId w:val="12"/>
        </w:numPr>
        <w:spacing w:after="160" w:line="240" w:lineRule="auto"/>
        <w:rPr>
          <w:rFonts w:ascii="Arial Narrow" w:hAnsi="Arial Narrow" w:cs="Arial"/>
          <w:noProof/>
          <w:lang w:val="ro-RO"/>
        </w:rPr>
      </w:pPr>
      <w:r w:rsidRPr="003A388C">
        <w:rPr>
          <w:rFonts w:ascii="Arial Narrow" w:hAnsi="Arial Narrow" w:cs="Arial"/>
          <w:noProof/>
          <w:lang w:val="ro-RO"/>
        </w:rPr>
        <w:t>Deleanu B, Prejbeanu R, Szilagyi F, Verme</w:t>
      </w:r>
      <w:r w:rsidRPr="003A388C">
        <w:rPr>
          <w:rFonts w:ascii="Arial Narrow" w:hAnsi="Arial Narrow" w:cs="Cambria Math"/>
          <w:noProof/>
          <w:lang w:val="ro-RO"/>
        </w:rPr>
        <w:t>ș</w:t>
      </w:r>
      <w:r w:rsidRPr="003A388C">
        <w:rPr>
          <w:rFonts w:ascii="Arial Narrow" w:hAnsi="Arial Narrow" w:cs="Arial Narrow"/>
          <w:noProof/>
          <w:lang w:val="ro-RO"/>
        </w:rPr>
        <w:t xml:space="preserve">an D, </w:t>
      </w:r>
      <w:r w:rsidRPr="003A388C">
        <w:rPr>
          <w:rFonts w:ascii="Arial Narrow" w:hAnsi="Arial Narrow" w:cs="Arial"/>
          <w:b/>
          <w:noProof/>
          <w:lang w:val="ro-RO"/>
        </w:rPr>
        <w:t>Hărăgu</w:t>
      </w:r>
      <w:r w:rsidRPr="003A388C">
        <w:rPr>
          <w:rFonts w:ascii="Arial Narrow" w:hAnsi="Arial Narrow" w:cs="Cambria Math"/>
          <w:b/>
          <w:noProof/>
          <w:lang w:val="ro-RO"/>
        </w:rPr>
        <w:t>ș</w:t>
      </w:r>
      <w:r w:rsidRPr="003A388C">
        <w:rPr>
          <w:rFonts w:ascii="Arial Narrow" w:hAnsi="Arial Narrow" w:cs="Arial"/>
          <w:noProof/>
          <w:lang w:val="ro-RO"/>
        </w:rPr>
        <w:t xml:space="preserve"> H, Cre</w:t>
      </w:r>
      <w:r w:rsidRPr="003A388C">
        <w:rPr>
          <w:rFonts w:ascii="Arial Narrow" w:hAnsi="Arial Narrow" w:cs="Cambria Math"/>
          <w:noProof/>
          <w:lang w:val="ro-RO"/>
        </w:rPr>
        <w:t>ț</w:t>
      </w:r>
      <w:r w:rsidRPr="003A388C">
        <w:rPr>
          <w:rFonts w:ascii="Arial Narrow" w:hAnsi="Arial Narrow" w:cs="Arial Narrow"/>
          <w:noProof/>
          <w:lang w:val="ro-RO"/>
        </w:rPr>
        <w:t>u O - Dabigatran in DVT prophylaxy in hip endoprosthesis - 7th international congress of central European vascular forum, Timi</w:t>
      </w:r>
      <w:r w:rsidRPr="003A388C">
        <w:rPr>
          <w:rFonts w:ascii="Arial Narrow" w:hAnsi="Arial Narrow" w:cs="Cambria Math"/>
          <w:noProof/>
          <w:lang w:val="ro-RO"/>
        </w:rPr>
        <w:t>ș</w:t>
      </w:r>
      <w:r w:rsidRPr="003A388C">
        <w:rPr>
          <w:rFonts w:ascii="Arial Narrow" w:hAnsi="Arial Narrow" w:cs="Arial Narrow"/>
          <w:noProof/>
          <w:lang w:val="ro-RO"/>
        </w:rPr>
        <w:t>oara 27 – 30 May, pg. 14, 2010 - Ora</w:t>
      </w:r>
      <w:r w:rsidRPr="003A388C">
        <w:rPr>
          <w:rFonts w:ascii="Arial Narrow" w:hAnsi="Arial Narrow" w:cs="Arial"/>
          <w:noProof/>
          <w:lang w:val="ro-RO"/>
        </w:rPr>
        <w:t>l</w:t>
      </w:r>
    </w:p>
    <w:p w14:paraId="03A11495" w14:textId="77777777" w:rsidR="002D3A81" w:rsidRPr="003A388C" w:rsidRDefault="002D3A81" w:rsidP="00A03B73">
      <w:pPr>
        <w:spacing w:line="240" w:lineRule="auto"/>
        <w:ind w:left="708"/>
        <w:rPr>
          <w:rFonts w:ascii="Arial Narrow" w:hAnsi="Arial Narrow" w:cs="Arial"/>
          <w:b/>
          <w:noProof/>
        </w:rPr>
      </w:pPr>
    </w:p>
    <w:p w14:paraId="3F7D28F2" w14:textId="3F9CF649" w:rsidR="00DF448C" w:rsidRPr="003A388C" w:rsidRDefault="00DF448C" w:rsidP="002D3A81">
      <w:pPr>
        <w:spacing w:line="240" w:lineRule="auto"/>
        <w:ind w:firstLine="360"/>
        <w:rPr>
          <w:rFonts w:ascii="Arial Narrow" w:hAnsi="Arial Narrow" w:cs="Arial"/>
          <w:b/>
          <w:noProof/>
        </w:rPr>
      </w:pPr>
      <w:r w:rsidRPr="003A388C">
        <w:rPr>
          <w:rFonts w:ascii="Arial Narrow" w:hAnsi="Arial Narrow" w:cs="Arial"/>
          <w:b/>
          <w:noProof/>
        </w:rPr>
        <w:t>Coordonare lucrari de licenta</w:t>
      </w:r>
    </w:p>
    <w:p w14:paraId="34E0C2DA" w14:textId="5D09A06D" w:rsidR="00EC7BA8" w:rsidRPr="003A388C" w:rsidRDefault="00EC7BA8" w:rsidP="00A03B73">
      <w:pPr>
        <w:pStyle w:val="ListParagraph"/>
        <w:numPr>
          <w:ilvl w:val="0"/>
          <w:numId w:val="23"/>
        </w:numPr>
        <w:spacing w:after="160" w:line="240" w:lineRule="auto"/>
        <w:rPr>
          <w:rFonts w:ascii="Arial Narrow" w:hAnsi="Arial Narrow" w:cs="Arial"/>
          <w:noProof/>
          <w:lang w:val="ro-RO"/>
        </w:rPr>
      </w:pPr>
      <w:r w:rsidRPr="003A388C">
        <w:rPr>
          <w:rFonts w:ascii="Arial Narrow" w:hAnsi="Arial Narrow" w:cs="Arial"/>
          <w:noProof/>
          <w:lang w:val="ro-RO"/>
        </w:rPr>
        <w:t>Al Samnah Filip – BFKT, UMFT Victor Babes, 2022</w:t>
      </w:r>
    </w:p>
    <w:p w14:paraId="459ECC1E" w14:textId="35F37E48" w:rsidR="00EC7BA8" w:rsidRPr="003A388C" w:rsidRDefault="00EC7BA8" w:rsidP="00A03B73">
      <w:pPr>
        <w:pStyle w:val="ListParagraph"/>
        <w:numPr>
          <w:ilvl w:val="0"/>
          <w:numId w:val="23"/>
        </w:numPr>
        <w:spacing w:after="160" w:line="240" w:lineRule="auto"/>
        <w:rPr>
          <w:rFonts w:ascii="Arial Narrow" w:hAnsi="Arial Narrow" w:cs="Arial"/>
          <w:noProof/>
          <w:lang w:val="ro-RO"/>
        </w:rPr>
      </w:pPr>
      <w:r w:rsidRPr="003A388C">
        <w:rPr>
          <w:rFonts w:ascii="Arial Narrow" w:hAnsi="Arial Narrow" w:cs="Arial"/>
          <w:noProof/>
          <w:lang w:val="ro-RO"/>
        </w:rPr>
        <w:t>Cugerian Adrian - BFKT, UMFT Victor Babes, 2022</w:t>
      </w:r>
    </w:p>
    <w:p w14:paraId="7D3AFE92" w14:textId="43172C53" w:rsidR="00932885" w:rsidRPr="003A388C" w:rsidRDefault="00932885" w:rsidP="00A03B73">
      <w:pPr>
        <w:pStyle w:val="ListParagraph"/>
        <w:numPr>
          <w:ilvl w:val="0"/>
          <w:numId w:val="23"/>
        </w:numPr>
        <w:spacing w:after="160" w:line="240" w:lineRule="auto"/>
        <w:rPr>
          <w:rFonts w:ascii="Arial Narrow" w:hAnsi="Arial Narrow" w:cs="Arial"/>
          <w:noProof/>
          <w:lang w:val="ro-RO"/>
        </w:rPr>
      </w:pPr>
      <w:r w:rsidRPr="003A388C">
        <w:rPr>
          <w:rFonts w:ascii="Arial Narrow" w:hAnsi="Arial Narrow" w:cs="Arial"/>
          <w:noProof/>
          <w:lang w:val="ro-RO"/>
        </w:rPr>
        <w:t>Epure Paul - UMFT Victor Babes, Facultatea de Medicina generala, 2022</w:t>
      </w:r>
    </w:p>
    <w:p w14:paraId="7C0BF51E" w14:textId="48F5A549" w:rsidR="00275D47" w:rsidRPr="003A388C" w:rsidRDefault="00275D47" w:rsidP="00A03B73">
      <w:pPr>
        <w:pStyle w:val="ListParagraph"/>
        <w:numPr>
          <w:ilvl w:val="0"/>
          <w:numId w:val="23"/>
        </w:numPr>
        <w:spacing w:after="160" w:line="240" w:lineRule="auto"/>
        <w:rPr>
          <w:rFonts w:ascii="Arial Narrow" w:hAnsi="Arial Narrow" w:cs="Arial"/>
          <w:noProof/>
          <w:lang w:val="ro-RO"/>
        </w:rPr>
      </w:pPr>
      <w:r w:rsidRPr="003A388C">
        <w:rPr>
          <w:rFonts w:ascii="Arial Narrow" w:hAnsi="Arial Narrow" w:cs="Arial"/>
          <w:noProof/>
          <w:lang w:val="ro-RO"/>
        </w:rPr>
        <w:t>Elwan Amir - UMFT Victor Babes, Facultatea de Medicina generala, 2022</w:t>
      </w:r>
    </w:p>
    <w:p w14:paraId="00B82C5C" w14:textId="0BD17325" w:rsidR="008771D2" w:rsidRPr="007E1D47" w:rsidRDefault="008771D2" w:rsidP="00A03B73">
      <w:pPr>
        <w:pStyle w:val="ListParagraph"/>
        <w:numPr>
          <w:ilvl w:val="0"/>
          <w:numId w:val="23"/>
        </w:numPr>
        <w:spacing w:after="160" w:line="240" w:lineRule="auto"/>
        <w:rPr>
          <w:rFonts w:ascii="Arial Narrow" w:hAnsi="Arial Narrow" w:cs="Arial"/>
          <w:noProof/>
          <w:lang w:val="ro-RO"/>
        </w:rPr>
      </w:pPr>
      <w:r w:rsidRPr="007E1D47">
        <w:rPr>
          <w:rFonts w:ascii="Arial Narrow" w:hAnsi="Arial Narrow" w:cs="Arial"/>
          <w:noProof/>
          <w:lang w:val="ro-RO"/>
        </w:rPr>
        <w:t>Breha Diana – Evaluarea pacientilor cu LIA prin chestionare, UMFT Victor Babes, Facultatea de Medicina generala, 2021</w:t>
      </w:r>
    </w:p>
    <w:p w14:paraId="7E02E681" w14:textId="4E4291E8" w:rsidR="008771D2" w:rsidRPr="007E1D47" w:rsidRDefault="008771D2" w:rsidP="00A03B73">
      <w:pPr>
        <w:pStyle w:val="ListParagraph"/>
        <w:numPr>
          <w:ilvl w:val="0"/>
          <w:numId w:val="23"/>
        </w:numPr>
        <w:spacing w:after="160" w:line="240" w:lineRule="auto"/>
        <w:rPr>
          <w:rFonts w:ascii="Arial Narrow" w:hAnsi="Arial Narrow" w:cs="Arial"/>
          <w:noProof/>
          <w:lang w:val="ro-RO"/>
        </w:rPr>
      </w:pPr>
      <w:r w:rsidRPr="007E1D47">
        <w:rPr>
          <w:rFonts w:ascii="Arial Narrow" w:hAnsi="Arial Narrow" w:cs="Arial"/>
          <w:noProof/>
          <w:lang w:val="ro-RO"/>
        </w:rPr>
        <w:t>Musat Roxana – Evaluarea pacientilor cu artroscopie prin chestionare, UMFT Victor Babes, Facultatea de Medicina generala, 2021</w:t>
      </w:r>
    </w:p>
    <w:p w14:paraId="0AB26A69" w14:textId="77777777" w:rsidR="00B23264" w:rsidRPr="007E1D47" w:rsidRDefault="00B23264" w:rsidP="00A03B73">
      <w:pPr>
        <w:pStyle w:val="ListParagraph"/>
        <w:numPr>
          <w:ilvl w:val="0"/>
          <w:numId w:val="23"/>
        </w:numPr>
        <w:spacing w:after="160" w:line="240" w:lineRule="auto"/>
        <w:rPr>
          <w:rFonts w:ascii="Arial Narrow" w:hAnsi="Arial Narrow" w:cs="Arial"/>
          <w:noProof/>
          <w:lang w:val="ro-RO"/>
        </w:rPr>
      </w:pPr>
      <w:r w:rsidRPr="007E1D47">
        <w:rPr>
          <w:rFonts w:ascii="Arial Narrow" w:hAnsi="Arial Narrow" w:cs="Arial"/>
          <w:noProof/>
          <w:lang w:val="ro-RO"/>
        </w:rPr>
        <w:t>Zeroniu Romulus Cristian – Consideratii terapeutice chirurgicale in tratamentul fracturilor maleolare ale gleznei, Facultatea de Medicina generala, 2021</w:t>
      </w:r>
    </w:p>
    <w:p w14:paraId="2A7B3047" w14:textId="5F4C3C4E" w:rsidR="008771D2" w:rsidRPr="007E1D47" w:rsidRDefault="008771D2" w:rsidP="00A03B73">
      <w:pPr>
        <w:pStyle w:val="ListParagraph"/>
        <w:numPr>
          <w:ilvl w:val="0"/>
          <w:numId w:val="23"/>
        </w:numPr>
        <w:spacing w:after="160" w:line="240" w:lineRule="auto"/>
        <w:rPr>
          <w:rFonts w:ascii="Arial Narrow" w:hAnsi="Arial Narrow" w:cs="Arial"/>
          <w:noProof/>
          <w:lang w:val="ro-RO"/>
        </w:rPr>
      </w:pPr>
      <w:r w:rsidRPr="007E1D47">
        <w:rPr>
          <w:rFonts w:ascii="Arial Narrow" w:hAnsi="Arial Narrow" w:cs="Arial"/>
          <w:noProof/>
          <w:lang w:val="ro-RO"/>
        </w:rPr>
        <w:t>Dedic Silvana – Tratamentul fracturilor distale ale tibiei, UMFT Victor Babes, Facultatea de Medicina generala, 2020</w:t>
      </w:r>
    </w:p>
    <w:p w14:paraId="2E70F458" w14:textId="77777777" w:rsidR="00576DEF" w:rsidRPr="007E1D47" w:rsidRDefault="00576DEF" w:rsidP="00A03B73">
      <w:pPr>
        <w:pStyle w:val="ListParagraph"/>
        <w:numPr>
          <w:ilvl w:val="0"/>
          <w:numId w:val="23"/>
        </w:numPr>
        <w:spacing w:after="160" w:line="240" w:lineRule="auto"/>
        <w:rPr>
          <w:rFonts w:ascii="Arial Narrow" w:hAnsi="Arial Narrow" w:cs="Arial"/>
          <w:noProof/>
          <w:lang w:val="ro-RO"/>
        </w:rPr>
      </w:pPr>
      <w:r w:rsidRPr="007E1D47">
        <w:rPr>
          <w:rFonts w:ascii="Arial Narrow" w:hAnsi="Arial Narrow" w:cs="Arial"/>
          <w:noProof/>
          <w:lang w:val="ro-RO"/>
        </w:rPr>
        <w:t>Koster Anita – Management of rheumatic patients undergoing hip and knee arthroplasty, UMFT Victor Babes, Facultatea de Medicina generala - engleza, 2020</w:t>
      </w:r>
    </w:p>
    <w:p w14:paraId="3F989F62" w14:textId="66581A37" w:rsidR="00A35B1C" w:rsidRPr="007E1D47" w:rsidRDefault="00823F2B" w:rsidP="00A03B73">
      <w:pPr>
        <w:pStyle w:val="ListParagraph"/>
        <w:numPr>
          <w:ilvl w:val="0"/>
          <w:numId w:val="23"/>
        </w:numPr>
        <w:spacing w:after="160" w:line="240" w:lineRule="auto"/>
        <w:rPr>
          <w:rFonts w:ascii="Arial Narrow" w:hAnsi="Arial Narrow" w:cs="Arial"/>
          <w:noProof/>
          <w:lang w:val="ro-RO"/>
        </w:rPr>
      </w:pPr>
      <w:r w:rsidRPr="007E1D47">
        <w:rPr>
          <w:rFonts w:ascii="Arial Narrow" w:hAnsi="Arial Narrow" w:cs="Arial"/>
          <w:noProof/>
          <w:lang w:val="ro-RO"/>
        </w:rPr>
        <w:t xml:space="preserve">Antonini </w:t>
      </w:r>
      <w:r w:rsidR="00A35B1C" w:rsidRPr="007E1D47">
        <w:rPr>
          <w:rFonts w:ascii="Arial Narrow" w:hAnsi="Arial Narrow" w:cs="Arial"/>
          <w:noProof/>
          <w:lang w:val="ro-RO"/>
        </w:rPr>
        <w:t>Valerio – Anticoagulation for atrial fibrilation lenghtens hospital stay in femoral neck fractures, UMFT Victor Babes, Facultatea de Medicina generala - engleza, 2020</w:t>
      </w:r>
    </w:p>
    <w:p w14:paraId="5D2759C7" w14:textId="77777777" w:rsidR="00A35B1C" w:rsidRPr="007E1D47" w:rsidRDefault="00823F2B" w:rsidP="00A03B73">
      <w:pPr>
        <w:pStyle w:val="ListParagraph"/>
        <w:numPr>
          <w:ilvl w:val="0"/>
          <w:numId w:val="23"/>
        </w:numPr>
        <w:spacing w:after="160" w:line="240" w:lineRule="auto"/>
        <w:rPr>
          <w:rFonts w:ascii="Arial Narrow" w:hAnsi="Arial Narrow" w:cs="Arial"/>
          <w:noProof/>
          <w:lang w:val="ro-RO"/>
        </w:rPr>
      </w:pPr>
      <w:r w:rsidRPr="007E1D47">
        <w:rPr>
          <w:rFonts w:ascii="Arial Narrow" w:hAnsi="Arial Narrow" w:cs="Arial"/>
          <w:noProof/>
          <w:lang w:val="ro-RO"/>
        </w:rPr>
        <w:t xml:space="preserve">Zubko </w:t>
      </w:r>
      <w:r w:rsidR="00A35B1C" w:rsidRPr="007E1D47">
        <w:rPr>
          <w:rFonts w:ascii="Arial Narrow" w:hAnsi="Arial Narrow" w:cs="Arial"/>
          <w:noProof/>
          <w:lang w:val="ro-RO"/>
        </w:rPr>
        <w:t>Mikulas - Anticoagulation for atrial fibrilation lenghtens hospital stay in trochanteric fractures, UMFT Victor Babes, Facultatea de Medicina generala - engleza, 2020</w:t>
      </w:r>
    </w:p>
    <w:p w14:paraId="67639F22" w14:textId="77777777" w:rsidR="00A35B1C" w:rsidRPr="003A388C" w:rsidRDefault="00A35B1C" w:rsidP="00A03B73">
      <w:pPr>
        <w:pStyle w:val="ListParagraph"/>
        <w:numPr>
          <w:ilvl w:val="0"/>
          <w:numId w:val="23"/>
        </w:numPr>
        <w:spacing w:after="160" w:line="240" w:lineRule="auto"/>
        <w:rPr>
          <w:rFonts w:ascii="Arial Narrow" w:hAnsi="Arial Narrow" w:cs="Arial"/>
          <w:noProof/>
          <w:lang w:val="ro-RO"/>
        </w:rPr>
      </w:pPr>
      <w:r w:rsidRPr="003A388C">
        <w:rPr>
          <w:rFonts w:ascii="Arial Narrow" w:hAnsi="Arial Narrow" w:cs="Arial"/>
          <w:noProof/>
          <w:lang w:val="ro-RO"/>
        </w:rPr>
        <w:t xml:space="preserve">Forminte Roxana - </w:t>
      </w:r>
      <w:r w:rsidR="00823F2B" w:rsidRPr="003A388C">
        <w:rPr>
          <w:rFonts w:ascii="Arial Narrow" w:hAnsi="Arial Narrow" w:cs="Arial"/>
          <w:noProof/>
          <w:lang w:val="ro-RO"/>
        </w:rPr>
        <w:t xml:space="preserve">Evaluarea pacientilor cu gonartroza prin chestionare, </w:t>
      </w:r>
      <w:r w:rsidRPr="003A388C">
        <w:rPr>
          <w:rFonts w:ascii="Arial Narrow" w:hAnsi="Arial Narrow" w:cs="Arial"/>
          <w:noProof/>
          <w:lang w:val="ro-RO"/>
        </w:rPr>
        <w:t>UMFT Victor Babes, Facultatea de Medicina generala, 2019</w:t>
      </w:r>
    </w:p>
    <w:p w14:paraId="73DCC5E6" w14:textId="77777777" w:rsidR="00A35B1C" w:rsidRPr="003A388C" w:rsidRDefault="00823F2B" w:rsidP="00A03B73">
      <w:pPr>
        <w:pStyle w:val="ListParagraph"/>
        <w:numPr>
          <w:ilvl w:val="0"/>
          <w:numId w:val="23"/>
        </w:numPr>
        <w:spacing w:after="160" w:line="240" w:lineRule="auto"/>
        <w:rPr>
          <w:rFonts w:ascii="Arial Narrow" w:hAnsi="Arial Narrow" w:cs="Arial"/>
          <w:noProof/>
          <w:lang w:val="ro-RO"/>
        </w:rPr>
      </w:pPr>
      <w:r w:rsidRPr="003A388C">
        <w:rPr>
          <w:rFonts w:ascii="Arial Narrow" w:hAnsi="Arial Narrow" w:cs="Arial"/>
          <w:noProof/>
          <w:lang w:val="ro-RO"/>
        </w:rPr>
        <w:t xml:space="preserve">Volintiru </w:t>
      </w:r>
      <w:r w:rsidR="00A35B1C" w:rsidRPr="003A388C">
        <w:rPr>
          <w:rFonts w:ascii="Arial Narrow" w:hAnsi="Arial Narrow" w:cs="Arial"/>
          <w:noProof/>
          <w:lang w:val="ro-RO"/>
        </w:rPr>
        <w:t xml:space="preserve">Andreea -  </w:t>
      </w:r>
      <w:r w:rsidRPr="003A388C">
        <w:rPr>
          <w:rFonts w:ascii="Arial Narrow" w:hAnsi="Arial Narrow" w:cs="Arial"/>
          <w:noProof/>
          <w:lang w:val="ro-RO"/>
        </w:rPr>
        <w:t xml:space="preserve">Managementul plagilor in fracturile gleznei, </w:t>
      </w:r>
      <w:r w:rsidR="00A35B1C" w:rsidRPr="003A388C">
        <w:rPr>
          <w:rFonts w:ascii="Arial Narrow" w:hAnsi="Arial Narrow" w:cs="Arial"/>
          <w:noProof/>
          <w:lang w:val="ro-RO"/>
        </w:rPr>
        <w:t>UMFT Victor Babes, Facultatea de asistenta medicala generala, 2019</w:t>
      </w:r>
    </w:p>
    <w:p w14:paraId="77A0EDA1" w14:textId="77777777" w:rsidR="00395DEF" w:rsidRPr="003A388C" w:rsidRDefault="00395DEF" w:rsidP="00A03B73">
      <w:pPr>
        <w:pStyle w:val="ListParagraph"/>
        <w:numPr>
          <w:ilvl w:val="0"/>
          <w:numId w:val="23"/>
        </w:numPr>
        <w:spacing w:after="160" w:line="240" w:lineRule="auto"/>
        <w:rPr>
          <w:rFonts w:ascii="Arial Narrow" w:hAnsi="Arial Narrow" w:cs="Arial"/>
          <w:noProof/>
          <w:lang w:val="ro-RO"/>
        </w:rPr>
      </w:pPr>
      <w:r w:rsidRPr="003A388C">
        <w:rPr>
          <w:rFonts w:ascii="Arial Narrow" w:hAnsi="Arial Narrow" w:cs="Arial"/>
          <w:noProof/>
          <w:lang w:val="ro-RO"/>
        </w:rPr>
        <w:t xml:space="preserve">Mitu Daniel </w:t>
      </w:r>
      <w:r w:rsidR="00A35B1C" w:rsidRPr="003A388C">
        <w:rPr>
          <w:rFonts w:ascii="Arial Narrow" w:hAnsi="Arial Narrow" w:cs="Arial"/>
          <w:noProof/>
          <w:lang w:val="ro-RO"/>
        </w:rPr>
        <w:t xml:space="preserve">- </w:t>
      </w:r>
      <w:r w:rsidRPr="003A388C">
        <w:rPr>
          <w:rFonts w:ascii="Arial Narrow" w:hAnsi="Arial Narrow" w:cs="Arial"/>
          <w:noProof/>
          <w:lang w:val="ro-RO"/>
        </w:rPr>
        <w:t>Analiza autocentrarii cupelor bipolare in hemiartroplastia pentru fracturi ale colului femural, UMFT Victor Babes, Facultatea de Medicina generala, 2018</w:t>
      </w:r>
    </w:p>
    <w:p w14:paraId="73C93B09" w14:textId="77777777" w:rsidR="00395DEF" w:rsidRPr="003A388C" w:rsidRDefault="00395DEF" w:rsidP="00A03B73">
      <w:pPr>
        <w:pStyle w:val="ListParagraph"/>
        <w:numPr>
          <w:ilvl w:val="0"/>
          <w:numId w:val="23"/>
        </w:numPr>
        <w:spacing w:after="160" w:line="240" w:lineRule="auto"/>
        <w:rPr>
          <w:rFonts w:ascii="Arial Narrow" w:hAnsi="Arial Narrow" w:cs="Arial"/>
          <w:noProof/>
          <w:lang w:val="ro-RO"/>
        </w:rPr>
      </w:pPr>
      <w:r w:rsidRPr="003A388C">
        <w:rPr>
          <w:rFonts w:ascii="Arial Narrow" w:hAnsi="Arial Narrow" w:cs="Arial"/>
          <w:noProof/>
          <w:lang w:val="ro-RO"/>
        </w:rPr>
        <w:t xml:space="preserve">Nageb Dirawi </w:t>
      </w:r>
      <w:r w:rsidR="00A35B1C" w:rsidRPr="003A388C">
        <w:rPr>
          <w:rFonts w:ascii="Arial Narrow" w:hAnsi="Arial Narrow" w:cs="Arial"/>
          <w:noProof/>
          <w:lang w:val="ro-RO"/>
        </w:rPr>
        <w:t xml:space="preserve">- </w:t>
      </w:r>
      <w:r w:rsidRPr="003A388C">
        <w:rPr>
          <w:rFonts w:ascii="Arial Narrow" w:hAnsi="Arial Narrow" w:cs="Arial"/>
          <w:noProof/>
          <w:lang w:val="ro-RO"/>
        </w:rPr>
        <w:t>Neutrophyle to Lymphocyte ratio do not predict mortality in hip fracture patients</w:t>
      </w:r>
      <w:r w:rsidR="00A35B1C" w:rsidRPr="003A388C">
        <w:rPr>
          <w:rFonts w:ascii="Arial Narrow" w:hAnsi="Arial Narrow" w:cs="Arial"/>
          <w:noProof/>
          <w:lang w:val="ro-RO"/>
        </w:rPr>
        <w:t>,</w:t>
      </w:r>
      <w:r w:rsidRPr="003A388C">
        <w:rPr>
          <w:rFonts w:ascii="Arial Narrow" w:hAnsi="Arial Narrow" w:cs="Arial"/>
          <w:noProof/>
          <w:lang w:val="ro-RO"/>
        </w:rPr>
        <w:t>UMFT Victor Babes, Facultatea de Medicina generala – engleza, 2018</w:t>
      </w:r>
    </w:p>
    <w:p w14:paraId="09EACAB9" w14:textId="1C5F2E7D" w:rsidR="00DF448C" w:rsidRDefault="00DF448C" w:rsidP="00A03B73">
      <w:pPr>
        <w:pStyle w:val="ListParagraph"/>
        <w:numPr>
          <w:ilvl w:val="0"/>
          <w:numId w:val="23"/>
        </w:numPr>
        <w:spacing w:after="160" w:line="240" w:lineRule="auto"/>
        <w:rPr>
          <w:rFonts w:ascii="Arial Narrow" w:hAnsi="Arial Narrow" w:cs="Arial"/>
          <w:noProof/>
          <w:lang w:val="ro-RO"/>
        </w:rPr>
      </w:pPr>
      <w:r w:rsidRPr="003A388C">
        <w:rPr>
          <w:rFonts w:ascii="Arial Narrow" w:hAnsi="Arial Narrow" w:cs="Arial"/>
          <w:noProof/>
          <w:lang w:val="ro-RO"/>
        </w:rPr>
        <w:t>Schirta</w:t>
      </w:r>
      <w:r w:rsidR="00395DEF" w:rsidRPr="003A388C">
        <w:rPr>
          <w:rFonts w:ascii="Arial Narrow" w:hAnsi="Arial Narrow" w:cs="Arial"/>
          <w:noProof/>
          <w:lang w:val="ro-RO"/>
        </w:rPr>
        <w:t xml:space="preserve"> Nicolae </w:t>
      </w:r>
      <w:r w:rsidR="00A35B1C" w:rsidRPr="003A388C">
        <w:rPr>
          <w:rFonts w:ascii="Arial Narrow" w:hAnsi="Arial Narrow" w:cs="Arial"/>
          <w:noProof/>
          <w:lang w:val="ro-RO"/>
        </w:rPr>
        <w:t xml:space="preserve">- </w:t>
      </w:r>
      <w:r w:rsidR="00395DEF" w:rsidRPr="003A388C">
        <w:rPr>
          <w:rFonts w:ascii="Arial Narrow" w:hAnsi="Arial Narrow" w:cs="Arial"/>
          <w:noProof/>
          <w:lang w:val="ro-RO"/>
        </w:rPr>
        <w:t>Managementul transfuzional la fracturile trohanteriene</w:t>
      </w:r>
      <w:r w:rsidR="00A35B1C" w:rsidRPr="003A388C">
        <w:rPr>
          <w:rFonts w:ascii="Arial Narrow" w:hAnsi="Arial Narrow" w:cs="Arial"/>
          <w:noProof/>
          <w:lang w:val="ro-RO"/>
        </w:rPr>
        <w:t>,</w:t>
      </w:r>
      <w:r w:rsidRPr="003A388C">
        <w:rPr>
          <w:rFonts w:ascii="Arial Narrow" w:hAnsi="Arial Narrow" w:cs="Arial"/>
          <w:noProof/>
          <w:lang w:val="ro-RO"/>
        </w:rPr>
        <w:t>UMFT Victor Babes, Facultatea de Medicina generala, 2017</w:t>
      </w:r>
    </w:p>
    <w:p w14:paraId="0A872F74" w14:textId="1EEC4F03" w:rsidR="00B23264" w:rsidRPr="003A388C" w:rsidRDefault="00B23264" w:rsidP="00A03B73">
      <w:pPr>
        <w:pStyle w:val="ListParagraph"/>
        <w:numPr>
          <w:ilvl w:val="0"/>
          <w:numId w:val="23"/>
        </w:numPr>
        <w:spacing w:after="160" w:line="240" w:lineRule="auto"/>
        <w:rPr>
          <w:rFonts w:ascii="Arial Narrow" w:hAnsi="Arial Narrow" w:cs="Arial"/>
          <w:noProof/>
          <w:lang w:val="ro-RO"/>
        </w:rPr>
      </w:pPr>
      <w:r w:rsidRPr="00B23264">
        <w:rPr>
          <w:rFonts w:ascii="Arial Narrow" w:hAnsi="Arial Narrow" w:cs="Arial"/>
          <w:noProof/>
          <w:lang w:val="ro-RO"/>
        </w:rPr>
        <w:t>Popescu Alexandra - Kinetoterapia in tratamentul cifozei posturale, UVT, Facultatea de educatie fizica si sport (cadru didactic asociat – plata cu ora, cotutela cu Conf. Mihaela Oravitan), 2016</w:t>
      </w:r>
    </w:p>
    <w:p w14:paraId="50B79178" w14:textId="03EF83EA" w:rsidR="00DF448C" w:rsidRPr="003A388C" w:rsidRDefault="00DF448C" w:rsidP="00A03B73">
      <w:pPr>
        <w:pStyle w:val="ListParagraph"/>
        <w:numPr>
          <w:ilvl w:val="0"/>
          <w:numId w:val="23"/>
        </w:numPr>
        <w:spacing w:after="160" w:line="240" w:lineRule="auto"/>
        <w:rPr>
          <w:rFonts w:ascii="Arial Narrow" w:hAnsi="Arial Narrow" w:cs="Arial"/>
          <w:noProof/>
          <w:lang w:val="ro-RO"/>
        </w:rPr>
      </w:pPr>
      <w:r w:rsidRPr="003A388C">
        <w:rPr>
          <w:rFonts w:ascii="Arial Narrow" w:hAnsi="Arial Narrow" w:cs="Arial"/>
          <w:noProof/>
          <w:lang w:val="ro-RO"/>
        </w:rPr>
        <w:lastRenderedPageBreak/>
        <w:t>Dobricean Laura</w:t>
      </w:r>
      <w:r w:rsidR="00A35B1C" w:rsidRPr="003A388C">
        <w:rPr>
          <w:rFonts w:ascii="Arial Narrow" w:hAnsi="Arial Narrow" w:cs="Arial"/>
          <w:noProof/>
          <w:lang w:val="ro-RO"/>
        </w:rPr>
        <w:t xml:space="preserve"> - </w:t>
      </w:r>
      <w:r w:rsidRPr="003A388C">
        <w:rPr>
          <w:rFonts w:ascii="Arial Narrow" w:hAnsi="Arial Narrow" w:cs="Arial"/>
          <w:noProof/>
          <w:lang w:val="ro-RO"/>
        </w:rPr>
        <w:t>Screeningul Infectiilor Nosocomiale Prin Intermediul Culturilor De Pe Tubul De Dren, UMFT Victo</w:t>
      </w:r>
      <w:r w:rsidR="00395DEF" w:rsidRPr="003A388C">
        <w:rPr>
          <w:rFonts w:ascii="Arial Narrow" w:hAnsi="Arial Narrow" w:cs="Arial"/>
          <w:noProof/>
          <w:lang w:val="ro-RO"/>
        </w:rPr>
        <w:t xml:space="preserve">r Babes, </w:t>
      </w:r>
      <w:r w:rsidR="00EC7BA8" w:rsidRPr="003A388C">
        <w:rPr>
          <w:rFonts w:ascii="Arial Narrow" w:hAnsi="Arial Narrow" w:cs="Arial"/>
          <w:noProof/>
          <w:lang w:val="ro-RO"/>
        </w:rPr>
        <w:t>A</w:t>
      </w:r>
      <w:r w:rsidR="00395DEF" w:rsidRPr="003A388C">
        <w:rPr>
          <w:rFonts w:ascii="Arial Narrow" w:hAnsi="Arial Narrow" w:cs="Arial"/>
          <w:noProof/>
          <w:lang w:val="ro-RO"/>
        </w:rPr>
        <w:t>sistenta</w:t>
      </w:r>
      <w:r w:rsidRPr="003A388C">
        <w:rPr>
          <w:rFonts w:ascii="Arial Narrow" w:hAnsi="Arial Narrow" w:cs="Arial"/>
          <w:noProof/>
          <w:lang w:val="ro-RO"/>
        </w:rPr>
        <w:t xml:space="preserve"> medicala generala, 2015</w:t>
      </w:r>
    </w:p>
    <w:p w14:paraId="5A2FF5F9" w14:textId="77777777" w:rsidR="002D3A81" w:rsidRPr="003A388C" w:rsidRDefault="00DF448C" w:rsidP="00A03B73">
      <w:pPr>
        <w:spacing w:line="240" w:lineRule="auto"/>
        <w:rPr>
          <w:rFonts w:ascii="Arial Narrow" w:hAnsi="Arial Narrow" w:cs="Arial"/>
          <w:noProof/>
        </w:rPr>
      </w:pPr>
      <w:r w:rsidRPr="003A388C">
        <w:rPr>
          <w:rFonts w:ascii="Arial Narrow" w:hAnsi="Arial Narrow" w:cs="Arial"/>
          <w:noProof/>
        </w:rPr>
        <w:tab/>
      </w:r>
    </w:p>
    <w:p w14:paraId="2D547DF0" w14:textId="4B0E7513" w:rsidR="00C02D79" w:rsidRPr="003A388C" w:rsidRDefault="007D28ED" w:rsidP="002D3A81">
      <w:pPr>
        <w:spacing w:line="240" w:lineRule="auto"/>
        <w:ind w:firstLine="360"/>
        <w:rPr>
          <w:rFonts w:ascii="Arial Narrow" w:hAnsi="Arial Narrow" w:cs="Arial"/>
          <w:noProof/>
        </w:rPr>
      </w:pPr>
      <w:r>
        <w:rPr>
          <w:rFonts w:ascii="Arial Narrow" w:hAnsi="Arial Narrow" w:cs="Arial"/>
          <w:b/>
          <w:noProof/>
        </w:rPr>
        <w:t>Granturi</w:t>
      </w:r>
    </w:p>
    <w:p w14:paraId="6C535033" w14:textId="3A89659D" w:rsidR="00F32A8B" w:rsidRPr="003A388C" w:rsidRDefault="00F32A8B" w:rsidP="00A03B73">
      <w:pPr>
        <w:pStyle w:val="ListParagraph"/>
        <w:numPr>
          <w:ilvl w:val="0"/>
          <w:numId w:val="36"/>
        </w:numPr>
        <w:spacing w:line="240" w:lineRule="auto"/>
        <w:rPr>
          <w:rFonts w:ascii="Arial Narrow" w:hAnsi="Arial Narrow"/>
          <w:noProof/>
          <w:lang w:val="ro-RO"/>
        </w:rPr>
      </w:pPr>
      <w:bookmarkStart w:id="4" w:name="_GoBack"/>
      <w:bookmarkEnd w:id="4"/>
      <w:r w:rsidRPr="003A388C">
        <w:rPr>
          <w:rFonts w:ascii="Arial Narrow" w:hAnsi="Arial Narrow"/>
          <w:noProof/>
          <w:lang w:val="ro-RO"/>
        </w:rPr>
        <w:t xml:space="preserve">2016 AAOS-Romania Cooperative Shoulder Program Scholar: 24-28 Oct Dr. Guido Marra (Northwestern Memorial Hospital, Chicago, IL/ Elmhurst Hospital, Elmhurst, IL) si 31Oct-4Nov Dr. William Stetson (Stetson-Powell Sports Medicine and Orthopaedics, Burbank, CA) </w:t>
      </w:r>
    </w:p>
    <w:p w14:paraId="74CB1795" w14:textId="77777777" w:rsidR="00DF448C" w:rsidRPr="003A388C" w:rsidRDefault="00DF448C" w:rsidP="00A03B73">
      <w:pPr>
        <w:pStyle w:val="ListParagraph"/>
        <w:numPr>
          <w:ilvl w:val="0"/>
          <w:numId w:val="36"/>
        </w:numPr>
        <w:spacing w:after="160" w:line="240" w:lineRule="auto"/>
        <w:rPr>
          <w:rFonts w:ascii="Arial Narrow" w:hAnsi="Arial Narrow" w:cs="Arial"/>
          <w:noProof/>
          <w:lang w:val="ro-RO"/>
        </w:rPr>
      </w:pPr>
      <w:r w:rsidRPr="003A388C">
        <w:rPr>
          <w:rFonts w:ascii="Arial Narrow" w:hAnsi="Arial Narrow" w:cs="Arial"/>
          <w:noProof/>
          <w:lang w:val="ro-RO"/>
        </w:rPr>
        <w:t>UMF “Victor Babes” Timisoara Grant “Posibilitati de Rating in Ortopedie pentru Monitorizarea Indicatorilor de Succes Initiata prin Uniformizarea Normativelor de Evaluare - PROMISIUNE,” Haragus Horia, Contract P II – C4 – TC – 2016 Nr.16441-06</w:t>
      </w:r>
    </w:p>
    <w:p w14:paraId="2E54B39B" w14:textId="77777777" w:rsidR="005D78FB" w:rsidRPr="003A388C" w:rsidRDefault="005D78FB" w:rsidP="00A03B73">
      <w:pPr>
        <w:pStyle w:val="ListParagraph"/>
        <w:numPr>
          <w:ilvl w:val="0"/>
          <w:numId w:val="36"/>
        </w:numPr>
        <w:spacing w:after="160" w:line="240" w:lineRule="auto"/>
        <w:rPr>
          <w:rFonts w:ascii="Arial Narrow" w:hAnsi="Arial Narrow" w:cs="Arial"/>
          <w:noProof/>
          <w:lang w:val="ro-RO"/>
        </w:rPr>
      </w:pPr>
      <w:r w:rsidRPr="003A388C">
        <w:rPr>
          <w:rFonts w:ascii="Arial Narrow" w:hAnsi="Arial Narrow" w:cs="Arial"/>
          <w:noProof/>
          <w:lang w:val="ro-RO"/>
        </w:rPr>
        <w:t>Formator „Sistem inovativ transdisciplinar de dezvoltare a aptitudinilor de munca pentrustudenti/masteranzi”, POSDRU/109/2.1/G/82617</w:t>
      </w:r>
    </w:p>
    <w:sectPr w:rsidR="005D78FB" w:rsidRPr="003A388C" w:rsidSect="001C070D">
      <w:footerReference w:type="even" r:id="rId8"/>
      <w:footerReference w:type="default" r:id="rId9"/>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4818C6" w14:textId="77777777" w:rsidR="00487460" w:rsidRDefault="00487460">
      <w:r>
        <w:separator/>
      </w:r>
    </w:p>
  </w:endnote>
  <w:endnote w:type="continuationSeparator" w:id="0">
    <w:p w14:paraId="63FB9F46" w14:textId="77777777" w:rsidR="00487460" w:rsidRDefault="00487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00295" w14:textId="77777777" w:rsidR="00DF448C" w:rsidRDefault="00C019D1" w:rsidP="00503DB3">
    <w:pPr>
      <w:pStyle w:val="Footer"/>
      <w:framePr w:wrap="around" w:vAnchor="text" w:hAnchor="margin" w:xAlign="right" w:y="1"/>
      <w:rPr>
        <w:rStyle w:val="PageNumber"/>
      </w:rPr>
    </w:pPr>
    <w:r>
      <w:rPr>
        <w:rStyle w:val="PageNumber"/>
      </w:rPr>
      <w:fldChar w:fldCharType="begin"/>
    </w:r>
    <w:r w:rsidR="00DF448C">
      <w:rPr>
        <w:rStyle w:val="PageNumber"/>
      </w:rPr>
      <w:instrText xml:space="preserve">PAGE  </w:instrText>
    </w:r>
    <w:r>
      <w:rPr>
        <w:rStyle w:val="PageNumber"/>
      </w:rPr>
      <w:fldChar w:fldCharType="end"/>
    </w:r>
  </w:p>
  <w:p w14:paraId="3FCFD084" w14:textId="77777777" w:rsidR="00DF448C" w:rsidRDefault="00DF448C" w:rsidP="00A82BA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44ED2" w14:textId="77777777" w:rsidR="00DF448C" w:rsidRDefault="00C019D1" w:rsidP="00503DB3">
    <w:pPr>
      <w:pStyle w:val="Footer"/>
      <w:framePr w:wrap="around" w:vAnchor="text" w:hAnchor="margin" w:xAlign="right" w:y="1"/>
      <w:rPr>
        <w:rStyle w:val="PageNumber"/>
      </w:rPr>
    </w:pPr>
    <w:r>
      <w:rPr>
        <w:rStyle w:val="PageNumber"/>
      </w:rPr>
      <w:fldChar w:fldCharType="begin"/>
    </w:r>
    <w:r w:rsidR="00DF448C">
      <w:rPr>
        <w:rStyle w:val="PageNumber"/>
      </w:rPr>
      <w:instrText xml:space="preserve">PAGE  </w:instrText>
    </w:r>
    <w:r>
      <w:rPr>
        <w:rStyle w:val="PageNumber"/>
      </w:rPr>
      <w:fldChar w:fldCharType="separate"/>
    </w:r>
    <w:r w:rsidR="003728DD">
      <w:rPr>
        <w:rStyle w:val="PageNumber"/>
        <w:noProof/>
      </w:rPr>
      <w:t>13</w:t>
    </w:r>
    <w:r>
      <w:rPr>
        <w:rStyle w:val="PageNumber"/>
      </w:rPr>
      <w:fldChar w:fldCharType="end"/>
    </w:r>
  </w:p>
  <w:p w14:paraId="4B9073FA" w14:textId="77777777" w:rsidR="00DF448C" w:rsidRDefault="00DF448C" w:rsidP="00A82BA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36D56A" w14:textId="77777777" w:rsidR="00487460" w:rsidRDefault="00487460">
      <w:r>
        <w:separator/>
      </w:r>
    </w:p>
  </w:footnote>
  <w:footnote w:type="continuationSeparator" w:id="0">
    <w:p w14:paraId="4EE32F74" w14:textId="77777777" w:rsidR="00487460" w:rsidRDefault="004874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301BA"/>
    <w:multiLevelType w:val="hybridMultilevel"/>
    <w:tmpl w:val="F5EAB834"/>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15:restartNumberingAfterBreak="0">
    <w:nsid w:val="0B311906"/>
    <w:multiLevelType w:val="hybridMultilevel"/>
    <w:tmpl w:val="E926E78A"/>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 w15:restartNumberingAfterBreak="0">
    <w:nsid w:val="0B992358"/>
    <w:multiLevelType w:val="hybridMultilevel"/>
    <w:tmpl w:val="33E2CC3C"/>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3" w15:restartNumberingAfterBreak="0">
    <w:nsid w:val="0CDB729E"/>
    <w:multiLevelType w:val="hybridMultilevel"/>
    <w:tmpl w:val="9FDC3A00"/>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 w15:restartNumberingAfterBreak="0">
    <w:nsid w:val="0D2D1AB8"/>
    <w:multiLevelType w:val="hybridMultilevel"/>
    <w:tmpl w:val="6EAA099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533F54"/>
    <w:multiLevelType w:val="hybridMultilevel"/>
    <w:tmpl w:val="71F2EE7E"/>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15:restartNumberingAfterBreak="0">
    <w:nsid w:val="135313A3"/>
    <w:multiLevelType w:val="hybridMultilevel"/>
    <w:tmpl w:val="0D32BB72"/>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7" w15:restartNumberingAfterBreak="0">
    <w:nsid w:val="1396154A"/>
    <w:multiLevelType w:val="hybridMultilevel"/>
    <w:tmpl w:val="D5BAB8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9E05AF5"/>
    <w:multiLevelType w:val="hybridMultilevel"/>
    <w:tmpl w:val="F5EAB834"/>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9" w15:restartNumberingAfterBreak="0">
    <w:nsid w:val="1B5F4FCE"/>
    <w:multiLevelType w:val="hybridMultilevel"/>
    <w:tmpl w:val="4CFCE688"/>
    <w:lvl w:ilvl="0" w:tplc="0418000F">
      <w:start w:val="1"/>
      <w:numFmt w:val="decimal"/>
      <w:lvlText w:val="%1."/>
      <w:lvlJc w:val="left"/>
      <w:pPr>
        <w:ind w:left="336" w:hanging="360"/>
      </w:pPr>
      <w:rPr>
        <w:rFonts w:cs="Times New Roman"/>
      </w:rPr>
    </w:lvl>
    <w:lvl w:ilvl="1" w:tplc="04180019" w:tentative="1">
      <w:start w:val="1"/>
      <w:numFmt w:val="lowerLetter"/>
      <w:lvlText w:val="%2."/>
      <w:lvlJc w:val="left"/>
      <w:pPr>
        <w:ind w:left="1056" w:hanging="360"/>
      </w:pPr>
      <w:rPr>
        <w:rFonts w:cs="Times New Roman"/>
      </w:rPr>
    </w:lvl>
    <w:lvl w:ilvl="2" w:tplc="0418001B" w:tentative="1">
      <w:start w:val="1"/>
      <w:numFmt w:val="lowerRoman"/>
      <w:lvlText w:val="%3."/>
      <w:lvlJc w:val="right"/>
      <w:pPr>
        <w:ind w:left="1776" w:hanging="180"/>
      </w:pPr>
      <w:rPr>
        <w:rFonts w:cs="Times New Roman"/>
      </w:rPr>
    </w:lvl>
    <w:lvl w:ilvl="3" w:tplc="0418000F" w:tentative="1">
      <w:start w:val="1"/>
      <w:numFmt w:val="decimal"/>
      <w:lvlText w:val="%4."/>
      <w:lvlJc w:val="left"/>
      <w:pPr>
        <w:ind w:left="2496" w:hanging="360"/>
      </w:pPr>
      <w:rPr>
        <w:rFonts w:cs="Times New Roman"/>
      </w:rPr>
    </w:lvl>
    <w:lvl w:ilvl="4" w:tplc="04180019" w:tentative="1">
      <w:start w:val="1"/>
      <w:numFmt w:val="lowerLetter"/>
      <w:lvlText w:val="%5."/>
      <w:lvlJc w:val="left"/>
      <w:pPr>
        <w:ind w:left="3216" w:hanging="360"/>
      </w:pPr>
      <w:rPr>
        <w:rFonts w:cs="Times New Roman"/>
      </w:rPr>
    </w:lvl>
    <w:lvl w:ilvl="5" w:tplc="0418001B" w:tentative="1">
      <w:start w:val="1"/>
      <w:numFmt w:val="lowerRoman"/>
      <w:lvlText w:val="%6."/>
      <w:lvlJc w:val="right"/>
      <w:pPr>
        <w:ind w:left="3936" w:hanging="180"/>
      </w:pPr>
      <w:rPr>
        <w:rFonts w:cs="Times New Roman"/>
      </w:rPr>
    </w:lvl>
    <w:lvl w:ilvl="6" w:tplc="0418000F" w:tentative="1">
      <w:start w:val="1"/>
      <w:numFmt w:val="decimal"/>
      <w:lvlText w:val="%7."/>
      <w:lvlJc w:val="left"/>
      <w:pPr>
        <w:ind w:left="4656" w:hanging="360"/>
      </w:pPr>
      <w:rPr>
        <w:rFonts w:cs="Times New Roman"/>
      </w:rPr>
    </w:lvl>
    <w:lvl w:ilvl="7" w:tplc="04180019" w:tentative="1">
      <w:start w:val="1"/>
      <w:numFmt w:val="lowerLetter"/>
      <w:lvlText w:val="%8."/>
      <w:lvlJc w:val="left"/>
      <w:pPr>
        <w:ind w:left="5376" w:hanging="360"/>
      </w:pPr>
      <w:rPr>
        <w:rFonts w:cs="Times New Roman"/>
      </w:rPr>
    </w:lvl>
    <w:lvl w:ilvl="8" w:tplc="0418001B" w:tentative="1">
      <w:start w:val="1"/>
      <w:numFmt w:val="lowerRoman"/>
      <w:lvlText w:val="%9."/>
      <w:lvlJc w:val="right"/>
      <w:pPr>
        <w:ind w:left="6096" w:hanging="180"/>
      </w:pPr>
      <w:rPr>
        <w:rFonts w:cs="Times New Roman"/>
      </w:rPr>
    </w:lvl>
  </w:abstractNum>
  <w:abstractNum w:abstractNumId="10" w15:restartNumberingAfterBreak="0">
    <w:nsid w:val="1E090561"/>
    <w:multiLevelType w:val="hybridMultilevel"/>
    <w:tmpl w:val="D0BA2D98"/>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1" w15:restartNumberingAfterBreak="0">
    <w:nsid w:val="20B90BE0"/>
    <w:multiLevelType w:val="hybridMultilevel"/>
    <w:tmpl w:val="A8C4EED8"/>
    <w:lvl w:ilvl="0" w:tplc="0409000F">
      <w:start w:val="1"/>
      <w:numFmt w:val="decimal"/>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24F91586"/>
    <w:multiLevelType w:val="hybridMultilevel"/>
    <w:tmpl w:val="8C3C4FB0"/>
    <w:lvl w:ilvl="0" w:tplc="FFFFFFFF">
      <w:start w:val="1"/>
      <w:numFmt w:val="decimal"/>
      <w:lvlText w:val="%1."/>
      <w:lvlJc w:val="left"/>
      <w:pPr>
        <w:ind w:left="336" w:hanging="360"/>
      </w:pPr>
      <w:rPr>
        <w:rFonts w:cs="Times New Roman"/>
      </w:rPr>
    </w:lvl>
    <w:lvl w:ilvl="1" w:tplc="FFFFFFFF" w:tentative="1">
      <w:start w:val="1"/>
      <w:numFmt w:val="lowerLetter"/>
      <w:lvlText w:val="%2."/>
      <w:lvlJc w:val="left"/>
      <w:pPr>
        <w:ind w:left="1056" w:hanging="360"/>
      </w:pPr>
      <w:rPr>
        <w:rFonts w:cs="Times New Roman"/>
      </w:rPr>
    </w:lvl>
    <w:lvl w:ilvl="2" w:tplc="FFFFFFFF" w:tentative="1">
      <w:start w:val="1"/>
      <w:numFmt w:val="lowerRoman"/>
      <w:lvlText w:val="%3."/>
      <w:lvlJc w:val="right"/>
      <w:pPr>
        <w:ind w:left="1776" w:hanging="180"/>
      </w:pPr>
      <w:rPr>
        <w:rFonts w:cs="Times New Roman"/>
      </w:rPr>
    </w:lvl>
    <w:lvl w:ilvl="3" w:tplc="FFFFFFFF" w:tentative="1">
      <w:start w:val="1"/>
      <w:numFmt w:val="decimal"/>
      <w:lvlText w:val="%4."/>
      <w:lvlJc w:val="left"/>
      <w:pPr>
        <w:ind w:left="2496" w:hanging="360"/>
      </w:pPr>
      <w:rPr>
        <w:rFonts w:cs="Times New Roman"/>
      </w:rPr>
    </w:lvl>
    <w:lvl w:ilvl="4" w:tplc="FFFFFFFF" w:tentative="1">
      <w:start w:val="1"/>
      <w:numFmt w:val="lowerLetter"/>
      <w:lvlText w:val="%5."/>
      <w:lvlJc w:val="left"/>
      <w:pPr>
        <w:ind w:left="3216" w:hanging="360"/>
      </w:pPr>
      <w:rPr>
        <w:rFonts w:cs="Times New Roman"/>
      </w:rPr>
    </w:lvl>
    <w:lvl w:ilvl="5" w:tplc="FFFFFFFF" w:tentative="1">
      <w:start w:val="1"/>
      <w:numFmt w:val="lowerRoman"/>
      <w:lvlText w:val="%6."/>
      <w:lvlJc w:val="right"/>
      <w:pPr>
        <w:ind w:left="3936" w:hanging="180"/>
      </w:pPr>
      <w:rPr>
        <w:rFonts w:cs="Times New Roman"/>
      </w:rPr>
    </w:lvl>
    <w:lvl w:ilvl="6" w:tplc="FFFFFFFF" w:tentative="1">
      <w:start w:val="1"/>
      <w:numFmt w:val="decimal"/>
      <w:lvlText w:val="%7."/>
      <w:lvlJc w:val="left"/>
      <w:pPr>
        <w:ind w:left="4656" w:hanging="360"/>
      </w:pPr>
      <w:rPr>
        <w:rFonts w:cs="Times New Roman"/>
      </w:rPr>
    </w:lvl>
    <w:lvl w:ilvl="7" w:tplc="FFFFFFFF" w:tentative="1">
      <w:start w:val="1"/>
      <w:numFmt w:val="lowerLetter"/>
      <w:lvlText w:val="%8."/>
      <w:lvlJc w:val="left"/>
      <w:pPr>
        <w:ind w:left="5376" w:hanging="360"/>
      </w:pPr>
      <w:rPr>
        <w:rFonts w:cs="Times New Roman"/>
      </w:rPr>
    </w:lvl>
    <w:lvl w:ilvl="8" w:tplc="FFFFFFFF" w:tentative="1">
      <w:start w:val="1"/>
      <w:numFmt w:val="lowerRoman"/>
      <w:lvlText w:val="%9."/>
      <w:lvlJc w:val="right"/>
      <w:pPr>
        <w:ind w:left="6096" w:hanging="180"/>
      </w:pPr>
      <w:rPr>
        <w:rFonts w:cs="Times New Roman"/>
      </w:rPr>
    </w:lvl>
  </w:abstractNum>
  <w:abstractNum w:abstractNumId="13" w15:restartNumberingAfterBreak="0">
    <w:nsid w:val="27453397"/>
    <w:multiLevelType w:val="hybridMultilevel"/>
    <w:tmpl w:val="A69401A4"/>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 w15:restartNumberingAfterBreak="0">
    <w:nsid w:val="29B84316"/>
    <w:multiLevelType w:val="hybridMultilevel"/>
    <w:tmpl w:val="A9021DE6"/>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5" w15:restartNumberingAfterBreak="0">
    <w:nsid w:val="2A0C596F"/>
    <w:multiLevelType w:val="hybridMultilevel"/>
    <w:tmpl w:val="77DC8DFC"/>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6" w15:restartNumberingAfterBreak="0">
    <w:nsid w:val="2A9562F3"/>
    <w:multiLevelType w:val="hybridMultilevel"/>
    <w:tmpl w:val="87FEA518"/>
    <w:lvl w:ilvl="0" w:tplc="386ABE06">
      <w:start w:val="1"/>
      <w:numFmt w:val="decimal"/>
      <w:lvlText w:val="%1."/>
      <w:lvlJc w:val="left"/>
      <w:pPr>
        <w:ind w:left="336" w:hanging="360"/>
      </w:pPr>
      <w:rPr>
        <w:rFonts w:cs="Times New Roman"/>
        <w:color w:val="auto"/>
      </w:rPr>
    </w:lvl>
    <w:lvl w:ilvl="1" w:tplc="04180019" w:tentative="1">
      <w:start w:val="1"/>
      <w:numFmt w:val="lowerLetter"/>
      <w:lvlText w:val="%2."/>
      <w:lvlJc w:val="left"/>
      <w:pPr>
        <w:ind w:left="1056" w:hanging="360"/>
      </w:pPr>
      <w:rPr>
        <w:rFonts w:cs="Times New Roman"/>
      </w:rPr>
    </w:lvl>
    <w:lvl w:ilvl="2" w:tplc="0418001B" w:tentative="1">
      <w:start w:val="1"/>
      <w:numFmt w:val="lowerRoman"/>
      <w:lvlText w:val="%3."/>
      <w:lvlJc w:val="right"/>
      <w:pPr>
        <w:ind w:left="1776" w:hanging="180"/>
      </w:pPr>
      <w:rPr>
        <w:rFonts w:cs="Times New Roman"/>
      </w:rPr>
    </w:lvl>
    <w:lvl w:ilvl="3" w:tplc="0418000F" w:tentative="1">
      <w:start w:val="1"/>
      <w:numFmt w:val="decimal"/>
      <w:lvlText w:val="%4."/>
      <w:lvlJc w:val="left"/>
      <w:pPr>
        <w:ind w:left="2496" w:hanging="360"/>
      </w:pPr>
      <w:rPr>
        <w:rFonts w:cs="Times New Roman"/>
      </w:rPr>
    </w:lvl>
    <w:lvl w:ilvl="4" w:tplc="04180019" w:tentative="1">
      <w:start w:val="1"/>
      <w:numFmt w:val="lowerLetter"/>
      <w:lvlText w:val="%5."/>
      <w:lvlJc w:val="left"/>
      <w:pPr>
        <w:ind w:left="3216" w:hanging="360"/>
      </w:pPr>
      <w:rPr>
        <w:rFonts w:cs="Times New Roman"/>
      </w:rPr>
    </w:lvl>
    <w:lvl w:ilvl="5" w:tplc="0418001B" w:tentative="1">
      <w:start w:val="1"/>
      <w:numFmt w:val="lowerRoman"/>
      <w:lvlText w:val="%6."/>
      <w:lvlJc w:val="right"/>
      <w:pPr>
        <w:ind w:left="3936" w:hanging="180"/>
      </w:pPr>
      <w:rPr>
        <w:rFonts w:cs="Times New Roman"/>
      </w:rPr>
    </w:lvl>
    <w:lvl w:ilvl="6" w:tplc="0418000F" w:tentative="1">
      <w:start w:val="1"/>
      <w:numFmt w:val="decimal"/>
      <w:lvlText w:val="%7."/>
      <w:lvlJc w:val="left"/>
      <w:pPr>
        <w:ind w:left="4656" w:hanging="360"/>
      </w:pPr>
      <w:rPr>
        <w:rFonts w:cs="Times New Roman"/>
      </w:rPr>
    </w:lvl>
    <w:lvl w:ilvl="7" w:tplc="04180019" w:tentative="1">
      <w:start w:val="1"/>
      <w:numFmt w:val="lowerLetter"/>
      <w:lvlText w:val="%8."/>
      <w:lvlJc w:val="left"/>
      <w:pPr>
        <w:ind w:left="5376" w:hanging="360"/>
      </w:pPr>
      <w:rPr>
        <w:rFonts w:cs="Times New Roman"/>
      </w:rPr>
    </w:lvl>
    <w:lvl w:ilvl="8" w:tplc="0418001B" w:tentative="1">
      <w:start w:val="1"/>
      <w:numFmt w:val="lowerRoman"/>
      <w:lvlText w:val="%9."/>
      <w:lvlJc w:val="right"/>
      <w:pPr>
        <w:ind w:left="6096" w:hanging="180"/>
      </w:pPr>
      <w:rPr>
        <w:rFonts w:cs="Times New Roman"/>
      </w:rPr>
    </w:lvl>
  </w:abstractNum>
  <w:abstractNum w:abstractNumId="17" w15:restartNumberingAfterBreak="0">
    <w:nsid w:val="2C753DC9"/>
    <w:multiLevelType w:val="hybridMultilevel"/>
    <w:tmpl w:val="03D0B862"/>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8" w15:restartNumberingAfterBreak="0">
    <w:nsid w:val="302776E9"/>
    <w:multiLevelType w:val="hybridMultilevel"/>
    <w:tmpl w:val="8C3C4FB0"/>
    <w:lvl w:ilvl="0" w:tplc="0418000F">
      <w:start w:val="1"/>
      <w:numFmt w:val="decimal"/>
      <w:lvlText w:val="%1."/>
      <w:lvlJc w:val="left"/>
      <w:pPr>
        <w:ind w:left="336" w:hanging="360"/>
      </w:pPr>
      <w:rPr>
        <w:rFonts w:cs="Times New Roman"/>
      </w:rPr>
    </w:lvl>
    <w:lvl w:ilvl="1" w:tplc="04180019" w:tentative="1">
      <w:start w:val="1"/>
      <w:numFmt w:val="lowerLetter"/>
      <w:lvlText w:val="%2."/>
      <w:lvlJc w:val="left"/>
      <w:pPr>
        <w:ind w:left="1056" w:hanging="360"/>
      </w:pPr>
      <w:rPr>
        <w:rFonts w:cs="Times New Roman"/>
      </w:rPr>
    </w:lvl>
    <w:lvl w:ilvl="2" w:tplc="0418001B" w:tentative="1">
      <w:start w:val="1"/>
      <w:numFmt w:val="lowerRoman"/>
      <w:lvlText w:val="%3."/>
      <w:lvlJc w:val="right"/>
      <w:pPr>
        <w:ind w:left="1776" w:hanging="180"/>
      </w:pPr>
      <w:rPr>
        <w:rFonts w:cs="Times New Roman"/>
      </w:rPr>
    </w:lvl>
    <w:lvl w:ilvl="3" w:tplc="0418000F" w:tentative="1">
      <w:start w:val="1"/>
      <w:numFmt w:val="decimal"/>
      <w:lvlText w:val="%4."/>
      <w:lvlJc w:val="left"/>
      <w:pPr>
        <w:ind w:left="2496" w:hanging="360"/>
      </w:pPr>
      <w:rPr>
        <w:rFonts w:cs="Times New Roman"/>
      </w:rPr>
    </w:lvl>
    <w:lvl w:ilvl="4" w:tplc="04180019" w:tentative="1">
      <w:start w:val="1"/>
      <w:numFmt w:val="lowerLetter"/>
      <w:lvlText w:val="%5."/>
      <w:lvlJc w:val="left"/>
      <w:pPr>
        <w:ind w:left="3216" w:hanging="360"/>
      </w:pPr>
      <w:rPr>
        <w:rFonts w:cs="Times New Roman"/>
      </w:rPr>
    </w:lvl>
    <w:lvl w:ilvl="5" w:tplc="0418001B" w:tentative="1">
      <w:start w:val="1"/>
      <w:numFmt w:val="lowerRoman"/>
      <w:lvlText w:val="%6."/>
      <w:lvlJc w:val="right"/>
      <w:pPr>
        <w:ind w:left="3936" w:hanging="180"/>
      </w:pPr>
      <w:rPr>
        <w:rFonts w:cs="Times New Roman"/>
      </w:rPr>
    </w:lvl>
    <w:lvl w:ilvl="6" w:tplc="0418000F" w:tentative="1">
      <w:start w:val="1"/>
      <w:numFmt w:val="decimal"/>
      <w:lvlText w:val="%7."/>
      <w:lvlJc w:val="left"/>
      <w:pPr>
        <w:ind w:left="4656" w:hanging="360"/>
      </w:pPr>
      <w:rPr>
        <w:rFonts w:cs="Times New Roman"/>
      </w:rPr>
    </w:lvl>
    <w:lvl w:ilvl="7" w:tplc="04180019" w:tentative="1">
      <w:start w:val="1"/>
      <w:numFmt w:val="lowerLetter"/>
      <w:lvlText w:val="%8."/>
      <w:lvlJc w:val="left"/>
      <w:pPr>
        <w:ind w:left="5376" w:hanging="360"/>
      </w:pPr>
      <w:rPr>
        <w:rFonts w:cs="Times New Roman"/>
      </w:rPr>
    </w:lvl>
    <w:lvl w:ilvl="8" w:tplc="0418001B" w:tentative="1">
      <w:start w:val="1"/>
      <w:numFmt w:val="lowerRoman"/>
      <w:lvlText w:val="%9."/>
      <w:lvlJc w:val="right"/>
      <w:pPr>
        <w:ind w:left="6096" w:hanging="180"/>
      </w:pPr>
      <w:rPr>
        <w:rFonts w:cs="Times New Roman"/>
      </w:rPr>
    </w:lvl>
  </w:abstractNum>
  <w:abstractNum w:abstractNumId="19" w15:restartNumberingAfterBreak="0">
    <w:nsid w:val="366E63BE"/>
    <w:multiLevelType w:val="hybridMultilevel"/>
    <w:tmpl w:val="910AC3E0"/>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0" w15:restartNumberingAfterBreak="0">
    <w:nsid w:val="3DCF680E"/>
    <w:multiLevelType w:val="hybridMultilevel"/>
    <w:tmpl w:val="DD409B0C"/>
    <w:lvl w:ilvl="0" w:tplc="CB2A945A">
      <w:start w:val="1"/>
      <w:numFmt w:val="decimal"/>
      <w:lvlText w:val="%1."/>
      <w:lvlJc w:val="lef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E4A56E0"/>
    <w:multiLevelType w:val="hybridMultilevel"/>
    <w:tmpl w:val="005C0A10"/>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2" w15:restartNumberingAfterBreak="0">
    <w:nsid w:val="3EC836BB"/>
    <w:multiLevelType w:val="hybridMultilevel"/>
    <w:tmpl w:val="E926E78A"/>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3" w15:restartNumberingAfterBreak="0">
    <w:nsid w:val="3FF54C2E"/>
    <w:multiLevelType w:val="hybridMultilevel"/>
    <w:tmpl w:val="52121786"/>
    <w:lvl w:ilvl="0" w:tplc="0409000F">
      <w:start w:val="1"/>
      <w:numFmt w:val="decimal"/>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428401A0"/>
    <w:multiLevelType w:val="hybridMultilevel"/>
    <w:tmpl w:val="F9363A96"/>
    <w:lvl w:ilvl="0" w:tplc="ED706198">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502311F1"/>
    <w:multiLevelType w:val="hybridMultilevel"/>
    <w:tmpl w:val="58BA66B2"/>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6" w15:restartNumberingAfterBreak="0">
    <w:nsid w:val="52A31078"/>
    <w:multiLevelType w:val="hybridMultilevel"/>
    <w:tmpl w:val="1A06A704"/>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7" w15:restartNumberingAfterBreak="0">
    <w:nsid w:val="52B3556D"/>
    <w:multiLevelType w:val="hybridMultilevel"/>
    <w:tmpl w:val="06044972"/>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8" w15:restartNumberingAfterBreak="0">
    <w:nsid w:val="53F76C23"/>
    <w:multiLevelType w:val="hybridMultilevel"/>
    <w:tmpl w:val="7D2C954E"/>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9" w15:restartNumberingAfterBreak="0">
    <w:nsid w:val="5A995DC7"/>
    <w:multiLevelType w:val="hybridMultilevel"/>
    <w:tmpl w:val="E0DE2120"/>
    <w:lvl w:ilvl="0" w:tplc="0418000F">
      <w:start w:val="1"/>
      <w:numFmt w:val="decimal"/>
      <w:lvlText w:val="%1."/>
      <w:lvlJc w:val="left"/>
      <w:pPr>
        <w:ind w:left="336" w:hanging="360"/>
      </w:pPr>
      <w:rPr>
        <w:rFonts w:cs="Times New Roman"/>
      </w:rPr>
    </w:lvl>
    <w:lvl w:ilvl="1" w:tplc="04180019" w:tentative="1">
      <w:start w:val="1"/>
      <w:numFmt w:val="lowerLetter"/>
      <w:lvlText w:val="%2."/>
      <w:lvlJc w:val="left"/>
      <w:pPr>
        <w:ind w:left="1056" w:hanging="360"/>
      </w:pPr>
      <w:rPr>
        <w:rFonts w:cs="Times New Roman"/>
      </w:rPr>
    </w:lvl>
    <w:lvl w:ilvl="2" w:tplc="0418001B" w:tentative="1">
      <w:start w:val="1"/>
      <w:numFmt w:val="lowerRoman"/>
      <w:lvlText w:val="%3."/>
      <w:lvlJc w:val="right"/>
      <w:pPr>
        <w:ind w:left="1776" w:hanging="180"/>
      </w:pPr>
      <w:rPr>
        <w:rFonts w:cs="Times New Roman"/>
      </w:rPr>
    </w:lvl>
    <w:lvl w:ilvl="3" w:tplc="0418000F" w:tentative="1">
      <w:start w:val="1"/>
      <w:numFmt w:val="decimal"/>
      <w:lvlText w:val="%4."/>
      <w:lvlJc w:val="left"/>
      <w:pPr>
        <w:ind w:left="2496" w:hanging="360"/>
      </w:pPr>
      <w:rPr>
        <w:rFonts w:cs="Times New Roman"/>
      </w:rPr>
    </w:lvl>
    <w:lvl w:ilvl="4" w:tplc="04180019" w:tentative="1">
      <w:start w:val="1"/>
      <w:numFmt w:val="lowerLetter"/>
      <w:lvlText w:val="%5."/>
      <w:lvlJc w:val="left"/>
      <w:pPr>
        <w:ind w:left="3216" w:hanging="360"/>
      </w:pPr>
      <w:rPr>
        <w:rFonts w:cs="Times New Roman"/>
      </w:rPr>
    </w:lvl>
    <w:lvl w:ilvl="5" w:tplc="0418001B" w:tentative="1">
      <w:start w:val="1"/>
      <w:numFmt w:val="lowerRoman"/>
      <w:lvlText w:val="%6."/>
      <w:lvlJc w:val="right"/>
      <w:pPr>
        <w:ind w:left="3936" w:hanging="180"/>
      </w:pPr>
      <w:rPr>
        <w:rFonts w:cs="Times New Roman"/>
      </w:rPr>
    </w:lvl>
    <w:lvl w:ilvl="6" w:tplc="0418000F" w:tentative="1">
      <w:start w:val="1"/>
      <w:numFmt w:val="decimal"/>
      <w:lvlText w:val="%7."/>
      <w:lvlJc w:val="left"/>
      <w:pPr>
        <w:ind w:left="4656" w:hanging="360"/>
      </w:pPr>
      <w:rPr>
        <w:rFonts w:cs="Times New Roman"/>
      </w:rPr>
    </w:lvl>
    <w:lvl w:ilvl="7" w:tplc="04180019" w:tentative="1">
      <w:start w:val="1"/>
      <w:numFmt w:val="lowerLetter"/>
      <w:lvlText w:val="%8."/>
      <w:lvlJc w:val="left"/>
      <w:pPr>
        <w:ind w:left="5376" w:hanging="360"/>
      </w:pPr>
      <w:rPr>
        <w:rFonts w:cs="Times New Roman"/>
      </w:rPr>
    </w:lvl>
    <w:lvl w:ilvl="8" w:tplc="0418001B" w:tentative="1">
      <w:start w:val="1"/>
      <w:numFmt w:val="lowerRoman"/>
      <w:lvlText w:val="%9."/>
      <w:lvlJc w:val="right"/>
      <w:pPr>
        <w:ind w:left="6096" w:hanging="180"/>
      </w:pPr>
      <w:rPr>
        <w:rFonts w:cs="Times New Roman"/>
      </w:rPr>
    </w:lvl>
  </w:abstractNum>
  <w:abstractNum w:abstractNumId="30" w15:restartNumberingAfterBreak="0">
    <w:nsid w:val="637D78D7"/>
    <w:multiLevelType w:val="hybridMultilevel"/>
    <w:tmpl w:val="53AEA9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50B2772"/>
    <w:multiLevelType w:val="hybridMultilevel"/>
    <w:tmpl w:val="E926E78A"/>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32" w15:restartNumberingAfterBreak="0">
    <w:nsid w:val="665F266A"/>
    <w:multiLevelType w:val="hybridMultilevel"/>
    <w:tmpl w:val="9FDC3A00"/>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33" w15:restartNumberingAfterBreak="0">
    <w:nsid w:val="684B5F11"/>
    <w:multiLevelType w:val="hybridMultilevel"/>
    <w:tmpl w:val="A7EEFBB4"/>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34" w15:restartNumberingAfterBreak="0">
    <w:nsid w:val="75BA2C47"/>
    <w:multiLevelType w:val="hybridMultilevel"/>
    <w:tmpl w:val="A8C4EED8"/>
    <w:lvl w:ilvl="0" w:tplc="0409000F">
      <w:start w:val="1"/>
      <w:numFmt w:val="decimal"/>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5" w15:restartNumberingAfterBreak="0">
    <w:nsid w:val="7B774CDE"/>
    <w:multiLevelType w:val="hybridMultilevel"/>
    <w:tmpl w:val="1A06A704"/>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36" w15:restartNumberingAfterBreak="0">
    <w:nsid w:val="7D700612"/>
    <w:multiLevelType w:val="hybridMultilevel"/>
    <w:tmpl w:val="E0DE2120"/>
    <w:lvl w:ilvl="0" w:tplc="0418000F">
      <w:start w:val="1"/>
      <w:numFmt w:val="decimal"/>
      <w:lvlText w:val="%1."/>
      <w:lvlJc w:val="left"/>
      <w:pPr>
        <w:ind w:left="360" w:hanging="360"/>
      </w:pPr>
      <w:rPr>
        <w:rFonts w:cs="Times New Roman"/>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num w:numId="1">
    <w:abstractNumId w:val="21"/>
  </w:num>
  <w:num w:numId="2">
    <w:abstractNumId w:val="35"/>
  </w:num>
  <w:num w:numId="3">
    <w:abstractNumId w:val="6"/>
  </w:num>
  <w:num w:numId="4">
    <w:abstractNumId w:val="10"/>
  </w:num>
  <w:num w:numId="5">
    <w:abstractNumId w:val="18"/>
  </w:num>
  <w:num w:numId="6">
    <w:abstractNumId w:val="3"/>
  </w:num>
  <w:num w:numId="7">
    <w:abstractNumId w:val="8"/>
  </w:num>
  <w:num w:numId="8">
    <w:abstractNumId w:val="2"/>
  </w:num>
  <w:num w:numId="9">
    <w:abstractNumId w:val="14"/>
  </w:num>
  <w:num w:numId="10">
    <w:abstractNumId w:val="33"/>
  </w:num>
  <w:num w:numId="11">
    <w:abstractNumId w:val="22"/>
  </w:num>
  <w:num w:numId="12">
    <w:abstractNumId w:val="28"/>
  </w:num>
  <w:num w:numId="13">
    <w:abstractNumId w:val="27"/>
  </w:num>
  <w:num w:numId="14">
    <w:abstractNumId w:val="25"/>
  </w:num>
  <w:num w:numId="15">
    <w:abstractNumId w:val="13"/>
  </w:num>
  <w:num w:numId="16">
    <w:abstractNumId w:val="0"/>
  </w:num>
  <w:num w:numId="17">
    <w:abstractNumId w:val="32"/>
  </w:num>
  <w:num w:numId="18">
    <w:abstractNumId w:val="36"/>
  </w:num>
  <w:num w:numId="19">
    <w:abstractNumId w:val="17"/>
  </w:num>
  <w:num w:numId="20">
    <w:abstractNumId w:val="29"/>
  </w:num>
  <w:num w:numId="21">
    <w:abstractNumId w:val="19"/>
  </w:num>
  <w:num w:numId="22">
    <w:abstractNumId w:val="24"/>
  </w:num>
  <w:num w:numId="23">
    <w:abstractNumId w:val="5"/>
  </w:num>
  <w:num w:numId="24">
    <w:abstractNumId w:val="23"/>
  </w:num>
  <w:num w:numId="25">
    <w:abstractNumId w:val="16"/>
  </w:num>
  <w:num w:numId="26">
    <w:abstractNumId w:val="9"/>
  </w:num>
  <w:num w:numId="27">
    <w:abstractNumId w:val="11"/>
  </w:num>
  <w:num w:numId="28">
    <w:abstractNumId w:val="34"/>
  </w:num>
  <w:num w:numId="29">
    <w:abstractNumId w:val="1"/>
  </w:num>
  <w:num w:numId="30">
    <w:abstractNumId w:val="31"/>
  </w:num>
  <w:num w:numId="31">
    <w:abstractNumId w:val="15"/>
  </w:num>
  <w:num w:numId="32">
    <w:abstractNumId w:val="7"/>
  </w:num>
  <w:num w:numId="33">
    <w:abstractNumId w:val="20"/>
  </w:num>
  <w:num w:numId="34">
    <w:abstractNumId w:val="30"/>
  </w:num>
  <w:num w:numId="35">
    <w:abstractNumId w:val="26"/>
  </w:num>
  <w:num w:numId="36">
    <w:abstractNumId w:val="4"/>
  </w:num>
  <w:num w:numId="37">
    <w:abstractNumId w:val="1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3293A"/>
    <w:rsid w:val="00004F62"/>
    <w:rsid w:val="00017BAB"/>
    <w:rsid w:val="00034B6E"/>
    <w:rsid w:val="000424FC"/>
    <w:rsid w:val="000658EB"/>
    <w:rsid w:val="00073164"/>
    <w:rsid w:val="00076077"/>
    <w:rsid w:val="000802EB"/>
    <w:rsid w:val="00082144"/>
    <w:rsid w:val="00082539"/>
    <w:rsid w:val="000838A5"/>
    <w:rsid w:val="00086232"/>
    <w:rsid w:val="000914CA"/>
    <w:rsid w:val="000A1A85"/>
    <w:rsid w:val="000A6207"/>
    <w:rsid w:val="000B42D0"/>
    <w:rsid w:val="000C4037"/>
    <w:rsid w:val="000D093E"/>
    <w:rsid w:val="000E103A"/>
    <w:rsid w:val="000E1AC5"/>
    <w:rsid w:val="000E2D0D"/>
    <w:rsid w:val="000E6EC4"/>
    <w:rsid w:val="000F315F"/>
    <w:rsid w:val="00110730"/>
    <w:rsid w:val="00111269"/>
    <w:rsid w:val="001222AC"/>
    <w:rsid w:val="00134081"/>
    <w:rsid w:val="001430D0"/>
    <w:rsid w:val="00144681"/>
    <w:rsid w:val="00152D6A"/>
    <w:rsid w:val="00152F95"/>
    <w:rsid w:val="001543D1"/>
    <w:rsid w:val="0015499C"/>
    <w:rsid w:val="00157058"/>
    <w:rsid w:val="00157AEE"/>
    <w:rsid w:val="00162227"/>
    <w:rsid w:val="00165FD4"/>
    <w:rsid w:val="00175DCD"/>
    <w:rsid w:val="00177A76"/>
    <w:rsid w:val="0018149A"/>
    <w:rsid w:val="00185CBA"/>
    <w:rsid w:val="00194E62"/>
    <w:rsid w:val="001B419F"/>
    <w:rsid w:val="001B6D2B"/>
    <w:rsid w:val="001C070D"/>
    <w:rsid w:val="001C626A"/>
    <w:rsid w:val="001C692B"/>
    <w:rsid w:val="001D66BC"/>
    <w:rsid w:val="001E4D99"/>
    <w:rsid w:val="001E758D"/>
    <w:rsid w:val="001F0DE8"/>
    <w:rsid w:val="001F750E"/>
    <w:rsid w:val="00201641"/>
    <w:rsid w:val="00206238"/>
    <w:rsid w:val="002166D9"/>
    <w:rsid w:val="00221E8F"/>
    <w:rsid w:val="002221BB"/>
    <w:rsid w:val="002221E3"/>
    <w:rsid w:val="00225118"/>
    <w:rsid w:val="00230AC6"/>
    <w:rsid w:val="002355AA"/>
    <w:rsid w:val="00245B77"/>
    <w:rsid w:val="002549BE"/>
    <w:rsid w:val="002556DD"/>
    <w:rsid w:val="00261C36"/>
    <w:rsid w:val="00265CCA"/>
    <w:rsid w:val="00271DF8"/>
    <w:rsid w:val="00275D47"/>
    <w:rsid w:val="002824CC"/>
    <w:rsid w:val="00282FCB"/>
    <w:rsid w:val="00297FFE"/>
    <w:rsid w:val="002B2E98"/>
    <w:rsid w:val="002B33EC"/>
    <w:rsid w:val="002B4BF4"/>
    <w:rsid w:val="002C096C"/>
    <w:rsid w:val="002C1407"/>
    <w:rsid w:val="002D3A81"/>
    <w:rsid w:val="002D7288"/>
    <w:rsid w:val="002E3A71"/>
    <w:rsid w:val="002E74ED"/>
    <w:rsid w:val="002F1D78"/>
    <w:rsid w:val="002F6D39"/>
    <w:rsid w:val="002F76A5"/>
    <w:rsid w:val="00302458"/>
    <w:rsid w:val="00315F85"/>
    <w:rsid w:val="003172D4"/>
    <w:rsid w:val="00321FE9"/>
    <w:rsid w:val="00324687"/>
    <w:rsid w:val="00324999"/>
    <w:rsid w:val="00332E32"/>
    <w:rsid w:val="003376E0"/>
    <w:rsid w:val="0034512A"/>
    <w:rsid w:val="003479F0"/>
    <w:rsid w:val="00354F15"/>
    <w:rsid w:val="0035723E"/>
    <w:rsid w:val="003579FC"/>
    <w:rsid w:val="003661E5"/>
    <w:rsid w:val="00371E15"/>
    <w:rsid w:val="003728DD"/>
    <w:rsid w:val="00381F52"/>
    <w:rsid w:val="003832CE"/>
    <w:rsid w:val="00385105"/>
    <w:rsid w:val="00392310"/>
    <w:rsid w:val="003943AB"/>
    <w:rsid w:val="00395DEF"/>
    <w:rsid w:val="003A388C"/>
    <w:rsid w:val="003A47E8"/>
    <w:rsid w:val="003A5CE2"/>
    <w:rsid w:val="003B09D1"/>
    <w:rsid w:val="003D0AA8"/>
    <w:rsid w:val="003D3EFD"/>
    <w:rsid w:val="00405FA1"/>
    <w:rsid w:val="004062DD"/>
    <w:rsid w:val="004144C7"/>
    <w:rsid w:val="00420364"/>
    <w:rsid w:val="00431180"/>
    <w:rsid w:val="00441DAF"/>
    <w:rsid w:val="004519EC"/>
    <w:rsid w:val="00452535"/>
    <w:rsid w:val="00461353"/>
    <w:rsid w:val="00472207"/>
    <w:rsid w:val="0047401B"/>
    <w:rsid w:val="00486F8E"/>
    <w:rsid w:val="00487460"/>
    <w:rsid w:val="00496764"/>
    <w:rsid w:val="004A6E2E"/>
    <w:rsid w:val="004A786D"/>
    <w:rsid w:val="004B199E"/>
    <w:rsid w:val="004C346B"/>
    <w:rsid w:val="004C7A1E"/>
    <w:rsid w:val="004D31B5"/>
    <w:rsid w:val="004D31CE"/>
    <w:rsid w:val="004E433B"/>
    <w:rsid w:val="004E6E2C"/>
    <w:rsid w:val="004F6BB6"/>
    <w:rsid w:val="00503DB3"/>
    <w:rsid w:val="00512E61"/>
    <w:rsid w:val="00514FC0"/>
    <w:rsid w:val="00525175"/>
    <w:rsid w:val="00530D42"/>
    <w:rsid w:val="00536D15"/>
    <w:rsid w:val="00543D2D"/>
    <w:rsid w:val="00550512"/>
    <w:rsid w:val="0056170F"/>
    <w:rsid w:val="00564755"/>
    <w:rsid w:val="005673B3"/>
    <w:rsid w:val="00570896"/>
    <w:rsid w:val="005722D1"/>
    <w:rsid w:val="00573832"/>
    <w:rsid w:val="005757C8"/>
    <w:rsid w:val="00576DEF"/>
    <w:rsid w:val="00584940"/>
    <w:rsid w:val="005861EC"/>
    <w:rsid w:val="005908DF"/>
    <w:rsid w:val="005A541F"/>
    <w:rsid w:val="005A6770"/>
    <w:rsid w:val="005D0FEC"/>
    <w:rsid w:val="005D69E8"/>
    <w:rsid w:val="005D78FB"/>
    <w:rsid w:val="005D7B44"/>
    <w:rsid w:val="005E1824"/>
    <w:rsid w:val="005F4F9B"/>
    <w:rsid w:val="005F5C64"/>
    <w:rsid w:val="00600F0F"/>
    <w:rsid w:val="006017C5"/>
    <w:rsid w:val="00607672"/>
    <w:rsid w:val="00614147"/>
    <w:rsid w:val="006206DD"/>
    <w:rsid w:val="00633F71"/>
    <w:rsid w:val="006449D3"/>
    <w:rsid w:val="00664F7A"/>
    <w:rsid w:val="00685720"/>
    <w:rsid w:val="00685939"/>
    <w:rsid w:val="00696D0E"/>
    <w:rsid w:val="006A6D7E"/>
    <w:rsid w:val="006A6DB4"/>
    <w:rsid w:val="006B2C4F"/>
    <w:rsid w:val="006C30F6"/>
    <w:rsid w:val="006C5494"/>
    <w:rsid w:val="006D294D"/>
    <w:rsid w:val="006D5FA3"/>
    <w:rsid w:val="007032FC"/>
    <w:rsid w:val="00703BB5"/>
    <w:rsid w:val="00705FAE"/>
    <w:rsid w:val="0071072A"/>
    <w:rsid w:val="0071293D"/>
    <w:rsid w:val="00715344"/>
    <w:rsid w:val="007258C3"/>
    <w:rsid w:val="0072745A"/>
    <w:rsid w:val="007336D0"/>
    <w:rsid w:val="0073637C"/>
    <w:rsid w:val="00743CFE"/>
    <w:rsid w:val="00745A77"/>
    <w:rsid w:val="007574DE"/>
    <w:rsid w:val="00767257"/>
    <w:rsid w:val="00780563"/>
    <w:rsid w:val="00781B9E"/>
    <w:rsid w:val="0079632D"/>
    <w:rsid w:val="007A089A"/>
    <w:rsid w:val="007A2DFE"/>
    <w:rsid w:val="007B0CE0"/>
    <w:rsid w:val="007B0E2D"/>
    <w:rsid w:val="007C27BD"/>
    <w:rsid w:val="007C331F"/>
    <w:rsid w:val="007C5712"/>
    <w:rsid w:val="007C5F06"/>
    <w:rsid w:val="007D28ED"/>
    <w:rsid w:val="007D512A"/>
    <w:rsid w:val="007E1400"/>
    <w:rsid w:val="007E1671"/>
    <w:rsid w:val="007E1D47"/>
    <w:rsid w:val="007E559C"/>
    <w:rsid w:val="007E616C"/>
    <w:rsid w:val="007F3B8A"/>
    <w:rsid w:val="007F4BCA"/>
    <w:rsid w:val="00803ED0"/>
    <w:rsid w:val="0080582F"/>
    <w:rsid w:val="008135A9"/>
    <w:rsid w:val="008151DA"/>
    <w:rsid w:val="00815A21"/>
    <w:rsid w:val="00822F2D"/>
    <w:rsid w:val="00823F2B"/>
    <w:rsid w:val="00830569"/>
    <w:rsid w:val="0083227F"/>
    <w:rsid w:val="008369BA"/>
    <w:rsid w:val="00840769"/>
    <w:rsid w:val="0084209F"/>
    <w:rsid w:val="00846E13"/>
    <w:rsid w:val="00850A4B"/>
    <w:rsid w:val="00855087"/>
    <w:rsid w:val="00857C1A"/>
    <w:rsid w:val="008601E3"/>
    <w:rsid w:val="0086081A"/>
    <w:rsid w:val="00861E7D"/>
    <w:rsid w:val="008654E1"/>
    <w:rsid w:val="00870249"/>
    <w:rsid w:val="008702E6"/>
    <w:rsid w:val="00871903"/>
    <w:rsid w:val="008771D2"/>
    <w:rsid w:val="008860FB"/>
    <w:rsid w:val="0088686C"/>
    <w:rsid w:val="0089052B"/>
    <w:rsid w:val="00893613"/>
    <w:rsid w:val="00894643"/>
    <w:rsid w:val="008A6C85"/>
    <w:rsid w:val="008C00F5"/>
    <w:rsid w:val="008C50CD"/>
    <w:rsid w:val="008D1085"/>
    <w:rsid w:val="008D7084"/>
    <w:rsid w:val="008E4E20"/>
    <w:rsid w:val="008F3973"/>
    <w:rsid w:val="008F5FC3"/>
    <w:rsid w:val="00900E82"/>
    <w:rsid w:val="00912DAE"/>
    <w:rsid w:val="0091478E"/>
    <w:rsid w:val="00917834"/>
    <w:rsid w:val="00920EE7"/>
    <w:rsid w:val="0092316F"/>
    <w:rsid w:val="00927BE2"/>
    <w:rsid w:val="00927D60"/>
    <w:rsid w:val="00932885"/>
    <w:rsid w:val="00933D2F"/>
    <w:rsid w:val="00936945"/>
    <w:rsid w:val="00950260"/>
    <w:rsid w:val="00951105"/>
    <w:rsid w:val="00964F81"/>
    <w:rsid w:val="0097257B"/>
    <w:rsid w:val="00975CA6"/>
    <w:rsid w:val="00975CB8"/>
    <w:rsid w:val="00980E1B"/>
    <w:rsid w:val="00982FA5"/>
    <w:rsid w:val="00990140"/>
    <w:rsid w:val="009A40C9"/>
    <w:rsid w:val="009A6B53"/>
    <w:rsid w:val="009B27FB"/>
    <w:rsid w:val="009C203C"/>
    <w:rsid w:val="009E1121"/>
    <w:rsid w:val="009E775F"/>
    <w:rsid w:val="009F3B0B"/>
    <w:rsid w:val="00A01FBE"/>
    <w:rsid w:val="00A03B73"/>
    <w:rsid w:val="00A17E6F"/>
    <w:rsid w:val="00A32676"/>
    <w:rsid w:val="00A33F24"/>
    <w:rsid w:val="00A34C79"/>
    <w:rsid w:val="00A3511F"/>
    <w:rsid w:val="00A35B1C"/>
    <w:rsid w:val="00A3788D"/>
    <w:rsid w:val="00A40B39"/>
    <w:rsid w:val="00A465DA"/>
    <w:rsid w:val="00A60430"/>
    <w:rsid w:val="00A6284D"/>
    <w:rsid w:val="00A77A48"/>
    <w:rsid w:val="00A77E94"/>
    <w:rsid w:val="00A82BAE"/>
    <w:rsid w:val="00A82C7F"/>
    <w:rsid w:val="00A830DB"/>
    <w:rsid w:val="00A8645B"/>
    <w:rsid w:val="00A91E10"/>
    <w:rsid w:val="00A94A08"/>
    <w:rsid w:val="00A964D3"/>
    <w:rsid w:val="00A97227"/>
    <w:rsid w:val="00AC04D8"/>
    <w:rsid w:val="00AC3D82"/>
    <w:rsid w:val="00AC5BEC"/>
    <w:rsid w:val="00AE4664"/>
    <w:rsid w:val="00AF0F75"/>
    <w:rsid w:val="00AF16D4"/>
    <w:rsid w:val="00B00C8B"/>
    <w:rsid w:val="00B040A9"/>
    <w:rsid w:val="00B0701C"/>
    <w:rsid w:val="00B2072B"/>
    <w:rsid w:val="00B23264"/>
    <w:rsid w:val="00B2706C"/>
    <w:rsid w:val="00B3666E"/>
    <w:rsid w:val="00B37C81"/>
    <w:rsid w:val="00B40B0C"/>
    <w:rsid w:val="00B47402"/>
    <w:rsid w:val="00B52B5B"/>
    <w:rsid w:val="00B52E70"/>
    <w:rsid w:val="00B60BE2"/>
    <w:rsid w:val="00B7306B"/>
    <w:rsid w:val="00B90FE7"/>
    <w:rsid w:val="00B93A9C"/>
    <w:rsid w:val="00BA2795"/>
    <w:rsid w:val="00BB76AF"/>
    <w:rsid w:val="00BD5A47"/>
    <w:rsid w:val="00BD5F66"/>
    <w:rsid w:val="00BE6CB8"/>
    <w:rsid w:val="00BF1FF4"/>
    <w:rsid w:val="00BF649A"/>
    <w:rsid w:val="00C019D1"/>
    <w:rsid w:val="00C02D79"/>
    <w:rsid w:val="00C05838"/>
    <w:rsid w:val="00C06EC7"/>
    <w:rsid w:val="00C148F5"/>
    <w:rsid w:val="00C309D2"/>
    <w:rsid w:val="00C34561"/>
    <w:rsid w:val="00C464B0"/>
    <w:rsid w:val="00C529D2"/>
    <w:rsid w:val="00C54D89"/>
    <w:rsid w:val="00C605D7"/>
    <w:rsid w:val="00C60EAB"/>
    <w:rsid w:val="00C6619F"/>
    <w:rsid w:val="00C67055"/>
    <w:rsid w:val="00C76D6C"/>
    <w:rsid w:val="00C8719C"/>
    <w:rsid w:val="00CA51BA"/>
    <w:rsid w:val="00CB7AB0"/>
    <w:rsid w:val="00CC442B"/>
    <w:rsid w:val="00CE095A"/>
    <w:rsid w:val="00CE13A2"/>
    <w:rsid w:val="00CE7329"/>
    <w:rsid w:val="00CF19D5"/>
    <w:rsid w:val="00D27CC1"/>
    <w:rsid w:val="00D51BE3"/>
    <w:rsid w:val="00D53F5A"/>
    <w:rsid w:val="00D57BE7"/>
    <w:rsid w:val="00D61471"/>
    <w:rsid w:val="00D61AFA"/>
    <w:rsid w:val="00D64816"/>
    <w:rsid w:val="00D71DBD"/>
    <w:rsid w:val="00D77507"/>
    <w:rsid w:val="00D8035C"/>
    <w:rsid w:val="00D84C4C"/>
    <w:rsid w:val="00D97FBD"/>
    <w:rsid w:val="00DA2E62"/>
    <w:rsid w:val="00DA62D9"/>
    <w:rsid w:val="00DB3F09"/>
    <w:rsid w:val="00DB54FF"/>
    <w:rsid w:val="00DC0755"/>
    <w:rsid w:val="00DD2347"/>
    <w:rsid w:val="00DD3553"/>
    <w:rsid w:val="00DD621A"/>
    <w:rsid w:val="00DD7586"/>
    <w:rsid w:val="00DE14B0"/>
    <w:rsid w:val="00DF3B6A"/>
    <w:rsid w:val="00DF448C"/>
    <w:rsid w:val="00DF480E"/>
    <w:rsid w:val="00DF70FB"/>
    <w:rsid w:val="00DF7FB7"/>
    <w:rsid w:val="00E01222"/>
    <w:rsid w:val="00E013AC"/>
    <w:rsid w:val="00E01A4D"/>
    <w:rsid w:val="00E0412C"/>
    <w:rsid w:val="00E11475"/>
    <w:rsid w:val="00E2655B"/>
    <w:rsid w:val="00E26929"/>
    <w:rsid w:val="00E3293A"/>
    <w:rsid w:val="00E3308C"/>
    <w:rsid w:val="00E42481"/>
    <w:rsid w:val="00E439BC"/>
    <w:rsid w:val="00E45B65"/>
    <w:rsid w:val="00E46848"/>
    <w:rsid w:val="00E51A81"/>
    <w:rsid w:val="00E60919"/>
    <w:rsid w:val="00E657F7"/>
    <w:rsid w:val="00E7268C"/>
    <w:rsid w:val="00E75B9F"/>
    <w:rsid w:val="00E81450"/>
    <w:rsid w:val="00E860AB"/>
    <w:rsid w:val="00E86C99"/>
    <w:rsid w:val="00E879C4"/>
    <w:rsid w:val="00EA5888"/>
    <w:rsid w:val="00EB239B"/>
    <w:rsid w:val="00EB621C"/>
    <w:rsid w:val="00EB6D88"/>
    <w:rsid w:val="00EC1DE2"/>
    <w:rsid w:val="00EC7BA8"/>
    <w:rsid w:val="00ED268A"/>
    <w:rsid w:val="00ED7A64"/>
    <w:rsid w:val="00EE13E4"/>
    <w:rsid w:val="00EF7F17"/>
    <w:rsid w:val="00F06685"/>
    <w:rsid w:val="00F238E0"/>
    <w:rsid w:val="00F32A8B"/>
    <w:rsid w:val="00F42917"/>
    <w:rsid w:val="00F56341"/>
    <w:rsid w:val="00F678B1"/>
    <w:rsid w:val="00F77FEB"/>
    <w:rsid w:val="00F81BEC"/>
    <w:rsid w:val="00F944DC"/>
    <w:rsid w:val="00FA6764"/>
    <w:rsid w:val="00FA7E77"/>
    <w:rsid w:val="00FB5B4B"/>
    <w:rsid w:val="00FB71A1"/>
    <w:rsid w:val="00FC640B"/>
    <w:rsid w:val="00FC6481"/>
    <w:rsid w:val="00FE0FAA"/>
    <w:rsid w:val="00FE2233"/>
    <w:rsid w:val="00FF484E"/>
    <w:rsid w:val="00FF4AC7"/>
    <w:rsid w:val="00FF62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6C2FB1"/>
  <w15:docId w15:val="{3FDC6DC0-17F2-4902-80A5-8A81BB002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D79"/>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24687"/>
    <w:pPr>
      <w:spacing w:after="0" w:line="240" w:lineRule="auto"/>
    </w:pPr>
    <w:rPr>
      <w:rFonts w:ascii="Tahoma" w:hAnsi="Tahoma" w:cs="Tahoma"/>
      <w:sz w:val="16"/>
      <w:szCs w:val="16"/>
      <w:lang w:val="en-US"/>
    </w:rPr>
  </w:style>
  <w:style w:type="character" w:customStyle="1" w:styleId="BalloonTextChar">
    <w:name w:val="Balloon Text Char"/>
    <w:basedOn w:val="DefaultParagraphFont"/>
    <w:link w:val="BalloonText"/>
    <w:uiPriority w:val="99"/>
    <w:semiHidden/>
    <w:locked/>
    <w:rsid w:val="00815A21"/>
    <w:rPr>
      <w:rFonts w:ascii="Times New Roman" w:hAnsi="Times New Roman" w:cs="Times New Roman"/>
      <w:sz w:val="2"/>
      <w:lang w:val="ro-RO"/>
    </w:rPr>
  </w:style>
  <w:style w:type="paragraph" w:styleId="ListParagraph">
    <w:name w:val="List Paragraph"/>
    <w:basedOn w:val="Normal"/>
    <w:uiPriority w:val="99"/>
    <w:qFormat/>
    <w:rsid w:val="00550512"/>
    <w:pPr>
      <w:spacing w:after="200" w:line="276" w:lineRule="auto"/>
      <w:ind w:left="720"/>
      <w:contextualSpacing/>
    </w:pPr>
    <w:rPr>
      <w:rFonts w:eastAsia="Times New Roman"/>
      <w:lang w:val="en-US"/>
    </w:rPr>
  </w:style>
  <w:style w:type="paragraph" w:styleId="Footer">
    <w:name w:val="footer"/>
    <w:basedOn w:val="Normal"/>
    <w:link w:val="FooterChar"/>
    <w:uiPriority w:val="99"/>
    <w:rsid w:val="00A82BAE"/>
    <w:pPr>
      <w:tabs>
        <w:tab w:val="center" w:pos="4320"/>
        <w:tab w:val="right" w:pos="8640"/>
      </w:tabs>
    </w:pPr>
  </w:style>
  <w:style w:type="character" w:customStyle="1" w:styleId="FooterChar">
    <w:name w:val="Footer Char"/>
    <w:basedOn w:val="DefaultParagraphFont"/>
    <w:link w:val="Footer"/>
    <w:uiPriority w:val="99"/>
    <w:semiHidden/>
    <w:locked/>
    <w:rsid w:val="00815A21"/>
    <w:rPr>
      <w:rFonts w:cs="Times New Roman"/>
      <w:lang w:val="ro-RO"/>
    </w:rPr>
  </w:style>
  <w:style w:type="character" w:styleId="PageNumber">
    <w:name w:val="page number"/>
    <w:basedOn w:val="DefaultParagraphFont"/>
    <w:uiPriority w:val="99"/>
    <w:rsid w:val="00A82BAE"/>
    <w:rPr>
      <w:rFonts w:cs="Times New Roman"/>
    </w:rPr>
  </w:style>
  <w:style w:type="character" w:styleId="Hyperlink">
    <w:name w:val="Hyperlink"/>
    <w:basedOn w:val="DefaultParagraphFont"/>
    <w:uiPriority w:val="99"/>
    <w:semiHidden/>
    <w:rsid w:val="007A089A"/>
    <w:rPr>
      <w:rFonts w:cs="Times New Roman"/>
      <w:color w:val="0000FF"/>
      <w:u w:val="single"/>
    </w:rPr>
  </w:style>
  <w:style w:type="character" w:customStyle="1" w:styleId="UnresolvedMention">
    <w:name w:val="Unresolved Mention"/>
    <w:basedOn w:val="DefaultParagraphFont"/>
    <w:uiPriority w:val="99"/>
    <w:semiHidden/>
    <w:unhideWhenUsed/>
    <w:rsid w:val="00743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03241">
      <w:bodyDiv w:val="1"/>
      <w:marLeft w:val="0"/>
      <w:marRight w:val="0"/>
      <w:marTop w:val="0"/>
      <w:marBottom w:val="0"/>
      <w:divBdr>
        <w:top w:val="none" w:sz="0" w:space="0" w:color="auto"/>
        <w:left w:val="none" w:sz="0" w:space="0" w:color="auto"/>
        <w:bottom w:val="none" w:sz="0" w:space="0" w:color="auto"/>
        <w:right w:val="none" w:sz="0" w:space="0" w:color="auto"/>
      </w:divBdr>
      <w:divsChild>
        <w:div w:id="814757008">
          <w:marLeft w:val="0"/>
          <w:marRight w:val="0"/>
          <w:marTop w:val="34"/>
          <w:marBottom w:val="34"/>
          <w:divBdr>
            <w:top w:val="none" w:sz="0" w:space="0" w:color="auto"/>
            <w:left w:val="none" w:sz="0" w:space="0" w:color="auto"/>
            <w:bottom w:val="none" w:sz="0" w:space="0" w:color="auto"/>
            <w:right w:val="none" w:sz="0" w:space="0" w:color="auto"/>
          </w:divBdr>
        </w:div>
      </w:divsChild>
    </w:div>
    <w:div w:id="250941600">
      <w:bodyDiv w:val="1"/>
      <w:marLeft w:val="0"/>
      <w:marRight w:val="0"/>
      <w:marTop w:val="0"/>
      <w:marBottom w:val="0"/>
      <w:divBdr>
        <w:top w:val="none" w:sz="0" w:space="0" w:color="auto"/>
        <w:left w:val="none" w:sz="0" w:space="0" w:color="auto"/>
        <w:bottom w:val="none" w:sz="0" w:space="0" w:color="auto"/>
        <w:right w:val="none" w:sz="0" w:space="0" w:color="auto"/>
      </w:divBdr>
    </w:div>
    <w:div w:id="575478175">
      <w:bodyDiv w:val="1"/>
      <w:marLeft w:val="0"/>
      <w:marRight w:val="0"/>
      <w:marTop w:val="0"/>
      <w:marBottom w:val="0"/>
      <w:divBdr>
        <w:top w:val="none" w:sz="0" w:space="0" w:color="auto"/>
        <w:left w:val="none" w:sz="0" w:space="0" w:color="auto"/>
        <w:bottom w:val="none" w:sz="0" w:space="0" w:color="auto"/>
        <w:right w:val="none" w:sz="0" w:space="0" w:color="auto"/>
      </w:divBdr>
    </w:div>
    <w:div w:id="597639064">
      <w:bodyDiv w:val="1"/>
      <w:marLeft w:val="0"/>
      <w:marRight w:val="0"/>
      <w:marTop w:val="0"/>
      <w:marBottom w:val="0"/>
      <w:divBdr>
        <w:top w:val="none" w:sz="0" w:space="0" w:color="auto"/>
        <w:left w:val="none" w:sz="0" w:space="0" w:color="auto"/>
        <w:bottom w:val="none" w:sz="0" w:space="0" w:color="auto"/>
        <w:right w:val="none" w:sz="0" w:space="0" w:color="auto"/>
      </w:divBdr>
    </w:div>
    <w:div w:id="630867447">
      <w:bodyDiv w:val="1"/>
      <w:marLeft w:val="0"/>
      <w:marRight w:val="0"/>
      <w:marTop w:val="0"/>
      <w:marBottom w:val="0"/>
      <w:divBdr>
        <w:top w:val="none" w:sz="0" w:space="0" w:color="auto"/>
        <w:left w:val="none" w:sz="0" w:space="0" w:color="auto"/>
        <w:bottom w:val="none" w:sz="0" w:space="0" w:color="auto"/>
        <w:right w:val="none" w:sz="0" w:space="0" w:color="auto"/>
      </w:divBdr>
      <w:divsChild>
        <w:div w:id="1530604728">
          <w:marLeft w:val="0"/>
          <w:marRight w:val="0"/>
          <w:marTop w:val="34"/>
          <w:marBottom w:val="34"/>
          <w:divBdr>
            <w:top w:val="none" w:sz="0" w:space="0" w:color="auto"/>
            <w:left w:val="none" w:sz="0" w:space="0" w:color="auto"/>
            <w:bottom w:val="none" w:sz="0" w:space="0" w:color="auto"/>
            <w:right w:val="none" w:sz="0" w:space="0" w:color="auto"/>
          </w:divBdr>
        </w:div>
      </w:divsChild>
    </w:div>
    <w:div w:id="655496368">
      <w:bodyDiv w:val="1"/>
      <w:marLeft w:val="0"/>
      <w:marRight w:val="0"/>
      <w:marTop w:val="0"/>
      <w:marBottom w:val="0"/>
      <w:divBdr>
        <w:top w:val="none" w:sz="0" w:space="0" w:color="auto"/>
        <w:left w:val="none" w:sz="0" w:space="0" w:color="auto"/>
        <w:bottom w:val="none" w:sz="0" w:space="0" w:color="auto"/>
        <w:right w:val="none" w:sz="0" w:space="0" w:color="auto"/>
      </w:divBdr>
    </w:div>
    <w:div w:id="677541795">
      <w:bodyDiv w:val="1"/>
      <w:marLeft w:val="0"/>
      <w:marRight w:val="0"/>
      <w:marTop w:val="0"/>
      <w:marBottom w:val="0"/>
      <w:divBdr>
        <w:top w:val="none" w:sz="0" w:space="0" w:color="auto"/>
        <w:left w:val="none" w:sz="0" w:space="0" w:color="auto"/>
        <w:bottom w:val="none" w:sz="0" w:space="0" w:color="auto"/>
        <w:right w:val="none" w:sz="0" w:space="0" w:color="auto"/>
      </w:divBdr>
      <w:divsChild>
        <w:div w:id="399837466">
          <w:marLeft w:val="0"/>
          <w:marRight w:val="0"/>
          <w:marTop w:val="34"/>
          <w:marBottom w:val="34"/>
          <w:divBdr>
            <w:top w:val="none" w:sz="0" w:space="0" w:color="auto"/>
            <w:left w:val="none" w:sz="0" w:space="0" w:color="auto"/>
            <w:bottom w:val="none" w:sz="0" w:space="0" w:color="auto"/>
            <w:right w:val="none" w:sz="0" w:space="0" w:color="auto"/>
          </w:divBdr>
        </w:div>
      </w:divsChild>
    </w:div>
    <w:div w:id="700396599">
      <w:bodyDiv w:val="1"/>
      <w:marLeft w:val="0"/>
      <w:marRight w:val="0"/>
      <w:marTop w:val="0"/>
      <w:marBottom w:val="0"/>
      <w:divBdr>
        <w:top w:val="none" w:sz="0" w:space="0" w:color="auto"/>
        <w:left w:val="none" w:sz="0" w:space="0" w:color="auto"/>
        <w:bottom w:val="none" w:sz="0" w:space="0" w:color="auto"/>
        <w:right w:val="none" w:sz="0" w:space="0" w:color="auto"/>
      </w:divBdr>
      <w:divsChild>
        <w:div w:id="878469270">
          <w:marLeft w:val="0"/>
          <w:marRight w:val="0"/>
          <w:marTop w:val="0"/>
          <w:marBottom w:val="0"/>
          <w:divBdr>
            <w:top w:val="none" w:sz="0" w:space="0" w:color="auto"/>
            <w:left w:val="none" w:sz="0" w:space="0" w:color="auto"/>
            <w:bottom w:val="none" w:sz="0" w:space="0" w:color="auto"/>
            <w:right w:val="none" w:sz="0" w:space="0" w:color="auto"/>
          </w:divBdr>
          <w:divsChild>
            <w:div w:id="1478377411">
              <w:marLeft w:val="0"/>
              <w:marRight w:val="0"/>
              <w:marTop w:val="0"/>
              <w:marBottom w:val="0"/>
              <w:divBdr>
                <w:top w:val="none" w:sz="0" w:space="0" w:color="auto"/>
                <w:left w:val="none" w:sz="0" w:space="0" w:color="auto"/>
                <w:bottom w:val="none" w:sz="0" w:space="0" w:color="auto"/>
                <w:right w:val="none" w:sz="0" w:space="0" w:color="auto"/>
              </w:divBdr>
              <w:divsChild>
                <w:div w:id="75908356">
                  <w:marLeft w:val="0"/>
                  <w:marRight w:val="0"/>
                  <w:marTop w:val="0"/>
                  <w:marBottom w:val="0"/>
                  <w:divBdr>
                    <w:top w:val="none" w:sz="0" w:space="0" w:color="auto"/>
                    <w:left w:val="none" w:sz="0" w:space="0" w:color="auto"/>
                    <w:bottom w:val="none" w:sz="0" w:space="0" w:color="auto"/>
                    <w:right w:val="none" w:sz="0" w:space="0" w:color="auto"/>
                  </w:divBdr>
                  <w:divsChild>
                    <w:div w:id="1769545655">
                      <w:marLeft w:val="0"/>
                      <w:marRight w:val="0"/>
                      <w:marTop w:val="0"/>
                      <w:marBottom w:val="0"/>
                      <w:divBdr>
                        <w:top w:val="none" w:sz="0" w:space="0" w:color="auto"/>
                        <w:left w:val="none" w:sz="0" w:space="0" w:color="auto"/>
                        <w:bottom w:val="none" w:sz="0" w:space="0" w:color="auto"/>
                        <w:right w:val="none" w:sz="0" w:space="0" w:color="auto"/>
                      </w:divBdr>
                      <w:divsChild>
                        <w:div w:id="135539317">
                          <w:marLeft w:val="0"/>
                          <w:marRight w:val="0"/>
                          <w:marTop w:val="0"/>
                          <w:marBottom w:val="0"/>
                          <w:divBdr>
                            <w:top w:val="none" w:sz="0" w:space="0" w:color="auto"/>
                            <w:left w:val="none" w:sz="0" w:space="0" w:color="auto"/>
                            <w:bottom w:val="none" w:sz="0" w:space="0" w:color="auto"/>
                            <w:right w:val="none" w:sz="0" w:space="0" w:color="auto"/>
                          </w:divBdr>
                          <w:divsChild>
                            <w:div w:id="136344491">
                              <w:marLeft w:val="0"/>
                              <w:marRight w:val="0"/>
                              <w:marTop w:val="0"/>
                              <w:marBottom w:val="0"/>
                              <w:divBdr>
                                <w:top w:val="none" w:sz="0" w:space="0" w:color="auto"/>
                                <w:left w:val="none" w:sz="0" w:space="0" w:color="auto"/>
                                <w:bottom w:val="none" w:sz="0" w:space="0" w:color="auto"/>
                                <w:right w:val="none" w:sz="0" w:space="0" w:color="auto"/>
                              </w:divBdr>
                              <w:divsChild>
                                <w:div w:id="27722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445606">
                      <w:marLeft w:val="0"/>
                      <w:marRight w:val="0"/>
                      <w:marTop w:val="0"/>
                      <w:marBottom w:val="0"/>
                      <w:divBdr>
                        <w:top w:val="none" w:sz="0" w:space="0" w:color="auto"/>
                        <w:left w:val="none" w:sz="0" w:space="0" w:color="auto"/>
                        <w:bottom w:val="none" w:sz="0" w:space="0" w:color="auto"/>
                        <w:right w:val="none" w:sz="0" w:space="0" w:color="auto"/>
                      </w:divBdr>
                      <w:divsChild>
                        <w:div w:id="1801531619">
                          <w:marLeft w:val="0"/>
                          <w:marRight w:val="0"/>
                          <w:marTop w:val="0"/>
                          <w:marBottom w:val="0"/>
                          <w:divBdr>
                            <w:top w:val="none" w:sz="0" w:space="0" w:color="auto"/>
                            <w:left w:val="none" w:sz="0" w:space="0" w:color="auto"/>
                            <w:bottom w:val="none" w:sz="0" w:space="0" w:color="auto"/>
                            <w:right w:val="none" w:sz="0" w:space="0" w:color="auto"/>
                          </w:divBdr>
                          <w:divsChild>
                            <w:div w:id="113254225">
                              <w:marLeft w:val="0"/>
                              <w:marRight w:val="0"/>
                              <w:marTop w:val="0"/>
                              <w:marBottom w:val="0"/>
                              <w:divBdr>
                                <w:top w:val="none" w:sz="0" w:space="0" w:color="auto"/>
                                <w:left w:val="none" w:sz="0" w:space="0" w:color="auto"/>
                                <w:bottom w:val="none" w:sz="0" w:space="0" w:color="auto"/>
                                <w:right w:val="none" w:sz="0" w:space="0" w:color="auto"/>
                              </w:divBdr>
                              <w:divsChild>
                                <w:div w:id="1450705567">
                                  <w:marLeft w:val="0"/>
                                  <w:marRight w:val="0"/>
                                  <w:marTop w:val="0"/>
                                  <w:marBottom w:val="0"/>
                                  <w:divBdr>
                                    <w:top w:val="none" w:sz="0" w:space="0" w:color="auto"/>
                                    <w:left w:val="none" w:sz="0" w:space="0" w:color="auto"/>
                                    <w:bottom w:val="none" w:sz="0" w:space="0" w:color="auto"/>
                                    <w:right w:val="none" w:sz="0" w:space="0" w:color="auto"/>
                                  </w:divBdr>
                                  <w:divsChild>
                                    <w:div w:id="64110488">
                                      <w:marLeft w:val="0"/>
                                      <w:marRight w:val="0"/>
                                      <w:marTop w:val="0"/>
                                      <w:marBottom w:val="0"/>
                                      <w:divBdr>
                                        <w:top w:val="none" w:sz="0" w:space="0" w:color="auto"/>
                                        <w:left w:val="none" w:sz="0" w:space="0" w:color="auto"/>
                                        <w:bottom w:val="none" w:sz="0" w:space="0" w:color="auto"/>
                                        <w:right w:val="none" w:sz="0" w:space="0" w:color="auto"/>
                                      </w:divBdr>
                                      <w:divsChild>
                                        <w:div w:id="111420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3062003">
          <w:marLeft w:val="0"/>
          <w:marRight w:val="0"/>
          <w:marTop w:val="0"/>
          <w:marBottom w:val="0"/>
          <w:divBdr>
            <w:top w:val="none" w:sz="0" w:space="0" w:color="auto"/>
            <w:left w:val="none" w:sz="0" w:space="0" w:color="auto"/>
            <w:bottom w:val="none" w:sz="0" w:space="0" w:color="auto"/>
            <w:right w:val="none" w:sz="0" w:space="0" w:color="auto"/>
          </w:divBdr>
          <w:divsChild>
            <w:div w:id="1848863697">
              <w:marLeft w:val="0"/>
              <w:marRight w:val="0"/>
              <w:marTop w:val="0"/>
              <w:marBottom w:val="0"/>
              <w:divBdr>
                <w:top w:val="none" w:sz="0" w:space="0" w:color="auto"/>
                <w:left w:val="none" w:sz="0" w:space="0" w:color="auto"/>
                <w:bottom w:val="none" w:sz="0" w:space="0" w:color="auto"/>
                <w:right w:val="none" w:sz="0" w:space="0" w:color="auto"/>
              </w:divBdr>
              <w:divsChild>
                <w:div w:id="1805346973">
                  <w:marLeft w:val="0"/>
                  <w:marRight w:val="0"/>
                  <w:marTop w:val="0"/>
                  <w:marBottom w:val="0"/>
                  <w:divBdr>
                    <w:top w:val="none" w:sz="0" w:space="0" w:color="auto"/>
                    <w:left w:val="none" w:sz="0" w:space="0" w:color="auto"/>
                    <w:bottom w:val="none" w:sz="0" w:space="0" w:color="auto"/>
                    <w:right w:val="none" w:sz="0" w:space="0" w:color="auto"/>
                  </w:divBdr>
                  <w:divsChild>
                    <w:div w:id="1929583684">
                      <w:marLeft w:val="0"/>
                      <w:marRight w:val="0"/>
                      <w:marTop w:val="0"/>
                      <w:marBottom w:val="0"/>
                      <w:divBdr>
                        <w:top w:val="none" w:sz="0" w:space="0" w:color="auto"/>
                        <w:left w:val="none" w:sz="0" w:space="0" w:color="auto"/>
                        <w:bottom w:val="none" w:sz="0" w:space="0" w:color="auto"/>
                        <w:right w:val="none" w:sz="0" w:space="0" w:color="auto"/>
                      </w:divBdr>
                      <w:divsChild>
                        <w:div w:id="566961237">
                          <w:marLeft w:val="0"/>
                          <w:marRight w:val="0"/>
                          <w:marTop w:val="0"/>
                          <w:marBottom w:val="0"/>
                          <w:divBdr>
                            <w:top w:val="none" w:sz="0" w:space="0" w:color="auto"/>
                            <w:left w:val="none" w:sz="0" w:space="0" w:color="auto"/>
                            <w:bottom w:val="none" w:sz="0" w:space="0" w:color="auto"/>
                            <w:right w:val="none" w:sz="0" w:space="0" w:color="auto"/>
                          </w:divBdr>
                          <w:divsChild>
                            <w:div w:id="384373982">
                              <w:marLeft w:val="0"/>
                              <w:marRight w:val="0"/>
                              <w:marTop w:val="0"/>
                              <w:marBottom w:val="0"/>
                              <w:divBdr>
                                <w:top w:val="none" w:sz="0" w:space="0" w:color="auto"/>
                                <w:left w:val="none" w:sz="0" w:space="0" w:color="auto"/>
                                <w:bottom w:val="none" w:sz="0" w:space="0" w:color="auto"/>
                                <w:right w:val="none" w:sz="0" w:space="0" w:color="auto"/>
                              </w:divBdr>
                              <w:divsChild>
                                <w:div w:id="1951743114">
                                  <w:marLeft w:val="0"/>
                                  <w:marRight w:val="0"/>
                                  <w:marTop w:val="0"/>
                                  <w:marBottom w:val="0"/>
                                  <w:divBdr>
                                    <w:top w:val="none" w:sz="0" w:space="0" w:color="auto"/>
                                    <w:left w:val="none" w:sz="0" w:space="0" w:color="auto"/>
                                    <w:bottom w:val="none" w:sz="0" w:space="0" w:color="auto"/>
                                    <w:right w:val="none" w:sz="0" w:space="0" w:color="auto"/>
                                  </w:divBdr>
                                  <w:divsChild>
                                    <w:div w:id="32509702">
                                      <w:marLeft w:val="0"/>
                                      <w:marRight w:val="0"/>
                                      <w:marTop w:val="0"/>
                                      <w:marBottom w:val="0"/>
                                      <w:divBdr>
                                        <w:top w:val="none" w:sz="0" w:space="0" w:color="auto"/>
                                        <w:left w:val="none" w:sz="0" w:space="0" w:color="auto"/>
                                        <w:bottom w:val="none" w:sz="0" w:space="0" w:color="auto"/>
                                        <w:right w:val="none" w:sz="0" w:space="0" w:color="auto"/>
                                      </w:divBdr>
                                      <w:divsChild>
                                        <w:div w:id="128937254">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4283853">
      <w:bodyDiv w:val="1"/>
      <w:marLeft w:val="0"/>
      <w:marRight w:val="0"/>
      <w:marTop w:val="0"/>
      <w:marBottom w:val="0"/>
      <w:divBdr>
        <w:top w:val="none" w:sz="0" w:space="0" w:color="auto"/>
        <w:left w:val="none" w:sz="0" w:space="0" w:color="auto"/>
        <w:bottom w:val="none" w:sz="0" w:space="0" w:color="auto"/>
        <w:right w:val="none" w:sz="0" w:space="0" w:color="auto"/>
      </w:divBdr>
      <w:divsChild>
        <w:div w:id="877163721">
          <w:marLeft w:val="0"/>
          <w:marRight w:val="0"/>
          <w:marTop w:val="0"/>
          <w:marBottom w:val="0"/>
          <w:divBdr>
            <w:top w:val="single" w:sz="6" w:space="0" w:color="5B616B"/>
            <w:left w:val="single" w:sz="6" w:space="0" w:color="5B616B"/>
            <w:bottom w:val="single" w:sz="6" w:space="0" w:color="5B616B"/>
            <w:right w:val="single" w:sz="6" w:space="0" w:color="5B616B"/>
          </w:divBdr>
        </w:div>
      </w:divsChild>
    </w:div>
    <w:div w:id="859658240">
      <w:bodyDiv w:val="1"/>
      <w:marLeft w:val="0"/>
      <w:marRight w:val="0"/>
      <w:marTop w:val="0"/>
      <w:marBottom w:val="0"/>
      <w:divBdr>
        <w:top w:val="none" w:sz="0" w:space="0" w:color="auto"/>
        <w:left w:val="none" w:sz="0" w:space="0" w:color="auto"/>
        <w:bottom w:val="none" w:sz="0" w:space="0" w:color="auto"/>
        <w:right w:val="none" w:sz="0" w:space="0" w:color="auto"/>
      </w:divBdr>
    </w:div>
    <w:div w:id="1124814309">
      <w:bodyDiv w:val="1"/>
      <w:marLeft w:val="0"/>
      <w:marRight w:val="0"/>
      <w:marTop w:val="0"/>
      <w:marBottom w:val="0"/>
      <w:divBdr>
        <w:top w:val="none" w:sz="0" w:space="0" w:color="auto"/>
        <w:left w:val="none" w:sz="0" w:space="0" w:color="auto"/>
        <w:bottom w:val="none" w:sz="0" w:space="0" w:color="auto"/>
        <w:right w:val="none" w:sz="0" w:space="0" w:color="auto"/>
      </w:divBdr>
      <w:divsChild>
        <w:div w:id="1104496807">
          <w:marLeft w:val="0"/>
          <w:marRight w:val="0"/>
          <w:marTop w:val="34"/>
          <w:marBottom w:val="34"/>
          <w:divBdr>
            <w:top w:val="none" w:sz="0" w:space="0" w:color="auto"/>
            <w:left w:val="none" w:sz="0" w:space="0" w:color="auto"/>
            <w:bottom w:val="none" w:sz="0" w:space="0" w:color="auto"/>
            <w:right w:val="none" w:sz="0" w:space="0" w:color="auto"/>
          </w:divBdr>
        </w:div>
      </w:divsChild>
    </w:div>
    <w:div w:id="1174878151">
      <w:bodyDiv w:val="1"/>
      <w:marLeft w:val="0"/>
      <w:marRight w:val="0"/>
      <w:marTop w:val="0"/>
      <w:marBottom w:val="0"/>
      <w:divBdr>
        <w:top w:val="none" w:sz="0" w:space="0" w:color="auto"/>
        <w:left w:val="none" w:sz="0" w:space="0" w:color="auto"/>
        <w:bottom w:val="none" w:sz="0" w:space="0" w:color="auto"/>
        <w:right w:val="none" w:sz="0" w:space="0" w:color="auto"/>
      </w:divBdr>
    </w:div>
    <w:div w:id="1236087725">
      <w:bodyDiv w:val="1"/>
      <w:marLeft w:val="0"/>
      <w:marRight w:val="0"/>
      <w:marTop w:val="0"/>
      <w:marBottom w:val="0"/>
      <w:divBdr>
        <w:top w:val="none" w:sz="0" w:space="0" w:color="auto"/>
        <w:left w:val="none" w:sz="0" w:space="0" w:color="auto"/>
        <w:bottom w:val="none" w:sz="0" w:space="0" w:color="auto"/>
        <w:right w:val="none" w:sz="0" w:space="0" w:color="auto"/>
      </w:divBdr>
      <w:divsChild>
        <w:div w:id="2103842586">
          <w:marLeft w:val="0"/>
          <w:marRight w:val="0"/>
          <w:marTop w:val="34"/>
          <w:marBottom w:val="34"/>
          <w:divBdr>
            <w:top w:val="none" w:sz="0" w:space="0" w:color="auto"/>
            <w:left w:val="none" w:sz="0" w:space="0" w:color="auto"/>
            <w:bottom w:val="none" w:sz="0" w:space="0" w:color="auto"/>
            <w:right w:val="none" w:sz="0" w:space="0" w:color="auto"/>
          </w:divBdr>
        </w:div>
      </w:divsChild>
    </w:div>
    <w:div w:id="1239050957">
      <w:bodyDiv w:val="1"/>
      <w:marLeft w:val="0"/>
      <w:marRight w:val="0"/>
      <w:marTop w:val="0"/>
      <w:marBottom w:val="0"/>
      <w:divBdr>
        <w:top w:val="none" w:sz="0" w:space="0" w:color="auto"/>
        <w:left w:val="none" w:sz="0" w:space="0" w:color="auto"/>
        <w:bottom w:val="none" w:sz="0" w:space="0" w:color="auto"/>
        <w:right w:val="none" w:sz="0" w:space="0" w:color="auto"/>
      </w:divBdr>
      <w:divsChild>
        <w:div w:id="371728188">
          <w:marLeft w:val="0"/>
          <w:marRight w:val="0"/>
          <w:marTop w:val="34"/>
          <w:marBottom w:val="34"/>
          <w:divBdr>
            <w:top w:val="none" w:sz="0" w:space="0" w:color="auto"/>
            <w:left w:val="none" w:sz="0" w:space="0" w:color="auto"/>
            <w:bottom w:val="none" w:sz="0" w:space="0" w:color="auto"/>
            <w:right w:val="none" w:sz="0" w:space="0" w:color="auto"/>
          </w:divBdr>
        </w:div>
      </w:divsChild>
    </w:div>
    <w:div w:id="1260219640">
      <w:bodyDiv w:val="1"/>
      <w:marLeft w:val="0"/>
      <w:marRight w:val="0"/>
      <w:marTop w:val="0"/>
      <w:marBottom w:val="0"/>
      <w:divBdr>
        <w:top w:val="none" w:sz="0" w:space="0" w:color="auto"/>
        <w:left w:val="none" w:sz="0" w:space="0" w:color="auto"/>
        <w:bottom w:val="none" w:sz="0" w:space="0" w:color="auto"/>
        <w:right w:val="none" w:sz="0" w:space="0" w:color="auto"/>
      </w:divBdr>
    </w:div>
    <w:div w:id="1291715281">
      <w:marLeft w:val="0"/>
      <w:marRight w:val="0"/>
      <w:marTop w:val="0"/>
      <w:marBottom w:val="0"/>
      <w:divBdr>
        <w:top w:val="none" w:sz="0" w:space="0" w:color="auto"/>
        <w:left w:val="none" w:sz="0" w:space="0" w:color="auto"/>
        <w:bottom w:val="none" w:sz="0" w:space="0" w:color="auto"/>
        <w:right w:val="none" w:sz="0" w:space="0" w:color="auto"/>
      </w:divBdr>
      <w:divsChild>
        <w:div w:id="1291715283">
          <w:marLeft w:val="0"/>
          <w:marRight w:val="0"/>
          <w:marTop w:val="34"/>
          <w:marBottom w:val="34"/>
          <w:divBdr>
            <w:top w:val="none" w:sz="0" w:space="0" w:color="auto"/>
            <w:left w:val="none" w:sz="0" w:space="0" w:color="auto"/>
            <w:bottom w:val="none" w:sz="0" w:space="0" w:color="auto"/>
            <w:right w:val="none" w:sz="0" w:space="0" w:color="auto"/>
          </w:divBdr>
        </w:div>
      </w:divsChild>
    </w:div>
    <w:div w:id="1291715287">
      <w:marLeft w:val="0"/>
      <w:marRight w:val="0"/>
      <w:marTop w:val="0"/>
      <w:marBottom w:val="0"/>
      <w:divBdr>
        <w:top w:val="none" w:sz="0" w:space="0" w:color="auto"/>
        <w:left w:val="none" w:sz="0" w:space="0" w:color="auto"/>
        <w:bottom w:val="none" w:sz="0" w:space="0" w:color="auto"/>
        <w:right w:val="none" w:sz="0" w:space="0" w:color="auto"/>
      </w:divBdr>
    </w:div>
    <w:div w:id="1291715294">
      <w:marLeft w:val="0"/>
      <w:marRight w:val="0"/>
      <w:marTop w:val="0"/>
      <w:marBottom w:val="0"/>
      <w:divBdr>
        <w:top w:val="none" w:sz="0" w:space="0" w:color="auto"/>
        <w:left w:val="none" w:sz="0" w:space="0" w:color="auto"/>
        <w:bottom w:val="none" w:sz="0" w:space="0" w:color="auto"/>
        <w:right w:val="none" w:sz="0" w:space="0" w:color="auto"/>
      </w:divBdr>
    </w:div>
    <w:div w:id="1291715296">
      <w:marLeft w:val="0"/>
      <w:marRight w:val="0"/>
      <w:marTop w:val="0"/>
      <w:marBottom w:val="0"/>
      <w:divBdr>
        <w:top w:val="none" w:sz="0" w:space="0" w:color="auto"/>
        <w:left w:val="none" w:sz="0" w:space="0" w:color="auto"/>
        <w:bottom w:val="none" w:sz="0" w:space="0" w:color="auto"/>
        <w:right w:val="none" w:sz="0" w:space="0" w:color="auto"/>
      </w:divBdr>
      <w:divsChild>
        <w:div w:id="1291715282">
          <w:marLeft w:val="0"/>
          <w:marRight w:val="0"/>
          <w:marTop w:val="34"/>
          <w:marBottom w:val="34"/>
          <w:divBdr>
            <w:top w:val="none" w:sz="0" w:space="0" w:color="auto"/>
            <w:left w:val="none" w:sz="0" w:space="0" w:color="auto"/>
            <w:bottom w:val="none" w:sz="0" w:space="0" w:color="auto"/>
            <w:right w:val="none" w:sz="0" w:space="0" w:color="auto"/>
          </w:divBdr>
        </w:div>
      </w:divsChild>
    </w:div>
    <w:div w:id="1291715299">
      <w:marLeft w:val="0"/>
      <w:marRight w:val="0"/>
      <w:marTop w:val="0"/>
      <w:marBottom w:val="0"/>
      <w:divBdr>
        <w:top w:val="none" w:sz="0" w:space="0" w:color="auto"/>
        <w:left w:val="none" w:sz="0" w:space="0" w:color="auto"/>
        <w:bottom w:val="none" w:sz="0" w:space="0" w:color="auto"/>
        <w:right w:val="none" w:sz="0" w:space="0" w:color="auto"/>
      </w:divBdr>
      <w:divsChild>
        <w:div w:id="1291715277">
          <w:marLeft w:val="0"/>
          <w:marRight w:val="0"/>
          <w:marTop w:val="0"/>
          <w:marBottom w:val="0"/>
          <w:divBdr>
            <w:top w:val="none" w:sz="0" w:space="0" w:color="auto"/>
            <w:left w:val="none" w:sz="0" w:space="0" w:color="auto"/>
            <w:bottom w:val="none" w:sz="0" w:space="0" w:color="auto"/>
            <w:right w:val="none" w:sz="0" w:space="0" w:color="auto"/>
          </w:divBdr>
        </w:div>
        <w:div w:id="1291715286">
          <w:marLeft w:val="0"/>
          <w:marRight w:val="0"/>
          <w:marTop w:val="0"/>
          <w:marBottom w:val="0"/>
          <w:divBdr>
            <w:top w:val="none" w:sz="0" w:space="0" w:color="auto"/>
            <w:left w:val="none" w:sz="0" w:space="0" w:color="auto"/>
            <w:bottom w:val="none" w:sz="0" w:space="0" w:color="auto"/>
            <w:right w:val="none" w:sz="0" w:space="0" w:color="auto"/>
          </w:divBdr>
        </w:div>
        <w:div w:id="1291715288">
          <w:marLeft w:val="0"/>
          <w:marRight w:val="0"/>
          <w:marTop w:val="0"/>
          <w:marBottom w:val="0"/>
          <w:divBdr>
            <w:top w:val="none" w:sz="0" w:space="0" w:color="auto"/>
            <w:left w:val="none" w:sz="0" w:space="0" w:color="auto"/>
            <w:bottom w:val="none" w:sz="0" w:space="0" w:color="auto"/>
            <w:right w:val="none" w:sz="0" w:space="0" w:color="auto"/>
          </w:divBdr>
        </w:div>
        <w:div w:id="1291715295">
          <w:marLeft w:val="0"/>
          <w:marRight w:val="0"/>
          <w:marTop w:val="0"/>
          <w:marBottom w:val="0"/>
          <w:divBdr>
            <w:top w:val="none" w:sz="0" w:space="0" w:color="auto"/>
            <w:left w:val="none" w:sz="0" w:space="0" w:color="auto"/>
            <w:bottom w:val="none" w:sz="0" w:space="0" w:color="auto"/>
            <w:right w:val="none" w:sz="0" w:space="0" w:color="auto"/>
          </w:divBdr>
        </w:div>
        <w:div w:id="1291715321">
          <w:marLeft w:val="0"/>
          <w:marRight w:val="0"/>
          <w:marTop w:val="75"/>
          <w:marBottom w:val="0"/>
          <w:divBdr>
            <w:top w:val="none" w:sz="0" w:space="0" w:color="auto"/>
            <w:left w:val="none" w:sz="0" w:space="0" w:color="auto"/>
            <w:bottom w:val="none" w:sz="0" w:space="0" w:color="auto"/>
            <w:right w:val="none" w:sz="0" w:space="0" w:color="auto"/>
          </w:divBdr>
        </w:div>
      </w:divsChild>
    </w:div>
    <w:div w:id="1291715304">
      <w:marLeft w:val="0"/>
      <w:marRight w:val="0"/>
      <w:marTop w:val="0"/>
      <w:marBottom w:val="0"/>
      <w:divBdr>
        <w:top w:val="none" w:sz="0" w:space="0" w:color="auto"/>
        <w:left w:val="none" w:sz="0" w:space="0" w:color="auto"/>
        <w:bottom w:val="none" w:sz="0" w:space="0" w:color="auto"/>
        <w:right w:val="none" w:sz="0" w:space="0" w:color="auto"/>
      </w:divBdr>
      <w:divsChild>
        <w:div w:id="1291715279">
          <w:marLeft w:val="0"/>
          <w:marRight w:val="0"/>
          <w:marTop w:val="34"/>
          <w:marBottom w:val="34"/>
          <w:divBdr>
            <w:top w:val="none" w:sz="0" w:space="0" w:color="auto"/>
            <w:left w:val="none" w:sz="0" w:space="0" w:color="auto"/>
            <w:bottom w:val="none" w:sz="0" w:space="0" w:color="auto"/>
            <w:right w:val="none" w:sz="0" w:space="0" w:color="auto"/>
          </w:divBdr>
        </w:div>
      </w:divsChild>
    </w:div>
    <w:div w:id="1291715306">
      <w:marLeft w:val="0"/>
      <w:marRight w:val="0"/>
      <w:marTop w:val="0"/>
      <w:marBottom w:val="0"/>
      <w:divBdr>
        <w:top w:val="none" w:sz="0" w:space="0" w:color="auto"/>
        <w:left w:val="none" w:sz="0" w:space="0" w:color="auto"/>
        <w:bottom w:val="none" w:sz="0" w:space="0" w:color="auto"/>
        <w:right w:val="none" w:sz="0" w:space="0" w:color="auto"/>
      </w:divBdr>
      <w:divsChild>
        <w:div w:id="1291715305">
          <w:marLeft w:val="0"/>
          <w:marRight w:val="0"/>
          <w:marTop w:val="34"/>
          <w:marBottom w:val="34"/>
          <w:divBdr>
            <w:top w:val="none" w:sz="0" w:space="0" w:color="auto"/>
            <w:left w:val="none" w:sz="0" w:space="0" w:color="auto"/>
            <w:bottom w:val="none" w:sz="0" w:space="0" w:color="auto"/>
            <w:right w:val="none" w:sz="0" w:space="0" w:color="auto"/>
          </w:divBdr>
        </w:div>
      </w:divsChild>
    </w:div>
    <w:div w:id="1291715309">
      <w:marLeft w:val="0"/>
      <w:marRight w:val="0"/>
      <w:marTop w:val="0"/>
      <w:marBottom w:val="0"/>
      <w:divBdr>
        <w:top w:val="none" w:sz="0" w:space="0" w:color="auto"/>
        <w:left w:val="none" w:sz="0" w:space="0" w:color="auto"/>
        <w:bottom w:val="none" w:sz="0" w:space="0" w:color="auto"/>
        <w:right w:val="none" w:sz="0" w:space="0" w:color="auto"/>
      </w:divBdr>
      <w:divsChild>
        <w:div w:id="1291715308">
          <w:marLeft w:val="0"/>
          <w:marRight w:val="0"/>
          <w:marTop w:val="34"/>
          <w:marBottom w:val="34"/>
          <w:divBdr>
            <w:top w:val="none" w:sz="0" w:space="0" w:color="auto"/>
            <w:left w:val="none" w:sz="0" w:space="0" w:color="auto"/>
            <w:bottom w:val="none" w:sz="0" w:space="0" w:color="auto"/>
            <w:right w:val="none" w:sz="0" w:space="0" w:color="auto"/>
          </w:divBdr>
        </w:div>
      </w:divsChild>
    </w:div>
    <w:div w:id="1291715310">
      <w:marLeft w:val="0"/>
      <w:marRight w:val="0"/>
      <w:marTop w:val="0"/>
      <w:marBottom w:val="0"/>
      <w:divBdr>
        <w:top w:val="none" w:sz="0" w:space="0" w:color="auto"/>
        <w:left w:val="none" w:sz="0" w:space="0" w:color="auto"/>
        <w:bottom w:val="none" w:sz="0" w:space="0" w:color="auto"/>
        <w:right w:val="none" w:sz="0" w:space="0" w:color="auto"/>
      </w:divBdr>
    </w:div>
    <w:div w:id="1291715311">
      <w:marLeft w:val="0"/>
      <w:marRight w:val="0"/>
      <w:marTop w:val="0"/>
      <w:marBottom w:val="0"/>
      <w:divBdr>
        <w:top w:val="none" w:sz="0" w:space="0" w:color="auto"/>
        <w:left w:val="none" w:sz="0" w:space="0" w:color="auto"/>
        <w:bottom w:val="none" w:sz="0" w:space="0" w:color="auto"/>
        <w:right w:val="none" w:sz="0" w:space="0" w:color="auto"/>
      </w:divBdr>
      <w:divsChild>
        <w:div w:id="1291715307">
          <w:marLeft w:val="0"/>
          <w:marRight w:val="0"/>
          <w:marTop w:val="34"/>
          <w:marBottom w:val="34"/>
          <w:divBdr>
            <w:top w:val="none" w:sz="0" w:space="0" w:color="auto"/>
            <w:left w:val="none" w:sz="0" w:space="0" w:color="auto"/>
            <w:bottom w:val="none" w:sz="0" w:space="0" w:color="auto"/>
            <w:right w:val="none" w:sz="0" w:space="0" w:color="auto"/>
          </w:divBdr>
        </w:div>
      </w:divsChild>
    </w:div>
    <w:div w:id="1291715313">
      <w:marLeft w:val="0"/>
      <w:marRight w:val="0"/>
      <w:marTop w:val="0"/>
      <w:marBottom w:val="0"/>
      <w:divBdr>
        <w:top w:val="none" w:sz="0" w:space="0" w:color="auto"/>
        <w:left w:val="none" w:sz="0" w:space="0" w:color="auto"/>
        <w:bottom w:val="none" w:sz="0" w:space="0" w:color="auto"/>
        <w:right w:val="none" w:sz="0" w:space="0" w:color="auto"/>
      </w:divBdr>
      <w:divsChild>
        <w:div w:id="1291715327">
          <w:marLeft w:val="0"/>
          <w:marRight w:val="0"/>
          <w:marTop w:val="34"/>
          <w:marBottom w:val="34"/>
          <w:divBdr>
            <w:top w:val="none" w:sz="0" w:space="0" w:color="auto"/>
            <w:left w:val="none" w:sz="0" w:space="0" w:color="auto"/>
            <w:bottom w:val="none" w:sz="0" w:space="0" w:color="auto"/>
            <w:right w:val="none" w:sz="0" w:space="0" w:color="auto"/>
          </w:divBdr>
        </w:div>
      </w:divsChild>
    </w:div>
    <w:div w:id="1291715318">
      <w:marLeft w:val="0"/>
      <w:marRight w:val="0"/>
      <w:marTop w:val="0"/>
      <w:marBottom w:val="0"/>
      <w:divBdr>
        <w:top w:val="none" w:sz="0" w:space="0" w:color="auto"/>
        <w:left w:val="none" w:sz="0" w:space="0" w:color="auto"/>
        <w:bottom w:val="none" w:sz="0" w:space="0" w:color="auto"/>
        <w:right w:val="none" w:sz="0" w:space="0" w:color="auto"/>
      </w:divBdr>
      <w:divsChild>
        <w:div w:id="1291715322">
          <w:marLeft w:val="0"/>
          <w:marRight w:val="0"/>
          <w:marTop w:val="34"/>
          <w:marBottom w:val="34"/>
          <w:divBdr>
            <w:top w:val="none" w:sz="0" w:space="0" w:color="auto"/>
            <w:left w:val="none" w:sz="0" w:space="0" w:color="auto"/>
            <w:bottom w:val="none" w:sz="0" w:space="0" w:color="auto"/>
            <w:right w:val="none" w:sz="0" w:space="0" w:color="auto"/>
          </w:divBdr>
        </w:div>
      </w:divsChild>
    </w:div>
    <w:div w:id="1291715319">
      <w:marLeft w:val="0"/>
      <w:marRight w:val="0"/>
      <w:marTop w:val="0"/>
      <w:marBottom w:val="0"/>
      <w:divBdr>
        <w:top w:val="none" w:sz="0" w:space="0" w:color="auto"/>
        <w:left w:val="none" w:sz="0" w:space="0" w:color="auto"/>
        <w:bottom w:val="none" w:sz="0" w:space="0" w:color="auto"/>
        <w:right w:val="none" w:sz="0" w:space="0" w:color="auto"/>
      </w:divBdr>
      <w:divsChild>
        <w:div w:id="1291715316">
          <w:marLeft w:val="0"/>
          <w:marRight w:val="0"/>
          <w:marTop w:val="0"/>
          <w:marBottom w:val="0"/>
          <w:divBdr>
            <w:top w:val="none" w:sz="0" w:space="0" w:color="auto"/>
            <w:left w:val="none" w:sz="0" w:space="0" w:color="auto"/>
            <w:bottom w:val="none" w:sz="0" w:space="0" w:color="auto"/>
            <w:right w:val="none" w:sz="0" w:space="0" w:color="auto"/>
          </w:divBdr>
        </w:div>
      </w:divsChild>
    </w:div>
    <w:div w:id="1291715320">
      <w:marLeft w:val="0"/>
      <w:marRight w:val="0"/>
      <w:marTop w:val="0"/>
      <w:marBottom w:val="0"/>
      <w:divBdr>
        <w:top w:val="none" w:sz="0" w:space="0" w:color="auto"/>
        <w:left w:val="none" w:sz="0" w:space="0" w:color="auto"/>
        <w:bottom w:val="none" w:sz="0" w:space="0" w:color="auto"/>
        <w:right w:val="none" w:sz="0" w:space="0" w:color="auto"/>
      </w:divBdr>
      <w:divsChild>
        <w:div w:id="1291715280">
          <w:marLeft w:val="0"/>
          <w:marRight w:val="0"/>
          <w:marTop w:val="0"/>
          <w:marBottom w:val="0"/>
          <w:divBdr>
            <w:top w:val="none" w:sz="0" w:space="0" w:color="auto"/>
            <w:left w:val="none" w:sz="0" w:space="0" w:color="auto"/>
            <w:bottom w:val="none" w:sz="0" w:space="0" w:color="auto"/>
            <w:right w:val="none" w:sz="0" w:space="0" w:color="auto"/>
          </w:divBdr>
        </w:div>
        <w:div w:id="1291715297">
          <w:marLeft w:val="0"/>
          <w:marRight w:val="0"/>
          <w:marTop w:val="0"/>
          <w:marBottom w:val="0"/>
          <w:divBdr>
            <w:top w:val="none" w:sz="0" w:space="0" w:color="auto"/>
            <w:left w:val="none" w:sz="0" w:space="0" w:color="auto"/>
            <w:bottom w:val="none" w:sz="0" w:space="0" w:color="auto"/>
            <w:right w:val="none" w:sz="0" w:space="0" w:color="auto"/>
          </w:divBdr>
        </w:div>
        <w:div w:id="1291715298">
          <w:marLeft w:val="0"/>
          <w:marRight w:val="0"/>
          <w:marTop w:val="0"/>
          <w:marBottom w:val="0"/>
          <w:divBdr>
            <w:top w:val="none" w:sz="0" w:space="0" w:color="auto"/>
            <w:left w:val="none" w:sz="0" w:space="0" w:color="auto"/>
            <w:bottom w:val="none" w:sz="0" w:space="0" w:color="auto"/>
            <w:right w:val="none" w:sz="0" w:space="0" w:color="auto"/>
          </w:divBdr>
        </w:div>
        <w:div w:id="1291715317">
          <w:marLeft w:val="0"/>
          <w:marRight w:val="0"/>
          <w:marTop w:val="0"/>
          <w:marBottom w:val="0"/>
          <w:divBdr>
            <w:top w:val="none" w:sz="0" w:space="0" w:color="auto"/>
            <w:left w:val="none" w:sz="0" w:space="0" w:color="auto"/>
            <w:bottom w:val="none" w:sz="0" w:space="0" w:color="auto"/>
            <w:right w:val="none" w:sz="0" w:space="0" w:color="auto"/>
          </w:divBdr>
        </w:div>
        <w:div w:id="1291715325">
          <w:marLeft w:val="0"/>
          <w:marRight w:val="0"/>
          <w:marTop w:val="75"/>
          <w:marBottom w:val="0"/>
          <w:divBdr>
            <w:top w:val="none" w:sz="0" w:space="0" w:color="auto"/>
            <w:left w:val="none" w:sz="0" w:space="0" w:color="auto"/>
            <w:bottom w:val="none" w:sz="0" w:space="0" w:color="auto"/>
            <w:right w:val="none" w:sz="0" w:space="0" w:color="auto"/>
          </w:divBdr>
        </w:div>
      </w:divsChild>
    </w:div>
    <w:div w:id="1291715326">
      <w:marLeft w:val="0"/>
      <w:marRight w:val="0"/>
      <w:marTop w:val="0"/>
      <w:marBottom w:val="0"/>
      <w:divBdr>
        <w:top w:val="none" w:sz="0" w:space="0" w:color="auto"/>
        <w:left w:val="none" w:sz="0" w:space="0" w:color="auto"/>
        <w:bottom w:val="none" w:sz="0" w:space="0" w:color="auto"/>
        <w:right w:val="none" w:sz="0" w:space="0" w:color="auto"/>
      </w:divBdr>
      <w:divsChild>
        <w:div w:id="1291715291">
          <w:marLeft w:val="0"/>
          <w:marRight w:val="0"/>
          <w:marTop w:val="120"/>
          <w:marBottom w:val="360"/>
          <w:divBdr>
            <w:top w:val="none" w:sz="0" w:space="0" w:color="auto"/>
            <w:left w:val="none" w:sz="0" w:space="0" w:color="auto"/>
            <w:bottom w:val="none" w:sz="0" w:space="0" w:color="auto"/>
            <w:right w:val="none" w:sz="0" w:space="0" w:color="auto"/>
          </w:divBdr>
          <w:divsChild>
            <w:div w:id="1291715284">
              <w:marLeft w:val="420"/>
              <w:marRight w:val="0"/>
              <w:marTop w:val="0"/>
              <w:marBottom w:val="0"/>
              <w:divBdr>
                <w:top w:val="none" w:sz="0" w:space="0" w:color="auto"/>
                <w:left w:val="none" w:sz="0" w:space="0" w:color="auto"/>
                <w:bottom w:val="none" w:sz="0" w:space="0" w:color="auto"/>
                <w:right w:val="none" w:sz="0" w:space="0" w:color="auto"/>
              </w:divBdr>
              <w:divsChild>
                <w:div w:id="1291715312">
                  <w:marLeft w:val="0"/>
                  <w:marRight w:val="0"/>
                  <w:marTop w:val="34"/>
                  <w:marBottom w:val="34"/>
                  <w:divBdr>
                    <w:top w:val="none" w:sz="0" w:space="0" w:color="auto"/>
                    <w:left w:val="none" w:sz="0" w:space="0" w:color="auto"/>
                    <w:bottom w:val="none" w:sz="0" w:space="0" w:color="auto"/>
                    <w:right w:val="none" w:sz="0" w:space="0" w:color="auto"/>
                  </w:divBdr>
                </w:div>
                <w:div w:id="1291715328">
                  <w:marLeft w:val="0"/>
                  <w:marRight w:val="0"/>
                  <w:marTop w:val="0"/>
                  <w:marBottom w:val="0"/>
                  <w:divBdr>
                    <w:top w:val="none" w:sz="0" w:space="0" w:color="auto"/>
                    <w:left w:val="none" w:sz="0" w:space="0" w:color="auto"/>
                    <w:bottom w:val="none" w:sz="0" w:space="0" w:color="auto"/>
                    <w:right w:val="none" w:sz="0" w:space="0" w:color="auto"/>
                  </w:divBdr>
                  <w:divsChild>
                    <w:div w:id="1291715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715293">
              <w:marLeft w:val="0"/>
              <w:marRight w:val="0"/>
              <w:marTop w:val="0"/>
              <w:marBottom w:val="0"/>
              <w:divBdr>
                <w:top w:val="none" w:sz="0" w:space="0" w:color="auto"/>
                <w:left w:val="none" w:sz="0" w:space="0" w:color="auto"/>
                <w:bottom w:val="none" w:sz="0" w:space="0" w:color="auto"/>
                <w:right w:val="none" w:sz="0" w:space="0" w:color="auto"/>
              </w:divBdr>
            </w:div>
          </w:divsChild>
        </w:div>
        <w:div w:id="1291715302">
          <w:marLeft w:val="0"/>
          <w:marRight w:val="0"/>
          <w:marTop w:val="120"/>
          <w:marBottom w:val="360"/>
          <w:divBdr>
            <w:top w:val="none" w:sz="0" w:space="0" w:color="auto"/>
            <w:left w:val="none" w:sz="0" w:space="0" w:color="auto"/>
            <w:bottom w:val="none" w:sz="0" w:space="0" w:color="auto"/>
            <w:right w:val="none" w:sz="0" w:space="0" w:color="auto"/>
          </w:divBdr>
          <w:divsChild>
            <w:div w:id="1291715301">
              <w:marLeft w:val="420"/>
              <w:marRight w:val="0"/>
              <w:marTop w:val="0"/>
              <w:marBottom w:val="0"/>
              <w:divBdr>
                <w:top w:val="none" w:sz="0" w:space="0" w:color="auto"/>
                <w:left w:val="none" w:sz="0" w:space="0" w:color="auto"/>
                <w:bottom w:val="none" w:sz="0" w:space="0" w:color="auto"/>
                <w:right w:val="none" w:sz="0" w:space="0" w:color="auto"/>
              </w:divBdr>
              <w:divsChild>
                <w:div w:id="1291715290">
                  <w:marLeft w:val="0"/>
                  <w:marRight w:val="0"/>
                  <w:marTop w:val="34"/>
                  <w:marBottom w:val="34"/>
                  <w:divBdr>
                    <w:top w:val="none" w:sz="0" w:space="0" w:color="auto"/>
                    <w:left w:val="none" w:sz="0" w:space="0" w:color="auto"/>
                    <w:bottom w:val="none" w:sz="0" w:space="0" w:color="auto"/>
                    <w:right w:val="none" w:sz="0" w:space="0" w:color="auto"/>
                  </w:divBdr>
                </w:div>
              </w:divsChild>
            </w:div>
            <w:div w:id="1291715314">
              <w:marLeft w:val="0"/>
              <w:marRight w:val="0"/>
              <w:marTop w:val="0"/>
              <w:marBottom w:val="0"/>
              <w:divBdr>
                <w:top w:val="none" w:sz="0" w:space="0" w:color="auto"/>
                <w:left w:val="none" w:sz="0" w:space="0" w:color="auto"/>
                <w:bottom w:val="none" w:sz="0" w:space="0" w:color="auto"/>
                <w:right w:val="none" w:sz="0" w:space="0" w:color="auto"/>
              </w:divBdr>
            </w:div>
          </w:divsChild>
        </w:div>
        <w:div w:id="1291715323">
          <w:marLeft w:val="0"/>
          <w:marRight w:val="0"/>
          <w:marTop w:val="120"/>
          <w:marBottom w:val="360"/>
          <w:divBdr>
            <w:top w:val="none" w:sz="0" w:space="0" w:color="auto"/>
            <w:left w:val="none" w:sz="0" w:space="0" w:color="auto"/>
            <w:bottom w:val="none" w:sz="0" w:space="0" w:color="auto"/>
            <w:right w:val="none" w:sz="0" w:space="0" w:color="auto"/>
          </w:divBdr>
          <w:divsChild>
            <w:div w:id="1291715292">
              <w:marLeft w:val="420"/>
              <w:marRight w:val="0"/>
              <w:marTop w:val="0"/>
              <w:marBottom w:val="0"/>
              <w:divBdr>
                <w:top w:val="none" w:sz="0" w:space="0" w:color="auto"/>
                <w:left w:val="none" w:sz="0" w:space="0" w:color="auto"/>
                <w:bottom w:val="none" w:sz="0" w:space="0" w:color="auto"/>
                <w:right w:val="none" w:sz="0" w:space="0" w:color="auto"/>
              </w:divBdr>
              <w:divsChild>
                <w:div w:id="1291715278">
                  <w:marLeft w:val="0"/>
                  <w:marRight w:val="0"/>
                  <w:marTop w:val="34"/>
                  <w:marBottom w:val="34"/>
                  <w:divBdr>
                    <w:top w:val="none" w:sz="0" w:space="0" w:color="auto"/>
                    <w:left w:val="none" w:sz="0" w:space="0" w:color="auto"/>
                    <w:bottom w:val="none" w:sz="0" w:space="0" w:color="auto"/>
                    <w:right w:val="none" w:sz="0" w:space="0" w:color="auto"/>
                  </w:divBdr>
                </w:div>
                <w:div w:id="1291715289">
                  <w:marLeft w:val="0"/>
                  <w:marRight w:val="0"/>
                  <w:marTop w:val="0"/>
                  <w:marBottom w:val="0"/>
                  <w:divBdr>
                    <w:top w:val="none" w:sz="0" w:space="0" w:color="auto"/>
                    <w:left w:val="none" w:sz="0" w:space="0" w:color="auto"/>
                    <w:bottom w:val="none" w:sz="0" w:space="0" w:color="auto"/>
                    <w:right w:val="none" w:sz="0" w:space="0" w:color="auto"/>
                  </w:divBdr>
                  <w:divsChild>
                    <w:div w:id="129171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715329">
          <w:marLeft w:val="0"/>
          <w:marRight w:val="0"/>
          <w:marTop w:val="120"/>
          <w:marBottom w:val="360"/>
          <w:divBdr>
            <w:top w:val="none" w:sz="0" w:space="0" w:color="auto"/>
            <w:left w:val="none" w:sz="0" w:space="0" w:color="auto"/>
            <w:bottom w:val="none" w:sz="0" w:space="0" w:color="auto"/>
            <w:right w:val="none" w:sz="0" w:space="0" w:color="auto"/>
          </w:divBdr>
          <w:divsChild>
            <w:div w:id="1291715303">
              <w:marLeft w:val="0"/>
              <w:marRight w:val="0"/>
              <w:marTop w:val="0"/>
              <w:marBottom w:val="0"/>
              <w:divBdr>
                <w:top w:val="none" w:sz="0" w:space="0" w:color="auto"/>
                <w:left w:val="none" w:sz="0" w:space="0" w:color="auto"/>
                <w:bottom w:val="none" w:sz="0" w:space="0" w:color="auto"/>
                <w:right w:val="none" w:sz="0" w:space="0" w:color="auto"/>
              </w:divBdr>
            </w:div>
            <w:div w:id="1291715315">
              <w:marLeft w:val="420"/>
              <w:marRight w:val="0"/>
              <w:marTop w:val="0"/>
              <w:marBottom w:val="0"/>
              <w:divBdr>
                <w:top w:val="none" w:sz="0" w:space="0" w:color="auto"/>
                <w:left w:val="none" w:sz="0" w:space="0" w:color="auto"/>
                <w:bottom w:val="none" w:sz="0" w:space="0" w:color="auto"/>
                <w:right w:val="none" w:sz="0" w:space="0" w:color="auto"/>
              </w:divBdr>
              <w:divsChild>
                <w:div w:id="1291715300">
                  <w:marLeft w:val="0"/>
                  <w:marRight w:val="0"/>
                  <w:marTop w:val="0"/>
                  <w:marBottom w:val="0"/>
                  <w:divBdr>
                    <w:top w:val="none" w:sz="0" w:space="0" w:color="auto"/>
                    <w:left w:val="none" w:sz="0" w:space="0" w:color="auto"/>
                    <w:bottom w:val="none" w:sz="0" w:space="0" w:color="auto"/>
                    <w:right w:val="none" w:sz="0" w:space="0" w:color="auto"/>
                  </w:divBdr>
                  <w:divsChild>
                    <w:div w:id="1291715331">
                      <w:marLeft w:val="0"/>
                      <w:marRight w:val="0"/>
                      <w:marTop w:val="0"/>
                      <w:marBottom w:val="0"/>
                      <w:divBdr>
                        <w:top w:val="none" w:sz="0" w:space="0" w:color="auto"/>
                        <w:left w:val="none" w:sz="0" w:space="0" w:color="auto"/>
                        <w:bottom w:val="none" w:sz="0" w:space="0" w:color="auto"/>
                        <w:right w:val="none" w:sz="0" w:space="0" w:color="auto"/>
                      </w:divBdr>
                    </w:div>
                  </w:divsChild>
                </w:div>
                <w:div w:id="1291715333">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 w:id="1291715330">
      <w:marLeft w:val="0"/>
      <w:marRight w:val="0"/>
      <w:marTop w:val="0"/>
      <w:marBottom w:val="0"/>
      <w:divBdr>
        <w:top w:val="none" w:sz="0" w:space="0" w:color="auto"/>
        <w:left w:val="none" w:sz="0" w:space="0" w:color="auto"/>
        <w:bottom w:val="none" w:sz="0" w:space="0" w:color="auto"/>
        <w:right w:val="none" w:sz="0" w:space="0" w:color="auto"/>
      </w:divBdr>
    </w:div>
    <w:div w:id="1291715332">
      <w:marLeft w:val="0"/>
      <w:marRight w:val="0"/>
      <w:marTop w:val="0"/>
      <w:marBottom w:val="0"/>
      <w:divBdr>
        <w:top w:val="none" w:sz="0" w:space="0" w:color="auto"/>
        <w:left w:val="none" w:sz="0" w:space="0" w:color="auto"/>
        <w:bottom w:val="none" w:sz="0" w:space="0" w:color="auto"/>
        <w:right w:val="none" w:sz="0" w:space="0" w:color="auto"/>
      </w:divBdr>
    </w:div>
    <w:div w:id="1291715334">
      <w:marLeft w:val="0"/>
      <w:marRight w:val="0"/>
      <w:marTop w:val="0"/>
      <w:marBottom w:val="0"/>
      <w:divBdr>
        <w:top w:val="none" w:sz="0" w:space="0" w:color="auto"/>
        <w:left w:val="none" w:sz="0" w:space="0" w:color="auto"/>
        <w:bottom w:val="none" w:sz="0" w:space="0" w:color="auto"/>
        <w:right w:val="none" w:sz="0" w:space="0" w:color="auto"/>
      </w:divBdr>
      <w:divsChild>
        <w:div w:id="1291715336">
          <w:marLeft w:val="0"/>
          <w:marRight w:val="0"/>
          <w:marTop w:val="34"/>
          <w:marBottom w:val="34"/>
          <w:divBdr>
            <w:top w:val="none" w:sz="0" w:space="0" w:color="auto"/>
            <w:left w:val="none" w:sz="0" w:space="0" w:color="auto"/>
            <w:bottom w:val="none" w:sz="0" w:space="0" w:color="auto"/>
            <w:right w:val="none" w:sz="0" w:space="0" w:color="auto"/>
          </w:divBdr>
        </w:div>
      </w:divsChild>
    </w:div>
    <w:div w:id="1291715335">
      <w:marLeft w:val="0"/>
      <w:marRight w:val="0"/>
      <w:marTop w:val="0"/>
      <w:marBottom w:val="0"/>
      <w:divBdr>
        <w:top w:val="none" w:sz="0" w:space="0" w:color="auto"/>
        <w:left w:val="none" w:sz="0" w:space="0" w:color="auto"/>
        <w:bottom w:val="none" w:sz="0" w:space="0" w:color="auto"/>
        <w:right w:val="none" w:sz="0" w:space="0" w:color="auto"/>
      </w:divBdr>
    </w:div>
    <w:div w:id="1291715337">
      <w:marLeft w:val="0"/>
      <w:marRight w:val="0"/>
      <w:marTop w:val="0"/>
      <w:marBottom w:val="0"/>
      <w:divBdr>
        <w:top w:val="none" w:sz="0" w:space="0" w:color="auto"/>
        <w:left w:val="none" w:sz="0" w:space="0" w:color="auto"/>
        <w:bottom w:val="none" w:sz="0" w:space="0" w:color="auto"/>
        <w:right w:val="none" w:sz="0" w:space="0" w:color="auto"/>
      </w:divBdr>
    </w:div>
    <w:div w:id="1291715338">
      <w:marLeft w:val="0"/>
      <w:marRight w:val="0"/>
      <w:marTop w:val="0"/>
      <w:marBottom w:val="0"/>
      <w:divBdr>
        <w:top w:val="none" w:sz="0" w:space="0" w:color="auto"/>
        <w:left w:val="none" w:sz="0" w:space="0" w:color="auto"/>
        <w:bottom w:val="none" w:sz="0" w:space="0" w:color="auto"/>
        <w:right w:val="none" w:sz="0" w:space="0" w:color="auto"/>
      </w:divBdr>
    </w:div>
    <w:div w:id="1313412198">
      <w:bodyDiv w:val="1"/>
      <w:marLeft w:val="0"/>
      <w:marRight w:val="0"/>
      <w:marTop w:val="0"/>
      <w:marBottom w:val="0"/>
      <w:divBdr>
        <w:top w:val="none" w:sz="0" w:space="0" w:color="auto"/>
        <w:left w:val="none" w:sz="0" w:space="0" w:color="auto"/>
        <w:bottom w:val="none" w:sz="0" w:space="0" w:color="auto"/>
        <w:right w:val="none" w:sz="0" w:space="0" w:color="auto"/>
      </w:divBdr>
    </w:div>
    <w:div w:id="1324241934">
      <w:bodyDiv w:val="1"/>
      <w:marLeft w:val="0"/>
      <w:marRight w:val="0"/>
      <w:marTop w:val="0"/>
      <w:marBottom w:val="0"/>
      <w:divBdr>
        <w:top w:val="none" w:sz="0" w:space="0" w:color="auto"/>
        <w:left w:val="none" w:sz="0" w:space="0" w:color="auto"/>
        <w:bottom w:val="none" w:sz="0" w:space="0" w:color="auto"/>
        <w:right w:val="none" w:sz="0" w:space="0" w:color="auto"/>
      </w:divBdr>
    </w:div>
    <w:div w:id="1352301300">
      <w:bodyDiv w:val="1"/>
      <w:marLeft w:val="0"/>
      <w:marRight w:val="0"/>
      <w:marTop w:val="0"/>
      <w:marBottom w:val="0"/>
      <w:divBdr>
        <w:top w:val="none" w:sz="0" w:space="0" w:color="auto"/>
        <w:left w:val="none" w:sz="0" w:space="0" w:color="auto"/>
        <w:bottom w:val="none" w:sz="0" w:space="0" w:color="auto"/>
        <w:right w:val="none" w:sz="0" w:space="0" w:color="auto"/>
      </w:divBdr>
      <w:divsChild>
        <w:div w:id="282880953">
          <w:marLeft w:val="0"/>
          <w:marRight w:val="0"/>
          <w:marTop w:val="34"/>
          <w:marBottom w:val="34"/>
          <w:divBdr>
            <w:top w:val="none" w:sz="0" w:space="0" w:color="auto"/>
            <w:left w:val="none" w:sz="0" w:space="0" w:color="auto"/>
            <w:bottom w:val="none" w:sz="0" w:space="0" w:color="auto"/>
            <w:right w:val="none" w:sz="0" w:space="0" w:color="auto"/>
          </w:divBdr>
        </w:div>
      </w:divsChild>
    </w:div>
    <w:div w:id="1397432439">
      <w:bodyDiv w:val="1"/>
      <w:marLeft w:val="0"/>
      <w:marRight w:val="0"/>
      <w:marTop w:val="0"/>
      <w:marBottom w:val="0"/>
      <w:divBdr>
        <w:top w:val="none" w:sz="0" w:space="0" w:color="auto"/>
        <w:left w:val="none" w:sz="0" w:space="0" w:color="auto"/>
        <w:bottom w:val="none" w:sz="0" w:space="0" w:color="auto"/>
        <w:right w:val="none" w:sz="0" w:space="0" w:color="auto"/>
      </w:divBdr>
    </w:div>
    <w:div w:id="1477186402">
      <w:bodyDiv w:val="1"/>
      <w:marLeft w:val="0"/>
      <w:marRight w:val="0"/>
      <w:marTop w:val="0"/>
      <w:marBottom w:val="0"/>
      <w:divBdr>
        <w:top w:val="none" w:sz="0" w:space="0" w:color="auto"/>
        <w:left w:val="none" w:sz="0" w:space="0" w:color="auto"/>
        <w:bottom w:val="none" w:sz="0" w:space="0" w:color="auto"/>
        <w:right w:val="none" w:sz="0" w:space="0" w:color="auto"/>
      </w:divBdr>
      <w:divsChild>
        <w:div w:id="1973631687">
          <w:marLeft w:val="0"/>
          <w:marRight w:val="0"/>
          <w:marTop w:val="0"/>
          <w:marBottom w:val="0"/>
          <w:divBdr>
            <w:top w:val="none" w:sz="0" w:space="0" w:color="auto"/>
            <w:left w:val="none" w:sz="0" w:space="0" w:color="auto"/>
            <w:bottom w:val="none" w:sz="0" w:space="0" w:color="auto"/>
            <w:right w:val="none" w:sz="0" w:space="0" w:color="auto"/>
          </w:divBdr>
          <w:divsChild>
            <w:div w:id="774129615">
              <w:marLeft w:val="0"/>
              <w:marRight w:val="0"/>
              <w:marTop w:val="0"/>
              <w:marBottom w:val="0"/>
              <w:divBdr>
                <w:top w:val="none" w:sz="0" w:space="0" w:color="auto"/>
                <w:left w:val="none" w:sz="0" w:space="0" w:color="auto"/>
                <w:bottom w:val="none" w:sz="0" w:space="0" w:color="auto"/>
                <w:right w:val="none" w:sz="0" w:space="0" w:color="auto"/>
              </w:divBdr>
              <w:divsChild>
                <w:div w:id="671107318">
                  <w:marLeft w:val="0"/>
                  <w:marRight w:val="0"/>
                  <w:marTop w:val="0"/>
                  <w:marBottom w:val="0"/>
                  <w:divBdr>
                    <w:top w:val="none" w:sz="0" w:space="0" w:color="auto"/>
                    <w:left w:val="none" w:sz="0" w:space="0" w:color="auto"/>
                    <w:bottom w:val="none" w:sz="0" w:space="0" w:color="auto"/>
                    <w:right w:val="none" w:sz="0" w:space="0" w:color="auto"/>
                  </w:divBdr>
                  <w:divsChild>
                    <w:div w:id="302731870">
                      <w:marLeft w:val="0"/>
                      <w:marRight w:val="0"/>
                      <w:marTop w:val="0"/>
                      <w:marBottom w:val="0"/>
                      <w:divBdr>
                        <w:top w:val="none" w:sz="0" w:space="0" w:color="auto"/>
                        <w:left w:val="none" w:sz="0" w:space="0" w:color="auto"/>
                        <w:bottom w:val="none" w:sz="0" w:space="0" w:color="auto"/>
                        <w:right w:val="none" w:sz="0" w:space="0" w:color="auto"/>
                      </w:divBdr>
                      <w:divsChild>
                        <w:div w:id="1043365700">
                          <w:marLeft w:val="0"/>
                          <w:marRight w:val="0"/>
                          <w:marTop w:val="0"/>
                          <w:marBottom w:val="0"/>
                          <w:divBdr>
                            <w:top w:val="none" w:sz="0" w:space="0" w:color="auto"/>
                            <w:left w:val="none" w:sz="0" w:space="0" w:color="auto"/>
                            <w:bottom w:val="none" w:sz="0" w:space="0" w:color="auto"/>
                            <w:right w:val="none" w:sz="0" w:space="0" w:color="auto"/>
                          </w:divBdr>
                          <w:divsChild>
                            <w:div w:id="933899048">
                              <w:marLeft w:val="0"/>
                              <w:marRight w:val="0"/>
                              <w:marTop w:val="0"/>
                              <w:marBottom w:val="0"/>
                              <w:divBdr>
                                <w:top w:val="none" w:sz="0" w:space="0" w:color="auto"/>
                                <w:left w:val="none" w:sz="0" w:space="0" w:color="auto"/>
                                <w:bottom w:val="none" w:sz="0" w:space="0" w:color="auto"/>
                                <w:right w:val="none" w:sz="0" w:space="0" w:color="auto"/>
                              </w:divBdr>
                              <w:divsChild>
                                <w:div w:id="17188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211554">
                      <w:marLeft w:val="0"/>
                      <w:marRight w:val="0"/>
                      <w:marTop w:val="0"/>
                      <w:marBottom w:val="0"/>
                      <w:divBdr>
                        <w:top w:val="none" w:sz="0" w:space="0" w:color="auto"/>
                        <w:left w:val="none" w:sz="0" w:space="0" w:color="auto"/>
                        <w:bottom w:val="none" w:sz="0" w:space="0" w:color="auto"/>
                        <w:right w:val="none" w:sz="0" w:space="0" w:color="auto"/>
                      </w:divBdr>
                      <w:divsChild>
                        <w:div w:id="1346177182">
                          <w:marLeft w:val="0"/>
                          <w:marRight w:val="0"/>
                          <w:marTop w:val="0"/>
                          <w:marBottom w:val="0"/>
                          <w:divBdr>
                            <w:top w:val="none" w:sz="0" w:space="0" w:color="auto"/>
                            <w:left w:val="none" w:sz="0" w:space="0" w:color="auto"/>
                            <w:bottom w:val="none" w:sz="0" w:space="0" w:color="auto"/>
                            <w:right w:val="none" w:sz="0" w:space="0" w:color="auto"/>
                          </w:divBdr>
                          <w:divsChild>
                            <w:div w:id="752238295">
                              <w:marLeft w:val="0"/>
                              <w:marRight w:val="0"/>
                              <w:marTop w:val="0"/>
                              <w:marBottom w:val="0"/>
                              <w:divBdr>
                                <w:top w:val="none" w:sz="0" w:space="0" w:color="auto"/>
                                <w:left w:val="none" w:sz="0" w:space="0" w:color="auto"/>
                                <w:bottom w:val="none" w:sz="0" w:space="0" w:color="auto"/>
                                <w:right w:val="none" w:sz="0" w:space="0" w:color="auto"/>
                              </w:divBdr>
                              <w:divsChild>
                                <w:div w:id="791366335">
                                  <w:marLeft w:val="0"/>
                                  <w:marRight w:val="0"/>
                                  <w:marTop w:val="0"/>
                                  <w:marBottom w:val="0"/>
                                  <w:divBdr>
                                    <w:top w:val="none" w:sz="0" w:space="0" w:color="auto"/>
                                    <w:left w:val="none" w:sz="0" w:space="0" w:color="auto"/>
                                    <w:bottom w:val="none" w:sz="0" w:space="0" w:color="auto"/>
                                    <w:right w:val="none" w:sz="0" w:space="0" w:color="auto"/>
                                  </w:divBdr>
                                  <w:divsChild>
                                    <w:div w:id="1574120329">
                                      <w:marLeft w:val="0"/>
                                      <w:marRight w:val="0"/>
                                      <w:marTop w:val="0"/>
                                      <w:marBottom w:val="0"/>
                                      <w:divBdr>
                                        <w:top w:val="none" w:sz="0" w:space="0" w:color="auto"/>
                                        <w:left w:val="none" w:sz="0" w:space="0" w:color="auto"/>
                                        <w:bottom w:val="none" w:sz="0" w:space="0" w:color="auto"/>
                                        <w:right w:val="none" w:sz="0" w:space="0" w:color="auto"/>
                                      </w:divBdr>
                                      <w:divsChild>
                                        <w:div w:id="25208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1466083">
          <w:marLeft w:val="0"/>
          <w:marRight w:val="0"/>
          <w:marTop w:val="0"/>
          <w:marBottom w:val="0"/>
          <w:divBdr>
            <w:top w:val="none" w:sz="0" w:space="0" w:color="auto"/>
            <w:left w:val="none" w:sz="0" w:space="0" w:color="auto"/>
            <w:bottom w:val="none" w:sz="0" w:space="0" w:color="auto"/>
            <w:right w:val="none" w:sz="0" w:space="0" w:color="auto"/>
          </w:divBdr>
          <w:divsChild>
            <w:div w:id="96145411">
              <w:marLeft w:val="0"/>
              <w:marRight w:val="0"/>
              <w:marTop w:val="0"/>
              <w:marBottom w:val="0"/>
              <w:divBdr>
                <w:top w:val="none" w:sz="0" w:space="0" w:color="auto"/>
                <w:left w:val="none" w:sz="0" w:space="0" w:color="auto"/>
                <w:bottom w:val="none" w:sz="0" w:space="0" w:color="auto"/>
                <w:right w:val="none" w:sz="0" w:space="0" w:color="auto"/>
              </w:divBdr>
              <w:divsChild>
                <w:div w:id="1346516198">
                  <w:marLeft w:val="0"/>
                  <w:marRight w:val="0"/>
                  <w:marTop w:val="0"/>
                  <w:marBottom w:val="0"/>
                  <w:divBdr>
                    <w:top w:val="none" w:sz="0" w:space="0" w:color="auto"/>
                    <w:left w:val="none" w:sz="0" w:space="0" w:color="auto"/>
                    <w:bottom w:val="none" w:sz="0" w:space="0" w:color="auto"/>
                    <w:right w:val="none" w:sz="0" w:space="0" w:color="auto"/>
                  </w:divBdr>
                  <w:divsChild>
                    <w:div w:id="1601255493">
                      <w:marLeft w:val="0"/>
                      <w:marRight w:val="0"/>
                      <w:marTop w:val="0"/>
                      <w:marBottom w:val="0"/>
                      <w:divBdr>
                        <w:top w:val="none" w:sz="0" w:space="0" w:color="auto"/>
                        <w:left w:val="none" w:sz="0" w:space="0" w:color="auto"/>
                        <w:bottom w:val="none" w:sz="0" w:space="0" w:color="auto"/>
                        <w:right w:val="none" w:sz="0" w:space="0" w:color="auto"/>
                      </w:divBdr>
                      <w:divsChild>
                        <w:div w:id="453445605">
                          <w:marLeft w:val="0"/>
                          <w:marRight w:val="0"/>
                          <w:marTop w:val="0"/>
                          <w:marBottom w:val="0"/>
                          <w:divBdr>
                            <w:top w:val="none" w:sz="0" w:space="0" w:color="auto"/>
                            <w:left w:val="none" w:sz="0" w:space="0" w:color="auto"/>
                            <w:bottom w:val="none" w:sz="0" w:space="0" w:color="auto"/>
                            <w:right w:val="none" w:sz="0" w:space="0" w:color="auto"/>
                          </w:divBdr>
                          <w:divsChild>
                            <w:div w:id="760685971">
                              <w:marLeft w:val="0"/>
                              <w:marRight w:val="0"/>
                              <w:marTop w:val="0"/>
                              <w:marBottom w:val="0"/>
                              <w:divBdr>
                                <w:top w:val="none" w:sz="0" w:space="0" w:color="auto"/>
                                <w:left w:val="none" w:sz="0" w:space="0" w:color="auto"/>
                                <w:bottom w:val="none" w:sz="0" w:space="0" w:color="auto"/>
                                <w:right w:val="none" w:sz="0" w:space="0" w:color="auto"/>
                              </w:divBdr>
                              <w:divsChild>
                                <w:div w:id="860171125">
                                  <w:marLeft w:val="0"/>
                                  <w:marRight w:val="0"/>
                                  <w:marTop w:val="0"/>
                                  <w:marBottom w:val="0"/>
                                  <w:divBdr>
                                    <w:top w:val="none" w:sz="0" w:space="0" w:color="auto"/>
                                    <w:left w:val="none" w:sz="0" w:space="0" w:color="auto"/>
                                    <w:bottom w:val="none" w:sz="0" w:space="0" w:color="auto"/>
                                    <w:right w:val="none" w:sz="0" w:space="0" w:color="auto"/>
                                  </w:divBdr>
                                  <w:divsChild>
                                    <w:div w:id="984820383">
                                      <w:marLeft w:val="0"/>
                                      <w:marRight w:val="0"/>
                                      <w:marTop w:val="0"/>
                                      <w:marBottom w:val="0"/>
                                      <w:divBdr>
                                        <w:top w:val="none" w:sz="0" w:space="0" w:color="auto"/>
                                        <w:left w:val="none" w:sz="0" w:space="0" w:color="auto"/>
                                        <w:bottom w:val="none" w:sz="0" w:space="0" w:color="auto"/>
                                        <w:right w:val="none" w:sz="0" w:space="0" w:color="auto"/>
                                      </w:divBdr>
                                      <w:divsChild>
                                        <w:div w:id="1871794750">
                                          <w:marLeft w:val="0"/>
                                          <w:marRight w:val="-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9316037">
      <w:bodyDiv w:val="1"/>
      <w:marLeft w:val="0"/>
      <w:marRight w:val="0"/>
      <w:marTop w:val="0"/>
      <w:marBottom w:val="0"/>
      <w:divBdr>
        <w:top w:val="none" w:sz="0" w:space="0" w:color="auto"/>
        <w:left w:val="none" w:sz="0" w:space="0" w:color="auto"/>
        <w:bottom w:val="none" w:sz="0" w:space="0" w:color="auto"/>
        <w:right w:val="none" w:sz="0" w:space="0" w:color="auto"/>
      </w:divBdr>
      <w:divsChild>
        <w:div w:id="436948913">
          <w:marLeft w:val="0"/>
          <w:marRight w:val="0"/>
          <w:marTop w:val="34"/>
          <w:marBottom w:val="34"/>
          <w:divBdr>
            <w:top w:val="none" w:sz="0" w:space="0" w:color="auto"/>
            <w:left w:val="none" w:sz="0" w:space="0" w:color="auto"/>
            <w:bottom w:val="none" w:sz="0" w:space="0" w:color="auto"/>
            <w:right w:val="none" w:sz="0" w:space="0" w:color="auto"/>
          </w:divBdr>
        </w:div>
      </w:divsChild>
    </w:div>
    <w:div w:id="1588003888">
      <w:bodyDiv w:val="1"/>
      <w:marLeft w:val="0"/>
      <w:marRight w:val="0"/>
      <w:marTop w:val="0"/>
      <w:marBottom w:val="0"/>
      <w:divBdr>
        <w:top w:val="none" w:sz="0" w:space="0" w:color="auto"/>
        <w:left w:val="none" w:sz="0" w:space="0" w:color="auto"/>
        <w:bottom w:val="none" w:sz="0" w:space="0" w:color="auto"/>
        <w:right w:val="none" w:sz="0" w:space="0" w:color="auto"/>
      </w:divBdr>
      <w:divsChild>
        <w:div w:id="1742023962">
          <w:marLeft w:val="0"/>
          <w:marRight w:val="0"/>
          <w:marTop w:val="34"/>
          <w:marBottom w:val="34"/>
          <w:divBdr>
            <w:top w:val="none" w:sz="0" w:space="0" w:color="auto"/>
            <w:left w:val="none" w:sz="0" w:space="0" w:color="auto"/>
            <w:bottom w:val="none" w:sz="0" w:space="0" w:color="auto"/>
            <w:right w:val="none" w:sz="0" w:space="0" w:color="auto"/>
          </w:divBdr>
        </w:div>
      </w:divsChild>
    </w:div>
    <w:div w:id="1759322351">
      <w:bodyDiv w:val="1"/>
      <w:marLeft w:val="0"/>
      <w:marRight w:val="0"/>
      <w:marTop w:val="0"/>
      <w:marBottom w:val="0"/>
      <w:divBdr>
        <w:top w:val="none" w:sz="0" w:space="0" w:color="auto"/>
        <w:left w:val="none" w:sz="0" w:space="0" w:color="auto"/>
        <w:bottom w:val="none" w:sz="0" w:space="0" w:color="auto"/>
        <w:right w:val="none" w:sz="0" w:space="0" w:color="auto"/>
      </w:divBdr>
    </w:div>
    <w:div w:id="1787844307">
      <w:bodyDiv w:val="1"/>
      <w:marLeft w:val="0"/>
      <w:marRight w:val="0"/>
      <w:marTop w:val="0"/>
      <w:marBottom w:val="0"/>
      <w:divBdr>
        <w:top w:val="none" w:sz="0" w:space="0" w:color="auto"/>
        <w:left w:val="none" w:sz="0" w:space="0" w:color="auto"/>
        <w:bottom w:val="none" w:sz="0" w:space="0" w:color="auto"/>
        <w:right w:val="none" w:sz="0" w:space="0" w:color="auto"/>
      </w:divBdr>
    </w:div>
    <w:div w:id="1813869846">
      <w:bodyDiv w:val="1"/>
      <w:marLeft w:val="0"/>
      <w:marRight w:val="0"/>
      <w:marTop w:val="0"/>
      <w:marBottom w:val="0"/>
      <w:divBdr>
        <w:top w:val="none" w:sz="0" w:space="0" w:color="auto"/>
        <w:left w:val="none" w:sz="0" w:space="0" w:color="auto"/>
        <w:bottom w:val="none" w:sz="0" w:space="0" w:color="auto"/>
        <w:right w:val="none" w:sz="0" w:space="0" w:color="auto"/>
      </w:divBdr>
    </w:div>
    <w:div w:id="1875652394">
      <w:bodyDiv w:val="1"/>
      <w:marLeft w:val="0"/>
      <w:marRight w:val="0"/>
      <w:marTop w:val="0"/>
      <w:marBottom w:val="0"/>
      <w:divBdr>
        <w:top w:val="none" w:sz="0" w:space="0" w:color="auto"/>
        <w:left w:val="none" w:sz="0" w:space="0" w:color="auto"/>
        <w:bottom w:val="none" w:sz="0" w:space="0" w:color="auto"/>
        <w:right w:val="none" w:sz="0" w:space="0" w:color="auto"/>
      </w:divBdr>
    </w:div>
    <w:div w:id="1912155445">
      <w:bodyDiv w:val="1"/>
      <w:marLeft w:val="0"/>
      <w:marRight w:val="0"/>
      <w:marTop w:val="0"/>
      <w:marBottom w:val="0"/>
      <w:divBdr>
        <w:top w:val="none" w:sz="0" w:space="0" w:color="auto"/>
        <w:left w:val="none" w:sz="0" w:space="0" w:color="auto"/>
        <w:bottom w:val="none" w:sz="0" w:space="0" w:color="auto"/>
        <w:right w:val="none" w:sz="0" w:space="0" w:color="auto"/>
      </w:divBdr>
      <w:divsChild>
        <w:div w:id="626204200">
          <w:marLeft w:val="0"/>
          <w:marRight w:val="0"/>
          <w:marTop w:val="34"/>
          <w:marBottom w:val="34"/>
          <w:divBdr>
            <w:top w:val="none" w:sz="0" w:space="0" w:color="auto"/>
            <w:left w:val="none" w:sz="0" w:space="0" w:color="auto"/>
            <w:bottom w:val="none" w:sz="0" w:space="0" w:color="auto"/>
            <w:right w:val="none" w:sz="0" w:space="0" w:color="auto"/>
          </w:divBdr>
        </w:div>
      </w:divsChild>
    </w:div>
    <w:div w:id="2120223248">
      <w:bodyDiv w:val="1"/>
      <w:marLeft w:val="0"/>
      <w:marRight w:val="0"/>
      <w:marTop w:val="0"/>
      <w:marBottom w:val="0"/>
      <w:divBdr>
        <w:top w:val="none" w:sz="0" w:space="0" w:color="auto"/>
        <w:left w:val="none" w:sz="0" w:space="0" w:color="auto"/>
        <w:bottom w:val="none" w:sz="0" w:space="0" w:color="auto"/>
        <w:right w:val="none" w:sz="0" w:space="0" w:color="auto"/>
      </w:divBdr>
    </w:div>
    <w:div w:id="2138328111">
      <w:bodyDiv w:val="1"/>
      <w:marLeft w:val="0"/>
      <w:marRight w:val="0"/>
      <w:marTop w:val="0"/>
      <w:marBottom w:val="0"/>
      <w:divBdr>
        <w:top w:val="none" w:sz="0" w:space="0" w:color="auto"/>
        <w:left w:val="none" w:sz="0" w:space="0" w:color="auto"/>
        <w:bottom w:val="none" w:sz="0" w:space="0" w:color="auto"/>
        <w:right w:val="none" w:sz="0" w:space="0" w:color="auto"/>
      </w:divBdr>
    </w:div>
    <w:div w:id="214330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56F06-0727-4783-963D-0B77F6DF7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3724</TotalTime>
  <Pages>13</Pages>
  <Words>7117</Words>
  <Characters>40567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orto-sala</dc:creator>
  <cp:keywords/>
  <dc:description/>
  <cp:lastModifiedBy>Andreea Muller</cp:lastModifiedBy>
  <cp:revision>207</cp:revision>
  <cp:lastPrinted>2014-07-11T12:24:00Z</cp:lastPrinted>
  <dcterms:created xsi:type="dcterms:W3CDTF">2015-03-09T17:53:00Z</dcterms:created>
  <dcterms:modified xsi:type="dcterms:W3CDTF">2022-01-06T14:27:00Z</dcterms:modified>
</cp:coreProperties>
</file>