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7360" w:rsidRDefault="003C452B">
      <w:pPr>
        <w:pStyle w:val="CorpA"/>
        <w:spacing w:after="0"/>
        <w:jc w:val="right"/>
        <w:rPr>
          <w:rFonts w:ascii="Times New Roman" w:eastAsia="Times New Roman" w:hAnsi="Times New Roman" w:cs="Times New Roman"/>
          <w:b/>
          <w:bCs/>
          <w:color w:val="181818"/>
          <w:sz w:val="24"/>
          <w:szCs w:val="24"/>
          <w:u w:val="single" w:color="181818"/>
        </w:rPr>
      </w:pPr>
      <w:r>
        <w:rPr>
          <w:rFonts w:ascii="Times New Roman" w:hAnsi="Times New Roman"/>
          <w:b/>
          <w:bCs/>
          <w:color w:val="181818"/>
          <w:sz w:val="24"/>
          <w:szCs w:val="24"/>
          <w:u w:val="single" w:color="181818"/>
        </w:rPr>
        <w:t>Anexa 7B</w:t>
      </w:r>
    </w:p>
    <w:p w:rsidR="00197360" w:rsidRDefault="00197360">
      <w:pPr>
        <w:pStyle w:val="CorpA"/>
        <w:spacing w:after="0" w:line="240" w:lineRule="auto"/>
        <w:jc w:val="center"/>
        <w:rPr>
          <w:rFonts w:ascii="Arial" w:eastAsia="Arial" w:hAnsi="Arial" w:cs="Arial"/>
          <w:b/>
          <w:bCs/>
          <w:color w:val="0000FF"/>
          <w:sz w:val="28"/>
          <w:szCs w:val="28"/>
          <w:u w:color="0000FF"/>
        </w:rPr>
      </w:pPr>
    </w:p>
    <w:p w:rsidR="00197360" w:rsidRDefault="003C452B">
      <w:pPr>
        <w:pStyle w:val="CorpA"/>
        <w:spacing w:after="0" w:line="240" w:lineRule="auto"/>
        <w:jc w:val="center"/>
        <w:rPr>
          <w:rFonts w:ascii="Arial" w:eastAsia="Arial" w:hAnsi="Arial" w:cs="Arial"/>
          <w:b/>
          <w:bCs/>
          <w:color w:val="0000FF"/>
          <w:sz w:val="28"/>
          <w:szCs w:val="28"/>
          <w:u w:color="0000FF"/>
        </w:rPr>
      </w:pPr>
      <w:r>
        <w:rPr>
          <w:rFonts w:ascii="Arial" w:hAnsi="Arial"/>
          <w:b/>
          <w:bCs/>
          <w:color w:val="0000FF"/>
          <w:sz w:val="28"/>
          <w:szCs w:val="28"/>
          <w:u w:color="0000FF"/>
        </w:rPr>
        <w:t>II. INDICATORII DE EVALUARE UTILIZA</w:t>
      </w:r>
      <w:r>
        <w:rPr>
          <w:rFonts w:ascii="Arial" w:hAnsi="Arial"/>
          <w:b/>
          <w:bCs/>
          <w:color w:val="0000FF"/>
          <w:sz w:val="28"/>
          <w:szCs w:val="28"/>
          <w:u w:color="0000FF"/>
          <w:lang w:val="en-US"/>
        </w:rPr>
        <w:t>Ţ</w:t>
      </w:r>
      <w:r>
        <w:rPr>
          <w:rFonts w:ascii="Arial" w:hAnsi="Arial"/>
          <w:b/>
          <w:bCs/>
          <w:color w:val="0000FF"/>
          <w:sz w:val="28"/>
          <w:szCs w:val="28"/>
          <w:u w:color="0000FF"/>
          <w:lang w:val="es-ES_tradnl"/>
        </w:rPr>
        <w:t>I PENTRU OCUPAREA FUNC</w:t>
      </w:r>
      <w:r>
        <w:rPr>
          <w:rFonts w:ascii="Arial" w:hAnsi="Arial"/>
          <w:b/>
          <w:bCs/>
          <w:color w:val="0000FF"/>
          <w:sz w:val="28"/>
          <w:szCs w:val="28"/>
          <w:u w:color="0000FF"/>
          <w:lang w:val="en-US"/>
        </w:rPr>
        <w:t>Ţ</w:t>
      </w:r>
      <w:r>
        <w:rPr>
          <w:rFonts w:ascii="Arial" w:hAnsi="Arial"/>
          <w:b/>
          <w:bCs/>
          <w:color w:val="0000FF"/>
          <w:sz w:val="28"/>
          <w:szCs w:val="28"/>
          <w:u w:color="0000FF"/>
          <w:lang w:val="de-DE"/>
        </w:rPr>
        <w:t>IILOR DIDACTICE</w:t>
      </w:r>
    </w:p>
    <w:p w:rsidR="00197360" w:rsidRDefault="003C452B">
      <w:pPr>
        <w:pStyle w:val="CorpA"/>
        <w:spacing w:after="0" w:line="240" w:lineRule="auto"/>
        <w:jc w:val="center"/>
        <w:rPr>
          <w:rFonts w:ascii="Arial Narrow" w:eastAsia="Arial Narrow" w:hAnsi="Arial Narrow" w:cs="Arial Narrow"/>
        </w:rPr>
      </w:pPr>
      <w:r>
        <w:rPr>
          <w:rFonts w:ascii="Arial Narrow" w:hAnsi="Arial Narrow"/>
        </w:rPr>
        <w:t>(se completeaz</w:t>
      </w:r>
      <w:r>
        <w:rPr>
          <w:rFonts w:ascii="Arial Narrow" w:hAnsi="Arial Narrow"/>
          <w:lang w:val="en-US"/>
        </w:rPr>
        <w:t xml:space="preserve">ă </w:t>
      </w:r>
      <w:r>
        <w:rPr>
          <w:rFonts w:ascii="Arial Narrow" w:hAnsi="Arial Narrow"/>
        </w:rPr>
        <w:t>tabelele la care candida</w:t>
      </w:r>
      <w:r>
        <w:rPr>
          <w:rFonts w:ascii="Arial Narrow" w:hAnsi="Arial Narrow"/>
          <w:lang w:val="en-US"/>
        </w:rPr>
        <w:t>ţ</w:t>
      </w:r>
      <w:r>
        <w:rPr>
          <w:rFonts w:ascii="Arial Narrow" w:hAnsi="Arial Narrow"/>
        </w:rPr>
        <w:t xml:space="preserve">ii au subcriteriile solicitate </w:t>
      </w:r>
      <w:r>
        <w:rPr>
          <w:rFonts w:ascii="Arial Narrow" w:hAnsi="Arial Narrow"/>
          <w:lang w:val="en-US"/>
        </w:rPr>
        <w:t xml:space="preserve">– </w:t>
      </w:r>
      <w:r>
        <w:rPr>
          <w:rFonts w:ascii="Arial Narrow" w:hAnsi="Arial Narrow"/>
        </w:rPr>
        <w:t>tabelele la care candida</w:t>
      </w:r>
      <w:r>
        <w:rPr>
          <w:rFonts w:ascii="Arial Narrow" w:hAnsi="Arial Narrow"/>
          <w:lang w:val="en-US"/>
        </w:rPr>
        <w:t>ţ</w:t>
      </w:r>
      <w:r>
        <w:rPr>
          <w:rFonts w:ascii="Arial Narrow" w:hAnsi="Arial Narrow"/>
        </w:rPr>
        <w:t xml:space="preserve">ii nu au subcriteriile solicitate se vor </w:t>
      </w:r>
      <w:r>
        <w:rPr>
          <w:rFonts w:ascii="Arial Narrow" w:hAnsi="Arial Narrow"/>
          <w:lang w:val="en-US"/>
        </w:rPr>
        <w:t>ş</w:t>
      </w:r>
      <w:r>
        <w:rPr>
          <w:rFonts w:ascii="Arial Narrow" w:hAnsi="Arial Narrow"/>
        </w:rPr>
        <w:t>terge din materialul final)</w:t>
      </w:r>
    </w:p>
    <w:p w:rsidR="00197360" w:rsidRDefault="00197360">
      <w:pPr>
        <w:pStyle w:val="CorpA"/>
        <w:spacing w:after="0" w:line="240" w:lineRule="auto"/>
        <w:jc w:val="center"/>
        <w:rPr>
          <w:rFonts w:ascii="Times New Roman" w:eastAsia="Times New Roman" w:hAnsi="Times New Roman" w:cs="Times New Roman"/>
          <w:b/>
          <w:bCs/>
          <w:color w:val="181818"/>
          <w:sz w:val="24"/>
          <w:szCs w:val="24"/>
          <w:u w:color="181818"/>
        </w:rPr>
      </w:pPr>
    </w:p>
    <w:p w:rsidR="00197360" w:rsidRDefault="003C452B">
      <w:pPr>
        <w:pStyle w:val="CorpA"/>
        <w:spacing w:after="0" w:line="240" w:lineRule="auto"/>
        <w:jc w:val="center"/>
        <w:rPr>
          <w:rFonts w:ascii="Arial Narrow" w:eastAsia="Arial Narrow" w:hAnsi="Arial Narrow" w:cs="Arial Narrow"/>
          <w:b/>
          <w:bCs/>
          <w:color w:val="FF0000"/>
          <w:sz w:val="32"/>
          <w:szCs w:val="32"/>
          <w:u w:color="FF0000"/>
        </w:rPr>
      </w:pPr>
      <w:r>
        <w:rPr>
          <w:rFonts w:ascii="Arial Narrow" w:hAnsi="Arial Narrow"/>
          <w:b/>
          <w:bCs/>
          <w:color w:val="FF0000"/>
          <w:sz w:val="32"/>
          <w:szCs w:val="32"/>
          <w:u w:color="FF0000"/>
        </w:rPr>
        <w:t>CRITERIUL I - ACTIVITATEA DIDACTIC</w:t>
      </w:r>
      <w:r>
        <w:rPr>
          <w:rFonts w:ascii="Arial Narrow" w:hAnsi="Arial Narrow"/>
          <w:b/>
          <w:bCs/>
          <w:color w:val="FF0000"/>
          <w:sz w:val="32"/>
          <w:szCs w:val="32"/>
          <w:u w:color="FF0000"/>
          <w:lang w:val="en-US"/>
        </w:rPr>
        <w:t>Ă</w:t>
      </w:r>
    </w:p>
    <w:p w:rsidR="00197360" w:rsidRDefault="00197360">
      <w:pPr>
        <w:pStyle w:val="CorpA"/>
        <w:spacing w:after="0" w:line="240" w:lineRule="auto"/>
        <w:jc w:val="center"/>
        <w:rPr>
          <w:rFonts w:ascii="Arial Narrow" w:eastAsia="Arial Narrow" w:hAnsi="Arial Narrow" w:cs="Arial Narrow"/>
          <w:b/>
          <w:bCs/>
          <w:color w:val="FF0000"/>
          <w:sz w:val="32"/>
          <w:szCs w:val="32"/>
          <w:u w:color="FF0000"/>
        </w:rPr>
      </w:pPr>
    </w:p>
    <w:p w:rsidR="00197360" w:rsidRDefault="003C452B">
      <w:pPr>
        <w:pStyle w:val="ListParagraph"/>
        <w:spacing w:after="0" w:line="240" w:lineRule="auto"/>
        <w:ind w:left="0"/>
        <w:jc w:val="both"/>
        <w:rPr>
          <w:rFonts w:ascii="Arial Narrow" w:eastAsia="Arial Narrow" w:hAnsi="Arial Narrow" w:cs="Arial Narrow"/>
          <w:color w:val="181818"/>
          <w:u w:color="181818"/>
        </w:rPr>
      </w:pPr>
      <w:r>
        <w:rPr>
          <w:rFonts w:ascii="Arial Narrow" w:hAnsi="Arial Narrow"/>
          <w:b/>
          <w:bCs/>
          <w:color w:val="0000FF"/>
          <w:sz w:val="28"/>
          <w:szCs w:val="28"/>
          <w:u w:color="0000FF"/>
        </w:rPr>
        <w:t>I.a. Elaborare materiale didactice:</w:t>
      </w: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440"/>
        <w:gridCol w:w="162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I.a.5.</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 xml:space="preserve">Soft-uri de </w:t>
            </w:r>
            <w:r>
              <w:rPr>
                <w:rFonts w:ascii="Arial Narrow" w:hAnsi="Arial Narrow"/>
                <w:b/>
                <w:bCs/>
                <w:color w:val="181818"/>
                <w:sz w:val="24"/>
                <w:szCs w:val="24"/>
                <w:u w:color="181818"/>
              </w:rPr>
              <w:t>î</w:t>
            </w:r>
            <w:r>
              <w:rPr>
                <w:rFonts w:ascii="Arial Narrow" w:hAnsi="Arial Narrow"/>
                <w:b/>
                <w:bCs/>
                <w:color w:val="181818"/>
                <w:sz w:val="24"/>
                <w:szCs w:val="24"/>
                <w:u w:color="181818"/>
              </w:rPr>
              <w:t>nv</w:t>
            </w:r>
            <w:r>
              <w:rPr>
                <w:rFonts w:ascii="Arial Narrow" w:hAnsi="Arial Narrow"/>
                <w:b/>
                <w:bCs/>
                <w:color w:val="181818"/>
                <w:sz w:val="24"/>
                <w:szCs w:val="24"/>
                <w:u w:color="181818"/>
              </w:rPr>
              <w:t>ăţ</w:t>
            </w:r>
            <w:r>
              <w:rPr>
                <w:rFonts w:ascii="Arial Narrow" w:hAnsi="Arial Narrow"/>
                <w:b/>
                <w:bCs/>
                <w:color w:val="181818"/>
                <w:sz w:val="24"/>
                <w:szCs w:val="24"/>
                <w:u w:color="181818"/>
              </w:rPr>
              <w:t xml:space="preserve">are/folosirea de soft-uri specializate </w:t>
            </w:r>
            <w:r>
              <w:rPr>
                <w:rFonts w:ascii="Arial Narrow" w:hAnsi="Arial Narrow"/>
                <w:b/>
                <w:bCs/>
                <w:color w:val="181818"/>
                <w:sz w:val="24"/>
                <w:szCs w:val="24"/>
                <w:u w:color="181818"/>
              </w:rPr>
              <w:t>î</w:t>
            </w:r>
            <w:r>
              <w:rPr>
                <w:rFonts w:ascii="Arial Narrow" w:hAnsi="Arial Narrow"/>
                <w:b/>
                <w:bCs/>
                <w:color w:val="181818"/>
                <w:sz w:val="24"/>
                <w:szCs w:val="24"/>
                <w:u w:color="181818"/>
              </w:rPr>
              <w:t>n scop didactic</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3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 xml:space="preserve">Curs de </w:t>
            </w:r>
            <w:r>
              <w:rPr>
                <w:rFonts w:ascii="Arial Narrow" w:hAnsi="Arial Narrow"/>
                <w:color w:val="181818"/>
                <w:sz w:val="20"/>
                <w:szCs w:val="20"/>
                <w:u w:color="181818"/>
                <w:lang w:val="en-US"/>
              </w:rPr>
              <w:t>”</w:t>
            </w:r>
            <w:r>
              <w:rPr>
                <w:rFonts w:ascii="Arial Narrow" w:hAnsi="Arial Narrow"/>
                <w:color w:val="181818"/>
                <w:sz w:val="20"/>
                <w:szCs w:val="20"/>
                <w:u w:color="181818"/>
                <w:lang w:val="en-US"/>
              </w:rPr>
              <w:t>Psihologia nutri</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iei</w:t>
            </w:r>
            <w:r>
              <w:rPr>
                <w:rFonts w:ascii="Arial Narrow" w:hAnsi="Arial Narrow"/>
                <w:color w:val="181818"/>
                <w:sz w:val="20"/>
                <w:szCs w:val="20"/>
                <w:u w:color="181818"/>
                <w:lang w:val="en-US"/>
              </w:rPr>
              <w:t xml:space="preserve">” </w:t>
            </w:r>
            <w:r>
              <w:rPr>
                <w:rFonts w:ascii="Arial Narrow" w:hAnsi="Arial Narrow"/>
                <w:color w:val="181818"/>
                <w:sz w:val="20"/>
                <w:szCs w:val="20"/>
                <w:u w:color="181818"/>
                <w:lang w:val="en-US"/>
              </w:rPr>
              <w:t>- ONLINE disponibil pe platforma Moodle pentru studen</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 UMFVBT 2021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 xml:space="preserve">Curs </w:t>
            </w:r>
            <w:r>
              <w:rPr>
                <w:rFonts w:ascii="Arial Narrow" w:hAnsi="Arial Narrow"/>
                <w:color w:val="181818"/>
                <w:sz w:val="20"/>
                <w:szCs w:val="20"/>
                <w:u w:color="181818"/>
                <w:lang w:val="en-US"/>
              </w:rPr>
              <w:t>”Ș</w:t>
            </w:r>
            <w:r>
              <w:rPr>
                <w:rFonts w:ascii="Arial Narrow" w:hAnsi="Arial Narrow"/>
                <w:color w:val="181818"/>
                <w:sz w:val="20"/>
                <w:szCs w:val="20"/>
                <w:u w:color="181818"/>
                <w:lang w:val="en-US"/>
              </w:rPr>
              <w:t>tiin</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ele comportamentului</w:t>
            </w:r>
            <w:r>
              <w:rPr>
                <w:rFonts w:ascii="Arial Narrow" w:hAnsi="Arial Narrow"/>
                <w:color w:val="181818"/>
                <w:sz w:val="20"/>
                <w:szCs w:val="20"/>
                <w:u w:color="181818"/>
                <w:lang w:val="en-US"/>
              </w:rPr>
              <w:t xml:space="preserve">” </w:t>
            </w:r>
            <w:r>
              <w:rPr>
                <w:rFonts w:ascii="Arial Narrow" w:hAnsi="Arial Narrow"/>
                <w:color w:val="181818"/>
                <w:sz w:val="20"/>
                <w:szCs w:val="20"/>
                <w:u w:color="181818"/>
                <w:lang w:val="en-US"/>
              </w:rPr>
              <w:t>- ONLINE disponibil pe platforma Moodle pentru studen</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 UMFVBT 2021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Fonts w:ascii="Arial Narrow" w:eastAsia="Arial Narrow" w:hAnsi="Arial Narrow" w:cs="Arial Narrow"/>
          <w:color w:val="181818"/>
          <w:u w:color="181818"/>
        </w:rPr>
      </w:pPr>
    </w:p>
    <w:p w:rsidR="00197360" w:rsidRDefault="00197360">
      <w:pPr>
        <w:pStyle w:val="ListParagraph"/>
        <w:spacing w:after="0" w:line="240" w:lineRule="auto"/>
        <w:ind w:left="0"/>
        <w:jc w:val="center"/>
        <w:rPr>
          <w:rFonts w:ascii="Times New Roman" w:eastAsia="Times New Roman" w:hAnsi="Times New Roman" w:cs="Times New Roman"/>
          <w:color w:val="181818"/>
          <w:sz w:val="24"/>
          <w:szCs w:val="24"/>
          <w:u w:color="181818"/>
        </w:rPr>
      </w:pPr>
    </w:p>
    <w:p w:rsidR="00197360" w:rsidRDefault="003C452B">
      <w:pPr>
        <w:pStyle w:val="CorpA"/>
        <w:spacing w:after="0" w:line="240" w:lineRule="auto"/>
        <w:jc w:val="both"/>
        <w:rPr>
          <w:rFonts w:ascii="Times New Roman" w:eastAsia="Times New Roman" w:hAnsi="Times New Roman" w:cs="Times New Roman"/>
          <w:color w:val="181818"/>
          <w:u w:color="181818"/>
        </w:rPr>
      </w:pPr>
      <w:r>
        <w:rPr>
          <w:rFonts w:ascii="Arial Narrow" w:hAnsi="Arial Narrow"/>
          <w:b/>
          <w:bCs/>
          <w:color w:val="0000FF"/>
          <w:sz w:val="28"/>
          <w:szCs w:val="28"/>
          <w:u w:color="0000FF"/>
        </w:rPr>
        <w:t>I.b. Activitatea extracuricular</w:t>
      </w:r>
      <w:r>
        <w:rPr>
          <w:rFonts w:ascii="Arial Narrow" w:hAnsi="Arial Narrow"/>
          <w:b/>
          <w:bCs/>
          <w:color w:val="0000FF"/>
          <w:sz w:val="28"/>
          <w:szCs w:val="28"/>
          <w:u w:color="0000FF"/>
          <w:lang w:val="en-US"/>
        </w:rPr>
        <w:t xml:space="preserve">ă </w:t>
      </w:r>
      <w:r>
        <w:rPr>
          <w:rFonts w:ascii="Arial Narrow" w:hAnsi="Arial Narrow"/>
          <w:b/>
          <w:bCs/>
          <w:color w:val="0000FF"/>
          <w:sz w:val="28"/>
          <w:szCs w:val="28"/>
          <w:u w:color="0000FF"/>
        </w:rPr>
        <w:t>cu studen</w:t>
      </w:r>
      <w:r>
        <w:rPr>
          <w:rFonts w:ascii="Arial Narrow" w:hAnsi="Arial Narrow"/>
          <w:b/>
          <w:bCs/>
          <w:color w:val="0000FF"/>
          <w:sz w:val="28"/>
          <w:szCs w:val="28"/>
          <w:u w:color="0000FF"/>
          <w:lang w:val="en-US"/>
        </w:rPr>
        <w:t>ţ</w:t>
      </w:r>
      <w:r>
        <w:rPr>
          <w:rFonts w:ascii="Arial Narrow" w:hAnsi="Arial Narrow"/>
          <w:b/>
          <w:bCs/>
          <w:color w:val="0000FF"/>
          <w:sz w:val="28"/>
          <w:szCs w:val="28"/>
          <w:u w:color="0000FF"/>
        </w:rPr>
        <w:t>ii/reziden</w:t>
      </w:r>
      <w:r>
        <w:rPr>
          <w:rFonts w:ascii="Arial Narrow" w:hAnsi="Arial Narrow"/>
          <w:b/>
          <w:bCs/>
          <w:color w:val="0000FF"/>
          <w:sz w:val="28"/>
          <w:szCs w:val="28"/>
          <w:u w:color="0000FF"/>
          <w:lang w:val="en-US"/>
        </w:rPr>
        <w:t>ţ</w:t>
      </w:r>
      <w:r>
        <w:rPr>
          <w:rFonts w:ascii="Arial Narrow" w:hAnsi="Arial Narrow"/>
          <w:b/>
          <w:bCs/>
          <w:color w:val="0000FF"/>
          <w:sz w:val="28"/>
          <w:szCs w:val="28"/>
          <w:u w:color="0000FF"/>
        </w:rPr>
        <w:t xml:space="preserve">ii </w:t>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I.b.1.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Introducerea unor cursuri noi pe direc</w:t>
            </w:r>
            <w:r>
              <w:rPr>
                <w:rFonts w:ascii="Arial Narrow" w:hAnsi="Arial Narrow"/>
                <w:b/>
                <w:bCs/>
                <w:color w:val="181818"/>
                <w:sz w:val="24"/>
                <w:szCs w:val="24"/>
                <w:u w:color="181818"/>
              </w:rPr>
              <w:t>ţ</w:t>
            </w:r>
            <w:r>
              <w:rPr>
                <w:rFonts w:ascii="Arial Narrow" w:hAnsi="Arial Narrow"/>
                <w:b/>
                <w:bCs/>
                <w:color w:val="181818"/>
                <w:sz w:val="24"/>
                <w:szCs w:val="24"/>
                <w:u w:color="181818"/>
              </w:rPr>
              <w:t>ii neelaborate anterior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 xml:space="preserve">Lavinia M. Bratu - www.laviniabratu.ro - </w:t>
            </w:r>
            <w:r>
              <w:rPr>
                <w:rFonts w:ascii="Arial Narrow" w:hAnsi="Arial Narrow"/>
                <w:color w:val="181818"/>
                <w:sz w:val="20"/>
                <w:szCs w:val="20"/>
                <w:u w:color="181818"/>
                <w:lang w:val="en-US"/>
              </w:rPr>
              <w:t>”</w:t>
            </w:r>
            <w:r>
              <w:rPr>
                <w:rFonts w:ascii="Arial Narrow" w:hAnsi="Arial Narrow"/>
                <w:color w:val="181818"/>
                <w:sz w:val="20"/>
                <w:szCs w:val="20"/>
                <w:u w:color="181818"/>
                <w:lang w:val="en-US"/>
              </w:rPr>
              <w:t>Dietetica, o nou</w:t>
            </w:r>
            <w:r>
              <w:rPr>
                <w:rFonts w:ascii="Arial Narrow" w:hAnsi="Arial Narrow"/>
                <w:color w:val="181818"/>
                <w:sz w:val="20"/>
                <w:szCs w:val="20"/>
                <w:u w:color="181818"/>
                <w:lang w:val="en-US"/>
              </w:rPr>
              <w:t xml:space="preserve">ă </w:t>
            </w:r>
            <w:r>
              <w:rPr>
                <w:rFonts w:ascii="Arial Narrow" w:hAnsi="Arial Narrow"/>
                <w:color w:val="181818"/>
                <w:sz w:val="20"/>
                <w:szCs w:val="20"/>
                <w:u w:color="181818"/>
                <w:lang w:val="en-US"/>
              </w:rPr>
              <w:t>filosofie de via</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ă”</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Fonts w:ascii="Times New Roman" w:eastAsia="Times New Roman" w:hAnsi="Times New Roman" w:cs="Times New Roman"/>
          <w:color w:val="181818"/>
          <w:u w:color="181818"/>
        </w:rPr>
      </w:pPr>
    </w:p>
    <w:p w:rsidR="00197360" w:rsidRDefault="00197360">
      <w:pPr>
        <w:pStyle w:val="CorpA"/>
        <w:widowControl w:val="0"/>
        <w:spacing w:after="0" w:line="240" w:lineRule="auto"/>
        <w:ind w:left="108" w:hanging="108"/>
        <w:jc w:val="both"/>
        <w:rPr>
          <w:rFonts w:ascii="Times New Roman" w:eastAsia="Times New Roman" w:hAnsi="Times New Roman" w:cs="Times New Roman"/>
          <w:b/>
          <w:bCs/>
          <w:color w:val="181818"/>
          <w:sz w:val="24"/>
          <w:szCs w:val="24"/>
          <w:u w:color="181818"/>
        </w:rPr>
      </w:pPr>
    </w:p>
    <w:p w:rsidR="00197360" w:rsidRDefault="00197360">
      <w:pPr>
        <w:pStyle w:val="ListParagraph"/>
        <w:spacing w:after="0" w:line="240" w:lineRule="auto"/>
        <w:ind w:left="0"/>
        <w:jc w:val="center"/>
        <w:rPr>
          <w:rFonts w:ascii="Arial Narrow" w:eastAsia="Arial Narrow" w:hAnsi="Arial Narrow" w:cs="Arial Narrow"/>
          <w:color w:val="181818"/>
          <w:sz w:val="24"/>
          <w:szCs w:val="24"/>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I.b.3.</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 xml:space="preserve">Coordonare de teme </w:t>
            </w:r>
            <w:r>
              <w:rPr>
                <w:rFonts w:ascii="Arial Narrow" w:hAnsi="Arial Narrow"/>
                <w:b/>
                <w:bCs/>
                <w:color w:val="181818"/>
                <w:sz w:val="24"/>
                <w:szCs w:val="24"/>
                <w:u w:color="181818"/>
              </w:rPr>
              <w:t>î</w:t>
            </w:r>
            <w:r>
              <w:rPr>
                <w:rFonts w:ascii="Arial Narrow" w:hAnsi="Arial Narrow"/>
                <w:b/>
                <w:bCs/>
                <w:color w:val="181818"/>
                <w:sz w:val="24"/>
                <w:szCs w:val="24"/>
                <w:u w:color="181818"/>
              </w:rPr>
              <w:t xml:space="preserve">n cadrul cercurilor </w:t>
            </w:r>
            <w:r>
              <w:rPr>
                <w:rFonts w:ascii="Arial Narrow" w:hAnsi="Arial Narrow"/>
                <w:b/>
                <w:bCs/>
                <w:color w:val="181818"/>
                <w:sz w:val="24"/>
                <w:szCs w:val="24"/>
                <w:u w:color="181818"/>
              </w:rPr>
              <w:t>ş</w:t>
            </w:r>
            <w:r>
              <w:rPr>
                <w:rFonts w:ascii="Arial Narrow" w:hAnsi="Arial Narrow"/>
                <w:b/>
                <w:bCs/>
                <w:color w:val="181818"/>
                <w:sz w:val="24"/>
                <w:szCs w:val="24"/>
                <w:u w:color="181818"/>
              </w:rPr>
              <w:t>tiin</w:t>
            </w:r>
            <w:r>
              <w:rPr>
                <w:rFonts w:ascii="Arial Narrow" w:hAnsi="Arial Narrow"/>
                <w:b/>
                <w:bCs/>
                <w:color w:val="181818"/>
                <w:sz w:val="24"/>
                <w:szCs w:val="24"/>
                <w:u w:color="181818"/>
              </w:rPr>
              <w:t>ţ</w:t>
            </w:r>
            <w:r>
              <w:rPr>
                <w:rFonts w:ascii="Arial Narrow" w:hAnsi="Arial Narrow"/>
                <w:b/>
                <w:bCs/>
                <w:color w:val="181818"/>
                <w:sz w:val="24"/>
                <w:szCs w:val="24"/>
                <w:u w:color="181818"/>
              </w:rPr>
              <w:t>ifice studen</w:t>
            </w:r>
            <w:r>
              <w:rPr>
                <w:rFonts w:ascii="Arial Narrow" w:hAnsi="Arial Narrow"/>
                <w:b/>
                <w:bCs/>
                <w:color w:val="181818"/>
                <w:sz w:val="24"/>
                <w:szCs w:val="24"/>
                <w:u w:color="181818"/>
              </w:rPr>
              <w:t>ţ</w:t>
            </w:r>
            <w:r>
              <w:rPr>
                <w:rFonts w:ascii="Arial Narrow" w:hAnsi="Arial Narrow"/>
                <w:b/>
                <w:bCs/>
                <w:color w:val="181818"/>
                <w:sz w:val="24"/>
                <w:szCs w:val="24"/>
                <w:u w:color="181818"/>
              </w:rPr>
              <w:t>e</w:t>
            </w:r>
            <w:r>
              <w:rPr>
                <w:rFonts w:ascii="Arial Narrow" w:hAnsi="Arial Narrow"/>
                <w:b/>
                <w:bCs/>
                <w:color w:val="181818"/>
                <w:sz w:val="24"/>
                <w:szCs w:val="24"/>
                <w:u w:color="181818"/>
              </w:rPr>
              <w:t>ş</w:t>
            </w:r>
            <w:r>
              <w:rPr>
                <w:rFonts w:ascii="Arial Narrow" w:hAnsi="Arial Narrow"/>
                <w:b/>
                <w:bCs/>
                <w:color w:val="181818"/>
                <w:sz w:val="24"/>
                <w:szCs w:val="24"/>
                <w:u w:color="181818"/>
              </w:rPr>
              <w:t>ti</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2</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3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lastRenderedPageBreak/>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Formarea adic</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iilor</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 xml:space="preserve">Dezvoltarea creierului </w:t>
            </w:r>
            <w:r>
              <w:rPr>
                <w:rFonts w:ascii="Arial Narrow" w:hAnsi="Arial Narrow"/>
                <w:color w:val="181818"/>
                <w:sz w:val="20"/>
                <w:szCs w:val="20"/>
                <w:u w:color="181818"/>
                <w:lang w:val="en-US"/>
              </w:rPr>
              <w:t>î</w:t>
            </w:r>
            <w:r>
              <w:rPr>
                <w:rFonts w:ascii="Arial Narrow" w:hAnsi="Arial Narrow"/>
                <w:color w:val="181818"/>
                <w:sz w:val="20"/>
                <w:szCs w:val="20"/>
                <w:u w:color="181818"/>
                <w:lang w:val="en-US"/>
              </w:rPr>
              <w:t xml:space="preserve">n primii 3 ani </w:t>
            </w:r>
            <w:r>
              <w:rPr>
                <w:rFonts w:ascii="Arial Narrow" w:hAnsi="Arial Narrow"/>
                <w:color w:val="181818"/>
                <w:sz w:val="20"/>
                <w:szCs w:val="20"/>
                <w:u w:color="181818"/>
                <w:lang w:val="en-US"/>
              </w:rPr>
              <w:t>ș</w:t>
            </w:r>
            <w:r>
              <w:rPr>
                <w:rFonts w:ascii="Arial Narrow" w:hAnsi="Arial Narrow"/>
                <w:color w:val="181818"/>
                <w:sz w:val="20"/>
                <w:szCs w:val="20"/>
                <w:u w:color="181818"/>
                <w:lang w:val="en-US"/>
              </w:rPr>
              <w:t>i formarea ata</w:t>
            </w:r>
            <w:r>
              <w:rPr>
                <w:rFonts w:ascii="Arial Narrow" w:hAnsi="Arial Narrow"/>
                <w:color w:val="181818"/>
                <w:sz w:val="20"/>
                <w:szCs w:val="20"/>
                <w:u w:color="181818"/>
                <w:lang w:val="en-US"/>
              </w:rPr>
              <w:t>ș</w:t>
            </w:r>
            <w:r>
              <w:rPr>
                <w:rFonts w:ascii="Arial Narrow" w:hAnsi="Arial Narrow"/>
                <w:color w:val="181818"/>
                <w:sz w:val="20"/>
                <w:szCs w:val="20"/>
                <w:u w:color="181818"/>
                <w:lang w:val="en-US"/>
              </w:rPr>
              <w:t>amentului</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4</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Fonts w:ascii="Arial Narrow" w:eastAsia="Arial Narrow" w:hAnsi="Arial Narrow" w:cs="Arial Narrow"/>
          <w:color w:val="181818"/>
          <w:sz w:val="24"/>
          <w:szCs w:val="24"/>
          <w:u w:color="181818"/>
        </w:rPr>
      </w:pPr>
    </w:p>
    <w:p w:rsidR="00197360" w:rsidRDefault="00197360">
      <w:pPr>
        <w:pStyle w:val="ListParagraph"/>
        <w:spacing w:after="0" w:line="240" w:lineRule="auto"/>
        <w:ind w:left="0"/>
        <w:jc w:val="center"/>
        <w:rPr>
          <w:rFonts w:ascii="Arial Narrow" w:eastAsia="Arial Narrow" w:hAnsi="Arial Narrow" w:cs="Arial Narrow"/>
          <w:color w:val="181818"/>
          <w:sz w:val="24"/>
          <w:szCs w:val="24"/>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I.b.5.</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Organizare de Workshopuri pentru studen</w:t>
            </w:r>
            <w:r>
              <w:rPr>
                <w:rFonts w:ascii="Arial Narrow" w:hAnsi="Arial Narrow"/>
                <w:b/>
                <w:bCs/>
                <w:color w:val="181818"/>
                <w:sz w:val="24"/>
                <w:szCs w:val="24"/>
                <w:u w:color="181818"/>
              </w:rPr>
              <w:t>ţ</w:t>
            </w:r>
            <w:r>
              <w:rPr>
                <w:rFonts w:ascii="Arial Narrow" w:hAnsi="Arial Narrow"/>
                <w:b/>
                <w:bCs/>
                <w:color w:val="181818"/>
                <w:sz w:val="24"/>
                <w:szCs w:val="24"/>
                <w:u w:color="181818"/>
              </w:rPr>
              <w:t>i</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3</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3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0"/>
                <w:szCs w:val="20"/>
                <w:u w:color="181818"/>
                <w:lang w:val="en-US"/>
              </w:rPr>
              <w:t>Asocia</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ia Studen</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ilor Cre</w:t>
            </w:r>
            <w:r>
              <w:rPr>
                <w:rFonts w:ascii="Arial Narrow" w:hAnsi="Arial Narrow"/>
                <w:color w:val="181818"/>
                <w:sz w:val="20"/>
                <w:szCs w:val="20"/>
                <w:u w:color="181818"/>
                <w:lang w:val="en-US"/>
              </w:rPr>
              <w:t>ș</w:t>
            </w:r>
            <w:r>
              <w:rPr>
                <w:rFonts w:ascii="Arial Narrow" w:hAnsi="Arial Narrow"/>
                <w:color w:val="181818"/>
                <w:sz w:val="20"/>
                <w:szCs w:val="20"/>
                <w:u w:color="181818"/>
                <w:lang w:val="en-US"/>
              </w:rPr>
              <w:t>tin Ortodoc</w:t>
            </w:r>
            <w:r>
              <w:rPr>
                <w:rFonts w:ascii="Arial Narrow" w:hAnsi="Arial Narrow"/>
                <w:color w:val="181818"/>
                <w:sz w:val="20"/>
                <w:szCs w:val="20"/>
                <w:u w:color="181818"/>
                <w:lang w:val="en-US"/>
              </w:rPr>
              <w:t>ș</w:t>
            </w:r>
            <w:r>
              <w:rPr>
                <w:rFonts w:ascii="Arial Narrow" w:hAnsi="Arial Narrow"/>
                <w:color w:val="181818"/>
                <w:sz w:val="20"/>
                <w:szCs w:val="20"/>
                <w:u w:color="181818"/>
                <w:lang w:val="en-US"/>
              </w:rPr>
              <w:t>i Rom</w:t>
            </w:r>
            <w:r>
              <w:rPr>
                <w:rFonts w:ascii="Arial Narrow" w:hAnsi="Arial Narrow"/>
                <w:color w:val="181818"/>
                <w:sz w:val="20"/>
                <w:szCs w:val="20"/>
                <w:u w:color="181818"/>
                <w:lang w:val="en-US"/>
              </w:rPr>
              <w:t>â</w:t>
            </w:r>
            <w:r>
              <w:rPr>
                <w:rFonts w:ascii="Arial Narrow" w:hAnsi="Arial Narrow"/>
                <w:color w:val="181818"/>
                <w:sz w:val="20"/>
                <w:szCs w:val="20"/>
                <w:u w:color="181818"/>
                <w:lang w:val="en-US"/>
              </w:rPr>
              <w:t>ni SIBIU - Preven</w:t>
            </w:r>
            <w:r>
              <w:rPr>
                <w:rFonts w:ascii="Arial Narrow" w:hAnsi="Arial Narrow"/>
                <w:color w:val="181818"/>
                <w:sz w:val="20"/>
                <w:szCs w:val="20"/>
                <w:u w:color="181818"/>
                <w:lang w:val="en-US"/>
              </w:rPr>
              <w:t>ț</w:t>
            </w:r>
            <w:r>
              <w:rPr>
                <w:rFonts w:ascii="Arial Narrow" w:hAnsi="Arial Narrow"/>
                <w:color w:val="181818"/>
                <w:sz w:val="20"/>
                <w:szCs w:val="20"/>
                <w:u w:color="181818"/>
                <w:lang w:val="en-US"/>
              </w:rPr>
              <w:t>ie prin hrana zilnic</w:t>
            </w:r>
            <w:r>
              <w:rPr>
                <w:rFonts w:ascii="Arial Narrow" w:hAnsi="Arial Narrow"/>
                <w:color w:val="181818"/>
                <w:sz w:val="20"/>
                <w:szCs w:val="20"/>
                <w:u w:color="181818"/>
                <w:lang w:val="en-US"/>
              </w:rPr>
              <w:t xml:space="preserve">ă </w:t>
            </w:r>
            <w:r>
              <w:rPr>
                <w:rFonts w:ascii="Arial Narrow" w:hAnsi="Arial Narrow"/>
                <w:color w:val="181818"/>
                <w:sz w:val="20"/>
                <w:szCs w:val="20"/>
                <w:u w:color="181818"/>
                <w:lang w:val="en-US"/>
              </w:rPr>
              <w:t>- 13.11.2017</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Fonts w:ascii="Arial Narrow" w:eastAsia="Arial Narrow" w:hAnsi="Arial Narrow" w:cs="Arial Narrow"/>
          <w:color w:val="181818"/>
          <w:sz w:val="24"/>
          <w:szCs w:val="24"/>
          <w:u w:color="181818"/>
        </w:rPr>
      </w:pPr>
    </w:p>
    <w:p w:rsidR="00197360" w:rsidRDefault="003C452B">
      <w:pPr>
        <w:pStyle w:val="CorpA"/>
        <w:spacing w:after="0" w:line="240" w:lineRule="auto"/>
        <w:jc w:val="both"/>
        <w:rPr>
          <w:rFonts w:ascii="Arial Narrow" w:eastAsia="Arial Narrow" w:hAnsi="Arial Narrow" w:cs="Arial Narrow"/>
          <w:b/>
          <w:bCs/>
          <w:color w:val="0000FF"/>
          <w:sz w:val="28"/>
          <w:szCs w:val="28"/>
          <w:u w:color="0000FF"/>
        </w:rPr>
      </w:pPr>
      <w:r>
        <w:rPr>
          <w:rFonts w:ascii="Arial Narrow" w:hAnsi="Arial Narrow"/>
          <w:b/>
          <w:bCs/>
          <w:color w:val="0000FF"/>
          <w:sz w:val="28"/>
          <w:szCs w:val="28"/>
          <w:u w:color="0000FF"/>
        </w:rPr>
        <w:t>I.d. Lucr</w:t>
      </w:r>
      <w:r>
        <w:rPr>
          <w:rFonts w:ascii="Arial Narrow" w:hAnsi="Arial Narrow"/>
          <w:b/>
          <w:bCs/>
          <w:color w:val="0000FF"/>
          <w:sz w:val="28"/>
          <w:szCs w:val="28"/>
          <w:u w:color="0000FF"/>
          <w:lang w:val="en-US"/>
        </w:rPr>
        <w:t>ă</w:t>
      </w:r>
      <w:r>
        <w:rPr>
          <w:rFonts w:ascii="Arial Narrow" w:hAnsi="Arial Narrow"/>
          <w:b/>
          <w:bCs/>
          <w:color w:val="0000FF"/>
          <w:sz w:val="28"/>
          <w:szCs w:val="28"/>
          <w:u w:color="0000FF"/>
        </w:rPr>
        <w:t>ri de  licen</w:t>
      </w:r>
      <w:r>
        <w:rPr>
          <w:rFonts w:ascii="Arial Narrow" w:hAnsi="Arial Narrow"/>
          <w:b/>
          <w:bCs/>
          <w:color w:val="0000FF"/>
          <w:sz w:val="28"/>
          <w:szCs w:val="28"/>
          <w:u w:color="0000FF"/>
          <w:lang w:val="en-US"/>
        </w:rPr>
        <w:t>ţă</w:t>
      </w:r>
      <w:r>
        <w:rPr>
          <w:rFonts w:ascii="Arial Narrow" w:hAnsi="Arial Narrow"/>
          <w:b/>
          <w:bCs/>
          <w:color w:val="0000FF"/>
          <w:sz w:val="28"/>
          <w:szCs w:val="28"/>
          <w:u w:color="0000FF"/>
        </w:rPr>
        <w:t xml:space="preserve"> / diserta</w:t>
      </w:r>
      <w:r>
        <w:rPr>
          <w:rFonts w:ascii="Arial Narrow" w:hAnsi="Arial Narrow"/>
          <w:b/>
          <w:bCs/>
          <w:color w:val="0000FF"/>
          <w:sz w:val="28"/>
          <w:szCs w:val="28"/>
          <w:u w:color="0000FF"/>
          <w:lang w:val="en-US"/>
        </w:rPr>
        <w:t>ţ</w:t>
      </w:r>
      <w:r>
        <w:rPr>
          <w:rFonts w:ascii="Arial Narrow" w:hAnsi="Arial Narrow"/>
          <w:b/>
          <w:bCs/>
          <w:color w:val="0000FF"/>
          <w:sz w:val="28"/>
          <w:szCs w:val="28"/>
          <w:u w:color="0000FF"/>
        </w:rPr>
        <w:t>ie</w:t>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61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Times New Roman" w:hAnsi="Times New Roman"/>
                <w:color w:val="181818"/>
                <w:sz w:val="24"/>
                <w:szCs w:val="24"/>
                <w:u w:color="181818"/>
              </w:rPr>
              <w:t>.</w:t>
            </w: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I.d.1.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Lucr</w:t>
            </w:r>
            <w:r>
              <w:rPr>
                <w:rFonts w:ascii="Arial Narrow" w:hAnsi="Arial Narrow"/>
                <w:b/>
                <w:bCs/>
                <w:color w:val="181818"/>
                <w:sz w:val="24"/>
                <w:szCs w:val="24"/>
                <w:u w:color="181818"/>
              </w:rPr>
              <w:t>ă</w:t>
            </w:r>
            <w:r>
              <w:rPr>
                <w:rFonts w:ascii="Arial Narrow" w:hAnsi="Arial Narrow"/>
                <w:b/>
                <w:bCs/>
                <w:color w:val="181818"/>
                <w:sz w:val="24"/>
                <w:szCs w:val="24"/>
                <w:u w:color="181818"/>
              </w:rPr>
              <w:t>ri de  licen</w:t>
            </w:r>
            <w:r>
              <w:rPr>
                <w:rFonts w:ascii="Arial Narrow" w:hAnsi="Arial Narrow"/>
                <w:b/>
                <w:bCs/>
                <w:color w:val="181818"/>
                <w:sz w:val="24"/>
                <w:szCs w:val="24"/>
                <w:u w:color="181818"/>
              </w:rPr>
              <w:t>ţă</w:t>
            </w:r>
            <w:r>
              <w:rPr>
                <w:rFonts w:ascii="Arial Narrow" w:hAnsi="Arial Narrow"/>
                <w:b/>
                <w:bCs/>
                <w:color w:val="181818"/>
                <w:sz w:val="24"/>
                <w:szCs w:val="24"/>
                <w:u w:color="181818"/>
              </w:rPr>
              <w:t>/diserta</w:t>
            </w:r>
            <w:r>
              <w:rPr>
                <w:rFonts w:ascii="Arial Narrow" w:hAnsi="Arial Narrow"/>
                <w:b/>
                <w:bCs/>
                <w:color w:val="181818"/>
                <w:sz w:val="24"/>
                <w:szCs w:val="24"/>
                <w:u w:color="181818"/>
              </w:rPr>
              <w:t>ţ</w:t>
            </w:r>
            <w:r>
              <w:rPr>
                <w:rFonts w:ascii="Arial Narrow" w:hAnsi="Arial Narrow"/>
                <w:b/>
                <w:bCs/>
                <w:color w:val="181818"/>
                <w:sz w:val="24"/>
                <w:szCs w:val="24"/>
                <w:u w:color="181818"/>
              </w:rPr>
              <w:t xml:space="preserve">ie </w:t>
            </w:r>
            <w:r>
              <w:rPr>
                <w:rFonts w:ascii="Arial Narrow" w:hAnsi="Arial Narrow"/>
                <w:b/>
                <w:bCs/>
                <w:color w:val="181818"/>
                <w:sz w:val="24"/>
                <w:szCs w:val="24"/>
                <w:u w:color="181818"/>
              </w:rPr>
              <w:t>î</w:t>
            </w:r>
            <w:r>
              <w:rPr>
                <w:rFonts w:ascii="Arial Narrow" w:hAnsi="Arial Narrow"/>
                <w:b/>
                <w:bCs/>
                <w:color w:val="181818"/>
                <w:sz w:val="24"/>
                <w:szCs w:val="24"/>
                <w:u w:color="181818"/>
              </w:rPr>
              <w:t>ndrumate</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2</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sz w:val="20"/>
                <w:szCs w:val="20"/>
                <w:lang w:val="en-US"/>
              </w:rPr>
              <w:t xml:space="preserve">CAIMAC DANIEL-PETRU: SPIRITUALITATE </w:t>
            </w:r>
            <w:r>
              <w:rPr>
                <w:rFonts w:ascii="Arial Narrow" w:hAnsi="Arial Narrow"/>
                <w:sz w:val="20"/>
                <w:szCs w:val="20"/>
                <w:lang w:val="en-US"/>
              </w:rPr>
              <w:t>Î</w:t>
            </w:r>
            <w:r>
              <w:rPr>
                <w:rFonts w:ascii="Arial Narrow" w:hAnsi="Arial Narrow"/>
                <w:sz w:val="20"/>
                <w:szCs w:val="20"/>
                <w:lang w:val="en-US"/>
              </w:rPr>
              <w:t xml:space="preserve">N BUCATE. DESPRE STAREA DE BINE </w:t>
            </w:r>
            <w:r>
              <w:rPr>
                <w:rFonts w:ascii="Arial Narrow" w:hAnsi="Arial Narrow"/>
                <w:sz w:val="20"/>
                <w:szCs w:val="20"/>
                <w:lang w:val="en-US"/>
              </w:rPr>
              <w:t>Ş</w:t>
            </w:r>
            <w:r>
              <w:rPr>
                <w:rFonts w:ascii="Arial Narrow" w:hAnsi="Arial Narrow"/>
                <w:sz w:val="20"/>
                <w:szCs w:val="20"/>
                <w:lang w:val="en-US"/>
              </w:rPr>
              <w:t>I STILUL DE VIA</w:t>
            </w:r>
            <w:r>
              <w:rPr>
                <w:rFonts w:ascii="Arial Narrow" w:hAnsi="Arial Narrow"/>
                <w:sz w:val="20"/>
                <w:szCs w:val="20"/>
                <w:lang w:val="en-US"/>
              </w:rPr>
              <w:t xml:space="preserve">ŢĂ </w:t>
            </w:r>
            <w:r>
              <w:rPr>
                <w:rFonts w:ascii="Arial Narrow" w:hAnsi="Arial Narrow"/>
                <w:sz w:val="20"/>
                <w:szCs w:val="20"/>
                <w:lang w:val="en-US"/>
              </w:rPr>
              <w:t>S</w:t>
            </w:r>
            <w:r>
              <w:rPr>
                <w:rFonts w:ascii="Arial Narrow" w:hAnsi="Arial Narrow"/>
                <w:sz w:val="20"/>
                <w:szCs w:val="20"/>
                <w:lang w:val="en-US"/>
              </w:rPr>
              <w:t>Ă</w:t>
            </w:r>
            <w:r>
              <w:rPr>
                <w:rFonts w:ascii="Arial Narrow" w:hAnsi="Arial Narrow"/>
                <w:sz w:val="20"/>
                <w:szCs w:val="20"/>
                <w:lang w:val="en-US"/>
              </w:rPr>
              <w:t>N</w:t>
            </w:r>
            <w:r>
              <w:rPr>
                <w:rFonts w:ascii="Arial Narrow" w:hAnsi="Arial Narrow"/>
                <w:sz w:val="20"/>
                <w:szCs w:val="20"/>
                <w:lang w:val="en-US"/>
              </w:rPr>
              <w:t>Ă</w:t>
            </w:r>
            <w:r>
              <w:rPr>
                <w:rFonts w:ascii="Arial Narrow" w:hAnsi="Arial Narrow"/>
                <w:sz w:val="20"/>
                <w:szCs w:val="20"/>
                <w:lang w:val="en-US"/>
              </w:rPr>
              <w:t>TOS, 2021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uppressAutoHyphens/>
              <w:spacing w:after="160" w:line="240" w:lineRule="auto"/>
              <w:jc w:val="both"/>
            </w:pPr>
            <w:r>
              <w:rPr>
                <w:rFonts w:ascii="Arial Narrow" w:hAnsi="Arial Narrow"/>
                <w:sz w:val="20"/>
                <w:szCs w:val="20"/>
                <w:lang w:val="en-US"/>
              </w:rPr>
              <w:t xml:space="preserve">CRISTINA </w:t>
            </w:r>
            <w:r>
              <w:rPr>
                <w:rFonts w:ascii="Arial Narrow" w:hAnsi="Arial Narrow"/>
                <w:sz w:val="20"/>
                <w:szCs w:val="20"/>
                <w:lang w:val="en-US"/>
              </w:rPr>
              <w:t>FURDUI: NUTRI</w:t>
            </w:r>
            <w:r>
              <w:rPr>
                <w:rFonts w:ascii="Arial Narrow" w:hAnsi="Arial Narrow"/>
                <w:sz w:val="20"/>
                <w:szCs w:val="20"/>
                <w:lang w:val="en-US"/>
              </w:rPr>
              <w:t>Ț</w:t>
            </w:r>
            <w:r>
              <w:rPr>
                <w:rFonts w:ascii="Arial Narrow" w:hAnsi="Arial Narrow"/>
                <w:sz w:val="20"/>
                <w:szCs w:val="20"/>
                <w:lang w:val="en-US"/>
              </w:rPr>
              <w:t xml:space="preserve">IA </w:t>
            </w:r>
            <w:r>
              <w:rPr>
                <w:rFonts w:ascii="Arial Narrow" w:hAnsi="Arial Narrow"/>
                <w:sz w:val="20"/>
                <w:szCs w:val="20"/>
                <w:lang w:val="en-US"/>
              </w:rPr>
              <w:t xml:space="preserve">– </w:t>
            </w:r>
            <w:r>
              <w:rPr>
                <w:rFonts w:ascii="Arial Narrow" w:hAnsi="Arial Narrow"/>
                <w:sz w:val="20"/>
                <w:szCs w:val="20"/>
                <w:lang w:val="en-US"/>
              </w:rPr>
              <w:t>FOR</w:t>
            </w:r>
            <w:r>
              <w:rPr>
                <w:rFonts w:ascii="Arial Narrow" w:hAnsi="Arial Narrow"/>
                <w:sz w:val="20"/>
                <w:szCs w:val="20"/>
                <w:lang w:val="en-US"/>
              </w:rPr>
              <w:t>Ț</w:t>
            </w:r>
            <w:r>
              <w:rPr>
                <w:rFonts w:ascii="Arial Narrow" w:hAnsi="Arial Narrow"/>
                <w:sz w:val="20"/>
                <w:szCs w:val="20"/>
                <w:lang w:val="en-US"/>
              </w:rPr>
              <w:t xml:space="preserve">Ă </w:t>
            </w:r>
            <w:r>
              <w:rPr>
                <w:rFonts w:ascii="Arial Narrow" w:hAnsi="Arial Narrow"/>
                <w:sz w:val="20"/>
                <w:szCs w:val="20"/>
                <w:lang w:val="en-US"/>
              </w:rPr>
              <w:t>INDISPENSABIL</w:t>
            </w:r>
            <w:r>
              <w:rPr>
                <w:rFonts w:ascii="Arial Narrow" w:hAnsi="Arial Narrow"/>
                <w:sz w:val="20"/>
                <w:szCs w:val="20"/>
                <w:lang w:val="en-US"/>
              </w:rPr>
              <w:t xml:space="preserve">Ă </w:t>
            </w:r>
            <w:r>
              <w:rPr>
                <w:rFonts w:ascii="Arial Narrow" w:hAnsi="Arial Narrow"/>
                <w:sz w:val="20"/>
                <w:szCs w:val="20"/>
                <w:lang w:val="en-US"/>
              </w:rPr>
              <w:t>A S</w:t>
            </w:r>
            <w:r>
              <w:rPr>
                <w:rFonts w:ascii="Arial Narrow" w:hAnsi="Arial Narrow"/>
                <w:sz w:val="20"/>
                <w:szCs w:val="20"/>
                <w:lang w:val="en-US"/>
              </w:rPr>
              <w:t>Ă</w:t>
            </w:r>
            <w:r>
              <w:rPr>
                <w:rFonts w:ascii="Arial Narrow" w:hAnsi="Arial Narrow"/>
                <w:sz w:val="20"/>
                <w:szCs w:val="20"/>
                <w:lang w:val="en-US"/>
              </w:rPr>
              <w:t>N</w:t>
            </w:r>
            <w:r>
              <w:rPr>
                <w:rFonts w:ascii="Arial Narrow" w:hAnsi="Arial Narrow"/>
                <w:sz w:val="20"/>
                <w:szCs w:val="20"/>
                <w:lang w:val="en-US"/>
              </w:rPr>
              <w:t>Ă</w:t>
            </w:r>
            <w:r>
              <w:rPr>
                <w:rFonts w:ascii="Arial Narrow" w:hAnsi="Arial Narrow"/>
                <w:sz w:val="20"/>
                <w:szCs w:val="20"/>
                <w:lang w:val="en-US"/>
              </w:rPr>
              <w:t>T</w:t>
            </w:r>
            <w:r>
              <w:rPr>
                <w:rFonts w:ascii="Arial Narrow" w:hAnsi="Arial Narrow"/>
                <w:sz w:val="20"/>
                <w:szCs w:val="20"/>
                <w:lang w:val="en-US"/>
              </w:rPr>
              <w:t>ĂȚ</w:t>
            </w:r>
            <w:r>
              <w:rPr>
                <w:rFonts w:ascii="Arial Narrow" w:hAnsi="Arial Narrow"/>
                <w:sz w:val="20"/>
                <w:szCs w:val="20"/>
                <w:lang w:val="en-US"/>
              </w:rPr>
              <w:t>II MINTALE, 2021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5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b/>
                <w:bCs/>
                <w:color w:val="181818"/>
                <w:sz w:val="24"/>
                <w:szCs w:val="24"/>
                <w:u w:color="181818"/>
                <w:lang w:val="en-US"/>
              </w:rPr>
              <w:t>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240" w:line="240" w:lineRule="auto"/>
              <w:jc w:val="both"/>
            </w:pPr>
            <w:r>
              <w:rPr>
                <w:rFonts w:ascii="Arial Narrow" w:hAnsi="Arial Narrow"/>
                <w:sz w:val="20"/>
                <w:szCs w:val="20"/>
              </w:rPr>
              <w:t>BUCA</w:t>
            </w:r>
            <w:r>
              <w:rPr>
                <w:rFonts w:ascii="Arial Unicode MS" w:hAnsi="Arial Unicode MS"/>
                <w:sz w:val="20"/>
                <w:szCs w:val="20"/>
              </w:rPr>
              <w:t>̆</w:t>
            </w:r>
            <w:r>
              <w:rPr>
                <w:rFonts w:ascii="Arial Narrow" w:hAnsi="Arial Narrow"/>
                <w:sz w:val="20"/>
                <w:szCs w:val="20"/>
              </w:rPr>
              <w:t>T</w:t>
            </w:r>
            <w:r>
              <w:rPr>
                <w:rFonts w:ascii="Arial Unicode MS" w:hAnsi="Arial Unicode MS"/>
                <w:sz w:val="20"/>
                <w:szCs w:val="20"/>
              </w:rPr>
              <w:t>̦</w:t>
            </w:r>
            <w:r>
              <w:rPr>
                <w:rFonts w:ascii="Arial Narrow" w:hAnsi="Arial Narrow"/>
                <w:sz w:val="20"/>
                <w:szCs w:val="20"/>
              </w:rPr>
              <w:t>EA M. LILIANA - DANIELA  : IMPACTUL PANDEMIEI COVID-19 ASUPRA ASISTENT</w:t>
            </w:r>
            <w:r>
              <w:rPr>
                <w:rFonts w:ascii="Arial Unicode MS" w:hAnsi="Arial Unicode MS"/>
                <w:sz w:val="20"/>
                <w:szCs w:val="20"/>
              </w:rPr>
              <w:t>̦</w:t>
            </w:r>
            <w:r>
              <w:rPr>
                <w:rFonts w:ascii="Arial Narrow" w:hAnsi="Arial Narrow"/>
                <w:sz w:val="20"/>
                <w:szCs w:val="20"/>
              </w:rPr>
              <w:t>ILOR MEDICALI. VULNERABILITATE LA STRES S</w:t>
            </w:r>
            <w:r>
              <w:rPr>
                <w:rFonts w:ascii="Arial Unicode MS" w:hAnsi="Arial Unicode MS"/>
                <w:sz w:val="20"/>
                <w:szCs w:val="20"/>
              </w:rPr>
              <w:t>̦</w:t>
            </w:r>
            <w:r>
              <w:rPr>
                <w:rFonts w:ascii="Arial Narrow" w:hAnsi="Arial Narrow"/>
                <w:sz w:val="20"/>
                <w:szCs w:val="20"/>
              </w:rPr>
              <w:t>I REZILIENT</w:t>
            </w:r>
            <w:r>
              <w:rPr>
                <w:rFonts w:ascii="Arial Unicode MS" w:hAnsi="Arial Unicode MS"/>
                <w:sz w:val="20"/>
                <w:szCs w:val="20"/>
              </w:rPr>
              <w:t>̦</w:t>
            </w:r>
            <w:r>
              <w:rPr>
                <w:rFonts w:ascii="Arial Narrow" w:hAnsi="Arial Narrow"/>
                <w:sz w:val="20"/>
                <w:szCs w:val="20"/>
              </w:rPr>
              <w:t>A</w:t>
            </w:r>
            <w:r>
              <w:rPr>
                <w:rFonts w:ascii="Arial Unicode MS" w:hAnsi="Arial Unicode MS"/>
                <w:sz w:val="20"/>
                <w:szCs w:val="20"/>
              </w:rPr>
              <w:t>̆</w:t>
            </w:r>
            <w:r>
              <w:rPr>
                <w:rFonts w:ascii="Arial Narrow" w:hAnsi="Arial Narrow"/>
                <w:sz w:val="20"/>
                <w:szCs w:val="20"/>
              </w:rPr>
              <w:t>.  2021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6</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Fonts w:ascii="Arial Narrow" w:eastAsia="Arial Narrow" w:hAnsi="Arial Narrow" w:cs="Arial Narrow"/>
          <w:color w:val="181818"/>
          <w:u w:color="181818"/>
        </w:rPr>
      </w:pPr>
    </w:p>
    <w:p w:rsidR="00197360" w:rsidRDefault="00197360">
      <w:pPr>
        <w:pStyle w:val="ListParagraph"/>
        <w:widowControl w:val="0"/>
        <w:spacing w:after="0" w:line="240" w:lineRule="auto"/>
        <w:ind w:left="0"/>
        <w:jc w:val="center"/>
        <w:rPr>
          <w:rFonts w:ascii="Arial Narrow" w:eastAsia="Arial Narrow" w:hAnsi="Arial Narrow" w:cs="Arial Narrow"/>
          <w:color w:val="181818"/>
          <w:sz w:val="24"/>
          <w:szCs w:val="24"/>
          <w:u w:color="181818"/>
        </w:rPr>
      </w:pPr>
    </w:p>
    <w:p w:rsidR="00197360" w:rsidRDefault="003C452B">
      <w:pPr>
        <w:pStyle w:val="CorpA"/>
        <w:spacing w:after="0" w:line="240" w:lineRule="auto"/>
        <w:jc w:val="center"/>
        <w:rPr>
          <w:rFonts w:ascii="Arial Narrow" w:eastAsia="Arial Narrow" w:hAnsi="Arial Narrow" w:cs="Arial Narrow"/>
          <w:b/>
          <w:bCs/>
          <w:color w:val="FF0000"/>
          <w:sz w:val="32"/>
          <w:szCs w:val="32"/>
          <w:u w:color="FF0000"/>
        </w:rPr>
      </w:pPr>
      <w:r>
        <w:rPr>
          <w:rFonts w:ascii="Arial Narrow" w:hAnsi="Arial Narrow"/>
          <w:b/>
          <w:bCs/>
          <w:color w:val="FF0000"/>
          <w:sz w:val="32"/>
          <w:szCs w:val="32"/>
          <w:u w:color="FF0000"/>
        </w:rPr>
        <w:t xml:space="preserve">CRITERIUL 3 - ACTIVITATEA </w:t>
      </w:r>
      <w:r>
        <w:rPr>
          <w:rFonts w:ascii="Arial Narrow" w:hAnsi="Arial Narrow"/>
          <w:b/>
          <w:bCs/>
          <w:color w:val="FF0000"/>
          <w:sz w:val="32"/>
          <w:szCs w:val="32"/>
          <w:u w:color="FF0000"/>
          <w:lang w:val="en-US"/>
        </w:rPr>
        <w:t>Ș</w:t>
      </w:r>
      <w:r>
        <w:rPr>
          <w:rFonts w:ascii="Arial Narrow" w:hAnsi="Arial Narrow"/>
          <w:b/>
          <w:bCs/>
          <w:color w:val="FF0000"/>
          <w:sz w:val="32"/>
          <w:szCs w:val="32"/>
          <w:u w:color="FF0000"/>
          <w:lang w:val="de-DE"/>
        </w:rPr>
        <w:t>TIIN</w:t>
      </w:r>
      <w:r>
        <w:rPr>
          <w:rFonts w:ascii="Arial Narrow" w:hAnsi="Arial Narrow"/>
          <w:b/>
          <w:bCs/>
          <w:color w:val="FF0000"/>
          <w:sz w:val="32"/>
          <w:szCs w:val="32"/>
          <w:u w:color="FF0000"/>
          <w:lang w:val="en-US"/>
        </w:rPr>
        <w:t>Ț</w:t>
      </w:r>
      <w:r>
        <w:rPr>
          <w:rFonts w:ascii="Arial Narrow" w:hAnsi="Arial Narrow"/>
          <w:b/>
          <w:bCs/>
          <w:color w:val="FF0000"/>
          <w:sz w:val="32"/>
          <w:szCs w:val="32"/>
          <w:u w:color="FF0000"/>
        </w:rPr>
        <w:t>IFIC</w:t>
      </w:r>
      <w:r>
        <w:rPr>
          <w:rFonts w:ascii="Arial Narrow" w:hAnsi="Arial Narrow"/>
          <w:b/>
          <w:bCs/>
          <w:color w:val="FF0000"/>
          <w:sz w:val="32"/>
          <w:szCs w:val="32"/>
          <w:u w:color="FF0000"/>
          <w:lang w:val="en-US"/>
        </w:rPr>
        <w:t>Ă</w:t>
      </w:r>
    </w:p>
    <w:p w:rsidR="00197360" w:rsidRDefault="00197360">
      <w:pPr>
        <w:pStyle w:val="CorpA"/>
        <w:spacing w:after="0" w:line="240" w:lineRule="auto"/>
        <w:jc w:val="center"/>
        <w:rPr>
          <w:rFonts w:ascii="Arial Narrow" w:eastAsia="Arial Narrow" w:hAnsi="Arial Narrow" w:cs="Arial Narrow"/>
          <w:b/>
          <w:bCs/>
          <w:color w:val="FF0000"/>
          <w:sz w:val="32"/>
          <w:szCs w:val="32"/>
          <w:u w:color="FF0000"/>
        </w:rPr>
      </w:pPr>
    </w:p>
    <w:p w:rsidR="00197360" w:rsidRDefault="003C452B">
      <w:pPr>
        <w:pStyle w:val="CorpA"/>
        <w:spacing w:after="0" w:line="240" w:lineRule="auto"/>
        <w:jc w:val="both"/>
        <w:rPr>
          <w:rFonts w:ascii="Arial Narrow" w:eastAsia="Arial Narrow" w:hAnsi="Arial Narrow" w:cs="Arial Narrow"/>
          <w:b/>
          <w:bCs/>
          <w:color w:val="0000FF"/>
          <w:sz w:val="28"/>
          <w:szCs w:val="28"/>
          <w:u w:color="0000FF"/>
        </w:rPr>
      </w:pPr>
      <w:r>
        <w:rPr>
          <w:rFonts w:ascii="Arial Narrow" w:hAnsi="Arial Narrow"/>
          <w:b/>
          <w:bCs/>
          <w:color w:val="0000FF"/>
          <w:sz w:val="28"/>
          <w:szCs w:val="28"/>
          <w:u w:color="0000FF"/>
          <w:lang w:val="it-IT"/>
        </w:rPr>
        <w:t xml:space="preserve">III.a. Articole publicate </w:t>
      </w:r>
      <w:r>
        <w:rPr>
          <w:rFonts w:ascii="Arial Narrow" w:hAnsi="Arial Narrow"/>
          <w:b/>
          <w:bCs/>
          <w:color w:val="0000FF"/>
          <w:sz w:val="28"/>
          <w:szCs w:val="28"/>
          <w:u w:color="0000FF"/>
          <w:lang w:val="en-US"/>
        </w:rPr>
        <w:t>î</w:t>
      </w:r>
      <w:r>
        <w:rPr>
          <w:rFonts w:ascii="Arial Narrow" w:hAnsi="Arial Narrow"/>
          <w:b/>
          <w:bCs/>
          <w:color w:val="0000FF"/>
          <w:sz w:val="28"/>
          <w:szCs w:val="28"/>
          <w:u w:color="0000FF"/>
          <w:lang w:val="es-ES_tradnl"/>
        </w:rPr>
        <w:t xml:space="preserve">n extenso </w:t>
      </w:r>
      <w:r>
        <w:rPr>
          <w:rFonts w:ascii="Arial Narrow" w:hAnsi="Arial Narrow"/>
          <w:b/>
          <w:bCs/>
          <w:color w:val="0000FF"/>
          <w:sz w:val="28"/>
          <w:szCs w:val="28"/>
          <w:u w:color="0000FF"/>
          <w:lang w:val="en-US"/>
        </w:rPr>
        <w:t>î</w:t>
      </w:r>
      <w:r>
        <w:rPr>
          <w:rFonts w:ascii="Arial Narrow" w:hAnsi="Arial Narrow"/>
          <w:b/>
          <w:bCs/>
          <w:color w:val="0000FF"/>
          <w:sz w:val="28"/>
          <w:szCs w:val="28"/>
          <w:u w:color="0000FF"/>
          <w:lang w:val="es-ES_tradnl"/>
        </w:rPr>
        <w:t>n reviste de circula</w:t>
      </w:r>
      <w:r>
        <w:rPr>
          <w:rFonts w:ascii="Arial Narrow" w:hAnsi="Arial Narrow"/>
          <w:b/>
          <w:bCs/>
          <w:color w:val="0000FF"/>
          <w:sz w:val="28"/>
          <w:szCs w:val="28"/>
          <w:u w:color="0000FF"/>
          <w:lang w:val="en-US"/>
        </w:rPr>
        <w:t>ț</w:t>
      </w:r>
      <w:r>
        <w:rPr>
          <w:rFonts w:ascii="Arial Narrow" w:hAnsi="Arial Narrow"/>
          <w:b/>
          <w:bCs/>
          <w:color w:val="0000FF"/>
          <w:sz w:val="28"/>
          <w:szCs w:val="28"/>
          <w:u w:color="0000FF"/>
          <w:lang w:val="de-DE"/>
        </w:rPr>
        <w:t>ie interna</w:t>
      </w:r>
      <w:r>
        <w:rPr>
          <w:rFonts w:ascii="Arial Narrow" w:hAnsi="Arial Narrow"/>
          <w:b/>
          <w:bCs/>
          <w:color w:val="0000FF"/>
          <w:sz w:val="28"/>
          <w:szCs w:val="28"/>
          <w:u w:color="0000FF"/>
          <w:lang w:val="en-US"/>
        </w:rPr>
        <w:t>ț</w:t>
      </w:r>
      <w:r>
        <w:rPr>
          <w:rFonts w:ascii="Arial Narrow" w:hAnsi="Arial Narrow"/>
          <w:b/>
          <w:bCs/>
          <w:color w:val="0000FF"/>
          <w:sz w:val="28"/>
          <w:szCs w:val="28"/>
          <w:u w:color="0000FF"/>
          <w:lang w:val="en-US"/>
        </w:rPr>
        <w:t>ional</w:t>
      </w:r>
      <w:r>
        <w:rPr>
          <w:rFonts w:ascii="Arial Narrow" w:hAnsi="Arial Narrow"/>
          <w:b/>
          <w:bCs/>
          <w:color w:val="0000FF"/>
          <w:sz w:val="28"/>
          <w:szCs w:val="28"/>
          <w:u w:color="0000FF"/>
          <w:lang w:val="en-US"/>
        </w:rPr>
        <w:t xml:space="preserve">ă </w:t>
      </w:r>
      <w:r>
        <w:rPr>
          <w:rFonts w:ascii="Arial Narrow" w:hAnsi="Arial Narrow"/>
          <w:b/>
          <w:bCs/>
          <w:color w:val="0000FF"/>
          <w:sz w:val="28"/>
          <w:szCs w:val="28"/>
          <w:u w:color="0000FF"/>
        </w:rPr>
        <w:t>recunoscute</w:t>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III.a.1.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In reviste  cotate ISI ca prim autor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15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69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Fonts w:ascii="Arial Narrow" w:hAnsi="Arial Narrow"/>
                <w14:textOutline w14:w="12700" w14:cap="flat" w14:cmpd="sng" w14:algn="ctr">
                  <w14:noFill/>
                  <w14:prstDash w14:val="solid"/>
                  <w14:miter w14:lim="400000"/>
                </w14:textOutline>
              </w:rPr>
              <w:t xml:space="preserve">Bratu LM, Rogobete AF, Sandesc D, Bedreag OH, Tanasescu S, Nitu R, Popovici SE, Crainiceanu ZP. The Use of Redox Expression and Associated Molecular Damage to Evaluate the Inflammatory Response in Critically Ill Patient with Severe Burn. </w:t>
            </w:r>
            <w:r>
              <w:rPr>
                <w:rFonts w:ascii="Arial Narrow" w:hAnsi="Arial Narrow"/>
                <w:lang w:val="de-DE"/>
                <w14:textOutline w14:w="12700" w14:cap="flat" w14:cmpd="sng" w14:algn="ctr">
                  <w14:noFill/>
                  <w14:prstDash w14:val="solid"/>
                  <w14:miter w14:lim="400000"/>
                </w14:textOutline>
              </w:rPr>
              <w:t xml:space="preserve">Biochem Genet. </w:t>
            </w:r>
            <w:r>
              <w:rPr>
                <w:rFonts w:ascii="Arial Narrow" w:hAnsi="Arial Narrow"/>
                <w14:textOutline w14:w="12700" w14:cap="flat" w14:cmpd="sng" w14:algn="ctr">
                  <w14:noFill/>
                  <w14:prstDash w14:val="solid"/>
                  <w14:miter w14:lim="400000"/>
                </w14:textOutline>
              </w:rPr>
              <w:t xml:space="preserve">2016 </w:t>
            </w:r>
            <w:r>
              <w:rPr>
                <w:rFonts w:ascii="Arial Narrow" w:hAnsi="Arial Narrow"/>
                <w:lang w:val="it-IT"/>
                <w14:textOutline w14:w="12700" w14:cap="flat" w14:cmpd="sng" w14:algn="ctr">
                  <w14:noFill/>
                  <w14:prstDash w14:val="solid"/>
                  <w14:miter w14:lim="400000"/>
                </w14:textOutline>
              </w:rPr>
              <w:t>Dec;54(6):753-768. Epub 2016 Jul 27. Review. PubMe</w:t>
            </w:r>
            <w:r>
              <w:rPr>
                <w:rFonts w:ascii="Arial Narrow" w:hAnsi="Arial Narrow"/>
                <w:lang w:val="it-IT"/>
                <w14:textOutline w14:w="12700" w14:cap="flat" w14:cmpd="sng" w14:algn="ctr">
                  <w14:noFill/>
                  <w14:prstDash w14:val="solid"/>
                  <w14:miter w14:lim="400000"/>
                </w14:textOutline>
              </w:rPr>
              <w:t>d PMID:</w:t>
            </w:r>
            <w:r>
              <w:rPr>
                <w:rFonts w:ascii="Arial Narrow" w:hAnsi="Arial Narrow"/>
                <w14:textOutline w14:w="12700" w14:cap="flat" w14:cmpd="sng" w14:algn="ctr">
                  <w14:noFill/>
                  <w14:prstDash w14:val="solid"/>
                  <w14:miter w14:lim="400000"/>
                </w14:textOutline>
              </w:rPr>
              <w:t xml:space="preserve"> 27465592.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Fonts w:ascii="Arial Narrow" w:hAnsi="Arial Narrow"/>
                <w:color w:val="212121"/>
                <w:u w:color="212121"/>
                <w:shd w:val="clear" w:color="auto" w:fill="FFFFFF"/>
              </w:rPr>
              <w:t>Bratu LM, Rogobete AF, Papurica M, Sandesc D, Cradigati CA, Sarandan M, Dumache R, Popovici SE,</w:t>
            </w:r>
            <w:r>
              <w:rPr>
                <w:rFonts w:ascii="Arial Narrow" w:hAnsi="Arial Narrow"/>
                <w:color w:val="212121"/>
                <w:u w:color="212121"/>
                <w:shd w:val="clear" w:color="auto" w:fill="FFFFFF"/>
              </w:rPr>
              <w:t xml:space="preserve"> Crisan DC, Stanca H, Tanasescu S, Bedreag OH. Literature Research Regarding miRNAs' Expression in the Assessment and Evaluation of the Critically Ill Polytrauma Patient with Traumatic Brain and Spinal Cord Injury. Clin Lab. 2016 Oct 1;62(10):2019-2024. do</w:t>
            </w:r>
            <w:r>
              <w:rPr>
                <w:rFonts w:ascii="Arial Narrow" w:hAnsi="Arial Narrow"/>
                <w:color w:val="212121"/>
                <w:u w:color="212121"/>
                <w:shd w:val="clear" w:color="auto" w:fill="FFFFFF"/>
              </w:rPr>
              <w:t>i: 10.7754/Clin.Lab.2016.160327. PMID: 28164531.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30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ind w:left="108" w:hanging="108"/>
        <w:jc w:val="both"/>
        <w:rPr>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jc w:val="both"/>
        <w:rPr>
          <w:rFonts w:ascii="Arial Narrow" w:eastAsia="Arial Narrow" w:hAnsi="Arial Narrow" w:cs="Arial Narrow"/>
          <w:b/>
          <w:bCs/>
          <w:color w:val="0000FF"/>
          <w:sz w:val="28"/>
          <w:szCs w:val="28"/>
          <w:u w:color="0000FF"/>
        </w:rPr>
      </w:pPr>
    </w:p>
    <w:p w:rsidR="00197360" w:rsidRDefault="003C452B">
      <w:pPr>
        <w:pStyle w:val="ListParagraph"/>
        <w:spacing w:after="0" w:line="240" w:lineRule="auto"/>
        <w:ind w:left="0"/>
        <w:jc w:val="center"/>
        <w:rPr>
          <w:rFonts w:ascii="Arial Narrow" w:eastAsia="Arial Narrow" w:hAnsi="Arial Narrow" w:cs="Arial Narrow"/>
          <w:color w:val="181818"/>
          <w:sz w:val="24"/>
          <w:szCs w:val="24"/>
          <w:u w:color="181818"/>
        </w:rPr>
      </w:pPr>
      <w:r>
        <w:rPr>
          <w:rFonts w:ascii="Arial Narrow" w:hAnsi="Arial Narrow"/>
          <w:color w:val="181818"/>
          <w:sz w:val="24"/>
          <w:szCs w:val="24"/>
          <w:u w:color="181818"/>
        </w:rPr>
        <w:t>*</w:t>
      </w: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Fonts w:ascii="Arial Narrow" w:hAnsi="Arial Narrow"/>
                <w:b/>
                <w:bCs/>
                <w:color w:val="181818"/>
                <w:sz w:val="24"/>
                <w:szCs w:val="24"/>
                <w:u w:color="181818"/>
              </w:rPr>
              <w:t>III.a.2.</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Fonts w:ascii="Arial Narrow" w:hAnsi="Arial Narrow"/>
                <w:b/>
                <w:bCs/>
                <w:color w:val="181818"/>
                <w:sz w:val="24"/>
                <w:szCs w:val="24"/>
                <w:u w:color="181818"/>
              </w:rPr>
              <w:t>In reviste  cotate ISI coautor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Fonts w:ascii="Arial Narrow" w:eastAsia="Arial Narrow" w:hAnsi="Arial Narrow" w:cs="Arial Narrow"/>
                <w:b/>
                <w:bCs/>
                <w:color w:val="181818"/>
                <w:sz w:val="24"/>
                <w:szCs w:val="24"/>
                <w:u w:color="181818"/>
              </w:rPr>
            </w:pPr>
            <w:r>
              <w:rPr>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Fonts w:ascii="Arial Narrow" w:hAnsi="Arial Narrow"/>
                <w:b/>
                <w:bCs/>
                <w:color w:val="181818"/>
                <w:sz w:val="24"/>
                <w:szCs w:val="24"/>
                <w:u w:color="181818"/>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Fonts w:ascii="Arial Narrow" w:hAnsi="Arial Narrow"/>
                <w:b/>
                <w:bCs/>
                <w:color w:val="181818"/>
                <w:sz w:val="24"/>
                <w:szCs w:val="24"/>
                <w:u w:color="181818"/>
              </w:rPr>
              <w:t>Subtotal comisie</w:t>
            </w:r>
          </w:p>
        </w:tc>
      </w:tr>
      <w:tr w:rsidR="00197360">
        <w:trPr>
          <w:trHeight w:val="9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tabs>
                <w:tab w:val="left" w:pos="142"/>
                <w:tab w:val="left" w:pos="399"/>
              </w:tabs>
              <w:spacing w:after="0" w:line="240" w:lineRule="auto"/>
              <w:jc w:val="both"/>
            </w:pPr>
            <w:r>
              <w:rPr>
                <w:rFonts w:ascii="Arial Narrow" w:hAnsi="Arial Narrow"/>
                <w:sz w:val="20"/>
                <w:szCs w:val="20"/>
                <w:lang w:val="en-US"/>
              </w:rPr>
              <w:t xml:space="preserve">Sandesc M, Rogobete AF, Bedreag OH, Dinu A, Papurica M, Cradigati CA, </w:t>
            </w:r>
            <w:r>
              <w:rPr>
                <w:rFonts w:ascii="Arial Narrow" w:hAnsi="Arial Narrow"/>
                <w:sz w:val="20"/>
                <w:szCs w:val="20"/>
                <w:lang w:val="en-US"/>
              </w:rPr>
              <w:t>Sarandan M, Popovici SE,</w:t>
            </w:r>
            <w:r>
              <w:rPr>
                <w:rFonts w:ascii="Arial Narrow" w:hAnsi="Arial Narrow"/>
                <w:b/>
                <w:bCs/>
                <w:sz w:val="20"/>
                <w:szCs w:val="20"/>
                <w:lang w:val="en-US"/>
              </w:rPr>
              <w:t xml:space="preserve"> Bratu LM</w:t>
            </w:r>
            <w:r>
              <w:rPr>
                <w:rFonts w:ascii="Arial Narrow" w:hAnsi="Arial Narrow"/>
                <w:sz w:val="20"/>
                <w:szCs w:val="20"/>
                <w:lang w:val="en-US"/>
              </w:rPr>
              <w:t>, Bratu T, Stan AT, Sandesc D. Analysis of oxidative stress-related markers in critically ill polytrauma patients: An observational prospective single-center study. Bosn J Basic Med Sci. 2018 May 20;18(2):191-197. doi: 10.1</w:t>
            </w:r>
            <w:r>
              <w:rPr>
                <w:rFonts w:ascii="Arial Narrow" w:hAnsi="Arial Narrow"/>
                <w:sz w:val="20"/>
                <w:szCs w:val="20"/>
                <w:lang w:val="en-US"/>
              </w:rPr>
              <w:t>7305/bjbms.2018.2306. PubMed PMID: 29310566; PubMed Central PMCID: PMC5988539.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Fonts w:ascii="Arial Narrow" w:hAnsi="Arial Narrow"/>
                <w14:textOutline w14:w="12700" w14:cap="flat" w14:cmpd="sng" w14:algn="ctr">
                  <w14:noFill/>
                  <w14:prstDash w14:val="solid"/>
                  <w14:miter w14:lim="400000"/>
                </w14:textOutline>
              </w:rPr>
              <w:t xml:space="preserve">Rogobete AF, Sandesc D, Papurica M, Stoicescu ER, Popovici SE, </w:t>
            </w:r>
            <w:r>
              <w:rPr>
                <w:rFonts w:ascii="Arial Narrow" w:hAnsi="Arial Narrow"/>
                <w:b/>
                <w:bCs/>
                <w14:textOutline w14:w="12700" w14:cap="flat" w14:cmpd="sng" w14:algn="ctr">
                  <w14:noFill/>
                  <w14:prstDash w14:val="solid"/>
                  <w14:miter w14:lim="400000"/>
                </w14:textOutline>
              </w:rPr>
              <w:t>Bratu LM</w:t>
            </w:r>
            <w:r>
              <w:rPr>
                <w:rFonts w:ascii="Arial Narrow" w:hAnsi="Arial Narrow"/>
                <w14:textOutline w14:w="12700" w14:cap="flat" w14:cmpd="sng" w14:algn="ctr">
                  <w14:noFill/>
                  <w14:prstDash w14:val="solid"/>
                  <w14:miter w14:lim="400000"/>
                </w14:textOutline>
              </w:rPr>
              <w:t>, Vernic C, Sas AM, Stan AT, Bedreag OH. The influence of metabolic imbalances and oxidative stress on the ou</w:t>
            </w:r>
            <w:r>
              <w:rPr>
                <w:rFonts w:ascii="Arial Narrow" w:hAnsi="Arial Narrow"/>
                <w14:textOutline w14:w="12700" w14:cap="flat" w14:cmpd="sng" w14:algn="ctr">
                  <w14:noFill/>
                  <w14:prstDash w14:val="solid"/>
                  <w14:miter w14:lim="400000"/>
                </w14:textOutline>
              </w:rPr>
              <w:t>tcome of critically ill polytrauma patients: a review. Burns Trauma. 2017 Mar 7;5:8. doi: 10.1186/s41038-017-0073-0. eCollection 2017. Review. PubMed PMID: 28286784; PubMed Central PMCID: PMC5341432.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778"/>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b/>
                <w:bCs/>
                <w:color w:val="181818"/>
                <w:sz w:val="24"/>
                <w:szCs w:val="24"/>
                <w:u w:color="181818"/>
                <w:lang w:val="en-US"/>
              </w:rPr>
              <w:t>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88" w:lineRule="auto"/>
              <w:jc w:val="both"/>
            </w:pPr>
            <w:r>
              <w:rPr>
                <w:rFonts w:ascii="Arial Narrow" w:hAnsi="Arial Narrow"/>
                <w14:textOutline w14:w="12700" w14:cap="flat" w14:cmpd="sng" w14:algn="ctr">
                  <w14:noFill/>
                  <w14:prstDash w14:val="solid"/>
                  <w14:miter w14:lim="400000"/>
                </w14:textOutline>
              </w:rPr>
              <w:t xml:space="preserve">Ticlea M, </w:t>
            </w:r>
            <w:r>
              <w:rPr>
                <w:rFonts w:ascii="Arial Narrow" w:hAnsi="Arial Narrow"/>
                <w:b/>
                <w:bCs/>
                <w14:textOutline w14:w="12700" w14:cap="flat" w14:cmpd="sng" w14:algn="ctr">
                  <w14:noFill/>
                  <w14:prstDash w14:val="solid"/>
                  <w14:miter w14:lim="400000"/>
                </w14:textOutline>
              </w:rPr>
              <w:t>Bratu LM</w:t>
            </w:r>
            <w:r>
              <w:rPr>
                <w:rFonts w:ascii="Arial Narrow" w:hAnsi="Arial Narrow"/>
                <w14:textOutline w14:w="12700" w14:cap="flat" w14:cmpd="sng" w14:algn="ctr">
                  <w14:noFill/>
                  <w14:prstDash w14:val="solid"/>
                  <w14:miter w14:lim="400000"/>
                </w14:textOutline>
              </w:rPr>
              <w:t>, Bodog F, Bedreag OH, Rogobete AF, Crainiceanu ZP. The Use of Exosomes as Biomarkers for Evaluating and Moni</w:t>
            </w:r>
            <w:r>
              <w:rPr>
                <w:rFonts w:ascii="Arial Narrow" w:hAnsi="Arial Narrow"/>
                <w14:textOutline w14:w="12700" w14:cap="flat" w14:cmpd="sng" w14:algn="ctr">
                  <w14:noFill/>
                  <w14:prstDash w14:val="solid"/>
                  <w14:miter w14:lim="400000"/>
                </w14:textOutline>
              </w:rPr>
              <w:t>toring Critically Ill Polytrauma Patients with Sepsis. Biochem Genet. 2017 Feb;55(1):1-9. doi: 10.1007/s10528-016-9773-6. Epub 2016 Sep 9. Review. PubMed PMID: 27612681.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b/>
                <w:bCs/>
                <w:color w:val="181818"/>
                <w:sz w:val="24"/>
                <w:szCs w:val="24"/>
                <w:u w:color="181818"/>
                <w:lang w:val="en-US"/>
              </w:rPr>
              <w:lastRenderedPageBreak/>
              <w:t>4</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Fonts w:ascii="Arial Narrow" w:hAnsi="Arial Narrow"/>
                <w14:textOutline w14:w="12700" w14:cap="flat" w14:cmpd="sng" w14:algn="ctr">
                  <w14:noFill/>
                  <w14:prstDash w14:val="solid"/>
                  <w14:miter w14:lim="400000"/>
                </w14:textOutline>
              </w:rPr>
              <w:t xml:space="preserve">Ivan MV, Rogobete AF, Bedreag OH, Papurica M, Popovici SE, Dinu A, Sandesc M, Beceanu A, </w:t>
            </w:r>
            <w:r>
              <w:rPr>
                <w:rFonts w:ascii="Arial Narrow" w:hAnsi="Arial Narrow"/>
                <w:b/>
                <w:bCs/>
                <w14:textOutline w14:w="12700" w14:cap="flat" w14:cmpd="sng" w14:algn="ctr">
                  <w14:noFill/>
                  <w14:prstDash w14:val="solid"/>
                  <w14:miter w14:lim="400000"/>
                </w14:textOutline>
              </w:rPr>
              <w:t>Bratu LM</w:t>
            </w:r>
            <w:r>
              <w:rPr>
                <w:rFonts w:ascii="Arial Narrow" w:hAnsi="Arial Narrow"/>
                <w14:textOutline w14:w="12700" w14:cap="flat" w14:cmpd="sng" w14:algn="ctr">
                  <w14:noFill/>
                  <w14:prstDash w14:val="solid"/>
                  <w14:miter w14:lim="400000"/>
                </w14:textOutline>
              </w:rPr>
              <w:t>, Popoiu CM, Sandesc</w:t>
            </w:r>
            <w:r>
              <w:rPr>
                <w:rFonts w:ascii="Arial Narrow" w:hAnsi="Arial Narrow"/>
                <w14:textOutline w14:w="12700" w14:cap="flat" w14:cmpd="sng" w14:algn="ctr">
                  <w14:noFill/>
                  <w14:prstDash w14:val="solid"/>
                  <w14:miter w14:lim="400000"/>
                </w14:textOutline>
              </w:rPr>
              <w:t xml:space="preserve"> D, Boruga O, Fulger L. New Molecular and Epigenetic Expressions as Novel Biomarkers in Critically Ill Polytrauma Patients with Acute Kidney Injury (AKI). Clinical Laboratory, 2018, 64(5):663-668, DOI: 10.7754/clin.lab.2018.171226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35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Fonts w:ascii="Arial Narrow" w:hAnsi="Arial Narrow"/>
                <w:b/>
                <w:bCs/>
                <w:color w:val="181818"/>
                <w:sz w:val="24"/>
                <w:szCs w:val="24"/>
                <w:u w:color="181818"/>
                <w:lang w:val="en-US"/>
              </w:rPr>
              <w:t>5</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line="240" w:lineRule="auto"/>
              <w:jc w:val="both"/>
            </w:pPr>
            <w:r>
              <w:rPr>
                <w:rFonts w:ascii="Arial Narrow" w:hAnsi="Arial Narrow"/>
                <w:sz w:val="20"/>
                <w:szCs w:val="20"/>
                <w:lang w:val="en-US"/>
              </w:rPr>
              <w:t>Anca Raluca Dinu Alexandru Florin Rogobete, Sonia Elena Popovici,</w:t>
            </w:r>
            <w:r>
              <w:rPr>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Fonts w:ascii="Arial Narrow" w:hAnsi="Arial Narrow"/>
                <w:sz w:val="20"/>
                <w:szCs w:val="20"/>
                <w:lang w:val="en-US"/>
              </w:rPr>
              <w:t>Ovidiu Horea Bedreag, Marius Papurica, Corina Maria Dumbuleu,</w:t>
            </w:r>
            <w:r>
              <w:rPr>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Fonts w:ascii="Arial Narrow" w:hAnsi="Arial Narrow"/>
                <w:sz w:val="20"/>
                <w:szCs w:val="20"/>
                <w:lang w:val="it-IT"/>
              </w:rPr>
              <w:t>Raluca Ramona Velovan, Daiana Toma, Corina Maria G</w:t>
            </w:r>
            <w:r>
              <w:rPr>
                <w:rFonts w:ascii="Arial Narrow" w:hAnsi="Arial Narrow"/>
                <w:sz w:val="20"/>
                <w:szCs w:val="20"/>
                <w:lang w:val="it-IT"/>
              </w:rPr>
              <w:t>eorgescu,</w:t>
            </w:r>
            <w:r>
              <w:rPr>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Fonts w:ascii="Arial Narrow" w:hAnsi="Arial Narrow"/>
                <w:sz w:val="20"/>
                <w:szCs w:val="20"/>
                <w:lang w:val="it-IT"/>
              </w:rPr>
              <w:t>Lavinia Ioana Trache, Claudiu Barsac, Loredana Luca, Bettina Buzzi,</w:t>
            </w:r>
            <w:r>
              <w:rPr>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Fonts w:ascii="Arial Narrow" w:hAnsi="Arial Narrow"/>
                <w:sz w:val="20"/>
                <w:szCs w:val="20"/>
                <w:lang w:val="en-US"/>
              </w:rPr>
              <w:t>Andra Maghiar, Mihai Alexandru San</w:t>
            </w:r>
            <w:r>
              <w:rPr>
                <w:rFonts w:ascii="Arial Narrow" w:hAnsi="Arial Narrow"/>
                <w:sz w:val="20"/>
                <w:szCs w:val="20"/>
                <w:lang w:val="en-US"/>
              </w:rPr>
              <w:t>desc, Samir Rimawi, Madalin Marian Vaduva,</w:t>
            </w:r>
            <w:r>
              <w:rPr>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Fonts w:ascii="Arial Narrow" w:hAnsi="Arial Narrow"/>
                <w:b/>
                <w:bCs/>
                <w:sz w:val="20"/>
                <w:szCs w:val="20"/>
                <w:lang w:val="it-IT"/>
              </w:rPr>
              <w:t>Lavinia Melania Bratu</w:t>
            </w:r>
            <w:r>
              <w:rPr>
                <w:rFonts w:ascii="Arial Narrow" w:hAnsi="Arial Narrow"/>
                <w:sz w:val="20"/>
                <w:szCs w:val="20"/>
                <w:lang w:val="it-IT"/>
              </w:rPr>
              <w:t xml:space="preserve">, Paul Manuel Luminosu and Dorel Sandesc </w:t>
            </w:r>
            <w:r>
              <w:rPr>
                <w:rFonts w:ascii="Arial Narrow" w:hAnsi="Arial Narrow"/>
                <w:sz w:val="20"/>
                <w:szCs w:val="20"/>
                <w:lang w:val="en-US"/>
              </w:rPr>
              <w:t>- March 2020</w:t>
            </w:r>
            <w:hyperlink r:id="rId6" w:history="1">
              <w:r>
                <w:rPr>
                  <w:rStyle w:val="Hyperlink0"/>
                </w:rPr>
                <w:t>Entropy</w:t>
              </w:r>
            </w:hyperlink>
            <w:r>
              <w:rPr>
                <w:rStyle w:val="Nimic"/>
                <w:rFonts w:ascii="Arial Narrow" w:hAnsi="Arial Narrow"/>
                <w:sz w:val="20"/>
                <w:szCs w:val="20"/>
                <w:lang w:val="en-US"/>
              </w:rPr>
              <w:t xml:space="preserve"> 22(3):356. </w:t>
            </w:r>
            <w:r>
              <w:rPr>
                <w:rStyle w:val="Nimic"/>
                <w:rFonts w:ascii="Arial Narrow" w:hAnsi="Arial Narrow"/>
                <w:sz w:val="20"/>
                <w:szCs w:val="20"/>
                <w:lang w:val="fr-FR"/>
              </w:rPr>
              <w:t xml:space="preserve">DOI: </w:t>
            </w:r>
            <w:r>
              <w:rPr>
                <w:rStyle w:val="Nimic"/>
                <w:rFonts w:ascii="Arial Narrow" w:hAnsi="Arial Narrow"/>
                <w:sz w:val="20"/>
                <w:szCs w:val="20"/>
                <w:u w:color="0000FF"/>
                <w:lang w:val="en-US"/>
              </w:rPr>
              <w:t>10.3390/e22030356</w:t>
            </w:r>
            <w:r>
              <w:rPr>
                <w:rStyle w:val="Nimic"/>
                <w:rFonts w:ascii="Arial Narrow" w:hAnsi="Arial Narrow"/>
                <w:sz w:val="20"/>
                <w:szCs w:val="20"/>
                <w:lang w:val="en-US"/>
              </w:rPr>
              <w:t>. Impact of General Anesthesia Guided by State Entropy (SE) and Response Entropy (RE) on Perioperative Stability in Elective LaparoscopicCholecystectomy Patients</w:t>
            </w:r>
            <w:r>
              <w:rPr>
                <w:rStyle w:val="Nimic"/>
                <w:rFonts w:ascii="Arial Narrow" w:hAnsi="Arial Narrow"/>
                <w:sz w:val="20"/>
                <w:szCs w:val="20"/>
                <w:lang w:val="en-US"/>
              </w:rPr>
              <w:t>—</w:t>
            </w:r>
            <w:r>
              <w:rPr>
                <w:rStyle w:val="Nimic"/>
                <w:rFonts w:ascii="Arial Narrow" w:hAnsi="Arial Narrow"/>
                <w:sz w:val="20"/>
                <w:szCs w:val="20"/>
                <w:lang w:val="en-US"/>
              </w:rPr>
              <w:t>A Prospective. Observational Randomized Monocentri</w:t>
            </w:r>
            <w:r>
              <w:rPr>
                <w:rStyle w:val="Nimic"/>
                <w:rFonts w:ascii="Arial Narrow" w:hAnsi="Arial Narrow"/>
                <w:sz w:val="20"/>
                <w:szCs w:val="20"/>
                <w:lang w:val="en-US"/>
              </w:rPr>
              <w:t>c Study</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70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6</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jc w:val="both"/>
            </w:pPr>
            <w:r>
              <w:rPr>
                <w:rStyle w:val="Nimic"/>
                <w:rFonts w:ascii="Arial Narrow" w:hAnsi="Arial Narrow"/>
                <w:sz w:val="20"/>
                <w:szCs w:val="20"/>
              </w:rPr>
              <w:t xml:space="preserve">Iosif Marincu, Cosmin Citu, Iulia Vidican, Felix Bratosin, Mihai Mares,Oana Suciu, Stefan Frent,Adrian Vasile Bota , Madalina Timircan, </w:t>
            </w:r>
            <w:r>
              <w:rPr>
                <w:rStyle w:val="Nimic"/>
                <w:rFonts w:ascii="Arial Narrow" w:hAnsi="Arial Narrow"/>
                <w:b/>
                <w:bCs/>
                <w:sz w:val="20"/>
                <w:szCs w:val="20"/>
              </w:rPr>
              <w:t xml:space="preserve">Melania Lavinia Bratu </w:t>
            </w:r>
            <w:r>
              <w:rPr>
                <w:rStyle w:val="Nimic"/>
                <w:rFonts w:ascii="Arial Narrow" w:hAnsi="Arial Narrow"/>
                <w:sz w:val="20"/>
                <w:szCs w:val="20"/>
              </w:rPr>
              <w:t xml:space="preserve">and Mirela Loredana Grigoras. Clinical Profile of 24 AIDS Patients with </w:t>
            </w:r>
            <w:r>
              <w:rPr>
                <w:rStyle w:val="Nimic"/>
                <w:rFonts w:ascii="Arial Narrow" w:hAnsi="Arial Narrow"/>
                <w:sz w:val="20"/>
                <w:szCs w:val="20"/>
              </w:rPr>
              <w:t xml:space="preserve">Cryptococcal Meningitis in the HAART Era: A Report from an Infectious Diseases Tertiary Hospital in Western Romania. Diagnostics 2022, 12,54. </w:t>
            </w:r>
            <w:r>
              <w:rPr>
                <w:rFonts w:ascii="Arial Narrow" w:hAnsi="Arial Narrow"/>
                <w:sz w:val="20"/>
                <w:szCs w:val="20"/>
                <w:lang w:val="en-US"/>
              </w:rPr>
              <w:t>https://doi.org/10.3390/</w:t>
            </w:r>
            <w:r>
              <w:rPr>
                <w:rStyle w:val="Nimic"/>
                <w:rFonts w:ascii="Arial Narrow" w:hAnsi="Arial Narrow"/>
                <w:sz w:val="20"/>
                <w:szCs w:val="20"/>
              </w:rPr>
              <w:t xml:space="preserve"> diagnostics12010054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843"/>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7</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240" w:line="240" w:lineRule="auto"/>
              <w:jc w:val="both"/>
            </w:pPr>
            <w:r>
              <w:rPr>
                <w:rStyle w:val="Nimic"/>
                <w:rFonts w:ascii="Arial Narrow" w:hAnsi="Arial Narrow"/>
                <w:sz w:val="20"/>
                <w:szCs w:val="20"/>
              </w:rPr>
              <w:t xml:space="preserve">Mircea Florin Berceanu, Iulia Pinzaru, Tiberiu Bratu, Zorin Crainiceanu, </w:t>
            </w:r>
            <w:r>
              <w:rPr>
                <w:rStyle w:val="Nimic"/>
                <w:rFonts w:ascii="Arial Narrow" w:hAnsi="Arial Narrow"/>
                <w:b/>
                <w:bCs/>
                <w:sz w:val="20"/>
                <w:szCs w:val="20"/>
                <w:lang w:val="it-IT"/>
              </w:rPr>
              <w:t>Lavinia Ceuta</w:t>
            </w:r>
            <w:r>
              <w:rPr>
                <w:rStyle w:val="Nimic"/>
                <w:rFonts w:ascii="Arial Narrow" w:hAnsi="Arial Narrow"/>
                <w:b/>
                <w:bCs/>
                <w:sz w:val="20"/>
                <w:szCs w:val="20"/>
              </w:rPr>
              <w:t xml:space="preserve"> *(Bratu), </w:t>
            </w:r>
            <w:r>
              <w:rPr>
                <w:rStyle w:val="Nimic"/>
                <w:rFonts w:ascii="Arial Narrow" w:hAnsi="Arial Narrow"/>
                <w:sz w:val="20"/>
                <w:szCs w:val="20"/>
              </w:rPr>
              <w:t xml:space="preserve">Florin Borcan, Dorina Coricovac, Cosmin Citu. Evolution of Murine Melanoma in C57BL/6J Female Mice A non-invasive evaluation . </w:t>
            </w:r>
            <w:r>
              <w:rPr>
                <w:rStyle w:val="Nimic"/>
                <w:rFonts w:ascii="Arial Narrow" w:hAnsi="Arial Narrow"/>
                <w:sz w:val="20"/>
                <w:szCs w:val="20"/>
                <w:lang w:val="de-DE"/>
              </w:rPr>
              <w:t>REV.CHIM.(Bucharest)</w:t>
            </w:r>
            <w:r>
              <w:rPr>
                <w:rStyle w:val="Nimic"/>
                <w:rFonts w:ascii="Symbol" w:hAnsi="Symbol"/>
              </w:rPr>
              <w:t></w:t>
            </w:r>
            <w:r>
              <w:rPr>
                <w:rStyle w:val="Nimic"/>
                <w:rFonts w:ascii="Symbol" w:hAnsi="Symbol"/>
              </w:rPr>
              <w:t></w:t>
            </w:r>
            <w:r>
              <w:rPr>
                <w:rStyle w:val="Nimic"/>
                <w:rFonts w:ascii="Arial Narrow" w:hAnsi="Arial Narrow"/>
                <w:sz w:val="20"/>
                <w:szCs w:val="20"/>
              </w:rPr>
              <w:t>67</w:t>
            </w:r>
            <w:r>
              <w:rPr>
                <w:rStyle w:val="Nimic"/>
                <w:rFonts w:ascii="Symbol" w:hAnsi="Symbol"/>
              </w:rPr>
              <w:t></w:t>
            </w:r>
            <w:r>
              <w:rPr>
                <w:rStyle w:val="Nimic"/>
                <w:rFonts w:ascii="Symbol" w:hAnsi="Symbol"/>
              </w:rPr>
              <w:t></w:t>
            </w:r>
            <w:r>
              <w:rPr>
                <w:rStyle w:val="Nimic"/>
                <w:rFonts w:ascii="Arial Narrow" w:hAnsi="Arial Narrow"/>
                <w:sz w:val="20"/>
                <w:szCs w:val="20"/>
                <w:lang w:val="it-IT"/>
              </w:rPr>
              <w:t>No.1</w:t>
            </w:r>
            <w:r>
              <w:rPr>
                <w:rStyle w:val="Nimic"/>
                <w:rFonts w:ascii="Symbol" w:hAnsi="Symbol"/>
              </w:rPr>
              <w:t></w:t>
            </w:r>
            <w:r>
              <w:rPr>
                <w:rStyle w:val="Nimic"/>
                <w:rFonts w:ascii="Symbol" w:hAnsi="Symbol"/>
              </w:rPr>
              <w:t></w:t>
            </w:r>
            <w:r>
              <w:rPr>
                <w:rStyle w:val="Nimic"/>
                <w:rFonts w:ascii="Arial Unicode MS" w:hAnsi="Arial Unicode MS"/>
              </w:rPr>
              <w:t>p</w:t>
            </w:r>
            <w:r>
              <w:rPr>
                <w:rStyle w:val="Nimic"/>
                <w:rFonts w:ascii="Symbol" w:hAnsi="Symbol"/>
              </w:rPr>
              <w:t></w:t>
            </w:r>
            <w:r>
              <w:rPr>
                <w:rStyle w:val="Nimic"/>
                <w:rFonts w:ascii="Symbol" w:hAnsi="Symbol"/>
              </w:rPr>
              <w:t></w:t>
            </w:r>
            <w:r>
              <w:rPr>
                <w:rStyle w:val="Nimic"/>
                <w:rFonts w:ascii="Symbol" w:hAnsi="Symbol"/>
              </w:rPr>
              <w:t></w:t>
            </w:r>
            <w:r>
              <w:rPr>
                <w:rStyle w:val="Nimic"/>
                <w:rFonts w:ascii="Symbol" w:hAnsi="Symbol"/>
              </w:rPr>
              <w:t></w:t>
            </w:r>
            <w:r>
              <w:rPr>
                <w:rStyle w:val="Nimic"/>
                <w:rFonts w:ascii="Arial Unicode MS" w:hAnsi="Arial Unicode MS"/>
              </w:rPr>
              <w:t>-</w:t>
            </w:r>
            <w:r>
              <w:rPr>
                <w:rStyle w:val="Nimic"/>
                <w:rFonts w:ascii="Symbol" w:hAnsi="Symbol"/>
              </w:rPr>
              <w:t></w:t>
            </w:r>
            <w:r>
              <w:rPr>
                <w:rStyle w:val="Nimic"/>
                <w:rFonts w:ascii="Symbol" w:hAnsi="Symbol"/>
              </w:rPr>
              <w:t></w:t>
            </w:r>
            <w:r>
              <w:rPr>
                <w:rStyle w:val="Nimic"/>
                <w:rFonts w:ascii="Symbol" w:hAnsi="Symbol"/>
              </w:rPr>
              <w:t></w:t>
            </w:r>
            <w:r>
              <w:rPr>
                <w:rStyle w:val="Nimic"/>
                <w:rFonts w:ascii="Symbol" w:hAnsi="Symbol"/>
              </w:rPr>
              <w:t></w:t>
            </w:r>
            <w:r>
              <w:rPr>
                <w:rStyle w:val="Nimic"/>
                <w:rFonts w:ascii="Arial Narrow" w:hAnsi="Arial Narrow"/>
                <w:sz w:val="20"/>
                <w:szCs w:val="20"/>
              </w:rPr>
              <w:t>2016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8</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line="240" w:lineRule="auto"/>
            </w:pPr>
            <w:r>
              <w:rPr>
                <w:rStyle w:val="Nimic"/>
                <w:rFonts w:ascii="Arial Narrow" w:hAnsi="Arial Narrow"/>
                <w:color w:val="222222"/>
                <w:sz w:val="20"/>
                <w:szCs w:val="20"/>
                <w:u w:color="222222"/>
                <w:shd w:val="clear" w:color="auto" w:fill="FFFFFF"/>
              </w:rPr>
              <w:t xml:space="preserve">Secosan, I.; Virga, D.; Crainiceanu, Z.P.; </w:t>
            </w:r>
            <w:r>
              <w:rPr>
                <w:rStyle w:val="Nimic"/>
                <w:rFonts w:ascii="Arial Narrow" w:hAnsi="Arial Narrow"/>
                <w:b/>
                <w:bCs/>
                <w:color w:val="222222"/>
                <w:sz w:val="20"/>
                <w:szCs w:val="20"/>
                <w:u w:color="222222"/>
                <w:shd w:val="clear" w:color="auto" w:fill="FFFFFF"/>
              </w:rPr>
              <w:t>Bratu, L.M</w:t>
            </w:r>
            <w:r>
              <w:rPr>
                <w:rStyle w:val="Nimic"/>
                <w:rFonts w:ascii="Arial Narrow" w:hAnsi="Arial Narrow"/>
                <w:color w:val="222222"/>
                <w:sz w:val="20"/>
                <w:szCs w:val="20"/>
                <w:u w:color="222222"/>
                <w:shd w:val="clear" w:color="auto" w:fill="FFFFFF"/>
              </w:rPr>
              <w:t xml:space="preserve">.; Bratu, T. Infodemia: Another Enemy for Romanian Frontline Healthcare Workers to Fight during the COVID-19 Outbreak. </w:t>
            </w:r>
            <w:r>
              <w:rPr>
                <w:rStyle w:val="Nimic"/>
                <w:rFonts w:ascii="Arial Narrow" w:hAnsi="Arial Narrow"/>
                <w:i/>
                <w:iCs/>
                <w:color w:val="222222"/>
                <w:sz w:val="20"/>
                <w:szCs w:val="20"/>
                <w:u w:color="222222"/>
                <w:shd w:val="clear" w:color="auto" w:fill="FFFFFF"/>
                <w:lang w:val="it-IT"/>
              </w:rPr>
              <w:t>Medicina</w:t>
            </w:r>
            <w:r>
              <w:rPr>
                <w:rStyle w:val="Nimic"/>
                <w:rFonts w:ascii="Arial Narrow" w:hAnsi="Arial Narrow"/>
                <w:color w:val="222222"/>
                <w:sz w:val="20"/>
                <w:szCs w:val="20"/>
                <w:u w:color="222222"/>
                <w:shd w:val="clear" w:color="auto" w:fill="FFFFFF"/>
              </w:rPr>
              <w:t xml:space="preserve"> </w:t>
            </w:r>
            <w:r>
              <w:rPr>
                <w:rStyle w:val="Nimic"/>
                <w:rFonts w:ascii="Arial Narrow" w:hAnsi="Arial Narrow"/>
                <w:b/>
                <w:bCs/>
                <w:color w:val="222222"/>
                <w:sz w:val="20"/>
                <w:szCs w:val="20"/>
                <w:u w:color="222222"/>
                <w:shd w:val="clear" w:color="auto" w:fill="FFFFFF"/>
              </w:rPr>
              <w:t>2020</w:t>
            </w:r>
            <w:r>
              <w:rPr>
                <w:rStyle w:val="Nimic"/>
                <w:rFonts w:ascii="Arial Narrow" w:hAnsi="Arial Narrow"/>
                <w:color w:val="222222"/>
                <w:sz w:val="20"/>
                <w:szCs w:val="20"/>
                <w:u w:color="222222"/>
                <w:shd w:val="clear" w:color="auto" w:fill="FFFFFF"/>
              </w:rPr>
              <w:t xml:space="preserve">, </w:t>
            </w:r>
            <w:r>
              <w:rPr>
                <w:rStyle w:val="Nimic"/>
                <w:rFonts w:ascii="Arial Narrow" w:hAnsi="Arial Narrow"/>
                <w:i/>
                <w:iCs/>
                <w:color w:val="222222"/>
                <w:sz w:val="20"/>
                <w:szCs w:val="20"/>
                <w:u w:color="222222"/>
                <w:shd w:val="clear" w:color="auto" w:fill="FFFFFF"/>
              </w:rPr>
              <w:t>56</w:t>
            </w:r>
            <w:r>
              <w:rPr>
                <w:rStyle w:val="Nimic"/>
                <w:rFonts w:ascii="Arial Narrow" w:hAnsi="Arial Narrow"/>
                <w:color w:val="222222"/>
                <w:sz w:val="20"/>
                <w:szCs w:val="20"/>
                <w:u w:color="222222"/>
                <w:shd w:val="clear" w:color="auto" w:fill="FFFFFF"/>
              </w:rPr>
              <w:t xml:space="preserve">, 679. </w:t>
            </w:r>
            <w:r>
              <w:rPr>
                <w:rStyle w:val="Nimic"/>
                <w:rFonts w:ascii="Arial Narrow" w:hAnsi="Arial Narrow"/>
                <w:color w:val="222222"/>
                <w:sz w:val="20"/>
                <w:szCs w:val="20"/>
                <w:u w:color="222222"/>
                <w:shd w:val="clear" w:color="auto" w:fill="FFFFFF"/>
              </w:rPr>
              <w:t>https://doi.org/10.3390/medicina56120679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9</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uppressAutoHyphens/>
              <w:spacing w:after="0" w:line="240" w:lineRule="auto"/>
              <w:jc w:val="both"/>
              <w:outlineLvl w:val="0"/>
            </w:pPr>
            <w:r>
              <w:rPr>
                <w:rStyle w:val="Nimic"/>
                <w:rFonts w:ascii="Arial Narrow" w:hAnsi="Arial Narrow"/>
                <w:color w:val="303030"/>
                <w:sz w:val="20"/>
                <w:szCs w:val="20"/>
                <w:u w:color="303030"/>
                <w:shd w:val="clear" w:color="auto" w:fill="FFFFFF"/>
                <w:lang w:val="en-US"/>
              </w:rPr>
              <w:t xml:space="preserve">Secosan I, Virga D, Crainiceanu ZP, </w:t>
            </w:r>
            <w:r>
              <w:rPr>
                <w:rStyle w:val="Nimic"/>
                <w:rFonts w:ascii="Arial Narrow" w:hAnsi="Arial Narrow"/>
                <w:b/>
                <w:bCs/>
                <w:color w:val="303030"/>
                <w:sz w:val="20"/>
                <w:szCs w:val="20"/>
                <w:u w:color="303030"/>
                <w:shd w:val="clear" w:color="auto" w:fill="FFFFFF"/>
                <w:lang w:val="en-US"/>
              </w:rPr>
              <w:t>Bratu LM,</w:t>
            </w:r>
            <w:r>
              <w:rPr>
                <w:rStyle w:val="Nimic"/>
                <w:rFonts w:ascii="Arial Narrow" w:hAnsi="Arial Narrow"/>
                <w:color w:val="303030"/>
                <w:sz w:val="20"/>
                <w:szCs w:val="20"/>
                <w:u w:color="303030"/>
                <w:shd w:val="clear" w:color="auto" w:fill="FFFFFF"/>
                <w:lang w:val="en-US"/>
              </w:rPr>
              <w:t xml:space="preserve"> Bratu T. The Moderating Role of Personal Resources Between Demands and Ill-Being of Romanian Healthcare Professionals in the COVID-19 Pandemic. </w:t>
            </w:r>
            <w:r>
              <w:rPr>
                <w:rStyle w:val="Nimic"/>
                <w:rFonts w:ascii="Arial Narrow" w:hAnsi="Arial Narrow"/>
                <w:i/>
                <w:iCs/>
                <w:color w:val="303030"/>
                <w:sz w:val="20"/>
                <w:szCs w:val="20"/>
                <w:u w:color="303030"/>
                <w:shd w:val="clear" w:color="auto" w:fill="FFFFFF"/>
                <w:lang w:val="en-US"/>
              </w:rPr>
              <w:t xml:space="preserve">Front Public </w:t>
            </w:r>
            <w:r>
              <w:rPr>
                <w:rStyle w:val="Nimic"/>
                <w:rFonts w:ascii="Arial Narrow" w:hAnsi="Arial Narrow"/>
                <w:i/>
                <w:iCs/>
                <w:color w:val="303030"/>
                <w:sz w:val="20"/>
                <w:szCs w:val="20"/>
                <w:u w:color="303030"/>
                <w:shd w:val="clear" w:color="auto" w:fill="FFFFFF"/>
                <w:lang w:val="en-US"/>
              </w:rPr>
              <w:t>Health</w:t>
            </w:r>
            <w:r>
              <w:rPr>
                <w:rStyle w:val="Nimic"/>
                <w:rFonts w:ascii="Arial Narrow" w:hAnsi="Arial Narrow"/>
                <w:color w:val="303030"/>
                <w:sz w:val="20"/>
                <w:szCs w:val="20"/>
                <w:u w:color="303030"/>
                <w:shd w:val="clear" w:color="auto" w:fill="FFFFFF"/>
                <w:lang w:val="en-US"/>
              </w:rPr>
              <w:t>. 2021;9:736099. Published 2021 Dec 23. doi:10.3389/fpubh.2021.736099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10</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uppressAutoHyphens/>
              <w:spacing w:after="0" w:line="240" w:lineRule="auto"/>
              <w:jc w:val="both"/>
              <w:outlineLvl w:val="0"/>
            </w:pPr>
            <w:r>
              <w:rPr>
                <w:rStyle w:val="Nimic"/>
                <w:rFonts w:ascii="Arial Narrow" w:hAnsi="Arial Narrow"/>
                <w:color w:val="303030"/>
                <w:sz w:val="20"/>
                <w:szCs w:val="20"/>
                <w:u w:color="303030"/>
                <w:shd w:val="clear" w:color="auto" w:fill="FFFFFF"/>
                <w:lang w:val="en-US"/>
              </w:rPr>
              <w:t xml:space="preserve">Dinu AR, Rogobete AF, Bratu T, </w:t>
            </w:r>
            <w:r>
              <w:rPr>
                <w:rStyle w:val="Nimic"/>
                <w:rFonts w:ascii="Arial Narrow" w:hAnsi="Arial Narrow"/>
                <w:b/>
                <w:bCs/>
                <w:color w:val="303030"/>
                <w:sz w:val="20"/>
                <w:szCs w:val="20"/>
                <w:u w:color="303030"/>
                <w:shd w:val="clear" w:color="auto" w:fill="FFFFFF"/>
                <w:lang w:val="en-US"/>
              </w:rPr>
              <w:t>Lavinia Melania Bratu</w:t>
            </w:r>
            <w:r>
              <w:rPr>
                <w:rStyle w:val="Nimic"/>
                <w:rFonts w:ascii="Arial Narrow" w:hAnsi="Arial Narrow"/>
                <w:color w:val="303030"/>
                <w:sz w:val="20"/>
                <w:szCs w:val="20"/>
                <w:u w:color="303030"/>
                <w:shd w:val="clear" w:color="auto" w:fill="FFFFFF"/>
                <w:lang w:val="en-US"/>
              </w:rPr>
              <w:t xml:space="preserve"> et al. </w:t>
            </w:r>
            <w:r>
              <w:rPr>
                <w:rStyle w:val="Nimic"/>
                <w:rFonts w:ascii="Arial Narrow" w:hAnsi="Arial Narrow"/>
                <w:i/>
                <w:iCs/>
                <w:color w:val="303030"/>
                <w:sz w:val="20"/>
                <w:szCs w:val="20"/>
                <w:u w:color="303030"/>
                <w:shd w:val="clear" w:color="auto" w:fill="FFFFFF"/>
                <w:lang w:val="it-IT"/>
              </w:rPr>
              <w:t>Cannabis Sativa</w:t>
            </w:r>
            <w:r>
              <w:rPr>
                <w:rStyle w:val="Nimic"/>
                <w:rFonts w:ascii="Arial Narrow" w:hAnsi="Arial Narrow"/>
                <w:color w:val="303030"/>
                <w:sz w:val="20"/>
                <w:szCs w:val="20"/>
                <w:u w:color="303030"/>
                <w:shd w:val="clear" w:color="auto" w:fill="FFFFFF"/>
                <w:lang w:val="en-US"/>
              </w:rPr>
              <w:t xml:space="preserve"> Revisited-Crosstalk between microRNA Expression, Inflammation, Oxidative Stress, and Endocannabinoid Response System in Critically Ill Patients with Sepsis. </w:t>
            </w:r>
            <w:r>
              <w:rPr>
                <w:rStyle w:val="Nimic"/>
                <w:rFonts w:ascii="Arial Narrow" w:hAnsi="Arial Narrow"/>
                <w:i/>
                <w:iCs/>
                <w:color w:val="303030"/>
                <w:sz w:val="20"/>
                <w:szCs w:val="20"/>
                <w:u w:color="303030"/>
                <w:shd w:val="clear" w:color="auto" w:fill="FFFFFF"/>
                <w:lang w:val="de-DE"/>
              </w:rPr>
              <w:t>Cells</w:t>
            </w:r>
            <w:r>
              <w:rPr>
                <w:rStyle w:val="Nimic"/>
                <w:rFonts w:ascii="Arial Narrow" w:hAnsi="Arial Narrow"/>
                <w:color w:val="303030"/>
                <w:sz w:val="20"/>
                <w:szCs w:val="20"/>
                <w:u w:color="303030"/>
                <w:shd w:val="clear" w:color="auto" w:fill="FFFFFF"/>
                <w:lang w:val="en-US"/>
              </w:rPr>
              <w:t>. 2020;9(2):307. Published 2020 Jan 28. doi:10.3390/cells9020307</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7" w:history="1">
              <w:r>
                <w:rPr>
                  <w:rStyle w:val="Hyperlink1"/>
                </w:rPr>
                <w:t>Ovidiu H Bedreag</w:t>
              </w:r>
            </w:hyperlink>
            <w:r>
              <w:rPr>
                <w:rStyle w:val="Hyperlink1"/>
              </w:rPr>
              <w:t>,</w:t>
            </w:r>
            <w:r>
              <w:rPr>
                <w:rStyle w:val="Hyperlink1"/>
              </w:rPr>
              <w:t> </w:t>
            </w:r>
            <w:hyperlink r:id="rId8" w:history="1">
              <w:r>
                <w:rPr>
                  <w:rStyle w:val="Hyperlink1"/>
                </w:rPr>
                <w:t>Marius Papurica</w:t>
              </w:r>
            </w:hyperlink>
            <w:r>
              <w:rPr>
                <w:rStyle w:val="Hyperlink1"/>
              </w:rPr>
              <w:t>,</w:t>
            </w:r>
            <w:r>
              <w:rPr>
                <w:rStyle w:val="Hyperlink1"/>
              </w:rPr>
              <w:t> </w:t>
            </w:r>
            <w:hyperlink r:id="rId9" w:history="1">
              <w:r>
                <w:rPr>
                  <w:rStyle w:val="Hyperlink1"/>
                </w:rPr>
                <w:t>Alexandru F Rogobete</w:t>
              </w:r>
            </w:hyperlink>
            <w:r>
              <w:rPr>
                <w:rStyle w:val="Hyperlink1"/>
              </w:rPr>
              <w:t>,</w:t>
            </w:r>
            <w:r>
              <w:rPr>
                <w:rStyle w:val="Hyperlink1"/>
              </w:rPr>
              <w:t> </w:t>
            </w:r>
            <w:r>
              <w:rPr>
                <w:rStyle w:val="Hyperlink1"/>
              </w:rPr>
              <w:t>Dorel Sandesc,</w:t>
            </w:r>
            <w:r>
              <w:rPr>
                <w:rStyle w:val="Hyperlink1"/>
              </w:rPr>
              <w:t> </w:t>
            </w:r>
            <w:hyperlink r:id="rId10" w:history="1">
              <w:r>
                <w:rPr>
                  <w:rStyle w:val="Hyperlink2"/>
                </w:rPr>
                <w:t>Raluca Dumache</w:t>
              </w:r>
            </w:hyperlink>
            <w:r>
              <w:rPr>
                <w:rStyle w:val="Hyperlink1"/>
              </w:rPr>
              <w:t>,</w:t>
            </w:r>
            <w:r>
              <w:rPr>
                <w:rStyle w:val="Hyperlink1"/>
              </w:rPr>
              <w:t> </w:t>
            </w:r>
            <w:hyperlink r:id="rId11" w:history="1">
              <w:r>
                <w:rPr>
                  <w:rStyle w:val="Hyperlink2"/>
                </w:rPr>
                <w:t xml:space="preserve">Carmen A </w:t>
              </w:r>
              <w:r>
                <w:rPr>
                  <w:rStyle w:val="Hyperlink2"/>
                </w:rPr>
                <w:t>Cradigati</w:t>
              </w:r>
            </w:hyperlink>
            <w:r>
              <w:rPr>
                <w:rStyle w:val="Hyperlink1"/>
              </w:rPr>
              <w:t>,</w:t>
            </w:r>
            <w:r>
              <w:rPr>
                <w:rStyle w:val="Hyperlink1"/>
              </w:rPr>
              <w:t> </w:t>
            </w:r>
            <w:hyperlink r:id="rId12" w:history="1">
              <w:r>
                <w:rPr>
                  <w:rStyle w:val="Hyperlink2"/>
                </w:rPr>
                <w:t>Mirela Sarandan</w:t>
              </w:r>
            </w:hyperlink>
            <w:r>
              <w:rPr>
                <w:rStyle w:val="Hyperlink1"/>
              </w:rPr>
              <w:t>,</w:t>
            </w:r>
            <w:r>
              <w:rPr>
                <w:rStyle w:val="Hyperlink1"/>
              </w:rPr>
              <w:t> </w:t>
            </w:r>
            <w:hyperlink r:id="rId13" w:history="1">
              <w:r>
                <w:rPr>
                  <w:rStyle w:val="Hyperlink3"/>
                </w:rPr>
                <w:t>Lavinia M Bratu</w:t>
              </w:r>
            </w:hyperlink>
            <w:r>
              <w:rPr>
                <w:rStyle w:val="Hyperlink1"/>
              </w:rPr>
              <w:t>,</w:t>
            </w:r>
            <w:r>
              <w:rPr>
                <w:rStyle w:val="Hyperlink1"/>
              </w:rPr>
              <w:t> </w:t>
            </w:r>
            <w:r>
              <w:rPr>
                <w:rStyle w:val="Hyperlink2"/>
              </w:rPr>
              <w:t>Sonia E Popovici,</w:t>
            </w:r>
            <w:r>
              <w:rPr>
                <w:rStyle w:val="Hyperlink1"/>
              </w:rPr>
              <w:t> </w:t>
            </w:r>
            <w:hyperlink r:id="rId14" w:history="1">
              <w:r>
                <w:rPr>
                  <w:rStyle w:val="Hyperlink4"/>
                </w:rPr>
                <w:t>Laurentiu V Sima</w:t>
              </w:r>
            </w:hyperlink>
            <w:r>
              <w:rPr>
                <w:rStyle w:val="Hyperlink1"/>
              </w:rPr>
              <w:t xml:space="preserve"> . Using Circulating miRNAs as Biomarkers for the Evaluation and Monitoring of the Mitochondrial Damage in the Critically Ill Polytrauma Patients. </w:t>
            </w:r>
            <w:r>
              <w:rPr>
                <w:rStyle w:val="Nimic"/>
                <w:rFonts w:ascii="Arial Narrow" w:hAnsi="Arial Narrow"/>
                <w:color w:val="212121"/>
                <w:sz w:val="20"/>
                <w:szCs w:val="20"/>
                <w:u w:color="212121"/>
                <w:shd w:val="clear" w:color="auto" w:fill="FFFFFF"/>
                <w:lang w:val="de-DE"/>
              </w:rPr>
              <w:t>Clin Lab</w:t>
            </w:r>
            <w:r>
              <w:rPr>
                <w:rStyle w:val="Hyperlink1"/>
              </w:rPr>
              <w:t xml:space="preserve">, 2016 Aug </w:t>
            </w:r>
            <w:r>
              <w:rPr>
                <w:rStyle w:val="Hyperlink1"/>
              </w:rPr>
              <w:t>1;62(8):1397-1403. doi: 10.7754/Clin.Lab.2016.160121.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15" w:history="1">
              <w:r>
                <w:rPr>
                  <w:rStyle w:val="Hyperlink1"/>
                </w:rPr>
                <w:t>Mihai Sandesc</w:t>
              </w:r>
            </w:hyperlink>
            <w:r>
              <w:rPr>
                <w:rStyle w:val="Hyperlink1"/>
              </w:rPr>
              <w:t>,</w:t>
            </w:r>
            <w:r>
              <w:rPr>
                <w:rStyle w:val="Hyperlink1"/>
              </w:rPr>
              <w:t> </w:t>
            </w:r>
            <w:hyperlink r:id="rId16" w:history="1">
              <w:r>
                <w:rPr>
                  <w:rStyle w:val="Hyperlink1"/>
                </w:rPr>
                <w:t>Anca Dinu</w:t>
              </w:r>
            </w:hyperlink>
            <w:r>
              <w:rPr>
                <w:rStyle w:val="Hyperlink1"/>
              </w:rPr>
              <w:t>,</w:t>
            </w:r>
            <w:r>
              <w:rPr>
                <w:rStyle w:val="Hyperlink1"/>
              </w:rPr>
              <w:t> </w:t>
            </w:r>
            <w:hyperlink r:id="rId17" w:history="1">
              <w:r>
                <w:rPr>
                  <w:rStyle w:val="Hyperlink1"/>
                </w:rPr>
                <w:t>Alexandru F Rogobete</w:t>
              </w:r>
            </w:hyperlink>
            <w:r>
              <w:rPr>
                <w:rStyle w:val="Hyperlink1"/>
              </w:rPr>
              <w:t>,</w:t>
            </w:r>
            <w:r>
              <w:rPr>
                <w:rStyle w:val="Hyperlink1"/>
              </w:rPr>
              <w:t> </w:t>
            </w:r>
            <w:hyperlink r:id="rId18" w:history="1">
              <w:r>
                <w:rPr>
                  <w:rStyle w:val="Hyperlink1"/>
                </w:rPr>
                <w:t>Ovidiu H Bedreag</w:t>
              </w:r>
            </w:hyperlink>
            <w:r>
              <w:rPr>
                <w:rStyle w:val="Hyperlink1"/>
              </w:rPr>
              <w:t>,</w:t>
            </w:r>
            <w:r>
              <w:rPr>
                <w:rStyle w:val="Hyperlink1"/>
              </w:rPr>
              <w:t> </w:t>
            </w:r>
            <w:hyperlink r:id="rId19" w:history="1">
              <w:r>
                <w:rPr>
                  <w:rStyle w:val="Hyperlink2"/>
                </w:rPr>
                <w:t>Dorel Sandesc</w:t>
              </w:r>
            </w:hyperlink>
            <w:r>
              <w:rPr>
                <w:rStyle w:val="Hyperlink1"/>
              </w:rPr>
              <w:t>,</w:t>
            </w:r>
            <w:r>
              <w:rPr>
                <w:rStyle w:val="Hyperlink1"/>
              </w:rPr>
              <w:t> </w:t>
            </w:r>
            <w:hyperlink r:id="rId20" w:history="1">
              <w:r>
                <w:rPr>
                  <w:rStyle w:val="Hyperlink1"/>
                </w:rPr>
                <w:t>Marius Papurica</w:t>
              </w:r>
            </w:hyperlink>
            <w:r>
              <w:rPr>
                <w:rStyle w:val="Hyperlink1"/>
              </w:rPr>
              <w:t>,</w:t>
            </w:r>
            <w:r>
              <w:rPr>
                <w:rStyle w:val="Hyperlink1"/>
              </w:rPr>
              <w:t> </w:t>
            </w:r>
            <w:hyperlink r:id="rId21" w:history="1">
              <w:r>
                <w:rPr>
                  <w:rStyle w:val="Hyperlink3"/>
                </w:rPr>
                <w:t>Lavinia M Bratu</w:t>
              </w:r>
            </w:hyperlink>
            <w:r>
              <w:rPr>
                <w:rStyle w:val="Hyperlink1"/>
              </w:rPr>
              <w:t>,</w:t>
            </w:r>
            <w:r>
              <w:rPr>
                <w:rStyle w:val="Hyperlink1"/>
              </w:rPr>
              <w:t> </w:t>
            </w:r>
            <w:hyperlink r:id="rId22" w:history="1">
              <w:r>
                <w:rPr>
                  <w:rStyle w:val="Hyperlink4"/>
                </w:rPr>
                <w:t>Silvius Negoita</w:t>
              </w:r>
            </w:hyperlink>
            <w:r>
              <w:rPr>
                <w:rStyle w:val="Hyperlink1"/>
              </w:rPr>
              <w:t>,</w:t>
            </w:r>
            <w:r>
              <w:rPr>
                <w:rStyle w:val="Hyperlink1"/>
              </w:rPr>
              <w:t> </w:t>
            </w:r>
            <w:hyperlink r:id="rId23" w:history="1">
              <w:r>
                <w:rPr>
                  <w:rStyle w:val="Hyperlink5"/>
                </w:rPr>
                <w:t>Corina Vernic</w:t>
              </w:r>
            </w:hyperlink>
            <w:r>
              <w:rPr>
                <w:rStyle w:val="Hyperlink1"/>
              </w:rPr>
              <w:t>,</w:t>
            </w:r>
            <w:r>
              <w:rPr>
                <w:rStyle w:val="Hyperlink1"/>
              </w:rPr>
              <w:t> </w:t>
            </w:r>
            <w:hyperlink r:id="rId24" w:history="1">
              <w:r>
                <w:rPr>
                  <w:rStyle w:val="Hyperlink2"/>
                </w:rPr>
                <w:t>Sonia E Popovici</w:t>
              </w:r>
            </w:hyperlink>
            <w:r>
              <w:rPr>
                <w:rStyle w:val="Hyperlink1"/>
              </w:rPr>
              <w:t>,</w:t>
            </w:r>
            <w:r>
              <w:rPr>
                <w:rStyle w:val="Hyperlink1"/>
              </w:rPr>
              <w:t> </w:t>
            </w:r>
            <w:hyperlink r:id="rId25" w:history="1">
              <w:r>
                <w:rPr>
                  <w:rStyle w:val="Hyperlink4"/>
                </w:rPr>
                <w:t>Dan Corneci</w:t>
              </w:r>
            </w:hyperlink>
            <w:r>
              <w:rPr>
                <w:rStyle w:val="Hyperlink1"/>
              </w:rPr>
              <w:t xml:space="preserve"> . Circulating microRNAs Expressions as Genetic Biomarkers in Pancreatic Cancer Patients Continuous Non-Invasive Monitoring. </w:t>
            </w:r>
            <w:r>
              <w:rPr>
                <w:rStyle w:val="Hyperlink4"/>
              </w:rPr>
              <w:t>Clin Lab. 2017 Oct 1;63(10):1561-1566. doi: 10.7754/Clin.Lab.2017.170608.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8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240" w:line="240" w:lineRule="auto"/>
              <w:jc w:val="both"/>
            </w:pPr>
            <w:r>
              <w:rPr>
                <w:rStyle w:val="Nimic"/>
                <w:rFonts w:ascii="Arial Narrow" w:hAnsi="Arial Narrow"/>
                <w:sz w:val="20"/>
                <w:szCs w:val="20"/>
                <w:lang w:val="es-ES_tradnl"/>
              </w:rPr>
              <w:t>Rogobete,A.F.;Bedreag,</w:t>
            </w:r>
            <w:r>
              <w:rPr>
                <w:rStyle w:val="Nimic"/>
                <w:rFonts w:ascii="Arial Narrow" w:hAnsi="Arial Narrow"/>
                <w:sz w:val="20"/>
                <w:szCs w:val="20"/>
              </w:rPr>
              <w:t xml:space="preserve"> O.H.; Papurica, M.; Popovici, S.E.; </w:t>
            </w:r>
            <w:r>
              <w:rPr>
                <w:rStyle w:val="Nimic"/>
                <w:rFonts w:ascii="Arial Narrow" w:hAnsi="Arial Narrow"/>
                <w:b/>
                <w:bCs/>
                <w:sz w:val="20"/>
                <w:szCs w:val="20"/>
              </w:rPr>
              <w:t>Bratu, L.M</w:t>
            </w:r>
            <w:r>
              <w:rPr>
                <w:rStyle w:val="Nimic"/>
                <w:rFonts w:ascii="Arial Narrow" w:hAnsi="Arial Narrow"/>
                <w:sz w:val="20"/>
                <w:szCs w:val="20"/>
                <w:lang w:val="it-IT"/>
              </w:rPr>
              <w:t xml:space="preserve">.; Rata, A.; Barsac, C.R.; </w:t>
            </w:r>
            <w:r>
              <w:rPr>
                <w:rStyle w:val="Nimic"/>
                <w:rFonts w:ascii="Arial Narrow" w:hAnsi="Arial Narrow"/>
                <w:position w:val="-12"/>
                <w:sz w:val="20"/>
                <w:szCs w:val="20"/>
              </w:rPr>
              <w:t xml:space="preserve">7 </w:t>
            </w:r>
            <w:r>
              <w:rPr>
                <w:rStyle w:val="Nimic"/>
                <w:rFonts w:ascii="Arial Narrow" w:hAnsi="Arial Narrow"/>
                <w:sz w:val="20"/>
                <w:szCs w:val="20"/>
              </w:rPr>
              <w:t>Maghiar, A.; Garofil, D.N.; Negrea, M.; et al. Multiparametric Monitoring of Hypnosis and Nociception- Antinociception Balance during General Anesthesia</w:t>
            </w:r>
            <w:r>
              <w:rPr>
                <w:rStyle w:val="Nimic"/>
                <w:rFonts w:ascii="Arial Narrow" w:hAnsi="Arial Narrow"/>
                <w:sz w:val="20"/>
                <w:szCs w:val="20"/>
              </w:rPr>
              <w:t>—</w:t>
            </w:r>
            <w:r>
              <w:rPr>
                <w:rStyle w:val="Nimic"/>
                <w:rFonts w:ascii="Arial Narrow" w:hAnsi="Arial Narrow"/>
                <w:sz w:val="20"/>
                <w:szCs w:val="20"/>
              </w:rPr>
              <w:t>A New Era in Patient Safety</w:t>
            </w:r>
            <w:r>
              <w:rPr>
                <w:rStyle w:val="Nimic"/>
                <w:rFonts w:ascii="Arial Narrow" w:hAnsi="Arial Narrow"/>
                <w:sz w:val="20"/>
                <w:szCs w:val="20"/>
              </w:rPr>
              <w:t xml:space="preserve"> Standards and Healthcare Management. </w:t>
            </w:r>
            <w:r>
              <w:rPr>
                <w:rStyle w:val="Nimic"/>
                <w:rFonts w:ascii="Arial Narrow" w:hAnsi="Arial Narrow"/>
                <w:i/>
                <w:iCs/>
                <w:sz w:val="20"/>
                <w:szCs w:val="20"/>
                <w:lang w:val="it-IT"/>
              </w:rPr>
              <w:t>Medicina</w:t>
            </w:r>
            <w:r>
              <w:rPr>
                <w:rStyle w:val="Nimic"/>
                <w:rFonts w:ascii="Arial Narrow" w:hAnsi="Arial Narrow"/>
                <w:i/>
                <w:iCs/>
                <w:sz w:val="20"/>
                <w:szCs w:val="20"/>
              </w:rPr>
              <w:t xml:space="preserve"> </w:t>
            </w:r>
            <w:r>
              <w:rPr>
                <w:rStyle w:val="Nimic"/>
                <w:rFonts w:ascii="Arial Narrow" w:hAnsi="Arial Narrow"/>
                <w:b/>
                <w:bCs/>
                <w:position w:val="8"/>
                <w:sz w:val="20"/>
                <w:szCs w:val="20"/>
              </w:rPr>
              <w:t>2021</w:t>
            </w:r>
            <w:r>
              <w:rPr>
                <w:rStyle w:val="Nimic"/>
                <w:rFonts w:ascii="Arial Narrow" w:hAnsi="Arial Narrow"/>
                <w:position w:val="8"/>
                <w:sz w:val="20"/>
                <w:szCs w:val="20"/>
              </w:rPr>
              <w:t>,</w:t>
            </w:r>
            <w:r>
              <w:rPr>
                <w:rStyle w:val="Nimic"/>
                <w:rFonts w:ascii="Arial Narrow" w:hAnsi="Arial Narrow"/>
                <w:i/>
                <w:iCs/>
                <w:position w:val="8"/>
                <w:sz w:val="20"/>
                <w:szCs w:val="20"/>
                <w:lang w:val="ru-RU"/>
              </w:rPr>
              <w:t>57</w:t>
            </w:r>
            <w:r>
              <w:rPr>
                <w:rStyle w:val="Nimic"/>
                <w:rFonts w:ascii="Arial Narrow" w:hAnsi="Arial Narrow"/>
                <w:position w:val="8"/>
                <w:sz w:val="20"/>
                <w:szCs w:val="20"/>
              </w:rPr>
              <w:t xml:space="preserve">, 132. </w:t>
            </w:r>
            <w:r>
              <w:rPr>
                <w:rStyle w:val="Nimic"/>
                <w:rFonts w:ascii="Arial Narrow" w:hAnsi="Arial Narrow"/>
                <w:sz w:val="20"/>
                <w:szCs w:val="20"/>
              </w:rPr>
              <w:t>https://doi.org/</w:t>
            </w:r>
            <w:r>
              <w:rPr>
                <w:rStyle w:val="Nimic"/>
                <w:rFonts w:ascii="Arial Narrow" w:hAnsi="Arial Narrow"/>
                <w:position w:val="8"/>
                <w:sz w:val="20"/>
                <w:szCs w:val="20"/>
              </w:rPr>
              <w:t xml:space="preserve"> </w:t>
            </w:r>
            <w:r>
              <w:rPr>
                <w:rStyle w:val="Nimic"/>
                <w:rFonts w:ascii="Arial Narrow" w:hAnsi="Arial Narrow"/>
                <w:sz w:val="20"/>
                <w:szCs w:val="20"/>
                <w:lang w:val="it-IT"/>
              </w:rPr>
              <w:t xml:space="preserve">10.3390/medicina57020132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23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14</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26" w:history="1">
              <w:r>
                <w:rPr>
                  <w:rStyle w:val="Hyperlink1"/>
                </w:rPr>
                <w:t>Marius Papurica</w:t>
              </w:r>
            </w:hyperlink>
            <w:r>
              <w:rPr>
                <w:rStyle w:val="Hyperlink1"/>
              </w:rPr>
              <w:t>,</w:t>
            </w:r>
            <w:r>
              <w:rPr>
                <w:rStyle w:val="Hyperlink1"/>
              </w:rPr>
              <w:t> </w:t>
            </w:r>
            <w:hyperlink r:id="rId27" w:history="1">
              <w:r>
                <w:rPr>
                  <w:rStyle w:val="Hyperlink1"/>
                </w:rPr>
                <w:t>Alexandru F Rogobete</w:t>
              </w:r>
            </w:hyperlink>
            <w:r>
              <w:rPr>
                <w:rStyle w:val="Hyperlink1"/>
              </w:rPr>
              <w:t>,</w:t>
            </w:r>
            <w:r>
              <w:rPr>
                <w:rStyle w:val="Hyperlink1"/>
              </w:rPr>
              <w:t> </w:t>
            </w:r>
            <w:hyperlink r:id="rId28" w:history="1">
              <w:r>
                <w:rPr>
                  <w:rStyle w:val="Hyperlink2"/>
                </w:rPr>
                <w:t>Dorel Sandesc</w:t>
              </w:r>
            </w:hyperlink>
            <w:r>
              <w:rPr>
                <w:rStyle w:val="Hyperlink1"/>
              </w:rPr>
              <w:t>,</w:t>
            </w:r>
            <w:r>
              <w:rPr>
                <w:rStyle w:val="Hyperlink1"/>
              </w:rPr>
              <w:t> </w:t>
            </w:r>
            <w:hyperlink r:id="rId29" w:history="1">
              <w:r>
                <w:rPr>
                  <w:rStyle w:val="Hyperlink2"/>
                </w:rPr>
                <w:t>Carmen A Cradigati</w:t>
              </w:r>
            </w:hyperlink>
            <w:r>
              <w:rPr>
                <w:rStyle w:val="Hyperlink1"/>
              </w:rPr>
              <w:t>,</w:t>
            </w:r>
            <w:r>
              <w:rPr>
                <w:rStyle w:val="Hyperlink1"/>
              </w:rPr>
              <w:t> </w:t>
            </w:r>
            <w:hyperlink r:id="rId30" w:history="1">
              <w:r>
                <w:rPr>
                  <w:rStyle w:val="Hyperlink2"/>
                </w:rPr>
                <w:t>Mirela Sarandan</w:t>
              </w:r>
            </w:hyperlink>
            <w:r>
              <w:rPr>
                <w:rStyle w:val="Hyperlink1"/>
              </w:rPr>
              <w:t>,</w:t>
            </w:r>
            <w:r>
              <w:rPr>
                <w:rStyle w:val="Hyperlink1"/>
              </w:rPr>
              <w:t> </w:t>
            </w:r>
            <w:hyperlink r:id="rId31" w:history="1">
              <w:r>
                <w:rPr>
                  <w:rStyle w:val="Hyperlink2"/>
                </w:rPr>
                <w:t>Raluca Dumache</w:t>
              </w:r>
            </w:hyperlink>
            <w:r>
              <w:rPr>
                <w:rStyle w:val="Hyperlink1"/>
              </w:rPr>
              <w:t>,</w:t>
            </w:r>
            <w:r>
              <w:rPr>
                <w:rStyle w:val="Hyperlink1"/>
              </w:rPr>
              <w:t> </w:t>
            </w:r>
            <w:hyperlink r:id="rId32" w:history="1">
              <w:r>
                <w:rPr>
                  <w:rStyle w:val="Hyperlink5"/>
                </w:rPr>
                <w:t>Florin G Horhat</w:t>
              </w:r>
            </w:hyperlink>
            <w:r>
              <w:rPr>
                <w:rStyle w:val="Hyperlink1"/>
              </w:rPr>
              <w:t>,</w:t>
            </w:r>
            <w:r>
              <w:rPr>
                <w:rStyle w:val="Hyperlink1"/>
              </w:rPr>
              <w:t> </w:t>
            </w:r>
            <w:hyperlink r:id="rId33" w:history="1">
              <w:r>
                <w:rPr>
                  <w:rStyle w:val="Hyperlink3"/>
                </w:rPr>
                <w:t>Lavinia M Bratu</w:t>
              </w:r>
            </w:hyperlink>
            <w:r>
              <w:rPr>
                <w:rStyle w:val="Hyperlink1"/>
              </w:rPr>
              <w:t>,</w:t>
            </w:r>
            <w:r>
              <w:rPr>
                <w:rStyle w:val="Hyperlink1"/>
              </w:rPr>
              <w:t> </w:t>
            </w:r>
            <w:hyperlink r:id="rId34" w:history="1">
              <w:r>
                <w:rPr>
                  <w:rStyle w:val="Hyperlink1"/>
                </w:rPr>
                <w:t>Razvan Nitu</w:t>
              </w:r>
            </w:hyperlink>
            <w:r>
              <w:rPr>
                <w:rStyle w:val="Hyperlink1"/>
              </w:rPr>
              <w:t>,</w:t>
            </w:r>
            <w:r>
              <w:rPr>
                <w:rStyle w:val="Hyperlink1"/>
              </w:rPr>
              <w:t> </w:t>
            </w:r>
            <w:hyperlink r:id="rId35" w:history="1">
              <w:r>
                <w:rPr>
                  <w:rStyle w:val="Hyperlink1"/>
                </w:rPr>
                <w:t>Dan C Crisan</w:t>
              </w:r>
            </w:hyperlink>
            <w:r>
              <w:rPr>
                <w:rStyle w:val="Hyperlink1"/>
              </w:rPr>
              <w:t>,</w:t>
            </w:r>
            <w:r>
              <w:rPr>
                <w:rStyle w:val="Hyperlink1"/>
              </w:rPr>
              <w:t> </w:t>
            </w:r>
            <w:hyperlink r:id="rId36" w:history="1">
              <w:r>
                <w:rPr>
                  <w:rStyle w:val="Hyperlink1"/>
                </w:rPr>
                <w:t>Delia I Horhat</w:t>
              </w:r>
            </w:hyperlink>
            <w:r>
              <w:rPr>
                <w:rStyle w:val="Hyperlink1"/>
              </w:rPr>
              <w:t>,</w:t>
            </w:r>
            <w:r>
              <w:rPr>
                <w:rStyle w:val="Hyperlink1"/>
              </w:rPr>
              <w:t> </w:t>
            </w:r>
            <w:hyperlink r:id="rId37" w:history="1">
              <w:r>
                <w:rPr>
                  <w:rStyle w:val="Hyperlink1"/>
                </w:rPr>
                <w:t>Elena S Popovici</w:t>
              </w:r>
            </w:hyperlink>
            <w:r>
              <w:rPr>
                <w:rStyle w:val="Hyperlink1"/>
              </w:rPr>
              <w:t>,</w:t>
            </w:r>
            <w:r>
              <w:rPr>
                <w:rStyle w:val="Hyperlink1"/>
              </w:rPr>
              <w:t> </w:t>
            </w:r>
            <w:hyperlink r:id="rId38" w:history="1">
              <w:r>
                <w:rPr>
                  <w:rStyle w:val="Hyperlink1"/>
                </w:rPr>
                <w:t>Sonia Tanasescu</w:t>
              </w:r>
            </w:hyperlink>
            <w:r>
              <w:rPr>
                <w:rStyle w:val="Hyperlink1"/>
              </w:rPr>
              <w:t>,</w:t>
            </w:r>
            <w:r>
              <w:rPr>
                <w:rStyle w:val="Hyperlink1"/>
              </w:rPr>
              <w:t> </w:t>
            </w:r>
            <w:hyperlink r:id="rId39" w:history="1">
              <w:r>
                <w:rPr>
                  <w:rStyle w:val="Hyperlink1"/>
                </w:rPr>
                <w:t>Vlad Daliborca</w:t>
              </w:r>
            </w:hyperlink>
            <w:r>
              <w:rPr>
                <w:rStyle w:val="Hyperlink1"/>
              </w:rPr>
              <w:t>,</w:t>
            </w:r>
            <w:r>
              <w:rPr>
                <w:rStyle w:val="Hyperlink1"/>
              </w:rPr>
              <w:t> </w:t>
            </w:r>
            <w:hyperlink r:id="rId40" w:history="1">
              <w:r>
                <w:rPr>
                  <w:rStyle w:val="Hyperlink1"/>
                </w:rPr>
                <w:t>Ovidiu Boruga</w:t>
              </w:r>
            </w:hyperlink>
            <w:r>
              <w:rPr>
                <w:rStyle w:val="Hyperlink1"/>
              </w:rPr>
              <w:t>,</w:t>
            </w:r>
            <w:r>
              <w:rPr>
                <w:rStyle w:val="Hyperlink1"/>
              </w:rPr>
              <w:t> </w:t>
            </w:r>
            <w:hyperlink r:id="rId41" w:history="1">
              <w:r>
                <w:rPr>
                  <w:rStyle w:val="Hyperlink1"/>
                </w:rPr>
                <w:t>Ovidiu H Bedreag</w:t>
              </w:r>
            </w:hyperlink>
            <w:r>
              <w:rPr>
                <w:rStyle w:val="Hyperlink1"/>
              </w:rPr>
              <w:t xml:space="preserve"> . Using the Expression of Damage-Associated Molecular Pattern (DAMP) for the Evaluation and Monitoring of the Critically Ill Polytrauma Patient. </w:t>
            </w:r>
            <w:r>
              <w:rPr>
                <w:rStyle w:val="Hyperlink4"/>
              </w:rPr>
              <w:t>Clin Lab. 2016 Oct 1;62(10):1829-1840. doi: 10.7754/Clin.Lab.2016.160226.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15</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42" w:history="1">
              <w:r>
                <w:rPr>
                  <w:rStyle w:val="Hyperlink1"/>
                </w:rPr>
                <w:t>Marius Papurica</w:t>
              </w:r>
            </w:hyperlink>
            <w:r>
              <w:rPr>
                <w:rStyle w:val="Hyperlink1"/>
              </w:rPr>
              <w:t>,</w:t>
            </w:r>
            <w:r>
              <w:rPr>
                <w:rStyle w:val="Hyperlink1"/>
              </w:rPr>
              <w:t> </w:t>
            </w:r>
            <w:hyperlink r:id="rId43" w:history="1">
              <w:r>
                <w:rPr>
                  <w:rStyle w:val="Hyperlink1"/>
                </w:rPr>
                <w:t>Alexandru F Rogobete</w:t>
              </w:r>
            </w:hyperlink>
            <w:r>
              <w:rPr>
                <w:rStyle w:val="Hyperlink1"/>
              </w:rPr>
              <w:t>,</w:t>
            </w:r>
            <w:r>
              <w:rPr>
                <w:rStyle w:val="Hyperlink1"/>
              </w:rPr>
              <w:t> </w:t>
            </w:r>
            <w:hyperlink r:id="rId44" w:history="1">
              <w:r>
                <w:rPr>
                  <w:rStyle w:val="Hyperlink2"/>
                </w:rPr>
                <w:t>Carmen A Cradigati</w:t>
              </w:r>
            </w:hyperlink>
            <w:r>
              <w:rPr>
                <w:rStyle w:val="Hyperlink1"/>
              </w:rPr>
              <w:t>,</w:t>
            </w:r>
            <w:r>
              <w:rPr>
                <w:rStyle w:val="Hyperlink1"/>
              </w:rPr>
              <w:t> </w:t>
            </w:r>
            <w:hyperlink r:id="rId45" w:history="1">
              <w:r>
                <w:rPr>
                  <w:rStyle w:val="Hyperlink2"/>
                </w:rPr>
                <w:t>Mirela Sarandan</w:t>
              </w:r>
            </w:hyperlink>
            <w:r>
              <w:rPr>
                <w:rStyle w:val="Hyperlink1"/>
              </w:rPr>
              <w:t>,</w:t>
            </w:r>
            <w:r>
              <w:rPr>
                <w:rStyle w:val="Hyperlink1"/>
              </w:rPr>
              <w:t> </w:t>
            </w:r>
            <w:hyperlink r:id="rId46" w:history="1">
              <w:r>
                <w:rPr>
                  <w:rStyle w:val="Hyperlink2"/>
                </w:rPr>
                <w:t>Raluca Dumache</w:t>
              </w:r>
            </w:hyperlink>
            <w:r>
              <w:rPr>
                <w:rStyle w:val="Hyperlink1"/>
              </w:rPr>
              <w:t>,</w:t>
            </w:r>
            <w:r>
              <w:rPr>
                <w:rStyle w:val="Hyperlink1"/>
              </w:rPr>
              <w:t> </w:t>
            </w:r>
            <w:hyperlink r:id="rId47" w:history="1">
              <w:r>
                <w:rPr>
                  <w:rStyle w:val="Hyperlink3"/>
                </w:rPr>
                <w:t>Lavinia M Bratu</w:t>
              </w:r>
            </w:hyperlink>
            <w:r>
              <w:rPr>
                <w:rStyle w:val="Hyperlink1"/>
              </w:rPr>
              <w:t>,</w:t>
            </w:r>
            <w:r>
              <w:rPr>
                <w:rStyle w:val="Hyperlink1"/>
              </w:rPr>
              <w:t> </w:t>
            </w:r>
            <w:hyperlink r:id="rId48" w:history="1">
              <w:r>
                <w:rPr>
                  <w:rStyle w:val="Hyperlink2"/>
                </w:rPr>
                <w:t>Sonia E Popovici</w:t>
              </w:r>
            </w:hyperlink>
            <w:r>
              <w:rPr>
                <w:rStyle w:val="Hyperlink1"/>
              </w:rPr>
              <w:t>,</w:t>
            </w:r>
            <w:r>
              <w:rPr>
                <w:rStyle w:val="Hyperlink1"/>
              </w:rPr>
              <w:t> </w:t>
            </w:r>
            <w:hyperlink r:id="rId49" w:history="1">
              <w:r>
                <w:rPr>
                  <w:rStyle w:val="Hyperlink2"/>
                </w:rPr>
                <w:t>Dorel Sandesc</w:t>
              </w:r>
            </w:hyperlink>
            <w:r>
              <w:rPr>
                <w:rStyle w:val="Hyperlink1"/>
              </w:rPr>
              <w:t>,</w:t>
            </w:r>
            <w:r>
              <w:rPr>
                <w:rStyle w:val="Hyperlink1"/>
              </w:rPr>
              <w:t> </w:t>
            </w:r>
            <w:hyperlink r:id="rId50" w:history="1">
              <w:r>
                <w:rPr>
                  <w:rStyle w:val="Hyperlink5"/>
                </w:rPr>
                <w:t>Corina Vernic</w:t>
              </w:r>
            </w:hyperlink>
            <w:r>
              <w:rPr>
                <w:rStyle w:val="Hyperlink1"/>
              </w:rPr>
              <w:t>,</w:t>
            </w:r>
            <w:r>
              <w:rPr>
                <w:rStyle w:val="Hyperlink1"/>
              </w:rPr>
              <w:t> </w:t>
            </w:r>
            <w:hyperlink r:id="rId51" w:history="1">
              <w:r>
                <w:rPr>
                  <w:rStyle w:val="Hyperlink1"/>
                </w:rPr>
                <w:t>Ovidiu H Bedreag</w:t>
              </w:r>
            </w:hyperlink>
            <w:r>
              <w:rPr>
                <w:rStyle w:val="Hyperlink1"/>
              </w:rPr>
              <w:t xml:space="preserve"> . Using the Expression of miRNAs as Biomarkers for the Evaluation Acute Respiratory Distress Syndrome in the Critically Ill Polytrauma Patient. </w:t>
            </w:r>
            <w:r>
              <w:rPr>
                <w:rStyle w:val="Hyperlink5"/>
              </w:rPr>
              <w:t>Clin Lab</w:t>
            </w:r>
            <w:r>
              <w:rPr>
                <w:rStyle w:val="Hyperlink1"/>
              </w:rPr>
              <w:t xml:space="preserve"> </w:t>
            </w:r>
            <w:r>
              <w:rPr>
                <w:rStyle w:val="Hyperlink4"/>
              </w:rPr>
              <w:t xml:space="preserve">. 2016 Aug 1;62(8):1405-1411. doi: </w:t>
            </w:r>
            <w:r>
              <w:rPr>
                <w:rStyle w:val="Hyperlink4"/>
              </w:rPr>
              <w:t>10.7754/Clin.Lab.2016.160138.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23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16</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r>
              <w:rPr>
                <w:rStyle w:val="Hyperlink1"/>
              </w:rPr>
              <w:t xml:space="preserve">Doru C. Crisan, Marius Papurica, Alexandru Florin Rogobete, Carmen A. Cradigati, Mirela Sarandan, Raluca Dumache, </w:t>
            </w:r>
            <w:r>
              <w:rPr>
                <w:rStyle w:val="Hyperlink3"/>
              </w:rPr>
              <w:t>Lavinia Melania Bratu</w:t>
            </w:r>
            <w:r>
              <w:rPr>
                <w:rStyle w:val="Hyperlink1"/>
              </w:rPr>
              <w:t>, Sonia Elena Popovici, Dorel S</w:t>
            </w:r>
            <w:r>
              <w:rPr>
                <w:rStyle w:val="Hyperlink1"/>
              </w:rPr>
              <w:t>ă</w:t>
            </w:r>
            <w:r>
              <w:rPr>
                <w:rStyle w:val="Hyperlink1"/>
              </w:rPr>
              <w:t xml:space="preserve">ndesc, Bernic Corina, Ovidiu Horea Bedreag. Using the Expression of miRNAs as Biomarkers for the Evaluation Acute Respiratory Distress Syndrome in the Critically Ill Polytrauma Patient. August 2016Clinical Laboratory 62(8):1405-1411 Follow journal. </w:t>
            </w:r>
            <w:r>
              <w:rPr>
                <w:rStyle w:val="Nimic"/>
                <w:rFonts w:ascii="Arial Narrow" w:hAnsi="Arial Narrow"/>
                <w:color w:val="212121"/>
                <w:sz w:val="20"/>
                <w:szCs w:val="20"/>
                <w:u w:color="212121"/>
                <w:shd w:val="clear" w:color="auto" w:fill="FFFFFF"/>
                <w:lang w:val="fr-FR"/>
              </w:rPr>
              <w:t xml:space="preserve">DOI: </w:t>
            </w:r>
            <w:r>
              <w:rPr>
                <w:rStyle w:val="Hyperlink1"/>
              </w:rPr>
              <w:t>10.7754/Clin.Lab.2016.160138.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160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Style w:val="Nimic"/>
          <w:rFonts w:ascii="Arial Narrow" w:eastAsia="Arial Narrow" w:hAnsi="Arial Narrow" w:cs="Arial Narrow"/>
          <w:color w:val="181818"/>
          <w:sz w:val="24"/>
          <w:szCs w:val="24"/>
          <w:u w:color="181818"/>
        </w:rPr>
      </w:pPr>
    </w:p>
    <w:p w:rsidR="00197360" w:rsidRDefault="00197360">
      <w:pPr>
        <w:pStyle w:val="ListParagraph"/>
        <w:spacing w:after="0" w:line="240" w:lineRule="auto"/>
        <w:ind w:left="0"/>
        <w:jc w:val="center"/>
        <w:rPr>
          <w:rStyle w:val="Nimic"/>
          <w:rFonts w:ascii="Arial Narrow" w:eastAsia="Arial Narrow" w:hAnsi="Arial Narrow" w:cs="Arial Narrow"/>
          <w:color w:val="181818"/>
          <w:sz w:val="24"/>
          <w:szCs w:val="24"/>
          <w:u w:color="181818"/>
        </w:rPr>
      </w:pPr>
    </w:p>
    <w:p w:rsidR="00197360" w:rsidRDefault="00197360">
      <w:pPr>
        <w:pStyle w:val="ListParagraph"/>
        <w:spacing w:after="0" w:line="240" w:lineRule="auto"/>
        <w:ind w:left="0"/>
        <w:jc w:val="center"/>
        <w:rPr>
          <w:rStyle w:val="Nimic"/>
          <w:rFonts w:ascii="Arial Narrow" w:eastAsia="Arial Narrow" w:hAnsi="Arial Narrow" w:cs="Arial Narrow"/>
          <w:color w:val="181818"/>
          <w:sz w:val="24"/>
          <w:szCs w:val="24"/>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III.a.3.</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In proceedings la congrese ce se g</w:t>
            </w:r>
            <w:r>
              <w:rPr>
                <w:rStyle w:val="Nimic"/>
                <w:rFonts w:ascii="Arial Narrow" w:hAnsi="Arial Narrow"/>
                <w:b/>
                <w:bCs/>
                <w:color w:val="181818"/>
                <w:sz w:val="24"/>
                <w:szCs w:val="24"/>
                <w:u w:color="181818"/>
              </w:rPr>
              <w:t>ă</w:t>
            </w:r>
            <w:r>
              <w:rPr>
                <w:rStyle w:val="Nimic"/>
                <w:rFonts w:ascii="Arial Narrow" w:hAnsi="Arial Narrow"/>
                <w:b/>
                <w:bCs/>
                <w:color w:val="181818"/>
                <w:sz w:val="24"/>
                <w:szCs w:val="24"/>
                <w:u w:color="181818"/>
              </w:rPr>
              <w:t>sesc pe ISI web of Knowledge/autor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line="240" w:lineRule="auto"/>
              <w:jc w:val="both"/>
            </w:pPr>
            <w:r>
              <w:rPr>
                <w:rStyle w:val="Nimic"/>
                <w:rFonts w:ascii="Arial Narrow" w:hAnsi="Arial Narrow"/>
                <w:b/>
                <w:bCs/>
                <w:color w:val="181818"/>
                <w:sz w:val="20"/>
                <w:szCs w:val="20"/>
                <w:u w:color="181818"/>
                <w:lang w:val="en-US"/>
              </w:rPr>
              <w:t>Ceuta (Bratu) L</w:t>
            </w:r>
            <w:r>
              <w:rPr>
                <w:rStyle w:val="Nimic"/>
                <w:rFonts w:ascii="Arial Narrow" w:hAnsi="Arial Narrow"/>
                <w:color w:val="181818"/>
                <w:sz w:val="20"/>
                <w:szCs w:val="20"/>
                <w:u w:color="181818"/>
                <w:lang w:val="en-US"/>
              </w:rPr>
              <w:t xml:space="preserve">., Parsan P., Pop Georgeta, </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xml:space="preserve">Content Of Macronutrients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xml:space="preserve">K, Ca, Mg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Of Medicinal Plants Belonging Spontaneous Flora Hunedoara County</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xml:space="preserve">, Symposium: </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Trends In The European Agriculture Development</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30-31 May 2013</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line="240" w:lineRule="auto"/>
              <w:jc w:val="both"/>
            </w:pPr>
            <w:r>
              <w:rPr>
                <w:rStyle w:val="Nimic"/>
                <w:rFonts w:ascii="Arial Narrow" w:hAnsi="Arial Narrow"/>
                <w:b/>
                <w:bCs/>
                <w:color w:val="181818"/>
                <w:sz w:val="20"/>
                <w:szCs w:val="20"/>
                <w:u w:color="181818"/>
                <w:lang w:val="en-US"/>
              </w:rPr>
              <w:t>Ceuta (Bratu) L</w:t>
            </w:r>
            <w:r>
              <w:rPr>
                <w:rStyle w:val="Nimic"/>
                <w:rFonts w:ascii="Arial Narrow" w:hAnsi="Arial Narrow"/>
                <w:color w:val="181818"/>
                <w:sz w:val="20"/>
                <w:szCs w:val="20"/>
                <w:u w:color="181818"/>
                <w:lang w:val="en-US"/>
              </w:rPr>
              <w:t xml:space="preserve">., Parsan P., Pop Georgeta, </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xml:space="preserve">Heavy Metal Loading Of Soils In Hunedoara County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Mining Area Lonea-Petrila, Csh Slug Dumps, Power Plant Mintia Area</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xml:space="preserve">, Symposium: </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Trends In The European Agriculture Development</w:t>
            </w: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30-31 May 2013</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Style w:val="Nimic"/>
          <w:rFonts w:ascii="Arial Narrow" w:eastAsia="Arial Narrow" w:hAnsi="Arial Narrow" w:cs="Arial Narrow"/>
          <w:color w:val="181818"/>
          <w:sz w:val="24"/>
          <w:szCs w:val="24"/>
          <w:u w:color="181818"/>
        </w:rPr>
      </w:pPr>
    </w:p>
    <w:p w:rsidR="00197360" w:rsidRDefault="00197360">
      <w:pPr>
        <w:pStyle w:val="ListParagraph"/>
        <w:spacing w:after="0" w:line="240" w:lineRule="auto"/>
        <w:ind w:left="0"/>
        <w:jc w:val="center"/>
        <w:rPr>
          <w:rStyle w:val="Nimic"/>
          <w:rFonts w:ascii="Arial Narrow" w:eastAsia="Arial Narrow" w:hAnsi="Arial Narrow" w:cs="Arial Narrow"/>
          <w:color w:val="181818"/>
          <w:sz w:val="24"/>
          <w:szCs w:val="24"/>
          <w:u w:color="181818"/>
        </w:rPr>
      </w:pPr>
    </w:p>
    <w:p w:rsidR="00197360" w:rsidRDefault="00197360">
      <w:pPr>
        <w:pStyle w:val="ListParagraph"/>
        <w:spacing w:after="0" w:line="240" w:lineRule="auto"/>
        <w:ind w:left="0"/>
        <w:jc w:val="center"/>
        <w:rPr>
          <w:rStyle w:val="Nimic"/>
          <w:rFonts w:ascii="Arial Narrow" w:eastAsia="Arial Narrow" w:hAnsi="Arial Narrow" w:cs="Arial Narrow"/>
          <w:color w:val="181818"/>
          <w:sz w:val="24"/>
          <w:szCs w:val="24"/>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III.a.6.</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 xml:space="preserve">In reviste necotate ISI dar indexate </w:t>
            </w:r>
            <w:r>
              <w:rPr>
                <w:rStyle w:val="Nimic"/>
                <w:rFonts w:ascii="Arial Narrow" w:hAnsi="Arial Narrow"/>
                <w:b/>
                <w:bCs/>
                <w:color w:val="181818"/>
                <w:sz w:val="24"/>
                <w:szCs w:val="24"/>
                <w:u w:color="181818"/>
              </w:rPr>
              <w:t>î</w:t>
            </w:r>
            <w:r>
              <w:rPr>
                <w:rStyle w:val="Nimic"/>
                <w:rFonts w:ascii="Arial Narrow" w:hAnsi="Arial Narrow"/>
                <w:b/>
                <w:bCs/>
                <w:color w:val="181818"/>
                <w:sz w:val="24"/>
                <w:szCs w:val="24"/>
                <w:u w:color="181818"/>
              </w:rPr>
              <w:t>n baza de date interna</w:t>
            </w:r>
            <w:r>
              <w:rPr>
                <w:rStyle w:val="Nimic"/>
                <w:rFonts w:ascii="Arial Narrow" w:hAnsi="Arial Narrow"/>
                <w:b/>
                <w:bCs/>
                <w:color w:val="181818"/>
                <w:sz w:val="24"/>
                <w:szCs w:val="24"/>
                <w:u w:color="181818"/>
              </w:rPr>
              <w:t>ț</w:t>
            </w:r>
            <w:r>
              <w:rPr>
                <w:rStyle w:val="Nimic"/>
                <w:rFonts w:ascii="Arial Narrow" w:hAnsi="Arial Narrow"/>
                <w:b/>
                <w:bCs/>
                <w:color w:val="181818"/>
                <w:sz w:val="24"/>
                <w:szCs w:val="24"/>
                <w:u w:color="181818"/>
              </w:rPr>
              <w:t xml:space="preserve">ionale coautor </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93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er"/>
              <w:tabs>
                <w:tab w:val="clear" w:pos="4536"/>
                <w:tab w:val="clear" w:pos="9072"/>
              </w:tabs>
              <w:spacing w:before="100" w:after="100" w:line="240" w:lineRule="auto"/>
              <w:jc w:val="both"/>
            </w:pPr>
            <w:r>
              <w:rPr>
                <w:rStyle w:val="Nimic"/>
                <w:rFonts w:ascii="Arial Narrow" w:hAnsi="Arial Narrow"/>
                <w:sz w:val="20"/>
                <w:szCs w:val="20"/>
              </w:rPr>
              <w:t>Mihaela-Codrina Levai, Angela Codrut</w:t>
            </w:r>
            <w:r>
              <w:rPr>
                <w:rStyle w:val="Nimic"/>
                <w:rFonts w:ascii="Arial Unicode MS" w:hAnsi="Arial Unicode MS"/>
                <w:sz w:val="20"/>
                <w:szCs w:val="20"/>
              </w:rPr>
              <w:t>̧</w:t>
            </w:r>
            <w:r>
              <w:rPr>
                <w:rStyle w:val="Nimic"/>
                <w:rFonts w:ascii="Arial Narrow" w:hAnsi="Arial Narrow"/>
                <w:sz w:val="20"/>
                <w:szCs w:val="20"/>
              </w:rPr>
              <w:t xml:space="preserve">a Podariu, Ramona Amina Popovici, Alexandra Podariu, </w:t>
            </w:r>
            <w:r>
              <w:rPr>
                <w:rStyle w:val="Nimic"/>
                <w:rFonts w:ascii="Arial Narrow" w:hAnsi="Arial Narrow"/>
                <w:b/>
                <w:bCs/>
                <w:sz w:val="20"/>
                <w:szCs w:val="20"/>
              </w:rPr>
              <w:t>Melania Lavinia Bratu</w:t>
            </w:r>
            <w:r>
              <w:rPr>
                <w:rStyle w:val="Nimic"/>
                <w:rFonts w:ascii="Arial Narrow" w:hAnsi="Arial Narrow"/>
                <w:sz w:val="20"/>
                <w:szCs w:val="20"/>
              </w:rPr>
              <w:t xml:space="preserve"> Medical Malpractice In Romania - Towards A Terminological And Conceptual Rigor, Medicine In Evolution Volume Xxi, No. 4, 2015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3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er"/>
              <w:tabs>
                <w:tab w:val="clear" w:pos="4536"/>
                <w:tab w:val="clear" w:pos="9072"/>
              </w:tabs>
              <w:spacing w:before="100" w:after="100" w:line="240" w:lineRule="auto"/>
              <w:jc w:val="both"/>
            </w:pPr>
            <w:r>
              <w:rPr>
                <w:rStyle w:val="Nimic"/>
                <w:rFonts w:ascii="Arial Narrow" w:hAnsi="Arial Narrow"/>
                <w:sz w:val="20"/>
                <w:szCs w:val="20"/>
              </w:rPr>
              <w:t>Ramona Amina Popovici, Angela Codrut</w:t>
            </w:r>
            <w:r>
              <w:rPr>
                <w:rStyle w:val="Nimic"/>
                <w:rFonts w:ascii="Arial Unicode MS" w:hAnsi="Arial Unicode MS"/>
                <w:sz w:val="20"/>
                <w:szCs w:val="20"/>
              </w:rPr>
              <w:t>̧</w:t>
            </w:r>
            <w:r>
              <w:rPr>
                <w:rStyle w:val="Nimic"/>
                <w:rFonts w:ascii="Arial Narrow" w:hAnsi="Arial Narrow"/>
                <w:sz w:val="20"/>
                <w:szCs w:val="20"/>
              </w:rPr>
              <w:t xml:space="preserve">a Podariu, Alexandra Podariu, Anca Tudor, Ramona Camelia Anculia, </w:t>
            </w:r>
            <w:r>
              <w:rPr>
                <w:rStyle w:val="Nimic"/>
                <w:rFonts w:ascii="Arial Narrow" w:hAnsi="Arial Narrow"/>
                <w:b/>
                <w:bCs/>
                <w:sz w:val="20"/>
                <w:szCs w:val="20"/>
              </w:rPr>
              <w:t xml:space="preserve">Melania Lavinia Bratu, </w:t>
            </w:r>
            <w:r>
              <w:rPr>
                <w:rStyle w:val="Nimic"/>
                <w:rFonts w:ascii="Arial Narrow" w:hAnsi="Arial Narrow"/>
                <w:sz w:val="20"/>
                <w:szCs w:val="20"/>
              </w:rPr>
              <w:t xml:space="preserve">Mihaela Codrina Levai. Communication Through Social Media (Social Networks) In Oral Health Promotion, Medicine In Evolution Volume Xxi, No. 4, 2015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Style w:val="Nimic"/>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3C452B">
      <w:pPr>
        <w:pStyle w:val="CorpA"/>
        <w:spacing w:after="0" w:line="240" w:lineRule="auto"/>
        <w:jc w:val="both"/>
        <w:rPr>
          <w:rStyle w:val="Nimic"/>
          <w:rFonts w:ascii="Arial Narrow" w:eastAsia="Arial Narrow" w:hAnsi="Arial Narrow" w:cs="Arial Narrow"/>
          <w:b/>
          <w:bCs/>
          <w:color w:val="0000FF"/>
          <w:sz w:val="28"/>
          <w:szCs w:val="28"/>
          <w:u w:color="0000FF"/>
        </w:rPr>
      </w:pPr>
      <w:r>
        <w:rPr>
          <w:rStyle w:val="Nimic"/>
          <w:rFonts w:ascii="Arial Narrow" w:hAnsi="Arial Narrow"/>
          <w:b/>
          <w:bCs/>
          <w:color w:val="0000FF"/>
          <w:sz w:val="28"/>
          <w:szCs w:val="28"/>
          <w:u w:color="0000FF"/>
          <w:lang w:val="it-IT"/>
        </w:rPr>
        <w:t xml:space="preserve">III.b. Articole publicate </w:t>
      </w:r>
      <w:r>
        <w:rPr>
          <w:rStyle w:val="Nimic"/>
          <w:rFonts w:ascii="Arial Narrow" w:hAnsi="Arial Narrow"/>
          <w:b/>
          <w:bCs/>
          <w:color w:val="0000FF"/>
          <w:sz w:val="28"/>
          <w:szCs w:val="28"/>
          <w:u w:color="0000FF"/>
          <w:lang w:val="en-US"/>
        </w:rPr>
        <w:t>î</w:t>
      </w:r>
      <w:r>
        <w:rPr>
          <w:rStyle w:val="Nimic"/>
          <w:rFonts w:ascii="Arial Narrow" w:hAnsi="Arial Narrow"/>
          <w:b/>
          <w:bCs/>
          <w:color w:val="0000FF"/>
          <w:sz w:val="28"/>
          <w:szCs w:val="28"/>
          <w:u w:color="0000FF"/>
        </w:rPr>
        <w:t xml:space="preserve">n rezumat </w:t>
      </w:r>
      <w:r>
        <w:rPr>
          <w:rStyle w:val="Nimic"/>
          <w:rFonts w:ascii="Arial Narrow" w:hAnsi="Arial Narrow"/>
          <w:b/>
          <w:bCs/>
          <w:color w:val="0000FF"/>
          <w:sz w:val="28"/>
          <w:szCs w:val="28"/>
          <w:u w:color="0000FF"/>
          <w:lang w:val="en-US"/>
        </w:rPr>
        <w:t>î</w:t>
      </w:r>
      <w:r>
        <w:rPr>
          <w:rStyle w:val="Nimic"/>
          <w:rFonts w:ascii="Arial Narrow" w:hAnsi="Arial Narrow"/>
          <w:b/>
          <w:bCs/>
          <w:color w:val="0000FF"/>
          <w:sz w:val="28"/>
          <w:szCs w:val="28"/>
          <w:u w:color="0000FF"/>
          <w:lang w:val="es-ES_tradnl"/>
        </w:rPr>
        <w:t>n reviste de circula</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de-DE"/>
        </w:rPr>
        <w:t xml:space="preserve">ie </w:t>
      </w:r>
      <w:r>
        <w:rPr>
          <w:rStyle w:val="Nimic"/>
          <w:rFonts w:ascii="Arial Narrow" w:hAnsi="Arial Narrow"/>
          <w:b/>
          <w:bCs/>
          <w:color w:val="0000FF"/>
          <w:sz w:val="28"/>
          <w:szCs w:val="28"/>
          <w:u w:color="0000FF"/>
          <w:lang w:val="de-DE"/>
        </w:rPr>
        <w:t>interna</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rPr>
        <w:t>ionale recunoscute</w:t>
      </w:r>
    </w:p>
    <w:p w:rsidR="00197360" w:rsidRDefault="00197360">
      <w:pPr>
        <w:pStyle w:val="CorpA"/>
        <w:spacing w:after="0" w:line="240" w:lineRule="auto"/>
        <w:jc w:val="both"/>
        <w:rPr>
          <w:rStyle w:val="Nimic"/>
          <w:rFonts w:ascii="Arial Narrow" w:eastAsia="Arial Narrow" w:hAnsi="Arial Narrow" w:cs="Arial Narrow"/>
          <w:b/>
          <w:bCs/>
          <w:color w:val="0000FF"/>
          <w:sz w:val="28"/>
          <w:szCs w:val="28"/>
          <w:u w:color="0000FF"/>
        </w:rPr>
      </w:pPr>
    </w:p>
    <w:p w:rsidR="00197360" w:rsidRDefault="00197360">
      <w:pPr>
        <w:pStyle w:val="CorpA"/>
        <w:spacing w:after="0" w:line="240" w:lineRule="auto"/>
        <w:jc w:val="both"/>
        <w:rPr>
          <w:rStyle w:val="Nimic"/>
          <w:rFonts w:ascii="Arial Narrow" w:eastAsia="Arial Narrow" w:hAnsi="Arial Narrow" w:cs="Arial Narrow"/>
          <w:color w:val="181818"/>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III.b.4.</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pPr>
            <w:r>
              <w:rPr>
                <w:rStyle w:val="Nimic"/>
                <w:rFonts w:ascii="Arial Narrow" w:hAnsi="Arial Narrow"/>
                <w:b/>
                <w:bCs/>
                <w:color w:val="181818"/>
                <w:sz w:val="24"/>
                <w:szCs w:val="24"/>
                <w:u w:color="181818"/>
              </w:rPr>
              <w:t>In proceedings la congrese ce se g</w:t>
            </w:r>
            <w:r>
              <w:rPr>
                <w:rStyle w:val="Nimic"/>
                <w:rFonts w:ascii="Arial Narrow" w:hAnsi="Arial Narrow"/>
                <w:b/>
                <w:bCs/>
                <w:color w:val="181818"/>
                <w:sz w:val="24"/>
                <w:szCs w:val="24"/>
                <w:u w:color="181818"/>
              </w:rPr>
              <w:t>ă</w:t>
            </w:r>
            <w:r>
              <w:rPr>
                <w:rStyle w:val="Nimic"/>
                <w:rFonts w:ascii="Arial Narrow" w:hAnsi="Arial Narrow"/>
                <w:b/>
                <w:bCs/>
                <w:color w:val="181818"/>
                <w:sz w:val="24"/>
                <w:szCs w:val="24"/>
                <w:u w:color="181818"/>
              </w:rPr>
              <w:t>sesc pe ISI web of Knowledge/ coautor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9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sz w:val="20"/>
                <w:szCs w:val="20"/>
              </w:rPr>
              <w:t xml:space="preserve">Loredana Luca, Alexandru F. Rogobete (Coautor), Ovidiu H. Bedreag, Marius Papurica, Carmen A. Cradigati, Mirela Sarandan, Corina Vernic, Ancuta Pop Coman, </w:t>
            </w:r>
            <w:r>
              <w:rPr>
                <w:rStyle w:val="Nimic"/>
                <w:rFonts w:ascii="Arial Narrow" w:hAnsi="Arial Narrow"/>
                <w:b/>
                <w:bCs/>
                <w:sz w:val="20"/>
                <w:szCs w:val="20"/>
              </w:rPr>
              <w:t>Lavinia M. Bratu</w:t>
            </w:r>
            <w:r>
              <w:rPr>
                <w:rStyle w:val="Nimic"/>
                <w:rFonts w:ascii="Arial Narrow" w:hAnsi="Arial Narrow"/>
                <w:sz w:val="20"/>
                <w:szCs w:val="20"/>
              </w:rPr>
              <w:t>, Dorel Sandesc. The Redox Expression In The Critically Ill Trauma Patient. The Influ</w:t>
            </w:r>
            <w:r>
              <w:rPr>
                <w:rStyle w:val="Nimic"/>
                <w:rFonts w:ascii="Arial Narrow" w:hAnsi="Arial Narrow"/>
                <w:sz w:val="20"/>
                <w:szCs w:val="20"/>
              </w:rPr>
              <w:t>ence Of The Antioxidant Therapy On The Incidence Of Sepsis. A Prospective Study Of Single Center. Al 42-Lea Congres Al Societatii Romane De Anestezie Si Terapie Intensiva, 2016, Sinaia (Vol 23, Supliment 1, Jurnalul Roman De Anestezie Terapie Intensiva, B+</w:t>
            </w:r>
            <w:r>
              <w:rPr>
                <w:rStyle w:val="Nimic"/>
                <w:rFonts w:ascii="Arial Narrow" w:hAnsi="Arial Narrow"/>
                <w:sz w:val="20"/>
                <w:szCs w:val="20"/>
              </w:rPr>
              <w:t>)</w:t>
            </w:r>
            <w:r>
              <w:rPr>
                <w:rStyle w:val="Nimic"/>
                <w:rFonts w:ascii="Arial Narrow" w:hAnsi="Arial Narrow"/>
                <w:sz w:val="20"/>
                <w:szCs w:val="20"/>
              </w:rPr>
              <w:t>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Style w:val="Nimic"/>
                <w:rFonts w:ascii="Arial Narrow" w:hAnsi="Arial Narrow"/>
                <w14:textOutline w14:w="12700" w14:cap="flat" w14:cmpd="sng" w14:algn="ctr">
                  <w14:noFill/>
                  <w14:prstDash w14:val="solid"/>
                  <w14:miter w14:lim="400000"/>
                </w14:textOutline>
              </w:rPr>
              <w:t xml:space="preserve">The formation mechanism and healing process of dependencies, </w:t>
            </w:r>
            <w:r>
              <w:rPr>
                <w:rStyle w:val="Nimic"/>
                <w:rFonts w:ascii="Arial Narrow" w:hAnsi="Arial Narrow"/>
                <w:b/>
                <w:bCs/>
                <w14:textOutline w14:w="12700" w14:cap="flat" w14:cmpd="sng" w14:algn="ctr">
                  <w14:noFill/>
                  <w14:prstDash w14:val="solid"/>
                  <w14:miter w14:lim="400000"/>
                </w14:textOutline>
              </w:rPr>
              <w:t>Bratu Melania Lavinia</w:t>
            </w:r>
            <w:r>
              <w:rPr>
                <w:rStyle w:val="Nimic"/>
                <w:rFonts w:ascii="Arial Narrow" w:hAnsi="Arial Narrow"/>
                <w14:textOutline w14:w="12700" w14:cap="flat" w14:cmpd="sng" w14:algn="ctr">
                  <w14:noFill/>
                  <w14:prstDash w14:val="solid"/>
                  <w14:miter w14:lim="400000"/>
                </w14:textOutline>
              </w:rPr>
              <w:t xml:space="preserve">, International conference Supervision in Psychotherapy, </w:t>
            </w:r>
            <w:r>
              <w:rPr>
                <w:rStyle w:val="Nimic"/>
                <w:rFonts w:ascii="Arial Narrow" w:hAnsi="Arial Narrow"/>
                <w:lang w:val="it-IT"/>
                <w14:textOutline w14:w="12700" w14:cap="flat" w14:cmpd="sng" w14:algn="ctr">
                  <w14:noFill/>
                  <w14:prstDash w14:val="solid"/>
                  <w14:miter w14:lim="400000"/>
                </w14:textOutline>
              </w:rPr>
              <w:t>978-88-85813-66-3</w:t>
            </w:r>
            <w:r>
              <w:rPr>
                <w:rStyle w:val="Nimic"/>
                <w:rFonts w:ascii="Arial Narrow" w:hAnsi="Arial Narrow"/>
                <w14:textOutline w14:w="12700" w14:cap="flat" w14:cmpd="sng" w14:algn="ctr">
                  <w14:noFill/>
                  <w14:prstDash w14:val="solid"/>
                  <w14:miter w14:lim="400000"/>
                </w14:textOutline>
              </w:rPr>
              <w:t xml:space="preserve">, 2nd edition, June - 2019. </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3</w:t>
            </w:r>
          </w:p>
        </w:tc>
        <w:tc>
          <w:tcPr>
            <w:tcW w:w="8640" w:type="dxa"/>
            <w:tcBorders>
              <w:top w:val="single" w:sz="4" w:space="0" w:color="000000"/>
              <w:left w:val="single" w:sz="4" w:space="0" w:color="000000"/>
              <w:bottom w:val="single" w:sz="4" w:space="0" w:color="000000"/>
              <w:right w:val="nil"/>
            </w:tcBorders>
            <w:shd w:val="clear" w:color="auto" w:fill="auto"/>
            <w:tcMar>
              <w:top w:w="80" w:type="dxa"/>
              <w:left w:w="80" w:type="dxa"/>
              <w:bottom w:w="80" w:type="dxa"/>
              <w:right w:w="80" w:type="dxa"/>
            </w:tcMar>
          </w:tcPr>
          <w:p w:rsidR="00197360" w:rsidRDefault="003C452B">
            <w:pPr>
              <w:pStyle w:val="Implicit"/>
              <w:spacing w:before="0" w:after="0" w:line="240" w:lineRule="auto"/>
              <w:jc w:val="both"/>
            </w:pPr>
            <w:r>
              <w:rPr>
                <w:rStyle w:val="Nimic"/>
                <w:rFonts w:ascii="Arial Narrow" w:hAnsi="Arial Narrow"/>
                <w:sz w:val="20"/>
                <w:szCs w:val="20"/>
                <w:u w:color="181818"/>
              </w:rPr>
              <w:t xml:space="preserve"> </w:t>
            </w:r>
            <w:r>
              <w:rPr>
                <w:rStyle w:val="Nimic"/>
                <w:rFonts w:ascii="Arial Narrow" w:hAnsi="Arial Narrow"/>
                <w:sz w:val="20"/>
                <w:szCs w:val="20"/>
              </w:rPr>
              <w:t xml:space="preserve">The need to change in food dependence, </w:t>
            </w:r>
            <w:r>
              <w:rPr>
                <w:rStyle w:val="Nimic"/>
                <w:rFonts w:ascii="Arial Narrow" w:hAnsi="Arial Narrow"/>
                <w:b/>
                <w:bCs/>
                <w:sz w:val="20"/>
                <w:szCs w:val="20"/>
              </w:rPr>
              <w:t>Bratu Melania Lavinia</w:t>
            </w:r>
            <w:r>
              <w:rPr>
                <w:rStyle w:val="Nimic"/>
                <w:rFonts w:ascii="Arial Narrow" w:hAnsi="Arial Narrow"/>
                <w:sz w:val="20"/>
                <w:szCs w:val="20"/>
              </w:rPr>
              <w:t xml:space="preserve">, International conference Supervision in Psychotherapy, 2nd edition, pg 15-20, </w:t>
            </w:r>
            <w:r>
              <w:rPr>
                <w:rStyle w:val="Nimic"/>
                <w:rFonts w:ascii="Arial Narrow" w:hAnsi="Arial Narrow"/>
                <w:sz w:val="20"/>
                <w:szCs w:val="20"/>
                <w:lang w:val="it-IT"/>
              </w:rPr>
              <w:t>978-88-85813-66-3</w:t>
            </w:r>
            <w:r>
              <w:rPr>
                <w:rStyle w:val="Nimic"/>
                <w:rFonts w:ascii="Arial Narrow" w:hAnsi="Arial Narrow"/>
                <w:sz w:val="20"/>
                <w:szCs w:val="20"/>
              </w:rPr>
              <w:t>, June - 2019</w:t>
            </w:r>
          </w:p>
        </w:tc>
        <w:tc>
          <w:tcPr>
            <w:tcW w:w="1620" w:type="dxa"/>
            <w:tcBorders>
              <w:top w:val="single" w:sz="4" w:space="0" w:color="000000"/>
              <w:left w:val="nil"/>
              <w:bottom w:val="single" w:sz="4" w:space="0" w:color="000000"/>
              <w:right w:val="single" w:sz="4" w:space="0" w:color="000000"/>
            </w:tcBorders>
            <w:shd w:val="clear" w:color="auto" w:fill="E8ECF3"/>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rFonts w:ascii="Arial Narrow" w:eastAsia="Arial Narrow" w:hAnsi="Arial Narrow" w:cs="Arial Narrow"/>
          <w:color w:val="181818"/>
          <w:u w:color="181818"/>
        </w:rPr>
      </w:pPr>
    </w:p>
    <w:p w:rsidR="00197360" w:rsidRDefault="00197360">
      <w:pPr>
        <w:pStyle w:val="CorpA"/>
        <w:widowControl w:val="0"/>
        <w:spacing w:after="0" w:line="240" w:lineRule="auto"/>
        <w:ind w:left="108" w:hanging="108"/>
        <w:jc w:val="center"/>
        <w:rPr>
          <w:rStyle w:val="Nimic"/>
          <w:rFonts w:ascii="Arial Narrow" w:eastAsia="Arial Narrow" w:hAnsi="Arial Narrow" w:cs="Arial Narrow"/>
          <w:color w:val="181818"/>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3C452B">
      <w:pPr>
        <w:pStyle w:val="CorpA"/>
        <w:spacing w:after="0" w:line="240" w:lineRule="auto"/>
        <w:jc w:val="both"/>
        <w:rPr>
          <w:rStyle w:val="Nimic"/>
          <w:rFonts w:ascii="Arial Narrow" w:eastAsia="Arial Narrow" w:hAnsi="Arial Narrow" w:cs="Arial Narrow"/>
          <w:color w:val="181818"/>
          <w:u w:color="181818"/>
        </w:rPr>
      </w:pPr>
      <w:r>
        <w:rPr>
          <w:rStyle w:val="Nimic"/>
          <w:rFonts w:ascii="Arial Narrow" w:hAnsi="Arial Narrow"/>
          <w:b/>
          <w:bCs/>
          <w:color w:val="0000FF"/>
          <w:sz w:val="28"/>
          <w:szCs w:val="28"/>
          <w:u w:color="0000FF"/>
        </w:rPr>
        <w:t>III.d. Monografii sau tratate publicate</w:t>
      </w: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III.d.4.</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Monografie interna</w:t>
            </w:r>
            <w:r>
              <w:rPr>
                <w:rStyle w:val="Nimic"/>
                <w:rFonts w:ascii="Arial Narrow" w:hAnsi="Arial Narrow"/>
                <w:b/>
                <w:bCs/>
                <w:color w:val="181818"/>
                <w:sz w:val="24"/>
                <w:szCs w:val="24"/>
                <w:u w:color="181818"/>
              </w:rPr>
              <w:t>ț</w:t>
            </w:r>
            <w:r>
              <w:rPr>
                <w:rStyle w:val="Nimic"/>
                <w:rFonts w:ascii="Arial Narrow" w:hAnsi="Arial Narrow"/>
                <w:b/>
                <w:bCs/>
                <w:color w:val="181818"/>
                <w:sz w:val="24"/>
                <w:szCs w:val="24"/>
                <w:u w:color="181818"/>
              </w:rPr>
              <w:t>ional</w:t>
            </w:r>
            <w:r>
              <w:rPr>
                <w:rStyle w:val="Nimic"/>
                <w:rFonts w:ascii="Arial Narrow" w:hAnsi="Arial Narrow"/>
                <w:b/>
                <w:bCs/>
                <w:color w:val="181818"/>
                <w:sz w:val="24"/>
                <w:szCs w:val="24"/>
                <w:u w:color="181818"/>
              </w:rPr>
              <w:t>ă î</w:t>
            </w:r>
            <w:r>
              <w:rPr>
                <w:rStyle w:val="Nimic"/>
                <w:rFonts w:ascii="Arial Narrow" w:hAnsi="Arial Narrow"/>
                <w:b/>
                <w:bCs/>
                <w:color w:val="181818"/>
                <w:sz w:val="24"/>
                <w:szCs w:val="24"/>
                <w:u w:color="181818"/>
              </w:rPr>
              <w:t>n editur</w:t>
            </w:r>
            <w:r>
              <w:rPr>
                <w:rStyle w:val="Nimic"/>
                <w:rFonts w:ascii="Arial Narrow" w:hAnsi="Arial Narrow"/>
                <w:b/>
                <w:bCs/>
                <w:color w:val="181818"/>
                <w:sz w:val="24"/>
                <w:szCs w:val="24"/>
                <w:u w:color="181818"/>
              </w:rPr>
              <w:t xml:space="preserve">ă </w:t>
            </w:r>
            <w:r>
              <w:rPr>
                <w:rStyle w:val="Nimic"/>
                <w:rFonts w:ascii="Arial Narrow" w:hAnsi="Arial Narrow"/>
                <w:b/>
                <w:bCs/>
                <w:color w:val="181818"/>
                <w:sz w:val="24"/>
                <w:szCs w:val="24"/>
                <w:u w:color="181818"/>
              </w:rPr>
              <w:t>prestigioas</w:t>
            </w:r>
            <w:r>
              <w:rPr>
                <w:rStyle w:val="Nimic"/>
                <w:rFonts w:ascii="Arial Narrow" w:hAnsi="Arial Narrow"/>
                <w:b/>
                <w:bCs/>
                <w:color w:val="181818"/>
                <w:sz w:val="24"/>
                <w:szCs w:val="24"/>
                <w:u w:color="181818"/>
              </w:rPr>
              <w:t>ă</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30</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91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color w:val="181818"/>
                <w:sz w:val="20"/>
                <w:szCs w:val="20"/>
                <w:u w:color="181818"/>
              </w:rPr>
              <w:t xml:space="preserve">Advances In Multimodal Monitoring In The Critically Ill Patient, Alexandru Florin Rogobete, Ovidiu Horea Bedreah, Dorel Sandesc; Alexandru Florin Rogobete, Nilima Rajpal Kundnani, Ovidiu Horea Bedreag, Muhammed Furkan Ercisil, </w:t>
            </w:r>
            <w:r>
              <w:rPr>
                <w:rStyle w:val="Nimic"/>
                <w:rFonts w:ascii="Arial Narrow" w:hAnsi="Arial Narrow"/>
                <w:b/>
                <w:bCs/>
                <w:color w:val="181818"/>
                <w:sz w:val="20"/>
                <w:szCs w:val="20"/>
                <w:u w:color="181818"/>
              </w:rPr>
              <w:t>Lavinia Melania Bratu</w:t>
            </w:r>
            <w:r>
              <w:rPr>
                <w:rStyle w:val="Nimic"/>
                <w:rFonts w:ascii="Arial Narrow" w:hAnsi="Arial Narrow"/>
                <w:color w:val="181818"/>
                <w:sz w:val="20"/>
                <w:szCs w:val="20"/>
                <w:u w:color="181818"/>
              </w:rPr>
              <w:t>, Corina</w:t>
            </w:r>
            <w:r>
              <w:rPr>
                <w:rStyle w:val="Nimic"/>
                <w:rFonts w:ascii="Arial Narrow" w:hAnsi="Arial Narrow"/>
                <w:color w:val="181818"/>
                <w:sz w:val="20"/>
                <w:szCs w:val="20"/>
                <w:u w:color="181818"/>
              </w:rPr>
              <w:t xml:space="preserve"> Vernic, Dorel Sandesc; Monitoring The Metabolic Status And Energy Requirements In Critical Patients; Lap Lambert Academic Publishing, Isbn: 978-3-659-96924-9, 2016, Germania</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30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30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rFonts w:ascii="Arial Narrow" w:eastAsia="Arial Narrow" w:hAnsi="Arial Narrow" w:cs="Arial Narrow"/>
          <w:color w:val="181818"/>
          <w:u w:color="181818"/>
        </w:rPr>
      </w:pPr>
    </w:p>
    <w:p w:rsidR="00197360" w:rsidRDefault="00197360">
      <w:pPr>
        <w:pStyle w:val="CorpA"/>
        <w:widowControl w:val="0"/>
        <w:spacing w:after="0" w:line="240" w:lineRule="auto"/>
        <w:jc w:val="center"/>
        <w:rPr>
          <w:rStyle w:val="Nimic"/>
          <w:rFonts w:ascii="Arial Narrow" w:eastAsia="Arial Narrow" w:hAnsi="Arial Narrow" w:cs="Arial Narrow"/>
          <w:b/>
          <w:bCs/>
          <w:color w:val="0000FF"/>
          <w:sz w:val="28"/>
          <w:szCs w:val="28"/>
          <w:u w:color="0000FF"/>
        </w:rPr>
      </w:pPr>
    </w:p>
    <w:p w:rsidR="00197360" w:rsidRDefault="00197360">
      <w:pPr>
        <w:pStyle w:val="ListParagraph"/>
        <w:spacing w:after="0" w:line="240" w:lineRule="auto"/>
        <w:ind w:left="0"/>
        <w:jc w:val="center"/>
        <w:rPr>
          <w:rStyle w:val="Nimic"/>
          <w:rFonts w:ascii="Arial Narrow" w:eastAsia="Arial Narrow" w:hAnsi="Arial Narrow" w:cs="Arial Narrow"/>
          <w:color w:val="181818"/>
          <w:sz w:val="24"/>
          <w:szCs w:val="24"/>
          <w:u w:color="181818"/>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III.d.5.</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 xml:space="preserve">Tratat </w:t>
            </w:r>
            <w:r>
              <w:rPr>
                <w:rStyle w:val="Nimic"/>
                <w:rFonts w:ascii="Arial Narrow" w:hAnsi="Arial Narrow"/>
                <w:b/>
                <w:bCs/>
                <w:color w:val="181818"/>
                <w:sz w:val="24"/>
                <w:szCs w:val="24"/>
                <w:u w:color="181818"/>
              </w:rPr>
              <w:t>î</w:t>
            </w:r>
            <w:r>
              <w:rPr>
                <w:rStyle w:val="Nimic"/>
                <w:rFonts w:ascii="Arial Narrow" w:hAnsi="Arial Narrow"/>
                <w:b/>
                <w:bCs/>
                <w:color w:val="181818"/>
                <w:sz w:val="24"/>
                <w:szCs w:val="24"/>
                <w:u w:color="181818"/>
              </w:rPr>
              <w:t>n editur</w:t>
            </w:r>
            <w:r>
              <w:rPr>
                <w:rStyle w:val="Nimic"/>
                <w:rFonts w:ascii="Arial Narrow" w:hAnsi="Arial Narrow"/>
                <w:b/>
                <w:bCs/>
                <w:color w:val="181818"/>
                <w:sz w:val="24"/>
                <w:szCs w:val="24"/>
                <w:u w:color="181818"/>
              </w:rPr>
              <w:t xml:space="preserve">ă </w:t>
            </w:r>
            <w:r>
              <w:rPr>
                <w:rStyle w:val="Nimic"/>
                <w:rFonts w:ascii="Arial Narrow" w:hAnsi="Arial Narrow"/>
                <w:b/>
                <w:bCs/>
                <w:color w:val="181818"/>
                <w:sz w:val="24"/>
                <w:szCs w:val="24"/>
                <w:u w:color="181818"/>
              </w:rPr>
              <w:t>recunoscut</w:t>
            </w:r>
            <w:r>
              <w:rPr>
                <w:rStyle w:val="Nimic"/>
                <w:rFonts w:ascii="Arial Narrow" w:hAnsi="Arial Narrow"/>
                <w:b/>
                <w:bCs/>
                <w:color w:val="181818"/>
                <w:sz w:val="24"/>
                <w:szCs w:val="24"/>
                <w:u w:color="181818"/>
              </w:rPr>
              <w:t xml:space="preserve">ă </w:t>
            </w:r>
            <w:r>
              <w:rPr>
                <w:rStyle w:val="Nimic"/>
                <w:rFonts w:ascii="Arial Narrow" w:hAnsi="Arial Narrow"/>
                <w:b/>
                <w:bCs/>
                <w:color w:val="181818"/>
                <w:sz w:val="24"/>
                <w:szCs w:val="24"/>
                <w:u w:color="181818"/>
              </w:rPr>
              <w:t xml:space="preserve">CNCSIS </w:t>
            </w:r>
            <w:r>
              <w:rPr>
                <w:rStyle w:val="Nimic"/>
                <w:rFonts w:ascii="Arial Narrow" w:hAnsi="Arial Narrow"/>
                <w:b/>
                <w:bCs/>
                <w:color w:val="181818"/>
                <w:sz w:val="24"/>
                <w:szCs w:val="24"/>
                <w:u w:color="181818"/>
              </w:rPr>
              <w:t>(editor)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20</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sz w:val="20"/>
                <w:szCs w:val="20"/>
              </w:rPr>
              <w:t xml:space="preserve">DIETETICA </w:t>
            </w:r>
            <w:r>
              <w:rPr>
                <w:rStyle w:val="Nimic"/>
                <w:rFonts w:ascii="Arial Narrow" w:hAnsi="Arial Narrow"/>
                <w:sz w:val="20"/>
                <w:szCs w:val="20"/>
              </w:rPr>
              <w:t xml:space="preserve">– </w:t>
            </w:r>
            <w:r>
              <w:rPr>
                <w:rStyle w:val="Nimic"/>
                <w:rFonts w:ascii="Arial Narrow" w:hAnsi="Arial Narrow"/>
                <w:sz w:val="20"/>
                <w:szCs w:val="20"/>
              </w:rPr>
              <w:t>O NOUA FILOFOFIE DE VIATA!, VOL. 1 DESPRE SCHIMBARE, SIMPLITATE, SANATATE</w:t>
            </w:r>
            <w:r>
              <w:rPr>
                <w:rStyle w:val="Nimic"/>
                <w:rFonts w:ascii="Arial Narrow" w:hAnsi="Arial Narrow"/>
                <w:b/>
                <w:bCs/>
                <w:sz w:val="20"/>
                <w:szCs w:val="20"/>
              </w:rPr>
              <w:t>, LAVINIA MELANIA BRATU</w:t>
            </w:r>
            <w:r>
              <w:rPr>
                <w:rStyle w:val="Nimic"/>
                <w:rFonts w:ascii="Arial Narrow" w:hAnsi="Arial Narrow"/>
                <w:sz w:val="20"/>
                <w:szCs w:val="20"/>
              </w:rPr>
              <w:t>, EDITURA CORINT, ISBN 978-606-872-397-6, 2016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sz w:val="20"/>
                <w:szCs w:val="20"/>
              </w:rPr>
              <w:t xml:space="preserve">DIETETICA </w:t>
            </w:r>
            <w:r>
              <w:rPr>
                <w:rStyle w:val="Nimic"/>
                <w:rFonts w:ascii="Arial Narrow" w:hAnsi="Arial Narrow"/>
                <w:sz w:val="20"/>
                <w:szCs w:val="20"/>
              </w:rPr>
              <w:t xml:space="preserve">– </w:t>
            </w:r>
            <w:r>
              <w:rPr>
                <w:rStyle w:val="Nimic"/>
                <w:rFonts w:ascii="Arial Narrow" w:hAnsi="Arial Narrow"/>
                <w:sz w:val="20"/>
                <w:szCs w:val="20"/>
              </w:rPr>
              <w:t xml:space="preserve">O NOUA FILOFOFIE DE VIATA!, VOL. 2 HRANA PENTRU MINTE SI SUFLET, </w:t>
            </w:r>
            <w:r>
              <w:rPr>
                <w:rStyle w:val="Nimic"/>
                <w:rFonts w:ascii="Arial Narrow" w:hAnsi="Arial Narrow"/>
                <w:b/>
                <w:bCs/>
                <w:sz w:val="20"/>
                <w:szCs w:val="20"/>
              </w:rPr>
              <w:t>LAVINIA MELANIA BRATU</w:t>
            </w:r>
            <w:r>
              <w:rPr>
                <w:rStyle w:val="Nimic"/>
                <w:rFonts w:ascii="Arial Narrow" w:hAnsi="Arial Narrow"/>
                <w:sz w:val="20"/>
                <w:szCs w:val="20"/>
              </w:rPr>
              <w:t>, EDITURA CORINT, ISBN 978-606-872-397-6, 2016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spacing w:after="200" w:line="276" w:lineRule="auto"/>
            </w:pPr>
            <w:r>
              <w:rPr>
                <w:rStyle w:val="Nimic"/>
                <w:rFonts w:ascii="Arial Narrow" w:hAnsi="Arial Narrow"/>
                <w:b/>
                <w:bCs/>
                <w:sz w:val="22"/>
                <w:szCs w:val="22"/>
                <w:lang w:val="en-US"/>
                <w14:textOutline w14:w="12700" w14:cap="flat" w14:cmpd="sng" w14:algn="ctr">
                  <w14:noFill/>
                  <w14:prstDash w14:val="solid"/>
                  <w14:miter w14:lim="400000"/>
                </w14:textOutline>
              </w:rPr>
              <w:t>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sz w:val="20"/>
                <w:szCs w:val="20"/>
              </w:rPr>
              <w:t xml:space="preserve">DIETETICA </w:t>
            </w:r>
            <w:r>
              <w:rPr>
                <w:rStyle w:val="Nimic"/>
                <w:rFonts w:ascii="Arial Narrow" w:hAnsi="Arial Narrow"/>
                <w:sz w:val="20"/>
                <w:szCs w:val="20"/>
              </w:rPr>
              <w:t xml:space="preserve">– </w:t>
            </w:r>
            <w:r>
              <w:rPr>
                <w:rStyle w:val="Nimic"/>
                <w:rFonts w:ascii="Arial Narrow" w:hAnsi="Arial Narrow"/>
                <w:sz w:val="20"/>
                <w:szCs w:val="20"/>
              </w:rPr>
              <w:t>O NOUA FILOFOFIE DE VIATA!, VOL. 1 DESPRE SCHIMBARE, SIMPLITATE, SANATATE</w:t>
            </w:r>
            <w:r>
              <w:rPr>
                <w:rStyle w:val="Nimic"/>
                <w:rFonts w:ascii="Arial Narrow" w:hAnsi="Arial Narrow"/>
                <w:b/>
                <w:bCs/>
                <w:sz w:val="20"/>
                <w:szCs w:val="20"/>
              </w:rPr>
              <w:t>, LAVINIA MELANIA BRATU</w:t>
            </w:r>
            <w:r>
              <w:rPr>
                <w:rStyle w:val="Nimic"/>
                <w:rFonts w:ascii="Arial Narrow" w:hAnsi="Arial Narrow"/>
                <w:sz w:val="20"/>
                <w:szCs w:val="20"/>
              </w:rPr>
              <w:t>, EDITURA Eurostampa, ISBN 978-606-32-0505-7, 2018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70"/>
          <w:jc w:val="center"/>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spacing w:after="200" w:line="276" w:lineRule="auto"/>
            </w:pPr>
            <w:r>
              <w:rPr>
                <w:rStyle w:val="Nimic"/>
                <w:rFonts w:ascii="Arial Narrow" w:hAnsi="Arial Narrow"/>
                <w:b/>
                <w:bCs/>
                <w:sz w:val="22"/>
                <w:szCs w:val="22"/>
                <w:lang w:val="en-US"/>
                <w14:textOutline w14:w="12700" w14:cap="flat" w14:cmpd="sng" w14:algn="ctr">
                  <w14:noFill/>
                  <w14:prstDash w14:val="solid"/>
                  <w14:miter w14:lim="400000"/>
                </w14:textOutline>
              </w:rPr>
              <w:t>4.</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sz w:val="20"/>
                <w:szCs w:val="20"/>
              </w:rPr>
              <w:t xml:space="preserve">DIETETICA </w:t>
            </w:r>
            <w:r>
              <w:rPr>
                <w:rStyle w:val="Nimic"/>
                <w:rFonts w:ascii="Arial Narrow" w:hAnsi="Arial Narrow"/>
                <w:sz w:val="20"/>
                <w:szCs w:val="20"/>
              </w:rPr>
              <w:t xml:space="preserve">– </w:t>
            </w:r>
            <w:r>
              <w:rPr>
                <w:rStyle w:val="Nimic"/>
                <w:rFonts w:ascii="Arial Narrow" w:hAnsi="Arial Narrow"/>
                <w:sz w:val="20"/>
                <w:szCs w:val="20"/>
              </w:rPr>
              <w:t xml:space="preserve">O NOUA FILOFOFIE DE VIATA!, VOL. 2 HRANA PENTRU MINTE SI SUFLET, </w:t>
            </w:r>
            <w:r>
              <w:rPr>
                <w:rStyle w:val="Nimic"/>
                <w:rFonts w:ascii="Arial Narrow" w:hAnsi="Arial Narrow"/>
                <w:b/>
                <w:bCs/>
                <w:sz w:val="20"/>
                <w:szCs w:val="20"/>
              </w:rPr>
              <w:t>LAVINIA MELANIA BRATU</w:t>
            </w:r>
            <w:r>
              <w:rPr>
                <w:rStyle w:val="Nimic"/>
                <w:rFonts w:ascii="Arial Narrow" w:hAnsi="Arial Narrow"/>
                <w:sz w:val="20"/>
                <w:szCs w:val="20"/>
              </w:rPr>
              <w:t>, EDITURA Eurostampa, ISBN 978-32-0506-4, 2018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jc w:val="center"/>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80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ListParagraph"/>
        <w:widowControl w:val="0"/>
        <w:spacing w:after="0" w:line="240" w:lineRule="auto"/>
        <w:ind w:left="108" w:hanging="108"/>
        <w:jc w:val="center"/>
        <w:rPr>
          <w:rStyle w:val="Nimic"/>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197360">
      <w:pPr>
        <w:pStyle w:val="ListParagraph"/>
        <w:widowControl w:val="0"/>
        <w:spacing w:after="0" w:line="240" w:lineRule="auto"/>
        <w:ind w:left="0"/>
        <w:jc w:val="center"/>
        <w:rPr>
          <w:rStyle w:val="Nimic"/>
          <w:rFonts w:ascii="Arial Narrow" w:eastAsia="Arial Narrow" w:hAnsi="Arial Narrow" w:cs="Arial Narrow"/>
          <w:color w:val="181818"/>
          <w:sz w:val="24"/>
          <w:szCs w:val="24"/>
          <w:u w:color="181818"/>
        </w:rPr>
      </w:pPr>
    </w:p>
    <w:p w:rsidR="00197360" w:rsidRDefault="003C452B">
      <w:pPr>
        <w:pStyle w:val="CorpA"/>
        <w:spacing w:after="0" w:line="240" w:lineRule="auto"/>
        <w:jc w:val="both"/>
        <w:rPr>
          <w:rStyle w:val="Nimic"/>
          <w:rFonts w:ascii="Arial Narrow" w:eastAsia="Arial Narrow" w:hAnsi="Arial Narrow" w:cs="Arial Narrow"/>
          <w:b/>
          <w:bCs/>
          <w:color w:val="0000FF"/>
          <w:sz w:val="28"/>
          <w:szCs w:val="28"/>
          <w:u w:color="0000FF"/>
        </w:rPr>
      </w:pPr>
      <w:r>
        <w:rPr>
          <w:rStyle w:val="Nimic"/>
          <w:rFonts w:ascii="Arial Narrow" w:hAnsi="Arial Narrow"/>
          <w:b/>
          <w:bCs/>
          <w:color w:val="0000FF"/>
          <w:sz w:val="28"/>
          <w:szCs w:val="28"/>
          <w:u w:color="0000FF"/>
          <w:lang w:val="it-IT"/>
        </w:rPr>
        <w:t>III.g. Participare la manifest</w:t>
      </w:r>
      <w:r>
        <w:rPr>
          <w:rStyle w:val="Nimic"/>
          <w:rFonts w:ascii="Arial Narrow" w:hAnsi="Arial Narrow"/>
          <w:b/>
          <w:bCs/>
          <w:color w:val="0000FF"/>
          <w:sz w:val="28"/>
          <w:szCs w:val="28"/>
          <w:u w:color="0000FF"/>
          <w:lang w:val="en-US"/>
        </w:rPr>
        <w:t>ă</w:t>
      </w:r>
      <w:r>
        <w:rPr>
          <w:rStyle w:val="Nimic"/>
          <w:rFonts w:ascii="Arial Narrow" w:hAnsi="Arial Narrow"/>
          <w:b/>
          <w:bCs/>
          <w:color w:val="0000FF"/>
          <w:sz w:val="28"/>
          <w:szCs w:val="28"/>
          <w:u w:color="0000FF"/>
        </w:rPr>
        <w:t xml:space="preserve">ri </w:t>
      </w:r>
      <w:r>
        <w:rPr>
          <w:rStyle w:val="Nimic"/>
          <w:rFonts w:ascii="Arial Narrow" w:hAnsi="Arial Narrow"/>
          <w:b/>
          <w:bCs/>
          <w:color w:val="0000FF"/>
          <w:sz w:val="28"/>
          <w:szCs w:val="28"/>
          <w:u w:color="0000FF"/>
          <w:lang w:val="en-US"/>
        </w:rPr>
        <w:t>ș</w:t>
      </w:r>
      <w:r>
        <w:rPr>
          <w:rStyle w:val="Nimic"/>
          <w:rFonts w:ascii="Arial Narrow" w:hAnsi="Arial Narrow"/>
          <w:b/>
          <w:bCs/>
          <w:color w:val="0000FF"/>
          <w:sz w:val="28"/>
          <w:szCs w:val="28"/>
          <w:u w:color="0000FF"/>
        </w:rPr>
        <w:t>tiin</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en-US"/>
        </w:rPr>
        <w:t>ifice interna</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it-IT"/>
        </w:rPr>
        <w:t>ionale</w:t>
      </w:r>
      <w:r>
        <w:rPr>
          <w:rStyle w:val="Nimic"/>
          <w:rFonts w:ascii="Arial Narrow" w:hAnsi="Arial Narrow"/>
          <w:b/>
          <w:bCs/>
          <w:color w:val="0000FF"/>
          <w:sz w:val="28"/>
          <w:szCs w:val="28"/>
          <w:u w:color="0000FF"/>
          <w:lang w:val="it-IT"/>
        </w:rPr>
        <w:tab/>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III.g.1.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Invited speaker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15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w:t>
            </w:r>
            <w:r>
              <w:rPr>
                <w:rStyle w:val="Nimic"/>
                <w:rFonts w:ascii="Arial Narrow" w:hAnsi="Arial Narrow"/>
                <w:color w:val="181818"/>
                <w:sz w:val="24"/>
                <w:szCs w:val="24"/>
                <w:u w:color="181818"/>
                <w:lang w:val="en-US"/>
              </w:rPr>
              <w:t>A healthy life - a lifestyle not a trend</w:t>
            </w:r>
            <w:r>
              <w:rPr>
                <w:rStyle w:val="Nimic"/>
                <w:rFonts w:ascii="Arial Narrow" w:hAnsi="Arial Narrow"/>
                <w:color w:val="181818"/>
                <w:sz w:val="24"/>
                <w:szCs w:val="24"/>
                <w:u w:color="181818"/>
                <w:lang w:val="en-US"/>
              </w:rPr>
              <w:t xml:space="preserve">” </w:t>
            </w:r>
            <w:r>
              <w:rPr>
                <w:rStyle w:val="Nimic"/>
                <w:rFonts w:ascii="Arial Narrow" w:hAnsi="Arial Narrow"/>
                <w:color w:val="181818"/>
                <w:sz w:val="24"/>
                <w:szCs w:val="24"/>
                <w:u w:color="181818"/>
                <w:lang w:val="en-US"/>
              </w:rPr>
              <w:t>- Timi</w:t>
            </w:r>
            <w:r>
              <w:rPr>
                <w:rStyle w:val="Nimic"/>
                <w:rFonts w:ascii="Arial Narrow" w:hAnsi="Arial Narrow"/>
                <w:color w:val="181818"/>
                <w:sz w:val="24"/>
                <w:szCs w:val="24"/>
                <w:u w:color="181818"/>
                <w:lang w:val="en-US"/>
              </w:rPr>
              <w:t>ș</w:t>
            </w:r>
            <w:r>
              <w:rPr>
                <w:rStyle w:val="Nimic"/>
                <w:rFonts w:ascii="Arial Narrow" w:hAnsi="Arial Narrow"/>
                <w:color w:val="181818"/>
                <w:sz w:val="24"/>
                <w:szCs w:val="24"/>
                <w:u w:color="181818"/>
                <w:lang w:val="en-US"/>
              </w:rPr>
              <w:t>oara, 21.11.2015</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Style w:val="Nimic"/>
          <w:rFonts w:ascii="Arial Narrow" w:eastAsia="Arial Narrow" w:hAnsi="Arial Narrow" w:cs="Arial Narrow"/>
          <w:color w:val="0000FF"/>
          <w:u w:color="0000FF"/>
        </w:rPr>
      </w:pPr>
    </w:p>
    <w:p w:rsidR="00197360" w:rsidRDefault="00197360">
      <w:pPr>
        <w:pStyle w:val="CorpA"/>
        <w:spacing w:after="0" w:line="240" w:lineRule="auto"/>
        <w:jc w:val="both"/>
        <w:rPr>
          <w:rStyle w:val="Nimic"/>
          <w:rFonts w:ascii="Arial Narrow" w:eastAsia="Arial Narrow" w:hAnsi="Arial Narrow" w:cs="Arial Narrow"/>
          <w:b/>
          <w:bCs/>
          <w:color w:val="0000FF"/>
          <w:sz w:val="28"/>
          <w:szCs w:val="28"/>
          <w:u w:color="0000FF"/>
        </w:rPr>
      </w:pPr>
    </w:p>
    <w:p w:rsidR="00197360" w:rsidRDefault="00197360">
      <w:pPr>
        <w:pStyle w:val="CorpA"/>
        <w:spacing w:after="0" w:line="240" w:lineRule="auto"/>
        <w:jc w:val="both"/>
        <w:rPr>
          <w:rStyle w:val="Nimic"/>
          <w:rFonts w:ascii="Arial Narrow" w:eastAsia="Arial Narrow" w:hAnsi="Arial Narrow" w:cs="Arial Narrow"/>
          <w:b/>
          <w:bCs/>
          <w:color w:val="0000FF"/>
          <w:sz w:val="28"/>
          <w:szCs w:val="28"/>
          <w:u w:color="0000FF"/>
        </w:rPr>
      </w:pPr>
    </w:p>
    <w:p w:rsidR="00197360" w:rsidRDefault="003C452B">
      <w:pPr>
        <w:pStyle w:val="CorpA"/>
        <w:spacing w:after="0" w:line="240" w:lineRule="auto"/>
        <w:jc w:val="both"/>
        <w:rPr>
          <w:rStyle w:val="Nimic"/>
          <w:rFonts w:ascii="Arial Narrow" w:eastAsia="Arial Narrow" w:hAnsi="Arial Narrow" w:cs="Arial Narrow"/>
          <w:b/>
          <w:bCs/>
          <w:color w:val="0000FF"/>
          <w:sz w:val="28"/>
          <w:szCs w:val="28"/>
          <w:u w:color="0000FF"/>
        </w:rPr>
      </w:pPr>
      <w:r>
        <w:rPr>
          <w:rStyle w:val="Nimic"/>
          <w:rFonts w:ascii="Arial Narrow" w:hAnsi="Arial Narrow"/>
          <w:b/>
          <w:bCs/>
          <w:color w:val="0000FF"/>
          <w:sz w:val="28"/>
          <w:szCs w:val="28"/>
          <w:u w:color="0000FF"/>
          <w:lang w:val="it-IT"/>
        </w:rPr>
        <w:t>III.h. Participare la manifest</w:t>
      </w:r>
      <w:r>
        <w:rPr>
          <w:rStyle w:val="Nimic"/>
          <w:rFonts w:ascii="Arial Narrow" w:hAnsi="Arial Narrow"/>
          <w:b/>
          <w:bCs/>
          <w:color w:val="0000FF"/>
          <w:sz w:val="28"/>
          <w:szCs w:val="28"/>
          <w:u w:color="0000FF"/>
          <w:lang w:val="en-US"/>
        </w:rPr>
        <w:t>ă</w:t>
      </w:r>
      <w:r>
        <w:rPr>
          <w:rStyle w:val="Nimic"/>
          <w:rFonts w:ascii="Arial Narrow" w:hAnsi="Arial Narrow"/>
          <w:b/>
          <w:bCs/>
          <w:color w:val="0000FF"/>
          <w:sz w:val="28"/>
          <w:szCs w:val="28"/>
          <w:u w:color="0000FF"/>
        </w:rPr>
        <w:t xml:space="preserve">ri </w:t>
      </w:r>
      <w:r>
        <w:rPr>
          <w:rStyle w:val="Nimic"/>
          <w:rFonts w:ascii="Arial Narrow" w:hAnsi="Arial Narrow"/>
          <w:b/>
          <w:bCs/>
          <w:color w:val="0000FF"/>
          <w:sz w:val="28"/>
          <w:szCs w:val="28"/>
          <w:u w:color="0000FF"/>
          <w:lang w:val="en-US"/>
        </w:rPr>
        <w:t>ș</w:t>
      </w:r>
      <w:r>
        <w:rPr>
          <w:rStyle w:val="Nimic"/>
          <w:rFonts w:ascii="Arial Narrow" w:hAnsi="Arial Narrow"/>
          <w:b/>
          <w:bCs/>
          <w:color w:val="0000FF"/>
          <w:sz w:val="28"/>
          <w:szCs w:val="28"/>
          <w:u w:color="0000FF"/>
        </w:rPr>
        <w:t>tiin</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fr-FR"/>
        </w:rPr>
        <w:t>ifice na</w:t>
      </w:r>
      <w:r>
        <w:rPr>
          <w:rStyle w:val="Nimic"/>
          <w:rFonts w:ascii="Arial Narrow" w:hAnsi="Arial Narrow"/>
          <w:b/>
          <w:bCs/>
          <w:color w:val="0000FF"/>
          <w:sz w:val="28"/>
          <w:szCs w:val="28"/>
          <w:u w:color="0000FF"/>
          <w:lang w:val="en-US"/>
        </w:rPr>
        <w:t>ţ</w:t>
      </w:r>
      <w:r>
        <w:rPr>
          <w:rStyle w:val="Nimic"/>
          <w:rFonts w:ascii="Arial Narrow" w:hAnsi="Arial Narrow"/>
          <w:b/>
          <w:bCs/>
          <w:color w:val="0000FF"/>
          <w:sz w:val="28"/>
          <w:szCs w:val="28"/>
          <w:u w:color="0000FF"/>
        </w:rPr>
        <w:t>ionale cu participare interna</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en-US"/>
        </w:rPr>
        <w:t>ional</w:t>
      </w:r>
      <w:r>
        <w:rPr>
          <w:rStyle w:val="Nimic"/>
          <w:rFonts w:ascii="Arial Narrow" w:hAnsi="Arial Narrow"/>
          <w:b/>
          <w:bCs/>
          <w:color w:val="0000FF"/>
          <w:sz w:val="28"/>
          <w:szCs w:val="28"/>
          <w:u w:color="0000FF"/>
          <w:lang w:val="en-US"/>
        </w:rPr>
        <w:t>ă</w:t>
      </w:r>
      <w:r>
        <w:rPr>
          <w:rStyle w:val="Nimic"/>
          <w:rFonts w:ascii="Arial Narrow" w:eastAsia="Arial Narrow" w:hAnsi="Arial Narrow" w:cs="Arial Narrow"/>
          <w:b/>
          <w:bCs/>
          <w:color w:val="0000FF"/>
          <w:sz w:val="28"/>
          <w:szCs w:val="28"/>
          <w:u w:color="0000FF"/>
        </w:rPr>
        <w:tab/>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III.h.1.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Invited speaker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w:t>
            </w:r>
            <w:r>
              <w:rPr>
                <w:rStyle w:val="Nimic"/>
                <w:rFonts w:ascii="Arial Narrow" w:hAnsi="Arial Narrow"/>
                <w:b/>
                <w:bCs/>
                <w:color w:val="181818"/>
                <w:sz w:val="24"/>
                <w:szCs w:val="24"/>
                <w:u w:color="181818"/>
              </w:rPr>
              <w:t xml:space="preserve"> comisie</w:t>
            </w:r>
          </w:p>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Medicina Stilului de via</w:t>
            </w:r>
            <w:r>
              <w:rPr>
                <w:rStyle w:val="Nimic"/>
                <w:rFonts w:ascii="Arial Narrow" w:hAnsi="Arial Narrow"/>
                <w:color w:val="181818"/>
                <w:sz w:val="20"/>
                <w:szCs w:val="20"/>
                <w:u w:color="181818"/>
                <w:lang w:val="en-US"/>
              </w:rPr>
              <w:t>ț</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la v</w:t>
            </w:r>
            <w:r>
              <w:rPr>
                <w:rStyle w:val="Nimic"/>
                <w:rFonts w:ascii="Arial Narrow" w:hAnsi="Arial Narrow"/>
                <w:color w:val="181818"/>
                <w:sz w:val="20"/>
                <w:szCs w:val="20"/>
                <w:u w:color="181818"/>
                <w:lang w:val="en-US"/>
              </w:rPr>
              <w:t>â</w:t>
            </w:r>
            <w:r>
              <w:rPr>
                <w:rStyle w:val="Nimic"/>
                <w:rFonts w:ascii="Arial Narrow" w:hAnsi="Arial Narrow"/>
                <w:color w:val="181818"/>
                <w:sz w:val="20"/>
                <w:szCs w:val="20"/>
                <w:u w:color="181818"/>
                <w:lang w:val="en-US"/>
              </w:rPr>
              <w:t>rst</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copil</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riei UMFT - 11-12.06.2021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b/>
                <w:bCs/>
                <w:color w:val="181818"/>
                <w:sz w:val="24"/>
                <w:szCs w:val="24"/>
                <w:u w:color="181818"/>
                <w:lang w:val="en-US"/>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Abordarea complex</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actual</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a fibromialgie</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UMFT 06- 15.11.2019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10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20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Style w:val="Nimic"/>
          <w:rFonts w:ascii="Arial Narrow" w:eastAsia="Arial Narrow" w:hAnsi="Arial Narrow" w:cs="Arial Narrow"/>
          <w:color w:val="181818"/>
          <w:u w:color="181818"/>
        </w:rPr>
      </w:pPr>
    </w:p>
    <w:p w:rsidR="00197360" w:rsidRDefault="00197360">
      <w:pPr>
        <w:pStyle w:val="CorpA"/>
        <w:widowControl w:val="0"/>
        <w:spacing w:after="0" w:line="240" w:lineRule="auto"/>
        <w:jc w:val="center"/>
        <w:rPr>
          <w:rStyle w:val="Nimic"/>
          <w:rFonts w:ascii="Arial Narrow" w:eastAsia="Arial Narrow" w:hAnsi="Arial Narrow" w:cs="Arial Narrow"/>
          <w:b/>
          <w:bCs/>
          <w:color w:val="181818"/>
          <w:sz w:val="28"/>
          <w:szCs w:val="28"/>
          <w:u w:color="181818"/>
        </w:rPr>
      </w:pPr>
    </w:p>
    <w:p w:rsidR="00197360" w:rsidRDefault="00197360">
      <w:pPr>
        <w:pStyle w:val="CorpA"/>
        <w:widowControl w:val="0"/>
        <w:spacing w:after="0" w:line="240" w:lineRule="auto"/>
        <w:jc w:val="center"/>
        <w:rPr>
          <w:rStyle w:val="Nimic"/>
          <w:rFonts w:ascii="Arial Narrow" w:eastAsia="Arial Narrow" w:hAnsi="Arial Narrow" w:cs="Arial Narrow"/>
          <w:b/>
          <w:bCs/>
          <w:color w:val="181818"/>
          <w:sz w:val="28"/>
          <w:szCs w:val="28"/>
          <w:u w:color="181818"/>
        </w:rPr>
      </w:pPr>
    </w:p>
    <w:p w:rsidR="00197360" w:rsidRDefault="003C452B">
      <w:pPr>
        <w:pStyle w:val="CorpA"/>
        <w:spacing w:after="0" w:line="240" w:lineRule="auto"/>
        <w:rPr>
          <w:rStyle w:val="Nimic"/>
          <w:rFonts w:ascii="Arial Narrow" w:eastAsia="Arial Narrow" w:hAnsi="Arial Narrow" w:cs="Arial Narrow"/>
          <w:b/>
          <w:bCs/>
          <w:color w:val="0000FF"/>
          <w:sz w:val="28"/>
          <w:szCs w:val="28"/>
          <w:u w:color="0000FF"/>
        </w:rPr>
      </w:pPr>
      <w:r>
        <w:rPr>
          <w:rStyle w:val="Nimic"/>
          <w:rFonts w:ascii="Arial Narrow" w:hAnsi="Arial Narrow"/>
          <w:b/>
          <w:bCs/>
          <w:color w:val="0000FF"/>
          <w:sz w:val="28"/>
          <w:szCs w:val="28"/>
          <w:u w:color="0000FF"/>
        </w:rPr>
        <w:t>III.i</w:t>
      </w:r>
      <w:r>
        <w:rPr>
          <w:rStyle w:val="Nimic"/>
          <w:rFonts w:ascii="Arial Narrow" w:hAnsi="Arial Narrow"/>
          <w:b/>
          <w:bCs/>
          <w:color w:val="0000FF"/>
          <w:sz w:val="28"/>
          <w:szCs w:val="28"/>
          <w:u w:color="0000FF"/>
          <w:lang w:val="it-IT"/>
        </w:rPr>
        <w:t>. Participare la manifest</w:t>
      </w:r>
      <w:r>
        <w:rPr>
          <w:rStyle w:val="Nimic"/>
          <w:rFonts w:ascii="Arial Narrow" w:hAnsi="Arial Narrow"/>
          <w:b/>
          <w:bCs/>
          <w:color w:val="0000FF"/>
          <w:sz w:val="28"/>
          <w:szCs w:val="28"/>
          <w:u w:color="0000FF"/>
          <w:lang w:val="en-US"/>
        </w:rPr>
        <w:t>ă</w:t>
      </w:r>
      <w:r>
        <w:rPr>
          <w:rStyle w:val="Nimic"/>
          <w:rFonts w:ascii="Arial Narrow" w:hAnsi="Arial Narrow"/>
          <w:b/>
          <w:bCs/>
          <w:color w:val="0000FF"/>
          <w:sz w:val="28"/>
          <w:szCs w:val="28"/>
          <w:u w:color="0000FF"/>
        </w:rPr>
        <w:t xml:space="preserve">ri </w:t>
      </w:r>
      <w:r>
        <w:rPr>
          <w:rStyle w:val="Nimic"/>
          <w:rFonts w:ascii="Arial Narrow" w:hAnsi="Arial Narrow"/>
          <w:b/>
          <w:bCs/>
          <w:color w:val="0000FF"/>
          <w:sz w:val="28"/>
          <w:szCs w:val="28"/>
          <w:u w:color="0000FF"/>
          <w:lang w:val="en-US"/>
        </w:rPr>
        <w:t>ș</w:t>
      </w:r>
      <w:r>
        <w:rPr>
          <w:rStyle w:val="Nimic"/>
          <w:rFonts w:ascii="Arial Narrow" w:hAnsi="Arial Narrow"/>
          <w:b/>
          <w:bCs/>
          <w:color w:val="0000FF"/>
          <w:sz w:val="28"/>
          <w:szCs w:val="28"/>
          <w:u w:color="0000FF"/>
        </w:rPr>
        <w:t>tiin</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fr-FR"/>
        </w:rPr>
        <w:t>ifice na</w:t>
      </w:r>
      <w:r>
        <w:rPr>
          <w:rStyle w:val="Nimic"/>
          <w:rFonts w:ascii="Arial Narrow" w:hAnsi="Arial Narrow"/>
          <w:b/>
          <w:bCs/>
          <w:color w:val="0000FF"/>
          <w:sz w:val="28"/>
          <w:szCs w:val="28"/>
          <w:u w:color="0000FF"/>
          <w:lang w:val="en-US"/>
        </w:rPr>
        <w:t>ț</w:t>
      </w:r>
      <w:r>
        <w:rPr>
          <w:rStyle w:val="Nimic"/>
          <w:rFonts w:ascii="Arial Narrow" w:hAnsi="Arial Narrow"/>
          <w:b/>
          <w:bCs/>
          <w:color w:val="0000FF"/>
          <w:sz w:val="28"/>
          <w:szCs w:val="28"/>
          <w:u w:color="0000FF"/>
          <w:lang w:val="it-IT"/>
        </w:rPr>
        <w:t>ionale</w:t>
      </w:r>
      <w:r>
        <w:rPr>
          <w:rStyle w:val="Nimic"/>
          <w:rFonts w:ascii="Arial Narrow" w:hAnsi="Arial Narrow"/>
          <w:b/>
          <w:bCs/>
          <w:color w:val="0000FF"/>
          <w:sz w:val="28"/>
          <w:szCs w:val="28"/>
          <w:u w:color="0000FF"/>
          <w:lang w:val="it-IT"/>
        </w:rPr>
        <w:tab/>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III.i.1.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Invited speaker</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Cunoa</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te</w:t>
            </w:r>
            <w:r>
              <w:rPr>
                <w:rStyle w:val="Nimic"/>
                <w:rFonts w:ascii="Arial Narrow" w:hAnsi="Arial Narrow"/>
                <w:color w:val="181818"/>
                <w:sz w:val="20"/>
                <w:szCs w:val="20"/>
                <w:u w:color="181818"/>
                <w:lang w:val="en-US"/>
              </w:rPr>
              <w:t>ț</w:t>
            </w:r>
            <w:r>
              <w:rPr>
                <w:rStyle w:val="Nimic"/>
                <w:rFonts w:ascii="Arial Narrow" w:hAnsi="Arial Narrow"/>
                <w:color w:val="181818"/>
                <w:sz w:val="20"/>
                <w:szCs w:val="20"/>
                <w:u w:color="181818"/>
                <w:lang w:val="en-US"/>
              </w:rPr>
              <w:t xml:space="preserve">i   </w:t>
            </w:r>
            <w:r>
              <w:rPr>
                <w:rStyle w:val="Nimic"/>
                <w:rFonts w:ascii="Arial Narrow" w:hAnsi="Arial Narrow"/>
                <w:color w:val="181818"/>
                <w:sz w:val="20"/>
                <w:szCs w:val="20"/>
                <w:u w:color="181818"/>
                <w:lang w:val="en-US"/>
              </w:rPr>
              <w:t>obiceiurile  s</w:t>
            </w:r>
            <w:r>
              <w:rPr>
                <w:rStyle w:val="Nimic"/>
                <w:rFonts w:ascii="Arial Narrow" w:hAnsi="Arial Narrow"/>
                <w:color w:val="181818"/>
                <w:sz w:val="20"/>
                <w:szCs w:val="20"/>
                <w:u w:color="181818"/>
              </w:rPr>
              <w:t>ă</w:t>
            </w:r>
            <w:r>
              <w:rPr>
                <w:rStyle w:val="Nimic"/>
                <w:rFonts w:ascii="Arial Narrow" w:hAnsi="Arial Narrow"/>
                <w:color w:val="181818"/>
                <w:sz w:val="20"/>
                <w:szCs w:val="20"/>
                <w:u w:color="181818"/>
              </w:rPr>
              <w:t>n</w:t>
            </w:r>
            <w:r>
              <w:rPr>
                <w:rStyle w:val="Nimic"/>
                <w:rFonts w:ascii="Arial Narrow" w:hAnsi="Arial Narrow"/>
                <w:color w:val="181818"/>
                <w:sz w:val="20"/>
                <w:szCs w:val="20"/>
                <w:u w:color="181818"/>
              </w:rPr>
              <w:t>ă</w:t>
            </w:r>
            <w:r>
              <w:rPr>
                <w:rStyle w:val="Nimic"/>
                <w:rFonts w:ascii="Arial Narrow" w:hAnsi="Arial Narrow"/>
                <w:color w:val="181818"/>
                <w:sz w:val="20"/>
                <w:szCs w:val="20"/>
                <w:u w:color="181818"/>
              </w:rPr>
              <w:t>toase</w:t>
            </w:r>
            <w:r>
              <w:rPr>
                <w:rStyle w:val="Nimic"/>
                <w:rFonts w:ascii="Arial Narrow" w:hAnsi="Arial Narrow"/>
                <w:color w:val="181818"/>
                <w:sz w:val="20"/>
                <w:szCs w:val="20"/>
                <w:u w:color="181818"/>
                <w:lang w:val="en-US"/>
              </w:rPr>
              <w:t xml:space="preserve"> ș</w:t>
            </w:r>
            <w:r>
              <w:rPr>
                <w:rStyle w:val="Nimic"/>
                <w:rFonts w:ascii="Arial Narrow" w:hAnsi="Arial Narrow"/>
                <w:color w:val="181818"/>
                <w:sz w:val="20"/>
                <w:szCs w:val="20"/>
                <w:u w:color="181818"/>
                <w:lang w:val="en-US"/>
              </w:rPr>
              <w:t xml:space="preserve">i frumoase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UVT Timi</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oara serie conferinte UVT Liberty Marathon - 31.05.2018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Construieste-ti obiceiuri s</w:t>
            </w:r>
            <w:r>
              <w:rPr>
                <w:rStyle w:val="Nimic"/>
                <w:rFonts w:ascii="Arial Narrow" w:hAnsi="Arial Narrow"/>
                <w:color w:val="181818"/>
                <w:sz w:val="20"/>
                <w:szCs w:val="20"/>
                <w:u w:color="181818"/>
              </w:rPr>
              <w:t>ă</w:t>
            </w:r>
            <w:r>
              <w:rPr>
                <w:rStyle w:val="Nimic"/>
                <w:rFonts w:ascii="Arial Narrow" w:hAnsi="Arial Narrow"/>
                <w:color w:val="181818"/>
                <w:sz w:val="20"/>
                <w:szCs w:val="20"/>
                <w:u w:color="181818"/>
              </w:rPr>
              <w:t>n</w:t>
            </w:r>
            <w:r>
              <w:rPr>
                <w:rStyle w:val="Nimic"/>
                <w:rFonts w:ascii="Arial Narrow" w:hAnsi="Arial Narrow"/>
                <w:color w:val="181818"/>
                <w:sz w:val="20"/>
                <w:szCs w:val="20"/>
                <w:u w:color="181818"/>
              </w:rPr>
              <w:t>ă</w:t>
            </w:r>
            <w:r>
              <w:rPr>
                <w:rStyle w:val="Nimic"/>
                <w:rFonts w:ascii="Arial Narrow" w:hAnsi="Arial Narrow"/>
                <w:color w:val="181818"/>
                <w:sz w:val="20"/>
                <w:szCs w:val="20"/>
                <w:u w:color="181818"/>
              </w:rPr>
              <w:t>toase</w:t>
            </w:r>
            <w:r>
              <w:rPr>
                <w:rStyle w:val="Nimic"/>
                <w:rFonts w:ascii="Arial Narrow" w:hAnsi="Arial Narrow"/>
                <w:color w:val="181818"/>
                <w:sz w:val="20"/>
                <w:szCs w:val="20"/>
                <w:u w:color="181818"/>
                <w:lang w:val="en-US"/>
              </w:rPr>
              <w:t xml:space="preserve"> ș</w:t>
            </w:r>
            <w:r>
              <w:rPr>
                <w:rStyle w:val="Nimic"/>
                <w:rFonts w:ascii="Arial Narrow" w:hAnsi="Arial Narrow"/>
                <w:color w:val="181818"/>
                <w:sz w:val="20"/>
                <w:szCs w:val="20"/>
                <w:u w:color="181818"/>
                <w:lang w:val="en-US"/>
              </w:rPr>
              <w:t xml:space="preserve">i frumoase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UVT Timi</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oara serie conferinte UVT Liberty Marathon - 09.04.2019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w:t>
            </w:r>
            <w:r>
              <w:rPr>
                <w:rStyle w:val="Nimic"/>
                <w:rFonts w:ascii="Arial Narrow" w:hAnsi="Arial Narrow"/>
                <w:color w:val="181818"/>
                <w:sz w:val="20"/>
                <w:szCs w:val="20"/>
                <w:u w:color="181818"/>
                <w:lang w:val="en-US"/>
              </w:rPr>
              <w:t xml:space="preserve">Simt nevoia de </w:t>
            </w:r>
            <w:r>
              <w:rPr>
                <w:rStyle w:val="Nimic"/>
                <w:rFonts w:ascii="Arial Narrow" w:hAnsi="Arial Narrow"/>
                <w:color w:val="181818"/>
                <w:sz w:val="20"/>
                <w:szCs w:val="20"/>
                <w:u w:color="181818"/>
                <w:lang w:val="en-US"/>
              </w:rPr>
              <w:t>ceva dulce</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UVT Timi</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oara - 29.01.2020</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4.</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Liber s</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alegi s</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n</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 xml:space="preserve">tos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UVT Timi</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oara serie conferinte UVT Liberty Marathon - 20.02.2020</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5.</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De la schimb</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ri mici la un stil de via</w:t>
            </w:r>
            <w:r>
              <w:rPr>
                <w:rStyle w:val="Nimic"/>
                <w:rFonts w:ascii="Arial Narrow" w:hAnsi="Arial Narrow"/>
                <w:color w:val="181818"/>
                <w:sz w:val="20"/>
                <w:szCs w:val="20"/>
                <w:u w:color="181818"/>
                <w:lang w:val="en-US"/>
              </w:rPr>
              <w:t>ț</w:t>
            </w:r>
            <w:r>
              <w:rPr>
                <w:rStyle w:val="Nimic"/>
                <w:rFonts w:ascii="Arial Narrow" w:hAnsi="Arial Narrow"/>
                <w:color w:val="181818"/>
                <w:sz w:val="20"/>
                <w:szCs w:val="20"/>
                <w:u w:color="181818"/>
                <w:lang w:val="en-US"/>
              </w:rPr>
              <w:t xml:space="preserve">ă </w:t>
            </w:r>
            <w:r>
              <w:rPr>
                <w:rStyle w:val="Nimic"/>
                <w:rFonts w:ascii="Arial Narrow" w:hAnsi="Arial Narrow"/>
                <w:color w:val="181818"/>
                <w:sz w:val="20"/>
                <w:szCs w:val="20"/>
                <w:u w:color="181818"/>
                <w:lang w:val="en-US"/>
              </w:rPr>
              <w:t>s</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n</w:t>
            </w:r>
            <w:r>
              <w:rPr>
                <w:rStyle w:val="Nimic"/>
                <w:rFonts w:ascii="Arial Narrow" w:hAnsi="Arial Narrow"/>
                <w:color w:val="181818"/>
                <w:sz w:val="20"/>
                <w:szCs w:val="20"/>
                <w:u w:color="181818"/>
                <w:lang w:val="en-US"/>
              </w:rPr>
              <w:t>ă</w:t>
            </w:r>
            <w:r>
              <w:rPr>
                <w:rStyle w:val="Nimic"/>
                <w:rFonts w:ascii="Arial Narrow" w:hAnsi="Arial Narrow"/>
                <w:color w:val="181818"/>
                <w:sz w:val="20"/>
                <w:szCs w:val="20"/>
                <w:u w:color="181818"/>
                <w:lang w:val="en-US"/>
              </w:rPr>
              <w:t xml:space="preserve">tos    </w:t>
            </w:r>
            <w:r>
              <w:rPr>
                <w:rStyle w:val="Nimic"/>
                <w:rFonts w:ascii="Arial Narrow" w:hAnsi="Arial Narrow"/>
                <w:color w:val="181818"/>
                <w:sz w:val="20"/>
                <w:szCs w:val="20"/>
                <w:u w:color="181818"/>
                <w:lang w:val="en-US"/>
              </w:rPr>
              <w:t xml:space="preserve">” </w:t>
            </w:r>
            <w:r>
              <w:rPr>
                <w:rStyle w:val="Nimic"/>
                <w:rFonts w:ascii="Arial Narrow" w:hAnsi="Arial Narrow"/>
                <w:color w:val="181818"/>
                <w:sz w:val="20"/>
                <w:szCs w:val="20"/>
                <w:u w:color="181818"/>
                <w:lang w:val="en-US"/>
              </w:rPr>
              <w:t>- UVT Timi</w:t>
            </w:r>
            <w:r>
              <w:rPr>
                <w:rStyle w:val="Nimic"/>
                <w:rFonts w:ascii="Arial Narrow" w:hAnsi="Arial Narrow"/>
                <w:color w:val="181818"/>
                <w:sz w:val="20"/>
                <w:szCs w:val="20"/>
                <w:u w:color="181818"/>
                <w:lang w:val="en-US"/>
              </w:rPr>
              <w:t>ș</w:t>
            </w:r>
            <w:r>
              <w:rPr>
                <w:rStyle w:val="Nimic"/>
                <w:rFonts w:ascii="Arial Narrow" w:hAnsi="Arial Narrow"/>
                <w:color w:val="181818"/>
                <w:sz w:val="20"/>
                <w:szCs w:val="20"/>
                <w:u w:color="181818"/>
                <w:lang w:val="en-US"/>
              </w:rPr>
              <w:t xml:space="preserve">oara serie conferinte UVT Liberty </w:t>
            </w:r>
            <w:r>
              <w:rPr>
                <w:rStyle w:val="Nimic"/>
                <w:rFonts w:ascii="Arial Narrow" w:hAnsi="Arial Narrow"/>
                <w:color w:val="181818"/>
                <w:sz w:val="20"/>
                <w:szCs w:val="20"/>
                <w:u w:color="181818"/>
                <w:lang w:val="en-US"/>
              </w:rPr>
              <w:t>Marathon - 24.06.2021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spacing w:after="0" w:line="240" w:lineRule="auto"/>
              <w:jc w:val="both"/>
            </w:pPr>
            <w:r>
              <w:rPr>
                <w:rStyle w:val="Nimic"/>
                <w:rFonts w:ascii="Arial Narrow" w:hAnsi="Arial Narrow"/>
                <w:color w:val="181818"/>
                <w:sz w:val="24"/>
                <w:szCs w:val="24"/>
                <w:u w:color="181818"/>
                <w:lang w:val="en-US"/>
              </w:rPr>
              <w:t>25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Style w:val="Nimic"/>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ind w:left="108" w:hanging="108"/>
        <w:rPr>
          <w:rStyle w:val="Nimic"/>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jc w:val="center"/>
        <w:rPr>
          <w:rStyle w:val="Nimic"/>
          <w:rFonts w:ascii="Arial Narrow" w:eastAsia="Arial Narrow" w:hAnsi="Arial Narrow" w:cs="Arial Narrow"/>
          <w:b/>
          <w:bCs/>
          <w:color w:val="181818"/>
          <w:sz w:val="28"/>
          <w:szCs w:val="28"/>
          <w:u w:color="181818"/>
        </w:rPr>
      </w:pPr>
    </w:p>
    <w:p w:rsidR="00197360" w:rsidRDefault="003C452B">
      <w:pPr>
        <w:pStyle w:val="CorpA"/>
        <w:spacing w:after="0" w:line="240" w:lineRule="auto"/>
        <w:jc w:val="center"/>
        <w:rPr>
          <w:rStyle w:val="Nimic"/>
          <w:rFonts w:ascii="Arial Narrow" w:eastAsia="Arial Narrow" w:hAnsi="Arial Narrow" w:cs="Arial Narrow"/>
          <w:b/>
          <w:bCs/>
          <w:color w:val="FF0000"/>
          <w:sz w:val="32"/>
          <w:szCs w:val="32"/>
          <w:u w:color="FF0000"/>
        </w:rPr>
      </w:pPr>
      <w:r>
        <w:rPr>
          <w:rStyle w:val="Nimic"/>
          <w:rFonts w:ascii="Arial Narrow" w:hAnsi="Arial Narrow"/>
          <w:b/>
          <w:bCs/>
          <w:color w:val="FF0000"/>
          <w:sz w:val="32"/>
          <w:szCs w:val="32"/>
          <w:u w:color="FF0000"/>
        </w:rPr>
        <w:t>CRITERIUL 4 - PRESTIGIUL PROFESIONAL</w:t>
      </w:r>
    </w:p>
    <w:p w:rsidR="00197360" w:rsidRDefault="00197360">
      <w:pPr>
        <w:pStyle w:val="CorpA"/>
        <w:spacing w:after="0" w:line="240" w:lineRule="auto"/>
        <w:jc w:val="both"/>
        <w:rPr>
          <w:rStyle w:val="Nimic"/>
          <w:rFonts w:ascii="Times New Roman" w:eastAsia="Times New Roman" w:hAnsi="Times New Roman" w:cs="Times New Roman"/>
          <w:b/>
          <w:bCs/>
          <w:color w:val="181818"/>
          <w:sz w:val="20"/>
          <w:szCs w:val="20"/>
          <w:u w:color="181818"/>
        </w:rPr>
      </w:pPr>
    </w:p>
    <w:p w:rsidR="00197360" w:rsidRDefault="003C452B">
      <w:pPr>
        <w:pStyle w:val="CorpA"/>
        <w:spacing w:after="0" w:line="240" w:lineRule="auto"/>
        <w:jc w:val="both"/>
        <w:rPr>
          <w:rStyle w:val="Nimic"/>
          <w:rFonts w:ascii="Arial Narrow" w:eastAsia="Arial Narrow" w:hAnsi="Arial Narrow" w:cs="Arial Narrow"/>
          <w:b/>
          <w:bCs/>
          <w:color w:val="0000FF"/>
          <w:sz w:val="28"/>
          <w:szCs w:val="28"/>
          <w:u w:color="0000FF"/>
        </w:rPr>
      </w:pPr>
      <w:r>
        <w:rPr>
          <w:rStyle w:val="Nimic"/>
          <w:rFonts w:ascii="Arial Narrow" w:hAnsi="Arial Narrow"/>
          <w:b/>
          <w:bCs/>
          <w:color w:val="0000FF"/>
          <w:sz w:val="28"/>
          <w:szCs w:val="28"/>
          <w:u w:color="0000FF"/>
        </w:rPr>
        <w:t>IV.a. Citare de lucr</w:t>
      </w:r>
      <w:r>
        <w:rPr>
          <w:rStyle w:val="Nimic"/>
          <w:rFonts w:ascii="Arial Narrow" w:hAnsi="Arial Narrow"/>
          <w:b/>
          <w:bCs/>
          <w:color w:val="0000FF"/>
          <w:sz w:val="28"/>
          <w:szCs w:val="28"/>
          <w:u w:color="0000FF"/>
          <w:lang w:val="en-US"/>
        </w:rPr>
        <w:t>ă</w:t>
      </w:r>
      <w:r>
        <w:rPr>
          <w:rStyle w:val="Nimic"/>
          <w:rFonts w:ascii="Arial Narrow" w:hAnsi="Arial Narrow"/>
          <w:b/>
          <w:bCs/>
          <w:color w:val="0000FF"/>
          <w:sz w:val="28"/>
          <w:szCs w:val="28"/>
          <w:u w:color="0000FF"/>
        </w:rPr>
        <w:t xml:space="preserve">ri </w:t>
      </w:r>
      <w:r>
        <w:rPr>
          <w:rStyle w:val="Nimic"/>
          <w:rFonts w:ascii="Arial Narrow" w:hAnsi="Arial Narrow"/>
          <w:b/>
          <w:bCs/>
          <w:color w:val="0000FF"/>
          <w:sz w:val="28"/>
          <w:szCs w:val="28"/>
          <w:u w:color="0000FF"/>
          <w:lang w:val="en-US"/>
        </w:rPr>
        <w:t>î</w:t>
      </w:r>
      <w:r>
        <w:rPr>
          <w:rStyle w:val="Nimic"/>
          <w:rFonts w:ascii="Arial Narrow" w:hAnsi="Arial Narrow"/>
          <w:b/>
          <w:bCs/>
          <w:color w:val="0000FF"/>
          <w:sz w:val="28"/>
          <w:szCs w:val="28"/>
          <w:u w:color="0000FF"/>
        </w:rPr>
        <w:t xml:space="preserve">n sistemul ISI ( se scrie </w:t>
      </w:r>
      <w:r>
        <w:rPr>
          <w:rStyle w:val="Nimic"/>
          <w:rFonts w:ascii="Arial Narrow" w:hAnsi="Arial Narrow"/>
          <w:b/>
          <w:bCs/>
          <w:color w:val="0000FF"/>
          <w:sz w:val="28"/>
          <w:szCs w:val="28"/>
          <w:u w:color="0000FF"/>
          <w:lang w:val="en-US"/>
        </w:rPr>
        <w:t>ș</w:t>
      </w:r>
      <w:r>
        <w:rPr>
          <w:rStyle w:val="Nimic"/>
          <w:rFonts w:ascii="Arial Narrow" w:hAnsi="Arial Narrow"/>
          <w:b/>
          <w:bCs/>
          <w:color w:val="0000FF"/>
          <w:sz w:val="28"/>
          <w:szCs w:val="28"/>
          <w:u w:color="0000FF"/>
        </w:rPr>
        <w:t>i numele revistei / tratate / monografii)</w:t>
      </w:r>
    </w:p>
    <w:tbl>
      <w:tblPr>
        <w:tblW w:w="14148"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28"/>
        <w:gridCol w:w="8640"/>
        <w:gridCol w:w="1620"/>
        <w:gridCol w:w="1620"/>
        <w:gridCol w:w="1440"/>
      </w:tblGrid>
      <w:tr w:rsidR="00197360">
        <w:trPr>
          <w:trHeight w:val="590"/>
        </w:trPr>
        <w:tc>
          <w:tcPr>
            <w:tcW w:w="82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Nr.</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IV.a.1.</w:t>
            </w:r>
          </w:p>
        </w:tc>
        <w:tc>
          <w:tcPr>
            <w:tcW w:w="86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Subcriteriu</w:t>
            </w:r>
          </w:p>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Cit</w:t>
            </w:r>
            <w:r>
              <w:rPr>
                <w:rStyle w:val="Nimic"/>
                <w:rFonts w:ascii="Arial Narrow" w:hAnsi="Arial Narrow"/>
                <w:b/>
                <w:bCs/>
                <w:color w:val="181818"/>
                <w:sz w:val="24"/>
                <w:szCs w:val="24"/>
                <w:u w:color="181818"/>
              </w:rPr>
              <w:t>ă</w:t>
            </w:r>
            <w:r>
              <w:rPr>
                <w:rStyle w:val="Nimic"/>
                <w:rFonts w:ascii="Arial Narrow" w:hAnsi="Arial Narrow"/>
                <w:b/>
                <w:bCs/>
                <w:color w:val="181818"/>
                <w:sz w:val="24"/>
                <w:szCs w:val="24"/>
                <w:u w:color="181818"/>
              </w:rPr>
              <w:t xml:space="preserve">ri </w:t>
            </w:r>
            <w:r>
              <w:rPr>
                <w:rStyle w:val="Nimic"/>
                <w:rFonts w:ascii="Arial Narrow" w:hAnsi="Arial Narrow"/>
                <w:b/>
                <w:bCs/>
                <w:color w:val="181818"/>
                <w:sz w:val="24"/>
                <w:szCs w:val="24"/>
                <w:u w:color="181818"/>
              </w:rPr>
              <w:t>î</w:t>
            </w:r>
            <w:r>
              <w:rPr>
                <w:rStyle w:val="Nimic"/>
                <w:rFonts w:ascii="Arial Narrow" w:hAnsi="Arial Narrow"/>
                <w:b/>
                <w:bCs/>
                <w:color w:val="181818"/>
                <w:sz w:val="24"/>
                <w:szCs w:val="24"/>
                <w:u w:color="181818"/>
              </w:rPr>
              <w:t>n reviste cotate ISI</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rPr>
                <w:rStyle w:val="Nimic"/>
                <w:rFonts w:ascii="Arial Narrow" w:eastAsia="Arial Narrow" w:hAnsi="Arial Narrow" w:cs="Arial Narrow"/>
                <w:b/>
                <w:bCs/>
                <w:color w:val="181818"/>
                <w:sz w:val="24"/>
                <w:szCs w:val="24"/>
                <w:u w:color="181818"/>
              </w:rPr>
            </w:pPr>
            <w:r>
              <w:rPr>
                <w:rStyle w:val="Nimic"/>
                <w:rFonts w:ascii="Arial Narrow" w:hAnsi="Arial Narrow"/>
                <w:b/>
                <w:bCs/>
                <w:color w:val="181818"/>
                <w:sz w:val="24"/>
                <w:szCs w:val="24"/>
                <w:u w:color="181818"/>
              </w:rPr>
              <w:t>Puncte/unitate</w:t>
            </w:r>
          </w:p>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4</w:t>
            </w:r>
          </w:p>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 xml:space="preserve">Subtotal </w:t>
            </w:r>
            <w:r>
              <w:rPr>
                <w:rStyle w:val="Nimic"/>
                <w:rFonts w:ascii="Arial Narrow" w:hAnsi="Arial Narrow"/>
                <w:b/>
                <w:bCs/>
                <w:color w:val="181818"/>
                <w:sz w:val="24"/>
                <w:szCs w:val="24"/>
                <w:u w:color="181818"/>
              </w:rPr>
              <w:t>autoevaluare</w:t>
            </w:r>
          </w:p>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center"/>
            </w:pPr>
            <w:r>
              <w:rPr>
                <w:rStyle w:val="Nimic"/>
                <w:rFonts w:ascii="Arial Narrow" w:hAnsi="Arial Narrow"/>
                <w:b/>
                <w:bCs/>
                <w:color w:val="181818"/>
                <w:sz w:val="24"/>
                <w:szCs w:val="24"/>
                <w:u w:color="181818"/>
              </w:rPr>
              <w:t>Subtotal comisie</w:t>
            </w:r>
          </w:p>
        </w:tc>
      </w:tr>
      <w:tr w:rsidR="00197360">
        <w:trPr>
          <w:trHeight w:val="68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Style w:val="Nimic"/>
                <w:rFonts w:ascii="Arial Narrow" w:hAnsi="Arial Narrow"/>
                <w:b/>
                <w:bCs/>
                <w14:textOutline w14:w="12700" w14:cap="flat" w14:cmpd="sng" w14:algn="ctr">
                  <w14:noFill/>
                  <w14:prstDash w14:val="solid"/>
                  <w14:miter w14:lim="400000"/>
                </w14:textOutline>
              </w:rPr>
              <w:t>Bratu LM,</w:t>
            </w:r>
            <w:r>
              <w:rPr>
                <w:rStyle w:val="Nimic"/>
                <w:rFonts w:ascii="Arial Narrow" w:hAnsi="Arial Narrow"/>
                <w14:textOutline w14:w="12700" w14:cap="flat" w14:cmpd="sng" w14:algn="ctr">
                  <w14:noFill/>
                  <w14:prstDash w14:val="solid"/>
                  <w14:miter w14:lim="400000"/>
                </w14:textOutline>
              </w:rPr>
              <w:t xml:space="preserve"> Rogobete AF, Sandesc D, Bedreag OH, Tanasescu S, Nitu R, Popovici SE, Crainiceanu ZP. The Use of Redox Expression and Associated Molecular Damage to Evaluate the Inflammatory Respons</w:t>
            </w:r>
            <w:r>
              <w:rPr>
                <w:rStyle w:val="Nimic"/>
                <w:rFonts w:ascii="Arial Narrow" w:hAnsi="Arial Narrow"/>
                <w14:textOutline w14:w="12700" w14:cap="flat" w14:cmpd="sng" w14:algn="ctr">
                  <w14:noFill/>
                  <w14:prstDash w14:val="solid"/>
                  <w14:miter w14:lim="400000"/>
                </w14:textOutline>
              </w:rPr>
              <w:t xml:space="preserve">e in Critically Ill Patient with Severe Burn. </w:t>
            </w:r>
            <w:r>
              <w:rPr>
                <w:rStyle w:val="Nimic"/>
                <w:rFonts w:ascii="Arial Narrow" w:hAnsi="Arial Narrow"/>
                <w:lang w:val="de-DE"/>
                <w14:textOutline w14:w="12700" w14:cap="flat" w14:cmpd="sng" w14:algn="ctr">
                  <w14:noFill/>
                  <w14:prstDash w14:val="solid"/>
                  <w14:miter w14:lim="400000"/>
                </w14:textOutline>
              </w:rPr>
              <w:t xml:space="preserve">Biochem Genet. </w:t>
            </w:r>
            <w:r>
              <w:rPr>
                <w:rStyle w:val="Nimic"/>
                <w:rFonts w:ascii="Arial Narrow" w:hAnsi="Arial Narrow"/>
                <w14:textOutline w14:w="12700" w14:cap="flat" w14:cmpd="sng" w14:algn="ctr">
                  <w14:noFill/>
                  <w14:prstDash w14:val="solid"/>
                  <w14:miter w14:lim="400000"/>
                </w14:textOutline>
              </w:rPr>
              <w:t xml:space="preserve">2016 </w:t>
            </w:r>
            <w:r>
              <w:rPr>
                <w:rStyle w:val="Nimic"/>
                <w:rFonts w:ascii="Arial Narrow" w:hAnsi="Arial Narrow"/>
                <w:lang w:val="it-IT"/>
                <w14:textOutline w14:w="12700" w14:cap="flat" w14:cmpd="sng" w14:algn="ctr">
                  <w14:noFill/>
                  <w14:prstDash w14:val="solid"/>
                  <w14:miter w14:lim="400000"/>
                </w14:textOutline>
              </w:rPr>
              <w:t>Dec;54(6):753-768. Epub 2016 Jul 27. Review. PubMed PMID:</w:t>
            </w:r>
            <w:r>
              <w:rPr>
                <w:rStyle w:val="Nimic"/>
                <w:rFonts w:ascii="Arial Narrow" w:hAnsi="Arial Narrow"/>
                <w14:textOutline w14:w="12700" w14:cap="flat" w14:cmpd="sng" w14:algn="ctr">
                  <w14:noFill/>
                  <w14:prstDash w14:val="solid"/>
                  <w14:miter w14:lim="400000"/>
                </w14:textOutline>
              </w:rPr>
              <w:t xml:space="preserve"> 27465592.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5</w:t>
            </w:r>
            <w:r>
              <w:rPr>
                <w:rStyle w:val="Nimic"/>
                <w:lang w:val="en-US"/>
              </w:rPr>
              <w:t>x4=20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0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Style w:val="Nimic"/>
                <w:rFonts w:ascii="Arial Narrow" w:hAnsi="Arial Narrow"/>
                <w:b/>
                <w:bCs/>
                <w:color w:val="212121"/>
                <w:u w:color="212121"/>
                <w:shd w:val="clear" w:color="auto" w:fill="FFFFFF"/>
              </w:rPr>
              <w:t>Bratu LM</w:t>
            </w:r>
            <w:r>
              <w:rPr>
                <w:rStyle w:val="Nimic"/>
                <w:rFonts w:ascii="Arial Narrow" w:hAnsi="Arial Narrow"/>
                <w:color w:val="212121"/>
                <w:u w:color="212121"/>
                <w:shd w:val="clear" w:color="auto" w:fill="FFFFFF"/>
              </w:rPr>
              <w:t xml:space="preserve">, </w:t>
            </w:r>
            <w:r>
              <w:rPr>
                <w:rStyle w:val="Nimic"/>
                <w:rFonts w:ascii="Arial Narrow" w:hAnsi="Arial Narrow"/>
                <w:color w:val="212121"/>
                <w:u w:color="212121"/>
                <w:shd w:val="clear" w:color="auto" w:fill="FFFFFF"/>
              </w:rPr>
              <w:t>Rogobete AF, Papurica M, Sandesc D, Cradigati CA, Sarandan M, Dumache R, Popovici SE, Crisan DC, Stanca H, Tanasescu S, Bedreag OH. Literature Research Regarding miRNAs' Expression in the Assessment and Evaluation of the Critically Ill Polytrauma Patient w</w:t>
            </w:r>
            <w:r>
              <w:rPr>
                <w:rStyle w:val="Nimic"/>
                <w:rFonts w:ascii="Arial Narrow" w:hAnsi="Arial Narrow"/>
                <w:color w:val="212121"/>
                <w:u w:color="212121"/>
                <w:shd w:val="clear" w:color="auto" w:fill="FFFFFF"/>
              </w:rPr>
              <w:t>ith Traumatic Brain and Spinal Cord Injury. Clin Lab. 2016 Oct 1;62(10):2019-2024. doi: 10.7754/Clin.Lab.2016.160327. PMID: 28164531.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7</w:t>
            </w:r>
            <w:r>
              <w:rPr>
                <w:rStyle w:val="Nimic"/>
                <w:lang w:val="en-US"/>
              </w:rPr>
              <w:t>x4=28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0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3.</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tabs>
                <w:tab w:val="left" w:pos="142"/>
                <w:tab w:val="left" w:pos="399"/>
              </w:tabs>
              <w:spacing w:after="0" w:line="240" w:lineRule="auto"/>
              <w:jc w:val="both"/>
            </w:pPr>
            <w:r>
              <w:rPr>
                <w:rStyle w:val="Nimic"/>
                <w:rFonts w:ascii="Arial Narrow" w:hAnsi="Arial Narrow"/>
                <w:sz w:val="20"/>
                <w:szCs w:val="20"/>
                <w:lang w:val="en-US"/>
              </w:rPr>
              <w:t xml:space="preserve">Sandesc M, Rogobete AF, Bedreag OH, Dinu A, Papurica M, Cradigati CA, Sarandan M, Popovici SE, </w:t>
            </w:r>
            <w:r>
              <w:rPr>
                <w:rStyle w:val="Nimic"/>
                <w:rFonts w:ascii="Arial Narrow" w:hAnsi="Arial Narrow"/>
                <w:b/>
                <w:bCs/>
                <w:sz w:val="20"/>
                <w:szCs w:val="20"/>
                <w:lang w:val="en-US"/>
              </w:rPr>
              <w:t>Bratu LM</w:t>
            </w:r>
            <w:r>
              <w:rPr>
                <w:rStyle w:val="Nimic"/>
                <w:rFonts w:ascii="Arial Narrow" w:hAnsi="Arial Narrow"/>
                <w:sz w:val="20"/>
                <w:szCs w:val="20"/>
                <w:lang w:val="en-US"/>
              </w:rPr>
              <w:t>, Bratu</w:t>
            </w:r>
            <w:r>
              <w:rPr>
                <w:rStyle w:val="Nimic"/>
                <w:rFonts w:ascii="Arial Narrow" w:hAnsi="Arial Narrow"/>
                <w:sz w:val="20"/>
                <w:szCs w:val="20"/>
                <w:lang w:val="en-US"/>
              </w:rPr>
              <w:t xml:space="preserve"> T, Stan AT, Sandesc D. Analysis of oxidative stress-related markers in critically ill polytrauma patients: An observational prospective single-center study. Bosn J Basic Med Sci. 2018 May 20;18(2):191-197. doi: 10.17305/bjbms.2018.2306. PubMed PMID: 29310</w:t>
            </w:r>
            <w:r>
              <w:rPr>
                <w:rStyle w:val="Nimic"/>
                <w:rFonts w:ascii="Arial Narrow" w:hAnsi="Arial Narrow"/>
                <w:sz w:val="20"/>
                <w:szCs w:val="20"/>
                <w:lang w:val="en-US"/>
              </w:rPr>
              <w:t>566; PubMed Central PMCID: PMC5988539.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15</w:t>
            </w:r>
            <w:r>
              <w:rPr>
                <w:rStyle w:val="Nimic"/>
                <w:lang w:val="en-US"/>
              </w:rPr>
              <w:t>x4=60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8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4.</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Style w:val="Nimic"/>
                <w:rFonts w:ascii="Arial Narrow" w:hAnsi="Arial Narrow"/>
                <w14:textOutline w14:w="12700" w14:cap="flat" w14:cmpd="sng" w14:algn="ctr">
                  <w14:noFill/>
                  <w14:prstDash w14:val="solid"/>
                  <w14:miter w14:lim="400000"/>
                </w14:textOutline>
              </w:rPr>
              <w:t xml:space="preserve">Rogobete AF, Sandesc D, Papurica M, Stoicescu ER, Popovici SE, </w:t>
            </w:r>
            <w:r>
              <w:rPr>
                <w:rStyle w:val="Nimic"/>
                <w:rFonts w:ascii="Arial Narrow" w:hAnsi="Arial Narrow"/>
                <w:b/>
                <w:bCs/>
                <w14:textOutline w14:w="12700" w14:cap="flat" w14:cmpd="sng" w14:algn="ctr">
                  <w14:noFill/>
                  <w14:prstDash w14:val="solid"/>
                  <w14:miter w14:lim="400000"/>
                </w14:textOutline>
              </w:rPr>
              <w:t>Bratu LM</w:t>
            </w:r>
            <w:r>
              <w:rPr>
                <w:rStyle w:val="Nimic"/>
                <w:rFonts w:ascii="Arial Narrow" w:hAnsi="Arial Narrow"/>
                <w14:textOutline w14:w="12700" w14:cap="flat" w14:cmpd="sng" w14:algn="ctr">
                  <w14:noFill/>
                  <w14:prstDash w14:val="solid"/>
                  <w14:miter w14:lim="400000"/>
                </w14:textOutline>
              </w:rPr>
              <w:t>, Vernic C, Sas AM, Stan AT, Bedreag OH. The influence of metabolic imbalances and oxidative stress on th</w:t>
            </w:r>
            <w:r>
              <w:rPr>
                <w:rStyle w:val="Nimic"/>
                <w:rFonts w:ascii="Arial Narrow" w:hAnsi="Arial Narrow"/>
                <w14:textOutline w14:w="12700" w14:cap="flat" w14:cmpd="sng" w14:algn="ctr">
                  <w14:noFill/>
                  <w14:prstDash w14:val="solid"/>
                  <w14:miter w14:lim="400000"/>
                </w14:textOutline>
              </w:rPr>
              <w:t>e outcome of critically ill polytrauma patients: a review. Burns Trauma. 2017 Mar 7;5:8. doi: 10.1186/s41038-017-0073-0. eCollection 2017. Review. PubMed PMID: 28286784; PubMed Central PMCID: PMC5341432.</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18</w:t>
            </w:r>
            <w:r>
              <w:rPr>
                <w:rStyle w:val="Nimic"/>
                <w:lang w:val="en-US"/>
              </w:rPr>
              <w:t>x4=72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768"/>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5.</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88" w:lineRule="auto"/>
              <w:jc w:val="both"/>
            </w:pPr>
            <w:r>
              <w:rPr>
                <w:rStyle w:val="Nimic"/>
                <w:rFonts w:ascii="Arial Narrow" w:hAnsi="Arial Narrow"/>
                <w14:textOutline w14:w="12700" w14:cap="flat" w14:cmpd="sng" w14:algn="ctr">
                  <w14:noFill/>
                  <w14:prstDash w14:val="solid"/>
                  <w14:miter w14:lim="400000"/>
                </w14:textOutline>
              </w:rPr>
              <w:t xml:space="preserve">Ticlea M, </w:t>
            </w:r>
            <w:r>
              <w:rPr>
                <w:rStyle w:val="Nimic"/>
                <w:rFonts w:ascii="Arial Narrow" w:hAnsi="Arial Narrow"/>
                <w:b/>
                <w:bCs/>
                <w14:textOutline w14:w="12700" w14:cap="flat" w14:cmpd="sng" w14:algn="ctr">
                  <w14:noFill/>
                  <w14:prstDash w14:val="solid"/>
                  <w14:miter w14:lim="400000"/>
                </w14:textOutline>
              </w:rPr>
              <w:t>Bratu LM</w:t>
            </w:r>
            <w:r>
              <w:rPr>
                <w:rStyle w:val="Nimic"/>
                <w:rFonts w:ascii="Arial Narrow" w:hAnsi="Arial Narrow"/>
                <w14:textOutline w14:w="12700" w14:cap="flat" w14:cmpd="sng" w14:algn="ctr">
                  <w14:noFill/>
                  <w14:prstDash w14:val="solid"/>
                  <w14:miter w14:lim="400000"/>
                </w14:textOutline>
              </w:rPr>
              <w:t xml:space="preserve">, Bodog F, Bedreag OH, Rogobete AF, Crainiceanu ZP. The Use of Exosomes as Biomarkers for Evaluating and </w:t>
            </w:r>
            <w:r>
              <w:rPr>
                <w:rStyle w:val="Nimic"/>
                <w:rFonts w:ascii="Arial Narrow" w:hAnsi="Arial Narrow"/>
                <w14:textOutline w14:w="12700" w14:cap="flat" w14:cmpd="sng" w14:algn="ctr">
                  <w14:noFill/>
                  <w14:prstDash w14:val="solid"/>
                  <w14:miter w14:lim="400000"/>
                </w14:textOutline>
              </w:rPr>
              <w:t>Monitoring Critically Ill Polytrauma Patients with Sepsis. Biochem Genet. 2017 Feb;55(1):1-9. doi: 10.1007/s10528-016-9773-6. Epub 2016 Sep 9. Review. PubMed PMID: 27612681.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10</w:t>
            </w:r>
            <w:r>
              <w:rPr>
                <w:rStyle w:val="Nimic"/>
                <w:lang w:val="en-US"/>
              </w:rPr>
              <w:t>x4=40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8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6.</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Heading4"/>
              <w:spacing w:after="0" w:line="240" w:lineRule="auto"/>
              <w:jc w:val="both"/>
            </w:pPr>
            <w:r>
              <w:rPr>
                <w:rStyle w:val="Nimic"/>
                <w:rFonts w:ascii="Arial Narrow" w:hAnsi="Arial Narrow"/>
                <w14:textOutline w14:w="12700" w14:cap="flat" w14:cmpd="sng" w14:algn="ctr">
                  <w14:noFill/>
                  <w14:prstDash w14:val="solid"/>
                  <w14:miter w14:lim="400000"/>
                </w14:textOutline>
              </w:rPr>
              <w:t xml:space="preserve">Ivan MV, Rogobete AF, Bedreag OH, Papurica M, Popovici SE, Dinu A, Sandesc M, Beceanu A, </w:t>
            </w:r>
            <w:r>
              <w:rPr>
                <w:rStyle w:val="Nimic"/>
                <w:rFonts w:ascii="Arial Narrow" w:hAnsi="Arial Narrow"/>
                <w:b/>
                <w:bCs/>
                <w14:textOutline w14:w="12700" w14:cap="flat" w14:cmpd="sng" w14:algn="ctr">
                  <w14:noFill/>
                  <w14:prstDash w14:val="solid"/>
                  <w14:miter w14:lim="400000"/>
                </w14:textOutline>
              </w:rPr>
              <w:t>Bratu LM</w:t>
            </w:r>
            <w:r>
              <w:rPr>
                <w:rStyle w:val="Nimic"/>
                <w:rFonts w:ascii="Arial Narrow" w:hAnsi="Arial Narrow"/>
                <w14:textOutline w14:w="12700" w14:cap="flat" w14:cmpd="sng" w14:algn="ctr">
                  <w14:noFill/>
                  <w14:prstDash w14:val="solid"/>
                  <w14:miter w14:lim="400000"/>
                </w14:textOutline>
              </w:rPr>
              <w:t xml:space="preserve">, Popoiu CM, Sandesc D, Boruga O, Fulger L. New Molecular and Epigenetic Expressions as Novel Biomarkers </w:t>
            </w:r>
            <w:r>
              <w:rPr>
                <w:rStyle w:val="Nimic"/>
                <w:rFonts w:ascii="Arial Narrow" w:hAnsi="Arial Narrow"/>
                <w14:textOutline w14:w="12700" w14:cap="flat" w14:cmpd="sng" w14:algn="ctr">
                  <w14:noFill/>
                  <w14:prstDash w14:val="solid"/>
                  <w14:miter w14:lim="400000"/>
                </w14:textOutline>
              </w:rPr>
              <w:t>in Critically Ill Polytrauma Patients with Acute Kidney Injury (AKI). Clinical Laboratory, 2018, 64(5):663-668, DOI: 10.7754/clin.lab.2018.171226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10</w:t>
            </w:r>
            <w:r>
              <w:rPr>
                <w:rStyle w:val="Nimic"/>
                <w:lang w:val="en-US"/>
              </w:rPr>
              <w:t>x4=40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34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7.</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pacing w:line="240" w:lineRule="auto"/>
              <w:jc w:val="both"/>
            </w:pPr>
            <w:r>
              <w:rPr>
                <w:rStyle w:val="Nimic"/>
                <w:rFonts w:ascii="Arial Narrow" w:hAnsi="Arial Narrow"/>
                <w:sz w:val="20"/>
                <w:szCs w:val="20"/>
                <w:lang w:val="en-US"/>
              </w:rPr>
              <w:t xml:space="preserve">Anca Raluca Dinu Alexandru </w:t>
            </w:r>
            <w:r>
              <w:rPr>
                <w:rStyle w:val="Nimic"/>
                <w:rFonts w:ascii="Arial Narrow" w:hAnsi="Arial Narrow"/>
                <w:sz w:val="20"/>
                <w:szCs w:val="20"/>
                <w:lang w:val="en-US"/>
              </w:rPr>
              <w:t>Florin Rogobete, Sonia Elena Popovici,</w:t>
            </w:r>
            <w:r>
              <w:rPr>
                <w:rStyle w:val="Nimic"/>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Style w:val="Nimic"/>
                <w:rFonts w:ascii="Arial Narrow" w:hAnsi="Arial Narrow"/>
                <w:sz w:val="20"/>
                <w:szCs w:val="20"/>
                <w:lang w:val="en-US"/>
              </w:rPr>
              <w:t>Ovidiu Horea Bedreag, Marius Papurica, Corina Maria Dumbuleu,</w:t>
            </w:r>
            <w:r>
              <w:rPr>
                <w:rStyle w:val="Nimic"/>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Style w:val="Nimic"/>
                <w:rFonts w:ascii="Arial Narrow" w:hAnsi="Arial Narrow"/>
                <w:sz w:val="20"/>
                <w:szCs w:val="20"/>
                <w:lang w:val="it-IT"/>
              </w:rPr>
              <w:t xml:space="preserve">Raluca </w:t>
            </w:r>
            <w:r>
              <w:rPr>
                <w:rStyle w:val="Nimic"/>
                <w:rFonts w:ascii="Arial Narrow" w:hAnsi="Arial Narrow"/>
                <w:sz w:val="20"/>
                <w:szCs w:val="20"/>
                <w:lang w:val="it-IT"/>
              </w:rPr>
              <w:t>Ramona Velovan, Daiana Toma, Corina Maria Georgescu,</w:t>
            </w:r>
            <w:r>
              <w:rPr>
                <w:rStyle w:val="Nimic"/>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Style w:val="Nimic"/>
                <w:rFonts w:ascii="Arial Narrow" w:hAnsi="Arial Narrow"/>
                <w:sz w:val="20"/>
                <w:szCs w:val="20"/>
                <w:lang w:val="it-IT"/>
              </w:rPr>
              <w:t>Lavinia Ioana Trache, Claudiu Barsac, Loredana Luca, Bettina Buzzi,</w:t>
            </w:r>
            <w:r>
              <w:rPr>
                <w:rStyle w:val="Nimic"/>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Style w:val="Nimic"/>
                <w:rFonts w:ascii="Arial Narrow" w:hAnsi="Arial Narrow"/>
                <w:sz w:val="20"/>
                <w:szCs w:val="20"/>
                <w:lang w:val="en-US"/>
              </w:rPr>
              <w:t>Andra Maghiar, Mihai Alexandru Sandesc, Samir Rimawi, Madalin Marian Vaduva,</w:t>
            </w:r>
            <w:r>
              <w:rPr>
                <w:rStyle w:val="Nimic"/>
                <w:rFonts w:ascii="Arial Narrow" w:hAnsi="Arial Narrow"/>
                <w:sz w:val="20"/>
                <w:szCs w:val="20"/>
                <w:lang w:val="en-US"/>
                <w14:textOutline w14:w="7594" w14:cap="flat" w14:cmpd="sng" w14:algn="ctr">
                  <w14:solidFill>
                    <w14:srgbClr w14:val="000000"/>
                  </w14:solidFill>
                  <w14:prstDash w14:val="solid"/>
                  <w14:miter w14:lim="400000"/>
                </w14:textOutline>
              </w:rPr>
              <w:t xml:space="preserve"> </w:t>
            </w:r>
            <w:r>
              <w:rPr>
                <w:rStyle w:val="Nimic"/>
                <w:rFonts w:ascii="Arial Narrow" w:hAnsi="Arial Narrow"/>
                <w:b/>
                <w:bCs/>
                <w:sz w:val="20"/>
                <w:szCs w:val="20"/>
                <w:lang w:val="it-IT"/>
              </w:rPr>
              <w:t>Lavinia Melania Bratu</w:t>
            </w:r>
            <w:r>
              <w:rPr>
                <w:rStyle w:val="Nimic"/>
                <w:rFonts w:ascii="Arial Narrow" w:hAnsi="Arial Narrow"/>
                <w:sz w:val="20"/>
                <w:szCs w:val="20"/>
                <w:lang w:val="it-IT"/>
              </w:rPr>
              <w:t xml:space="preserve">, Paul Manuel Luminosu and Dorel Sandesc </w:t>
            </w:r>
            <w:r>
              <w:rPr>
                <w:rStyle w:val="Nimic"/>
                <w:rFonts w:ascii="Arial Narrow" w:hAnsi="Arial Narrow"/>
                <w:sz w:val="20"/>
                <w:szCs w:val="20"/>
                <w:lang w:val="en-US"/>
              </w:rPr>
              <w:t>- March 2020</w:t>
            </w:r>
            <w:hyperlink r:id="rId52" w:history="1">
              <w:r>
                <w:rPr>
                  <w:rStyle w:val="Hyperlink0"/>
                </w:rPr>
                <w:t>Entropy</w:t>
              </w:r>
            </w:hyperlink>
            <w:r>
              <w:rPr>
                <w:rStyle w:val="Nimic"/>
                <w:rFonts w:ascii="Arial Narrow" w:hAnsi="Arial Narrow"/>
                <w:sz w:val="20"/>
                <w:szCs w:val="20"/>
                <w:lang w:val="en-US"/>
              </w:rPr>
              <w:t xml:space="preserve"> 22(3):356. </w:t>
            </w:r>
            <w:r>
              <w:rPr>
                <w:rStyle w:val="Nimic"/>
                <w:rFonts w:ascii="Arial Narrow" w:hAnsi="Arial Narrow"/>
                <w:sz w:val="20"/>
                <w:szCs w:val="20"/>
                <w:lang w:val="fr-FR"/>
              </w:rPr>
              <w:t xml:space="preserve">DOI: </w:t>
            </w:r>
            <w:r>
              <w:rPr>
                <w:rStyle w:val="Nimic"/>
                <w:rFonts w:ascii="Arial Narrow" w:hAnsi="Arial Narrow"/>
                <w:sz w:val="20"/>
                <w:szCs w:val="20"/>
                <w:u w:color="0000FF"/>
                <w:lang w:val="en-US"/>
              </w:rPr>
              <w:t>10.3390/e22030356</w:t>
            </w:r>
            <w:r>
              <w:rPr>
                <w:rStyle w:val="Nimic"/>
                <w:rFonts w:ascii="Arial Narrow" w:hAnsi="Arial Narrow"/>
                <w:sz w:val="20"/>
                <w:szCs w:val="20"/>
                <w:lang w:val="en-US"/>
              </w:rPr>
              <w:t>. Impact of General Anesthesia Guided by State Entropy (SE) and Response Entropy (RE) on Perioperative Stability in Elective LaparoscopicCholecystectomy Pati</w:t>
            </w:r>
            <w:r>
              <w:rPr>
                <w:rStyle w:val="Nimic"/>
                <w:rFonts w:ascii="Arial Narrow" w:hAnsi="Arial Narrow"/>
                <w:sz w:val="20"/>
                <w:szCs w:val="20"/>
                <w:lang w:val="en-US"/>
              </w:rPr>
              <w:t>ents</w:t>
            </w:r>
            <w:r>
              <w:rPr>
                <w:rStyle w:val="Nimic"/>
                <w:rFonts w:ascii="Arial Narrow" w:hAnsi="Arial Narrow"/>
                <w:sz w:val="20"/>
                <w:szCs w:val="20"/>
                <w:lang w:val="en-US"/>
              </w:rPr>
              <w:t>—</w:t>
            </w:r>
            <w:r>
              <w:rPr>
                <w:rStyle w:val="Nimic"/>
                <w:rFonts w:ascii="Arial Narrow" w:hAnsi="Arial Narrow"/>
                <w:sz w:val="20"/>
                <w:szCs w:val="20"/>
                <w:lang w:val="en-US"/>
              </w:rPr>
              <w:t>A Prospective. Observational Randomized Monocentric Study</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2</w:t>
            </w:r>
            <w:r>
              <w:rPr>
                <w:rStyle w:val="Nimic"/>
                <w:lang w:val="en-US"/>
              </w:rPr>
              <w:t>x4=8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46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8.</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line="240" w:lineRule="auto"/>
            </w:pPr>
            <w:r>
              <w:rPr>
                <w:rStyle w:val="Nimic"/>
                <w:rFonts w:ascii="Arial Narrow" w:hAnsi="Arial Narrow"/>
                <w:color w:val="222222"/>
                <w:sz w:val="20"/>
                <w:szCs w:val="20"/>
                <w:u w:color="222222"/>
                <w:shd w:val="clear" w:color="auto" w:fill="FFFFFF"/>
              </w:rPr>
              <w:t>Secosan, I.; Virga, D.; Crainiceanu, Z.P.;</w:t>
            </w:r>
            <w:r>
              <w:rPr>
                <w:rStyle w:val="Nimic"/>
                <w:rFonts w:ascii="Arial Narrow" w:hAnsi="Arial Narrow"/>
                <w:b/>
                <w:bCs/>
                <w:color w:val="222222"/>
                <w:sz w:val="20"/>
                <w:szCs w:val="20"/>
                <w:u w:color="222222"/>
                <w:shd w:val="clear" w:color="auto" w:fill="FFFFFF"/>
              </w:rPr>
              <w:t xml:space="preserve"> Bratu, L.M</w:t>
            </w:r>
            <w:r>
              <w:rPr>
                <w:rStyle w:val="Nimic"/>
                <w:rFonts w:ascii="Arial Narrow" w:hAnsi="Arial Narrow"/>
                <w:color w:val="222222"/>
                <w:sz w:val="20"/>
                <w:szCs w:val="20"/>
                <w:u w:color="222222"/>
                <w:shd w:val="clear" w:color="auto" w:fill="FFFFFF"/>
              </w:rPr>
              <w:t xml:space="preserve">.; Bratu, T. Infodemia: Another Enemy for Romanian Frontline Healthcare Workers to Fight during the COVID-19 Outbreak. </w:t>
            </w:r>
            <w:r>
              <w:rPr>
                <w:rStyle w:val="Nimic"/>
                <w:rFonts w:ascii="Arial Narrow" w:hAnsi="Arial Narrow"/>
                <w:color w:val="222222"/>
                <w:sz w:val="20"/>
                <w:szCs w:val="20"/>
                <w:u w:color="222222"/>
                <w:shd w:val="clear" w:color="auto" w:fill="FFFFFF"/>
                <w:lang w:val="it-IT"/>
              </w:rPr>
              <w:t>Medicina</w:t>
            </w:r>
            <w:r>
              <w:rPr>
                <w:rStyle w:val="Nimic"/>
                <w:rFonts w:ascii="Arial Narrow" w:hAnsi="Arial Narrow"/>
                <w:color w:val="222222"/>
                <w:sz w:val="20"/>
                <w:szCs w:val="20"/>
                <w:u w:color="222222"/>
                <w:shd w:val="clear" w:color="auto" w:fill="FFFFFF"/>
              </w:rPr>
              <w:t xml:space="preserve"> </w:t>
            </w:r>
            <w:r>
              <w:rPr>
                <w:rStyle w:val="Nimic"/>
                <w:rFonts w:ascii="Arial Narrow" w:hAnsi="Arial Narrow"/>
                <w:b/>
                <w:bCs/>
                <w:color w:val="222222"/>
                <w:sz w:val="20"/>
                <w:szCs w:val="20"/>
                <w:u w:color="222222"/>
                <w:shd w:val="clear" w:color="auto" w:fill="FFFFFF"/>
              </w:rPr>
              <w:t>2020</w:t>
            </w:r>
            <w:r>
              <w:rPr>
                <w:rStyle w:val="Nimic"/>
                <w:rFonts w:ascii="Arial Narrow" w:hAnsi="Arial Narrow"/>
                <w:color w:val="222222"/>
                <w:sz w:val="20"/>
                <w:szCs w:val="20"/>
                <w:u w:color="222222"/>
                <w:shd w:val="clear" w:color="auto" w:fill="FFFFFF"/>
              </w:rPr>
              <w:t>, 56, 679. https://doi.org/10.3390/medicina56120679</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8</w:t>
            </w:r>
            <w:r>
              <w:rPr>
                <w:rStyle w:val="Nimic"/>
                <w:lang w:val="en-US"/>
              </w:rPr>
              <w:t>x4=32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8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9.</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suppressAutoHyphens/>
              <w:spacing w:after="0" w:line="240" w:lineRule="auto"/>
              <w:jc w:val="both"/>
              <w:outlineLvl w:val="0"/>
            </w:pPr>
            <w:r>
              <w:rPr>
                <w:rStyle w:val="Nimic"/>
                <w:rFonts w:ascii="Arial Narrow" w:hAnsi="Arial Narrow"/>
                <w:color w:val="303030"/>
                <w:sz w:val="20"/>
                <w:szCs w:val="20"/>
                <w:u w:color="303030"/>
                <w:shd w:val="clear" w:color="auto" w:fill="FFFFFF"/>
                <w:lang w:val="en-US"/>
              </w:rPr>
              <w:t xml:space="preserve">Dinu AR, Rogobete AF, Bratu T, </w:t>
            </w:r>
            <w:r>
              <w:rPr>
                <w:rStyle w:val="Nimic"/>
                <w:rFonts w:ascii="Arial Narrow" w:hAnsi="Arial Narrow"/>
                <w:b/>
                <w:bCs/>
                <w:color w:val="303030"/>
                <w:sz w:val="20"/>
                <w:szCs w:val="20"/>
                <w:u w:color="303030"/>
                <w:shd w:val="clear" w:color="auto" w:fill="FFFFFF"/>
                <w:lang w:val="en-US"/>
              </w:rPr>
              <w:t>Lavinia M. Bratu</w:t>
            </w:r>
            <w:r>
              <w:rPr>
                <w:rStyle w:val="Nimic"/>
                <w:rFonts w:ascii="Arial Narrow" w:hAnsi="Arial Narrow"/>
                <w:color w:val="303030"/>
                <w:sz w:val="20"/>
                <w:szCs w:val="20"/>
                <w:u w:color="303030"/>
                <w:shd w:val="clear" w:color="auto" w:fill="FFFFFF"/>
                <w:lang w:val="en-US"/>
              </w:rPr>
              <w:t xml:space="preserve"> et al. </w:t>
            </w:r>
            <w:r>
              <w:rPr>
                <w:rStyle w:val="Nimic"/>
                <w:rFonts w:ascii="Arial Narrow" w:hAnsi="Arial Narrow"/>
                <w:color w:val="303030"/>
                <w:sz w:val="20"/>
                <w:szCs w:val="20"/>
                <w:u w:color="303030"/>
                <w:shd w:val="clear" w:color="auto" w:fill="FFFFFF"/>
                <w:lang w:val="it-IT"/>
              </w:rPr>
              <w:t>Cannabis Sativa</w:t>
            </w:r>
            <w:r>
              <w:rPr>
                <w:rStyle w:val="Nimic"/>
                <w:rFonts w:ascii="Arial Narrow" w:hAnsi="Arial Narrow"/>
                <w:color w:val="303030"/>
                <w:sz w:val="20"/>
                <w:szCs w:val="20"/>
                <w:u w:color="303030"/>
                <w:shd w:val="clear" w:color="auto" w:fill="FFFFFF"/>
                <w:lang w:val="en-US"/>
              </w:rPr>
              <w:t xml:space="preserve"> Revisited-Crosstalk between microRNA Expression, Inflammation, Oxidative Stress, and Endocannabinoid Response System in Critically Ill Patients with Sepsis. </w:t>
            </w:r>
            <w:r>
              <w:rPr>
                <w:rStyle w:val="Nimic"/>
                <w:rFonts w:ascii="Arial Narrow" w:hAnsi="Arial Narrow"/>
                <w:color w:val="303030"/>
                <w:sz w:val="20"/>
                <w:szCs w:val="20"/>
                <w:u w:color="303030"/>
                <w:shd w:val="clear" w:color="auto" w:fill="FFFFFF"/>
                <w:lang w:val="de-DE"/>
              </w:rPr>
              <w:t>Cells</w:t>
            </w:r>
            <w:r>
              <w:rPr>
                <w:rStyle w:val="Nimic"/>
                <w:rFonts w:ascii="Arial Narrow" w:hAnsi="Arial Narrow"/>
                <w:color w:val="303030"/>
                <w:sz w:val="20"/>
                <w:szCs w:val="20"/>
                <w:u w:color="303030"/>
                <w:shd w:val="clear" w:color="auto" w:fill="FFFFFF"/>
                <w:lang w:val="en-US"/>
              </w:rPr>
              <w:t>. 2020;9(2):307. Published 2020 Jan 28. doi:10.3390/cells9020307</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9</w:t>
            </w:r>
            <w:r>
              <w:rPr>
                <w:rStyle w:val="Nimic"/>
                <w:lang w:val="en-US"/>
              </w:rPr>
              <w:t>x4=36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90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10.</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53" w:history="1">
              <w:r>
                <w:rPr>
                  <w:rStyle w:val="Hyperlink1"/>
                </w:rPr>
                <w:t>Ovidiu H Bedreag</w:t>
              </w:r>
            </w:hyperlink>
            <w:r>
              <w:rPr>
                <w:rStyle w:val="Hyperlink1"/>
              </w:rPr>
              <w:t>,</w:t>
            </w:r>
            <w:r>
              <w:rPr>
                <w:rStyle w:val="Hyperlink1"/>
              </w:rPr>
              <w:t> </w:t>
            </w:r>
            <w:hyperlink r:id="rId54" w:history="1">
              <w:r>
                <w:rPr>
                  <w:rStyle w:val="Hyperlink1"/>
                </w:rPr>
                <w:t>Marius Papurica</w:t>
              </w:r>
            </w:hyperlink>
            <w:r>
              <w:rPr>
                <w:rStyle w:val="Hyperlink1"/>
              </w:rPr>
              <w:t>,</w:t>
            </w:r>
            <w:r>
              <w:rPr>
                <w:rStyle w:val="Hyperlink1"/>
              </w:rPr>
              <w:t> </w:t>
            </w:r>
            <w:hyperlink r:id="rId55" w:history="1">
              <w:r>
                <w:rPr>
                  <w:rStyle w:val="Hyperlink1"/>
                </w:rPr>
                <w:t>Alexandru F Rogobete</w:t>
              </w:r>
            </w:hyperlink>
            <w:r>
              <w:rPr>
                <w:rStyle w:val="Hyperlink1"/>
              </w:rPr>
              <w:t>,</w:t>
            </w:r>
            <w:r>
              <w:rPr>
                <w:rStyle w:val="Hyperlink1"/>
              </w:rPr>
              <w:t> </w:t>
            </w:r>
            <w:r>
              <w:rPr>
                <w:rStyle w:val="Hyperlink1"/>
              </w:rPr>
              <w:t>Dorel Sandesc,</w:t>
            </w:r>
            <w:r>
              <w:rPr>
                <w:rStyle w:val="Hyperlink1"/>
              </w:rPr>
              <w:t> </w:t>
            </w:r>
            <w:hyperlink r:id="rId56" w:history="1">
              <w:r>
                <w:rPr>
                  <w:rStyle w:val="Hyperlink2"/>
                </w:rPr>
                <w:t>Raluca Dumache</w:t>
              </w:r>
            </w:hyperlink>
            <w:r>
              <w:rPr>
                <w:rStyle w:val="Hyperlink1"/>
              </w:rPr>
              <w:t>,</w:t>
            </w:r>
            <w:r>
              <w:rPr>
                <w:rStyle w:val="Hyperlink1"/>
              </w:rPr>
              <w:t> </w:t>
            </w:r>
            <w:hyperlink r:id="rId57" w:history="1">
              <w:r>
                <w:rPr>
                  <w:rStyle w:val="Hyperlink2"/>
                </w:rPr>
                <w:t xml:space="preserve">Carmen A </w:t>
              </w:r>
              <w:r>
                <w:rPr>
                  <w:rStyle w:val="Hyperlink2"/>
                </w:rPr>
                <w:t>Cradigati</w:t>
              </w:r>
            </w:hyperlink>
            <w:r>
              <w:rPr>
                <w:rStyle w:val="Hyperlink1"/>
              </w:rPr>
              <w:t>,</w:t>
            </w:r>
            <w:r>
              <w:rPr>
                <w:rStyle w:val="Hyperlink1"/>
              </w:rPr>
              <w:t> </w:t>
            </w:r>
            <w:hyperlink r:id="rId58" w:history="1">
              <w:r>
                <w:rPr>
                  <w:rStyle w:val="Hyperlink2"/>
                </w:rPr>
                <w:t>Mirela Sarandan</w:t>
              </w:r>
            </w:hyperlink>
            <w:r>
              <w:rPr>
                <w:rStyle w:val="Hyperlink1"/>
              </w:rPr>
              <w:t>,</w:t>
            </w:r>
            <w:r>
              <w:rPr>
                <w:rStyle w:val="Hyperlink1"/>
              </w:rPr>
              <w:t> </w:t>
            </w:r>
            <w:hyperlink r:id="rId59" w:history="1">
              <w:r>
                <w:rPr>
                  <w:rStyle w:val="Hyperlink3"/>
                </w:rPr>
                <w:t>Lavinia M Bratu</w:t>
              </w:r>
            </w:hyperlink>
            <w:r>
              <w:rPr>
                <w:rStyle w:val="Hyperlink1"/>
              </w:rPr>
              <w:t>,</w:t>
            </w:r>
            <w:r>
              <w:rPr>
                <w:rStyle w:val="Hyperlink1"/>
              </w:rPr>
              <w:t> </w:t>
            </w:r>
            <w:r>
              <w:rPr>
                <w:rStyle w:val="Hyperlink2"/>
              </w:rPr>
              <w:t>Sonia E Popovici,</w:t>
            </w:r>
            <w:r>
              <w:rPr>
                <w:rStyle w:val="Hyperlink1"/>
              </w:rPr>
              <w:t> </w:t>
            </w:r>
            <w:hyperlink r:id="rId60" w:history="1">
              <w:r>
                <w:rPr>
                  <w:rStyle w:val="Hyperlink4"/>
                </w:rPr>
                <w:t>Laurentiu V Sima</w:t>
              </w:r>
            </w:hyperlink>
            <w:r>
              <w:rPr>
                <w:rStyle w:val="Hyperlink1"/>
              </w:rPr>
              <w:t xml:space="preserve"> . Using Circulating miRNAs as Biomarkers for the Evaluation and Monitoring of the Mitochondrial Damage in the Critically Ill Polytrauma Patients. </w:t>
            </w:r>
            <w:r>
              <w:rPr>
                <w:rStyle w:val="Hyperlink5"/>
              </w:rPr>
              <w:t>Clin Lab</w:t>
            </w:r>
            <w:r>
              <w:rPr>
                <w:rStyle w:val="Hyperlink1"/>
              </w:rPr>
              <w:t xml:space="preserve">, 2016 Aug </w:t>
            </w:r>
            <w:r>
              <w:rPr>
                <w:rStyle w:val="Hyperlink1"/>
              </w:rPr>
              <w:t>1;62(8):1397-1403. doi: 10.7754/Clin.Lab.2016.160121.</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7</w:t>
            </w:r>
            <w:r>
              <w:rPr>
                <w:rStyle w:val="Nimic"/>
                <w:lang w:val="en-US"/>
              </w:rPr>
              <w:t>x4=28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68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11.</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61" w:history="1">
              <w:r>
                <w:rPr>
                  <w:rStyle w:val="Hyperlink1"/>
                </w:rPr>
                <w:t>Mihai Sandesc</w:t>
              </w:r>
            </w:hyperlink>
            <w:r>
              <w:rPr>
                <w:rStyle w:val="Hyperlink1"/>
              </w:rPr>
              <w:t>,</w:t>
            </w:r>
            <w:r>
              <w:rPr>
                <w:rStyle w:val="Hyperlink1"/>
              </w:rPr>
              <w:t> </w:t>
            </w:r>
            <w:hyperlink r:id="rId62" w:history="1">
              <w:r>
                <w:rPr>
                  <w:rStyle w:val="Hyperlink1"/>
                </w:rPr>
                <w:t>Anca Dinu</w:t>
              </w:r>
            </w:hyperlink>
            <w:r>
              <w:rPr>
                <w:rStyle w:val="Hyperlink1"/>
              </w:rPr>
              <w:t>,</w:t>
            </w:r>
            <w:r>
              <w:rPr>
                <w:rStyle w:val="Hyperlink1"/>
              </w:rPr>
              <w:t> </w:t>
            </w:r>
            <w:hyperlink r:id="rId63" w:history="1">
              <w:r>
                <w:rPr>
                  <w:rStyle w:val="Hyperlink1"/>
                </w:rPr>
                <w:t>Alexandru F Rogobete</w:t>
              </w:r>
            </w:hyperlink>
            <w:r>
              <w:rPr>
                <w:rStyle w:val="Hyperlink1"/>
              </w:rPr>
              <w:t>,</w:t>
            </w:r>
            <w:r>
              <w:rPr>
                <w:rStyle w:val="Hyperlink1"/>
              </w:rPr>
              <w:t> </w:t>
            </w:r>
            <w:hyperlink r:id="rId64" w:history="1">
              <w:r>
                <w:rPr>
                  <w:rStyle w:val="Hyperlink1"/>
                </w:rPr>
                <w:t>Ovidiu H Bedreag</w:t>
              </w:r>
            </w:hyperlink>
            <w:r>
              <w:rPr>
                <w:rStyle w:val="Hyperlink1"/>
              </w:rPr>
              <w:t>,</w:t>
            </w:r>
            <w:r>
              <w:rPr>
                <w:rStyle w:val="Hyperlink1"/>
              </w:rPr>
              <w:t> </w:t>
            </w:r>
            <w:hyperlink r:id="rId65" w:history="1">
              <w:r>
                <w:rPr>
                  <w:rStyle w:val="Hyperlink2"/>
                </w:rPr>
                <w:t>Dorel Sandesc</w:t>
              </w:r>
            </w:hyperlink>
            <w:r>
              <w:rPr>
                <w:rStyle w:val="Hyperlink1"/>
              </w:rPr>
              <w:t>,</w:t>
            </w:r>
            <w:r>
              <w:rPr>
                <w:rStyle w:val="Hyperlink1"/>
              </w:rPr>
              <w:t> </w:t>
            </w:r>
            <w:hyperlink r:id="rId66" w:history="1">
              <w:r>
                <w:rPr>
                  <w:rStyle w:val="Hyperlink1"/>
                </w:rPr>
                <w:t>Marius Papurica</w:t>
              </w:r>
            </w:hyperlink>
            <w:r>
              <w:rPr>
                <w:rStyle w:val="Hyperlink1"/>
              </w:rPr>
              <w:t>,</w:t>
            </w:r>
            <w:r>
              <w:rPr>
                <w:rStyle w:val="Hyperlink1"/>
              </w:rPr>
              <w:t> </w:t>
            </w:r>
            <w:hyperlink r:id="rId67" w:history="1">
              <w:r>
                <w:rPr>
                  <w:rStyle w:val="Hyperlink3"/>
                </w:rPr>
                <w:t>Lavinia M Bratu</w:t>
              </w:r>
            </w:hyperlink>
            <w:r>
              <w:rPr>
                <w:rStyle w:val="Hyperlink1"/>
              </w:rPr>
              <w:t>,</w:t>
            </w:r>
            <w:r>
              <w:rPr>
                <w:rStyle w:val="Hyperlink1"/>
              </w:rPr>
              <w:t> </w:t>
            </w:r>
            <w:hyperlink r:id="rId68" w:history="1">
              <w:r>
                <w:rPr>
                  <w:rStyle w:val="Hyperlink4"/>
                </w:rPr>
                <w:t>Silvius Negoita</w:t>
              </w:r>
            </w:hyperlink>
            <w:r>
              <w:rPr>
                <w:rStyle w:val="Hyperlink1"/>
              </w:rPr>
              <w:t>,</w:t>
            </w:r>
            <w:r>
              <w:rPr>
                <w:rStyle w:val="Hyperlink1"/>
              </w:rPr>
              <w:t> </w:t>
            </w:r>
            <w:hyperlink r:id="rId69" w:history="1">
              <w:r>
                <w:rPr>
                  <w:rStyle w:val="Hyperlink5"/>
                </w:rPr>
                <w:t>Corina Vernic</w:t>
              </w:r>
            </w:hyperlink>
            <w:r>
              <w:rPr>
                <w:rStyle w:val="Hyperlink1"/>
              </w:rPr>
              <w:t>,</w:t>
            </w:r>
            <w:r>
              <w:rPr>
                <w:rStyle w:val="Hyperlink1"/>
              </w:rPr>
              <w:t> </w:t>
            </w:r>
            <w:hyperlink r:id="rId70" w:history="1">
              <w:r>
                <w:rPr>
                  <w:rStyle w:val="Hyperlink2"/>
                </w:rPr>
                <w:t>Sonia E Popovici</w:t>
              </w:r>
            </w:hyperlink>
            <w:r>
              <w:rPr>
                <w:rStyle w:val="Hyperlink1"/>
              </w:rPr>
              <w:t>,</w:t>
            </w:r>
            <w:r>
              <w:rPr>
                <w:rStyle w:val="Hyperlink1"/>
              </w:rPr>
              <w:t> </w:t>
            </w:r>
            <w:hyperlink r:id="rId71" w:history="1">
              <w:r>
                <w:rPr>
                  <w:rStyle w:val="Hyperlink4"/>
                </w:rPr>
                <w:t>Dan Corneci</w:t>
              </w:r>
            </w:hyperlink>
            <w:r>
              <w:rPr>
                <w:rStyle w:val="Hyperlink1"/>
              </w:rPr>
              <w:t xml:space="preserve"> . Circulating microRNAs Expressions as Genetic Biomarkers in Pancreatic Cancer Patients Continuous Non-Invasive Monitoring. </w:t>
            </w:r>
            <w:r>
              <w:rPr>
                <w:rStyle w:val="Hyperlink4"/>
              </w:rPr>
              <w:t>Clin Lab. 2017 Oct 1;63(10):1561-1566. doi: 10.7754/Clin.Lab.2017.170608.</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4</w:t>
            </w:r>
            <w:r>
              <w:rPr>
                <w:rStyle w:val="Nimic"/>
                <w:lang w:val="en-US"/>
              </w:rPr>
              <w:t>x4=16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1220"/>
        </w:trPr>
        <w:tc>
          <w:tcPr>
            <w:tcW w:w="82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4"/>
                <w:szCs w:val="24"/>
                <w:u w:color="181818"/>
              </w:rPr>
              <w:t>12.</w:t>
            </w:r>
          </w:p>
        </w:tc>
        <w:tc>
          <w:tcPr>
            <w:tcW w:w="1026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Implicit"/>
              <w:spacing w:before="0" w:after="320" w:line="240" w:lineRule="auto"/>
              <w:jc w:val="both"/>
            </w:pPr>
            <w:hyperlink r:id="rId72" w:history="1">
              <w:r>
                <w:rPr>
                  <w:rStyle w:val="Hyperlink6"/>
                </w:rPr>
                <w:t>Marius Papurica</w:t>
              </w:r>
            </w:hyperlink>
            <w:r>
              <w:rPr>
                <w:rStyle w:val="Hyperlink6"/>
              </w:rPr>
              <w:t>,</w:t>
            </w:r>
            <w:r>
              <w:rPr>
                <w:rStyle w:val="Hyperlink6"/>
              </w:rPr>
              <w:t> </w:t>
            </w:r>
            <w:hyperlink r:id="rId73" w:history="1">
              <w:r>
                <w:rPr>
                  <w:rStyle w:val="Hyperlink6"/>
                </w:rPr>
                <w:t>Alexandru F Rogobete</w:t>
              </w:r>
            </w:hyperlink>
            <w:r>
              <w:rPr>
                <w:rStyle w:val="Hyperlink6"/>
              </w:rPr>
              <w:t>,</w:t>
            </w:r>
            <w:r>
              <w:rPr>
                <w:rStyle w:val="Hyperlink6"/>
              </w:rPr>
              <w:t> </w:t>
            </w:r>
            <w:hyperlink r:id="rId74" w:history="1">
              <w:r>
                <w:rPr>
                  <w:rStyle w:val="Hyperlink7"/>
                </w:rPr>
                <w:t>Dorel Sandesc</w:t>
              </w:r>
            </w:hyperlink>
            <w:r>
              <w:rPr>
                <w:rStyle w:val="Hyperlink6"/>
              </w:rPr>
              <w:t>,</w:t>
            </w:r>
            <w:r>
              <w:rPr>
                <w:rStyle w:val="Hyperlink6"/>
              </w:rPr>
              <w:t> </w:t>
            </w:r>
            <w:hyperlink r:id="rId75" w:history="1">
              <w:r>
                <w:rPr>
                  <w:rStyle w:val="Hyperlink7"/>
                </w:rPr>
                <w:t>Carmen A Cradigati</w:t>
              </w:r>
            </w:hyperlink>
            <w:r>
              <w:rPr>
                <w:rStyle w:val="Hyperlink6"/>
              </w:rPr>
              <w:t>,</w:t>
            </w:r>
            <w:r>
              <w:rPr>
                <w:rStyle w:val="Hyperlink6"/>
              </w:rPr>
              <w:t> </w:t>
            </w:r>
            <w:hyperlink r:id="rId76" w:history="1">
              <w:r>
                <w:rPr>
                  <w:rStyle w:val="Hyperlink7"/>
                </w:rPr>
                <w:t>Mirela Sarandan</w:t>
              </w:r>
            </w:hyperlink>
            <w:r>
              <w:rPr>
                <w:rStyle w:val="Hyperlink6"/>
              </w:rPr>
              <w:t>,</w:t>
            </w:r>
            <w:r>
              <w:rPr>
                <w:rStyle w:val="Hyperlink6"/>
              </w:rPr>
              <w:t> </w:t>
            </w:r>
            <w:hyperlink r:id="rId77" w:history="1">
              <w:r>
                <w:rPr>
                  <w:rStyle w:val="Hyperlink7"/>
                </w:rPr>
                <w:t>Raluca Dumache</w:t>
              </w:r>
            </w:hyperlink>
            <w:r>
              <w:rPr>
                <w:rStyle w:val="Hyperlink6"/>
              </w:rPr>
              <w:t>,</w:t>
            </w:r>
            <w:r>
              <w:rPr>
                <w:rStyle w:val="Hyperlink6"/>
              </w:rPr>
              <w:t> </w:t>
            </w:r>
            <w:hyperlink r:id="rId78" w:history="1">
              <w:r>
                <w:rPr>
                  <w:rStyle w:val="Hyperlink8"/>
                </w:rPr>
                <w:t>Florin G Horhat</w:t>
              </w:r>
            </w:hyperlink>
            <w:r>
              <w:rPr>
                <w:rStyle w:val="Hyperlink6"/>
              </w:rPr>
              <w:t>,</w:t>
            </w:r>
            <w:r>
              <w:rPr>
                <w:rStyle w:val="Hyperlink6"/>
              </w:rPr>
              <w:t> </w:t>
            </w:r>
            <w:hyperlink r:id="rId79" w:history="1">
              <w:r>
                <w:rPr>
                  <w:rStyle w:val="Hyperlink9"/>
                </w:rPr>
                <w:t>Lavinia M Bratu</w:t>
              </w:r>
            </w:hyperlink>
            <w:r>
              <w:rPr>
                <w:rStyle w:val="Hyperlink6"/>
              </w:rPr>
              <w:t>,</w:t>
            </w:r>
            <w:r>
              <w:rPr>
                <w:rStyle w:val="Hyperlink6"/>
              </w:rPr>
              <w:t> </w:t>
            </w:r>
            <w:hyperlink r:id="rId80" w:history="1">
              <w:r>
                <w:rPr>
                  <w:rStyle w:val="Hyperlink6"/>
                </w:rPr>
                <w:t>Razvan Nitu</w:t>
              </w:r>
            </w:hyperlink>
            <w:r>
              <w:rPr>
                <w:rStyle w:val="Hyperlink6"/>
              </w:rPr>
              <w:t>,</w:t>
            </w:r>
            <w:r>
              <w:rPr>
                <w:rStyle w:val="Hyperlink6"/>
              </w:rPr>
              <w:t> </w:t>
            </w:r>
            <w:hyperlink r:id="rId81" w:history="1">
              <w:r>
                <w:rPr>
                  <w:rStyle w:val="Hyperlink6"/>
                </w:rPr>
                <w:t>Dan C Crisan</w:t>
              </w:r>
            </w:hyperlink>
            <w:r>
              <w:rPr>
                <w:rStyle w:val="Hyperlink6"/>
              </w:rPr>
              <w:t>,</w:t>
            </w:r>
            <w:r>
              <w:rPr>
                <w:rStyle w:val="Hyperlink6"/>
              </w:rPr>
              <w:t> </w:t>
            </w:r>
            <w:hyperlink r:id="rId82" w:history="1">
              <w:r>
                <w:rPr>
                  <w:rStyle w:val="Hyperlink6"/>
                </w:rPr>
                <w:t>Delia I Horhat</w:t>
              </w:r>
            </w:hyperlink>
            <w:r>
              <w:rPr>
                <w:rStyle w:val="Hyperlink6"/>
              </w:rPr>
              <w:t>,</w:t>
            </w:r>
            <w:r>
              <w:rPr>
                <w:rStyle w:val="Hyperlink6"/>
              </w:rPr>
              <w:t> </w:t>
            </w:r>
            <w:hyperlink r:id="rId83" w:history="1">
              <w:r>
                <w:rPr>
                  <w:rStyle w:val="Hyperlink6"/>
                </w:rPr>
                <w:t>Elena S Popovici</w:t>
              </w:r>
            </w:hyperlink>
            <w:r>
              <w:rPr>
                <w:rStyle w:val="Hyperlink6"/>
              </w:rPr>
              <w:t>,</w:t>
            </w:r>
            <w:r>
              <w:rPr>
                <w:rStyle w:val="Hyperlink6"/>
              </w:rPr>
              <w:t> </w:t>
            </w:r>
            <w:hyperlink r:id="rId84" w:history="1">
              <w:r>
                <w:rPr>
                  <w:rStyle w:val="Hyperlink6"/>
                </w:rPr>
                <w:t>Sonia Tanasescu</w:t>
              </w:r>
            </w:hyperlink>
            <w:r>
              <w:rPr>
                <w:rStyle w:val="Hyperlink6"/>
              </w:rPr>
              <w:t>,</w:t>
            </w:r>
            <w:r>
              <w:rPr>
                <w:rStyle w:val="Hyperlink6"/>
              </w:rPr>
              <w:t> </w:t>
            </w:r>
            <w:hyperlink r:id="rId85" w:history="1">
              <w:r>
                <w:rPr>
                  <w:rStyle w:val="Hyperlink6"/>
                </w:rPr>
                <w:t>Vlad Daliborca</w:t>
              </w:r>
            </w:hyperlink>
            <w:r>
              <w:rPr>
                <w:rStyle w:val="Hyperlink6"/>
              </w:rPr>
              <w:t>,</w:t>
            </w:r>
            <w:r>
              <w:rPr>
                <w:rStyle w:val="Hyperlink6"/>
              </w:rPr>
              <w:t> </w:t>
            </w:r>
            <w:hyperlink r:id="rId86" w:history="1">
              <w:r>
                <w:rPr>
                  <w:rStyle w:val="Hyperlink6"/>
                </w:rPr>
                <w:t>Ovidiu Boruga</w:t>
              </w:r>
            </w:hyperlink>
            <w:r>
              <w:rPr>
                <w:rStyle w:val="Hyperlink6"/>
              </w:rPr>
              <w:t>,</w:t>
            </w:r>
            <w:r>
              <w:rPr>
                <w:rStyle w:val="Hyperlink6"/>
              </w:rPr>
              <w:t> </w:t>
            </w:r>
            <w:hyperlink r:id="rId87" w:history="1">
              <w:r>
                <w:rPr>
                  <w:rStyle w:val="Hyperlink6"/>
                </w:rPr>
                <w:t>Ovidiu H Bedreag</w:t>
              </w:r>
            </w:hyperlink>
            <w:r>
              <w:rPr>
                <w:rStyle w:val="Hyperlink6"/>
              </w:rPr>
              <w:t xml:space="preserve"> . Using the Expression of Damage-Associated Molecular Pattern (DAMP) for the Evaluation and Monitoring of the Critically Ill Polytrauma Patient. </w:t>
            </w:r>
            <w:r>
              <w:rPr>
                <w:rStyle w:val="Nimic"/>
                <w:rFonts w:ascii="Arial Narrow" w:hAnsi="Arial Narrow"/>
                <w:color w:val="212121"/>
                <w:sz w:val="22"/>
                <w:szCs w:val="22"/>
                <w:u w:color="212121"/>
                <w:shd w:val="clear" w:color="auto" w:fill="FFFFFF"/>
                <w:lang w:val="pt-PT"/>
              </w:rPr>
              <w:t>Clin Lab. 2016 Oct 1;6</w:t>
            </w:r>
            <w:r>
              <w:rPr>
                <w:rStyle w:val="Nimic"/>
                <w:rFonts w:ascii="Arial Narrow" w:hAnsi="Arial Narrow"/>
                <w:color w:val="212121"/>
                <w:sz w:val="22"/>
                <w:szCs w:val="22"/>
                <w:u w:color="212121"/>
                <w:shd w:val="clear" w:color="auto" w:fill="FFFFFF"/>
                <w:lang w:val="pt-PT"/>
              </w:rPr>
              <w:t>2(10):1829-1840. doi: 10.7754/Clin.Lab.2016.160226.</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A"/>
            </w:pPr>
            <w:r>
              <w:rPr>
                <w:rStyle w:val="Nimic"/>
                <w:b/>
                <w:bCs/>
                <w:lang w:val="en-US"/>
              </w:rPr>
              <w:t>10</w:t>
            </w:r>
            <w:r>
              <w:rPr>
                <w:rStyle w:val="Nimic"/>
                <w:lang w:val="en-US"/>
              </w:rPr>
              <w:t>x4=40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5"/>
        </w:trPr>
        <w:tc>
          <w:tcPr>
            <w:tcW w:w="82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10260" w:type="dxa"/>
            <w:gridSpan w:val="2"/>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A"/>
            </w:pPr>
            <w:r>
              <w:rPr>
                <w:rStyle w:val="Nimic"/>
                <w:b/>
                <w:bCs/>
                <w:lang w:val="en-US"/>
              </w:rPr>
              <w:t>420</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Style w:val="Nimic"/>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ind w:left="108" w:hanging="108"/>
        <w:jc w:val="both"/>
        <w:rPr>
          <w:rStyle w:val="Nimic"/>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jc w:val="both"/>
        <w:rPr>
          <w:rStyle w:val="Nimic"/>
          <w:rFonts w:ascii="Arial Narrow" w:eastAsia="Arial Narrow" w:hAnsi="Arial Narrow" w:cs="Arial Narrow"/>
          <w:b/>
          <w:bCs/>
          <w:color w:val="0000FF"/>
          <w:sz w:val="28"/>
          <w:szCs w:val="28"/>
          <w:u w:color="0000FF"/>
        </w:rPr>
      </w:pPr>
    </w:p>
    <w:p w:rsidR="00197360" w:rsidRDefault="00197360">
      <w:pPr>
        <w:pStyle w:val="CorpA"/>
        <w:widowControl w:val="0"/>
        <w:spacing w:after="0" w:line="240" w:lineRule="auto"/>
        <w:jc w:val="center"/>
        <w:rPr>
          <w:rStyle w:val="Nimic"/>
          <w:rFonts w:ascii="Times New Roman" w:eastAsia="Times New Roman" w:hAnsi="Times New Roman" w:cs="Times New Roman"/>
          <w:b/>
          <w:bCs/>
          <w:color w:val="181818"/>
          <w:sz w:val="24"/>
          <w:szCs w:val="24"/>
          <w:u w:color="181818"/>
        </w:rPr>
      </w:pPr>
    </w:p>
    <w:p w:rsidR="00197360" w:rsidRDefault="00197360">
      <w:pPr>
        <w:pStyle w:val="CorpA"/>
        <w:spacing w:after="0" w:line="240" w:lineRule="auto"/>
        <w:rPr>
          <w:rStyle w:val="Nimic"/>
          <w:rFonts w:ascii="Times New Roman" w:eastAsia="Times New Roman" w:hAnsi="Times New Roman" w:cs="Times New Roman"/>
          <w:color w:val="181818"/>
          <w:sz w:val="24"/>
          <w:szCs w:val="24"/>
          <w:u w:color="181818"/>
        </w:rPr>
      </w:pPr>
    </w:p>
    <w:p w:rsidR="00197360" w:rsidRDefault="00197360">
      <w:pPr>
        <w:pStyle w:val="CorpA"/>
        <w:spacing w:after="0" w:line="240" w:lineRule="auto"/>
        <w:rPr>
          <w:rStyle w:val="Nimic"/>
          <w:rFonts w:ascii="Times New Roman" w:eastAsia="Times New Roman" w:hAnsi="Times New Roman" w:cs="Times New Roman"/>
          <w:color w:val="181818"/>
          <w:sz w:val="24"/>
          <w:szCs w:val="24"/>
          <w:u w:color="181818"/>
        </w:rPr>
      </w:pPr>
    </w:p>
    <w:p w:rsidR="00197360" w:rsidRDefault="00197360">
      <w:pPr>
        <w:pStyle w:val="CorpA"/>
        <w:spacing w:after="0" w:line="240" w:lineRule="auto"/>
        <w:rPr>
          <w:rStyle w:val="Nimic"/>
          <w:rFonts w:ascii="Times New Roman" w:eastAsia="Times New Roman" w:hAnsi="Times New Roman" w:cs="Times New Roman"/>
          <w:color w:val="181818"/>
          <w:sz w:val="24"/>
          <w:szCs w:val="24"/>
          <w:u w:color="181818"/>
        </w:rPr>
      </w:pPr>
    </w:p>
    <w:p w:rsidR="00197360" w:rsidRDefault="003C452B">
      <w:pPr>
        <w:pStyle w:val="CorpA"/>
        <w:spacing w:after="0" w:line="240" w:lineRule="auto"/>
        <w:jc w:val="center"/>
        <w:rPr>
          <w:rStyle w:val="Nimic"/>
          <w:rFonts w:ascii="Arial Narrow" w:eastAsia="Arial Narrow" w:hAnsi="Arial Narrow" w:cs="Arial Narrow"/>
          <w:b/>
          <w:bCs/>
          <w:color w:val="FF0000"/>
          <w:sz w:val="32"/>
          <w:szCs w:val="32"/>
          <w:u w:color="FF0000"/>
        </w:rPr>
      </w:pPr>
      <w:r>
        <w:rPr>
          <w:rStyle w:val="Nimic"/>
          <w:rFonts w:ascii="Arial Narrow" w:hAnsi="Arial Narrow"/>
          <w:b/>
          <w:bCs/>
          <w:color w:val="FF0000"/>
          <w:sz w:val="32"/>
          <w:szCs w:val="32"/>
          <w:u w:color="FF0000"/>
        </w:rPr>
        <w:t>PUNCTAJUL CUMULAT OB</w:t>
      </w:r>
      <w:r>
        <w:rPr>
          <w:rStyle w:val="Nimic"/>
          <w:rFonts w:ascii="Arial Narrow" w:hAnsi="Arial Narrow"/>
          <w:b/>
          <w:bCs/>
          <w:color w:val="FF0000"/>
          <w:sz w:val="32"/>
          <w:szCs w:val="32"/>
          <w:u w:color="FF0000"/>
          <w:lang w:val="en-US"/>
        </w:rPr>
        <w:t>Ţ</w:t>
      </w:r>
      <w:r>
        <w:rPr>
          <w:rStyle w:val="Nimic"/>
          <w:rFonts w:ascii="Arial Narrow" w:hAnsi="Arial Narrow"/>
          <w:b/>
          <w:bCs/>
          <w:color w:val="FF0000"/>
          <w:sz w:val="32"/>
          <w:szCs w:val="32"/>
          <w:u w:color="FF0000"/>
          <w:lang w:val="de-DE"/>
        </w:rPr>
        <w:t>INUT</w:t>
      </w:r>
    </w:p>
    <w:p w:rsidR="00197360" w:rsidRDefault="00197360">
      <w:pPr>
        <w:pStyle w:val="CorpA"/>
        <w:spacing w:after="0" w:line="240" w:lineRule="auto"/>
        <w:jc w:val="center"/>
        <w:rPr>
          <w:rStyle w:val="Nimic"/>
          <w:rFonts w:ascii="Arial Narrow" w:eastAsia="Arial Narrow" w:hAnsi="Arial Narrow" w:cs="Arial Narrow"/>
          <w:b/>
          <w:bCs/>
          <w:color w:val="FF0000"/>
          <w:sz w:val="20"/>
          <w:szCs w:val="20"/>
          <w:u w:color="FF0000"/>
        </w:rPr>
      </w:pPr>
    </w:p>
    <w:p w:rsidR="00197360" w:rsidRDefault="003C452B">
      <w:pPr>
        <w:pStyle w:val="CorpA"/>
        <w:spacing w:after="0" w:line="240" w:lineRule="auto"/>
        <w:jc w:val="center"/>
        <w:rPr>
          <w:rStyle w:val="Nimic"/>
          <w:rFonts w:ascii="Arial Narrow" w:eastAsia="Arial Narrow" w:hAnsi="Arial Narrow" w:cs="Arial Narrow"/>
          <w:b/>
          <w:bCs/>
          <w:color w:val="0000FF"/>
          <w:sz w:val="32"/>
          <w:szCs w:val="32"/>
          <w:u w:color="0000FF"/>
        </w:rPr>
      </w:pPr>
      <w:r>
        <w:rPr>
          <w:rStyle w:val="Nimic"/>
          <w:rFonts w:ascii="Arial Narrow" w:hAnsi="Arial Narrow"/>
          <w:b/>
          <w:bCs/>
          <w:color w:val="0000FF"/>
          <w:sz w:val="32"/>
          <w:szCs w:val="32"/>
          <w:u w:color="0000FF"/>
        </w:rPr>
        <w:t>CRITERIUL I - ACTIVITATEA DIDACTIC</w:t>
      </w:r>
      <w:r>
        <w:rPr>
          <w:rStyle w:val="Nimic"/>
          <w:rFonts w:ascii="Arial Narrow" w:hAnsi="Arial Narrow"/>
          <w:b/>
          <w:bCs/>
          <w:color w:val="0000FF"/>
          <w:sz w:val="32"/>
          <w:szCs w:val="32"/>
          <w:u w:color="0000FF"/>
          <w:lang w:val="en-US"/>
        </w:rPr>
        <w:t>Ă</w:t>
      </w:r>
    </w:p>
    <w:p w:rsidR="00197360" w:rsidRDefault="00197360">
      <w:pPr>
        <w:pStyle w:val="CorpA"/>
        <w:spacing w:after="0" w:line="240" w:lineRule="auto"/>
        <w:jc w:val="center"/>
        <w:rPr>
          <w:rStyle w:val="Nimic"/>
          <w:rFonts w:ascii="Arial Narrow" w:eastAsia="Arial Narrow" w:hAnsi="Arial Narrow" w:cs="Arial Narrow"/>
          <w:b/>
          <w:bCs/>
          <w:color w:val="FF0000"/>
          <w:sz w:val="20"/>
          <w:szCs w:val="20"/>
          <w:u w:color="FF0000"/>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8"/>
        <w:gridCol w:w="9180"/>
        <w:gridCol w:w="1260"/>
        <w:gridCol w:w="1440"/>
        <w:gridCol w:w="1620"/>
      </w:tblGrid>
      <w:tr w:rsidR="00197360">
        <w:trPr>
          <w:trHeight w:val="25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Nr.</w:t>
            </w:r>
          </w:p>
        </w:tc>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Direc</w:t>
            </w:r>
            <w:r>
              <w:rPr>
                <w:rStyle w:val="Nimic"/>
                <w:rFonts w:ascii="Arial Narrow" w:hAnsi="Arial Narrow"/>
                <w:b/>
                <w:bCs/>
                <w:color w:val="181818"/>
                <w:sz w:val="20"/>
                <w:szCs w:val="20"/>
                <w:u w:color="181818"/>
              </w:rPr>
              <w:t>ţ</w:t>
            </w:r>
            <w:r>
              <w:rPr>
                <w:rStyle w:val="Nimic"/>
                <w:rFonts w:ascii="Arial Narrow" w:hAnsi="Arial Narrow"/>
                <w:b/>
                <w:bCs/>
                <w:color w:val="181818"/>
                <w:sz w:val="20"/>
                <w:szCs w:val="20"/>
                <w:u w:color="181818"/>
              </w:rPr>
              <w:t>ia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Subcriteriu</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Autoevaluare</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Punctaj comisie</w:t>
            </w:r>
          </w:p>
        </w:tc>
      </w:tr>
      <w:tr w:rsidR="00197360">
        <w:trPr>
          <w:trHeight w:val="305"/>
          <w:jc w:val="center"/>
        </w:trPr>
        <w:tc>
          <w:tcPr>
            <w:tcW w:w="648" w:type="dxa"/>
            <w:tcBorders>
              <w:top w:val="single" w:sz="4" w:space="0" w:color="000000"/>
              <w:left w:val="single" w:sz="4" w:space="0" w:color="000000"/>
              <w:bottom w:val="nil"/>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0000FF"/>
                <w:u w:color="0000FF"/>
              </w:rPr>
              <w:t>I.a.</w:t>
            </w:r>
          </w:p>
        </w:tc>
        <w:tc>
          <w:tcPr>
            <w:tcW w:w="9180" w:type="dxa"/>
            <w:tcBorders>
              <w:top w:val="single" w:sz="4" w:space="0" w:color="000000"/>
              <w:left w:val="single" w:sz="4" w:space="0" w:color="000000"/>
              <w:bottom w:val="nil"/>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0000FF"/>
                <w:u w:color="0000FF"/>
              </w:rPr>
              <w:t>Elaborare materiale didactice</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5"/>
          <w:jc w:val="center"/>
        </w:trPr>
        <w:tc>
          <w:tcPr>
            <w:tcW w:w="648" w:type="dxa"/>
            <w:tcBorders>
              <w:top w:val="nil"/>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I.a.5.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I.b.</w:t>
            </w:r>
          </w:p>
        </w:tc>
        <w:tc>
          <w:tcPr>
            <w:tcW w:w="9180" w:type="dxa"/>
            <w:tcBorders>
              <w:top w:val="single" w:sz="4" w:space="0" w:color="000000"/>
              <w:left w:val="single" w:sz="4" w:space="0" w:color="000000"/>
              <w:bottom w:val="single" w:sz="4" w:space="0" w:color="000000"/>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Activitatea extracuricular</w:t>
            </w:r>
            <w:r>
              <w:rPr>
                <w:rStyle w:val="Nimic"/>
                <w:rFonts w:ascii="Arial Narrow" w:hAnsi="Arial Narrow"/>
                <w:b/>
                <w:bCs/>
                <w:color w:val="0000FF"/>
                <w:u w:color="0000FF"/>
              </w:rPr>
              <w:t xml:space="preserve">ă </w:t>
            </w:r>
            <w:r>
              <w:rPr>
                <w:rStyle w:val="Nimic"/>
                <w:rFonts w:ascii="Arial Narrow" w:hAnsi="Arial Narrow"/>
                <w:b/>
                <w:bCs/>
                <w:color w:val="0000FF"/>
                <w:u w:color="0000FF"/>
              </w:rPr>
              <w:t>cu studen</w:t>
            </w:r>
            <w:r>
              <w:rPr>
                <w:rStyle w:val="Nimic"/>
                <w:rFonts w:ascii="Arial Narrow" w:hAnsi="Arial Narrow"/>
                <w:b/>
                <w:bCs/>
                <w:color w:val="0000FF"/>
                <w:u w:color="0000FF"/>
              </w:rPr>
              <w:t>ţ</w:t>
            </w:r>
            <w:r>
              <w:rPr>
                <w:rStyle w:val="Nimic"/>
                <w:rFonts w:ascii="Arial Narrow" w:hAnsi="Arial Narrow"/>
                <w:b/>
                <w:bCs/>
                <w:color w:val="0000FF"/>
                <w:u w:color="0000FF"/>
              </w:rPr>
              <w:t>ii/reziden</w:t>
            </w:r>
            <w:r>
              <w:rPr>
                <w:rStyle w:val="Nimic"/>
                <w:rFonts w:ascii="Arial Narrow" w:hAnsi="Arial Narrow"/>
                <w:b/>
                <w:bCs/>
                <w:color w:val="0000FF"/>
                <w:u w:color="0000FF"/>
              </w:rPr>
              <w:t>ţ</w:t>
            </w:r>
            <w:r>
              <w:rPr>
                <w:rStyle w:val="Nimic"/>
                <w:rFonts w:ascii="Arial Narrow" w:hAnsi="Arial Narrow"/>
                <w:b/>
                <w:bCs/>
                <w:color w:val="0000FF"/>
                <w:u w:color="0000FF"/>
              </w:rPr>
              <w:t xml:space="preserve">ii </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5"/>
          <w:jc w:val="center"/>
        </w:trPr>
        <w:tc>
          <w:tcPr>
            <w:tcW w:w="648" w:type="dxa"/>
            <w:tcBorders>
              <w:top w:val="single" w:sz="4" w:space="0" w:color="000000"/>
              <w:left w:val="single" w:sz="4" w:space="0" w:color="000000"/>
              <w:bottom w:val="nil"/>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I.b.1.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5</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10"/>
          <w:jc w:val="center"/>
        </w:trPr>
        <w:tc>
          <w:tcPr>
            <w:tcW w:w="648" w:type="dxa"/>
            <w:tcBorders>
              <w:top w:val="nil"/>
              <w:left w:val="single" w:sz="4" w:space="0" w:color="000000"/>
              <w:bottom w:val="nil"/>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I.b.3.</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4</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5"/>
          <w:jc w:val="center"/>
        </w:trPr>
        <w:tc>
          <w:tcPr>
            <w:tcW w:w="648" w:type="dxa"/>
            <w:tcBorders>
              <w:top w:val="nil"/>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I.b.5.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3</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I.d.1.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6</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55"/>
          <w:jc w:val="center"/>
        </w:trPr>
        <w:tc>
          <w:tcPr>
            <w:tcW w:w="648" w:type="dxa"/>
            <w:tcBorders>
              <w:top w:val="single" w:sz="4" w:space="0" w:color="000000"/>
              <w:left w:val="nil"/>
              <w:bottom w:val="nil"/>
              <w:right w:val="nil"/>
            </w:tcBorders>
            <w:shd w:val="clear" w:color="auto" w:fill="auto"/>
            <w:tcMar>
              <w:top w:w="80" w:type="dxa"/>
              <w:left w:w="80" w:type="dxa"/>
              <w:bottom w:w="80" w:type="dxa"/>
              <w:right w:w="80" w:type="dxa"/>
            </w:tcMar>
          </w:tcPr>
          <w:p w:rsidR="00197360" w:rsidRDefault="00197360"/>
        </w:tc>
        <w:tc>
          <w:tcPr>
            <w:tcW w:w="9180"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FF0000"/>
                <w:sz w:val="28"/>
                <w:szCs w:val="28"/>
                <w:u w:color="FF0000"/>
              </w:rPr>
              <w:t>TOTAL</w:t>
            </w:r>
          </w:p>
        </w:tc>
        <w:tc>
          <w:tcPr>
            <w:tcW w:w="144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28</w:t>
            </w:r>
          </w:p>
        </w:tc>
        <w:tc>
          <w:tcPr>
            <w:tcW w:w="162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spacing w:after="0" w:line="240" w:lineRule="auto"/>
        <w:jc w:val="center"/>
        <w:rPr>
          <w:rStyle w:val="Nimic"/>
          <w:rFonts w:ascii="Arial Narrow" w:eastAsia="Arial Narrow" w:hAnsi="Arial Narrow" w:cs="Arial Narrow"/>
          <w:b/>
          <w:bCs/>
          <w:color w:val="0000FF"/>
          <w:sz w:val="32"/>
          <w:szCs w:val="32"/>
          <w:u w:color="0000FF"/>
        </w:rPr>
      </w:pPr>
    </w:p>
    <w:p w:rsidR="00197360" w:rsidRDefault="00197360">
      <w:pPr>
        <w:pStyle w:val="CorpA"/>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spacing w:after="0" w:line="240" w:lineRule="auto"/>
        <w:jc w:val="center"/>
        <w:rPr>
          <w:rStyle w:val="Nimic"/>
          <w:rFonts w:ascii="Arial Narrow" w:eastAsia="Arial Narrow" w:hAnsi="Arial Narrow" w:cs="Arial Narrow"/>
          <w:b/>
          <w:bCs/>
          <w:color w:val="FF0000"/>
          <w:sz w:val="24"/>
          <w:szCs w:val="24"/>
          <w:u w:color="FF0000"/>
        </w:rPr>
      </w:pPr>
    </w:p>
    <w:p w:rsidR="00197360" w:rsidRDefault="00197360">
      <w:pPr>
        <w:pStyle w:val="CorpA"/>
        <w:spacing w:after="0" w:line="240" w:lineRule="auto"/>
        <w:jc w:val="center"/>
        <w:rPr>
          <w:rStyle w:val="Nimic"/>
          <w:rFonts w:ascii="Arial Narrow" w:eastAsia="Arial Narrow" w:hAnsi="Arial Narrow" w:cs="Arial Narrow"/>
          <w:b/>
          <w:bCs/>
          <w:color w:val="FF0000"/>
          <w:sz w:val="24"/>
          <w:szCs w:val="24"/>
          <w:u w:color="FF0000"/>
        </w:rPr>
      </w:pPr>
    </w:p>
    <w:p w:rsidR="00197360" w:rsidRDefault="003C452B">
      <w:pPr>
        <w:pStyle w:val="CorpA"/>
        <w:spacing w:after="0" w:line="240" w:lineRule="auto"/>
        <w:jc w:val="center"/>
        <w:rPr>
          <w:rStyle w:val="Nimic"/>
          <w:rFonts w:ascii="Arial Narrow" w:eastAsia="Arial Narrow" w:hAnsi="Arial Narrow" w:cs="Arial Narrow"/>
          <w:b/>
          <w:bCs/>
          <w:color w:val="0000FF"/>
          <w:sz w:val="32"/>
          <w:szCs w:val="32"/>
          <w:u w:color="0000FF"/>
        </w:rPr>
      </w:pPr>
      <w:r>
        <w:rPr>
          <w:rStyle w:val="Nimic"/>
          <w:rFonts w:ascii="Arial Narrow" w:hAnsi="Arial Narrow"/>
          <w:b/>
          <w:bCs/>
          <w:color w:val="0000FF"/>
          <w:sz w:val="32"/>
          <w:szCs w:val="32"/>
          <w:u w:color="0000FF"/>
        </w:rPr>
        <w:t xml:space="preserve">CRITERIUL 3 - ACTIVITATEA </w:t>
      </w:r>
      <w:r>
        <w:rPr>
          <w:rStyle w:val="Nimic"/>
          <w:rFonts w:ascii="Arial Narrow" w:hAnsi="Arial Narrow"/>
          <w:b/>
          <w:bCs/>
          <w:color w:val="0000FF"/>
          <w:sz w:val="32"/>
          <w:szCs w:val="32"/>
          <w:u w:color="0000FF"/>
          <w:lang w:val="en-US"/>
        </w:rPr>
        <w:t>Ș</w:t>
      </w:r>
      <w:r>
        <w:rPr>
          <w:rStyle w:val="Nimic"/>
          <w:rFonts w:ascii="Arial Narrow" w:hAnsi="Arial Narrow"/>
          <w:b/>
          <w:bCs/>
          <w:color w:val="0000FF"/>
          <w:sz w:val="32"/>
          <w:szCs w:val="32"/>
          <w:u w:color="0000FF"/>
          <w:lang w:val="de-DE"/>
        </w:rPr>
        <w:t>TIIN</w:t>
      </w:r>
      <w:r>
        <w:rPr>
          <w:rStyle w:val="Nimic"/>
          <w:rFonts w:ascii="Arial Narrow" w:hAnsi="Arial Narrow"/>
          <w:b/>
          <w:bCs/>
          <w:color w:val="0000FF"/>
          <w:sz w:val="32"/>
          <w:szCs w:val="32"/>
          <w:u w:color="0000FF"/>
          <w:lang w:val="en-US"/>
        </w:rPr>
        <w:t>Ț</w:t>
      </w:r>
      <w:r>
        <w:rPr>
          <w:rStyle w:val="Nimic"/>
          <w:rFonts w:ascii="Arial Narrow" w:hAnsi="Arial Narrow"/>
          <w:b/>
          <w:bCs/>
          <w:color w:val="0000FF"/>
          <w:sz w:val="32"/>
          <w:szCs w:val="32"/>
          <w:u w:color="0000FF"/>
        </w:rPr>
        <w:t>IFIC</w:t>
      </w:r>
      <w:r>
        <w:rPr>
          <w:rStyle w:val="Nimic"/>
          <w:rFonts w:ascii="Arial Narrow" w:hAnsi="Arial Narrow"/>
          <w:b/>
          <w:bCs/>
          <w:color w:val="0000FF"/>
          <w:sz w:val="32"/>
          <w:szCs w:val="32"/>
          <w:u w:color="0000FF"/>
          <w:lang w:val="en-US"/>
        </w:rPr>
        <w:t>Ă</w:t>
      </w:r>
    </w:p>
    <w:p w:rsidR="00197360" w:rsidRDefault="00197360">
      <w:pPr>
        <w:pStyle w:val="CorpA"/>
        <w:spacing w:after="0" w:line="240" w:lineRule="auto"/>
        <w:jc w:val="center"/>
        <w:rPr>
          <w:rStyle w:val="Nimic"/>
          <w:rFonts w:ascii="Arial Narrow" w:eastAsia="Arial Narrow" w:hAnsi="Arial Narrow" w:cs="Arial Narrow"/>
          <w:b/>
          <w:bCs/>
          <w:color w:val="FF0000"/>
          <w:sz w:val="20"/>
          <w:szCs w:val="20"/>
          <w:u w:color="FF0000"/>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8"/>
        <w:gridCol w:w="9180"/>
        <w:gridCol w:w="1260"/>
        <w:gridCol w:w="1440"/>
        <w:gridCol w:w="1620"/>
      </w:tblGrid>
      <w:tr w:rsidR="00197360">
        <w:trPr>
          <w:trHeight w:val="25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Nr.</w:t>
            </w:r>
          </w:p>
        </w:tc>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Direc</w:t>
            </w:r>
            <w:r>
              <w:rPr>
                <w:rStyle w:val="Nimic"/>
                <w:rFonts w:ascii="Arial Narrow" w:hAnsi="Arial Narrow"/>
                <w:b/>
                <w:bCs/>
                <w:color w:val="181818"/>
                <w:sz w:val="20"/>
                <w:szCs w:val="20"/>
                <w:u w:color="181818"/>
              </w:rPr>
              <w:t>ţ</w:t>
            </w:r>
            <w:r>
              <w:rPr>
                <w:rStyle w:val="Nimic"/>
                <w:rFonts w:ascii="Arial Narrow" w:hAnsi="Arial Narrow"/>
                <w:b/>
                <w:bCs/>
                <w:color w:val="181818"/>
                <w:sz w:val="20"/>
                <w:szCs w:val="20"/>
                <w:u w:color="181818"/>
              </w:rPr>
              <w:t>ia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Subcriteriu</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Autoevaluare</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Punctaj comisie</w:t>
            </w:r>
          </w:p>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0000FF"/>
                <w:u w:color="0000FF"/>
              </w:rPr>
              <w:t>III.a.</w:t>
            </w:r>
          </w:p>
        </w:tc>
        <w:tc>
          <w:tcPr>
            <w:tcW w:w="9180" w:type="dxa"/>
            <w:tcBorders>
              <w:top w:val="single" w:sz="4" w:space="0" w:color="000000"/>
              <w:left w:val="single" w:sz="4" w:space="0" w:color="000000"/>
              <w:bottom w:val="single" w:sz="4" w:space="0" w:color="000000"/>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 xml:space="preserve">Articole publicate </w:t>
            </w:r>
            <w:r>
              <w:rPr>
                <w:rStyle w:val="Nimic"/>
                <w:rFonts w:ascii="Arial Narrow" w:hAnsi="Arial Narrow"/>
                <w:b/>
                <w:bCs/>
                <w:color w:val="0000FF"/>
                <w:u w:color="0000FF"/>
              </w:rPr>
              <w:t>î</w:t>
            </w:r>
            <w:r>
              <w:rPr>
                <w:rStyle w:val="Nimic"/>
                <w:rFonts w:ascii="Arial Narrow" w:hAnsi="Arial Narrow"/>
                <w:b/>
                <w:bCs/>
                <w:color w:val="0000FF"/>
                <w:u w:color="0000FF"/>
              </w:rPr>
              <w:t xml:space="preserve">n extenso </w:t>
            </w:r>
            <w:r>
              <w:rPr>
                <w:rStyle w:val="Nimic"/>
                <w:rFonts w:ascii="Arial Narrow" w:hAnsi="Arial Narrow"/>
                <w:b/>
                <w:bCs/>
                <w:color w:val="0000FF"/>
                <w:u w:color="0000FF"/>
              </w:rPr>
              <w:t>î</w:t>
            </w:r>
            <w:r>
              <w:rPr>
                <w:rStyle w:val="Nimic"/>
                <w:rFonts w:ascii="Arial Narrow" w:hAnsi="Arial Narrow"/>
                <w:b/>
                <w:bCs/>
                <w:color w:val="0000FF"/>
                <w:u w:color="0000FF"/>
              </w:rPr>
              <w:t>n reviste de circula</w:t>
            </w:r>
            <w:r>
              <w:rPr>
                <w:rStyle w:val="Nimic"/>
                <w:rFonts w:ascii="Arial Narrow" w:hAnsi="Arial Narrow"/>
                <w:b/>
                <w:bCs/>
                <w:color w:val="0000FF"/>
                <w:u w:color="0000FF"/>
              </w:rPr>
              <w:t>ț</w:t>
            </w:r>
            <w:r>
              <w:rPr>
                <w:rStyle w:val="Nimic"/>
                <w:rFonts w:ascii="Arial Narrow" w:hAnsi="Arial Narrow"/>
                <w:b/>
                <w:bCs/>
                <w:color w:val="0000FF"/>
                <w:u w:color="0000FF"/>
              </w:rPr>
              <w:t>ie interna</w:t>
            </w:r>
            <w:r>
              <w:rPr>
                <w:rStyle w:val="Nimic"/>
                <w:rFonts w:ascii="Arial Narrow" w:hAnsi="Arial Narrow"/>
                <w:b/>
                <w:bCs/>
                <w:color w:val="0000FF"/>
                <w:u w:color="0000FF"/>
              </w:rPr>
              <w:t>ț</w:t>
            </w:r>
            <w:r>
              <w:rPr>
                <w:rStyle w:val="Nimic"/>
                <w:rFonts w:ascii="Arial Narrow" w:hAnsi="Arial Narrow"/>
                <w:b/>
                <w:bCs/>
                <w:color w:val="0000FF"/>
                <w:u w:color="0000FF"/>
              </w:rPr>
              <w:t>ional</w:t>
            </w:r>
            <w:r>
              <w:rPr>
                <w:rStyle w:val="Nimic"/>
                <w:rFonts w:ascii="Arial Narrow" w:hAnsi="Arial Narrow"/>
                <w:b/>
                <w:bCs/>
                <w:color w:val="0000FF"/>
                <w:u w:color="0000FF"/>
              </w:rPr>
              <w:t xml:space="preserve">ă </w:t>
            </w:r>
            <w:r>
              <w:rPr>
                <w:rStyle w:val="Nimic"/>
                <w:rFonts w:ascii="Arial Narrow" w:hAnsi="Arial Narrow"/>
                <w:b/>
                <w:bCs/>
                <w:color w:val="0000FF"/>
                <w:u w:color="0000FF"/>
              </w:rPr>
              <w:t>recunoscute</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5"/>
          <w:jc w:val="center"/>
        </w:trPr>
        <w:tc>
          <w:tcPr>
            <w:tcW w:w="648" w:type="dxa"/>
            <w:tcBorders>
              <w:top w:val="single" w:sz="4" w:space="0" w:color="000000"/>
              <w:left w:val="single" w:sz="4" w:space="0" w:color="000000"/>
              <w:bottom w:val="nil"/>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III.a.1.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30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10"/>
          <w:jc w:val="center"/>
        </w:trPr>
        <w:tc>
          <w:tcPr>
            <w:tcW w:w="648" w:type="dxa"/>
            <w:tcBorders>
              <w:top w:val="nil"/>
              <w:left w:val="single" w:sz="4" w:space="0" w:color="000000"/>
              <w:bottom w:val="nil"/>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III.a.2.</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160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10"/>
          <w:jc w:val="center"/>
        </w:trPr>
        <w:tc>
          <w:tcPr>
            <w:tcW w:w="648" w:type="dxa"/>
            <w:tcBorders>
              <w:top w:val="nil"/>
              <w:left w:val="single" w:sz="4" w:space="0" w:color="000000"/>
              <w:bottom w:val="nil"/>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III.a.3.</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5"/>
          <w:jc w:val="center"/>
        </w:trPr>
        <w:tc>
          <w:tcPr>
            <w:tcW w:w="648" w:type="dxa"/>
            <w:tcBorders>
              <w:top w:val="nil"/>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III.a.6.</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5"/>
          <w:jc w:val="center"/>
        </w:trPr>
        <w:tc>
          <w:tcPr>
            <w:tcW w:w="648" w:type="dxa"/>
            <w:tcBorders>
              <w:top w:val="single" w:sz="4" w:space="0" w:color="000000"/>
              <w:left w:val="single" w:sz="4" w:space="0" w:color="000000"/>
              <w:bottom w:val="nil"/>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III.b.</w:t>
            </w:r>
          </w:p>
        </w:tc>
        <w:tc>
          <w:tcPr>
            <w:tcW w:w="9180" w:type="dxa"/>
            <w:tcBorders>
              <w:top w:val="single" w:sz="4" w:space="0" w:color="000000"/>
              <w:left w:val="single" w:sz="4" w:space="0" w:color="000000"/>
              <w:bottom w:val="nil"/>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 xml:space="preserve">Articole publicate </w:t>
            </w:r>
            <w:r>
              <w:rPr>
                <w:rStyle w:val="Nimic"/>
                <w:rFonts w:ascii="Arial Narrow" w:hAnsi="Arial Narrow"/>
                <w:b/>
                <w:bCs/>
                <w:color w:val="0000FF"/>
                <w:u w:color="0000FF"/>
              </w:rPr>
              <w:t>î</w:t>
            </w:r>
            <w:r>
              <w:rPr>
                <w:rStyle w:val="Nimic"/>
                <w:rFonts w:ascii="Arial Narrow" w:hAnsi="Arial Narrow"/>
                <w:b/>
                <w:bCs/>
                <w:color w:val="0000FF"/>
                <w:u w:color="0000FF"/>
              </w:rPr>
              <w:t xml:space="preserve">n rezumat </w:t>
            </w:r>
            <w:r>
              <w:rPr>
                <w:rStyle w:val="Nimic"/>
                <w:rFonts w:ascii="Arial Narrow" w:hAnsi="Arial Narrow"/>
                <w:b/>
                <w:bCs/>
                <w:color w:val="0000FF"/>
                <w:u w:color="0000FF"/>
              </w:rPr>
              <w:t>î</w:t>
            </w:r>
            <w:r>
              <w:rPr>
                <w:rStyle w:val="Nimic"/>
                <w:rFonts w:ascii="Arial Narrow" w:hAnsi="Arial Narrow"/>
                <w:b/>
                <w:bCs/>
                <w:color w:val="0000FF"/>
                <w:u w:color="0000FF"/>
              </w:rPr>
              <w:t>n reviste de circula</w:t>
            </w:r>
            <w:r>
              <w:rPr>
                <w:rStyle w:val="Nimic"/>
                <w:rFonts w:ascii="Arial Narrow" w:hAnsi="Arial Narrow"/>
                <w:b/>
                <w:bCs/>
                <w:color w:val="0000FF"/>
                <w:u w:color="0000FF"/>
              </w:rPr>
              <w:t>ț</w:t>
            </w:r>
            <w:r>
              <w:rPr>
                <w:rStyle w:val="Nimic"/>
                <w:rFonts w:ascii="Arial Narrow" w:hAnsi="Arial Narrow"/>
                <w:b/>
                <w:bCs/>
                <w:color w:val="0000FF"/>
                <w:u w:color="0000FF"/>
              </w:rPr>
              <w:t>ie interna</w:t>
            </w:r>
            <w:r>
              <w:rPr>
                <w:rStyle w:val="Nimic"/>
                <w:rFonts w:ascii="Arial Narrow" w:hAnsi="Arial Narrow"/>
                <w:b/>
                <w:bCs/>
                <w:color w:val="0000FF"/>
                <w:u w:color="0000FF"/>
              </w:rPr>
              <w:t>ț</w:t>
            </w:r>
            <w:r>
              <w:rPr>
                <w:rStyle w:val="Nimic"/>
                <w:rFonts w:ascii="Arial Narrow" w:hAnsi="Arial Narrow"/>
                <w:b/>
                <w:bCs/>
                <w:color w:val="0000FF"/>
                <w:u w:color="0000FF"/>
              </w:rPr>
              <w:t>ionale recunoscute</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5"/>
          <w:jc w:val="center"/>
        </w:trPr>
        <w:tc>
          <w:tcPr>
            <w:tcW w:w="648" w:type="dxa"/>
            <w:tcBorders>
              <w:top w:val="nil"/>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nil"/>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III.b.4.</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15</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III.d.</w:t>
            </w:r>
          </w:p>
        </w:tc>
        <w:tc>
          <w:tcPr>
            <w:tcW w:w="9180" w:type="dxa"/>
            <w:tcBorders>
              <w:top w:val="single" w:sz="4" w:space="0" w:color="000000"/>
              <w:left w:val="single" w:sz="4" w:space="0" w:color="000000"/>
              <w:bottom w:val="single" w:sz="4" w:space="0" w:color="000000"/>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Monografii sau tratate publicate</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III.d.4.</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30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III.d.5.</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80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III.g.</w:t>
            </w:r>
          </w:p>
        </w:tc>
        <w:tc>
          <w:tcPr>
            <w:tcW w:w="918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Participare la manifest</w:t>
            </w:r>
            <w:r>
              <w:rPr>
                <w:rStyle w:val="Nimic"/>
                <w:rFonts w:ascii="Arial Narrow" w:hAnsi="Arial Narrow"/>
                <w:b/>
                <w:bCs/>
                <w:color w:val="0000FF"/>
                <w:u w:color="0000FF"/>
              </w:rPr>
              <w:t>ă</w:t>
            </w:r>
            <w:r>
              <w:rPr>
                <w:rStyle w:val="Nimic"/>
                <w:rFonts w:ascii="Arial Narrow" w:hAnsi="Arial Narrow"/>
                <w:b/>
                <w:bCs/>
                <w:color w:val="0000FF"/>
                <w:u w:color="0000FF"/>
              </w:rPr>
              <w:t xml:space="preserve">ri </w:t>
            </w:r>
            <w:r>
              <w:rPr>
                <w:rStyle w:val="Nimic"/>
                <w:rFonts w:ascii="Arial Narrow" w:hAnsi="Arial Narrow"/>
                <w:b/>
                <w:bCs/>
                <w:color w:val="0000FF"/>
                <w:u w:color="0000FF"/>
              </w:rPr>
              <w:t>ș</w:t>
            </w:r>
            <w:r>
              <w:rPr>
                <w:rStyle w:val="Nimic"/>
                <w:rFonts w:ascii="Arial Narrow" w:hAnsi="Arial Narrow"/>
                <w:b/>
                <w:bCs/>
                <w:color w:val="0000FF"/>
                <w:u w:color="0000FF"/>
              </w:rPr>
              <w:t>tiin</w:t>
            </w:r>
            <w:r>
              <w:rPr>
                <w:rStyle w:val="Nimic"/>
                <w:rFonts w:ascii="Arial Narrow" w:hAnsi="Arial Narrow"/>
                <w:b/>
                <w:bCs/>
                <w:color w:val="0000FF"/>
                <w:u w:color="0000FF"/>
              </w:rPr>
              <w:t>ț</w:t>
            </w:r>
            <w:r>
              <w:rPr>
                <w:rStyle w:val="Nimic"/>
                <w:rFonts w:ascii="Arial Narrow" w:hAnsi="Arial Narrow"/>
                <w:b/>
                <w:bCs/>
                <w:color w:val="0000FF"/>
                <w:u w:color="0000FF"/>
              </w:rPr>
              <w:t>ifice interna</w:t>
            </w:r>
            <w:r>
              <w:rPr>
                <w:rStyle w:val="Nimic"/>
                <w:rFonts w:ascii="Arial Narrow" w:hAnsi="Arial Narrow"/>
                <w:b/>
                <w:bCs/>
                <w:color w:val="0000FF"/>
                <w:u w:color="0000FF"/>
              </w:rPr>
              <w:t>ț</w:t>
            </w:r>
            <w:r>
              <w:rPr>
                <w:rStyle w:val="Nimic"/>
                <w:rFonts w:ascii="Arial Narrow" w:hAnsi="Arial Narrow"/>
                <w:b/>
                <w:bCs/>
                <w:color w:val="0000FF"/>
                <w:u w:color="0000FF"/>
              </w:rPr>
              <w:t>ionale</w:t>
            </w:r>
          </w:p>
        </w:tc>
        <w:tc>
          <w:tcPr>
            <w:tcW w:w="126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III.g.1.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15</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III.h.</w:t>
            </w:r>
          </w:p>
        </w:tc>
        <w:tc>
          <w:tcPr>
            <w:tcW w:w="918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Participare la manifest</w:t>
            </w:r>
            <w:r>
              <w:rPr>
                <w:rStyle w:val="Nimic"/>
                <w:rFonts w:ascii="Arial Narrow" w:hAnsi="Arial Narrow"/>
                <w:b/>
                <w:bCs/>
                <w:color w:val="0000FF"/>
                <w:u w:color="0000FF"/>
              </w:rPr>
              <w:t>ă</w:t>
            </w:r>
            <w:r>
              <w:rPr>
                <w:rStyle w:val="Nimic"/>
                <w:rFonts w:ascii="Arial Narrow" w:hAnsi="Arial Narrow"/>
                <w:b/>
                <w:bCs/>
                <w:color w:val="0000FF"/>
                <w:u w:color="0000FF"/>
              </w:rPr>
              <w:t xml:space="preserve">ri </w:t>
            </w:r>
            <w:r>
              <w:rPr>
                <w:rStyle w:val="Nimic"/>
                <w:rFonts w:ascii="Arial Narrow" w:hAnsi="Arial Narrow"/>
                <w:b/>
                <w:bCs/>
                <w:color w:val="0000FF"/>
                <w:u w:color="0000FF"/>
              </w:rPr>
              <w:t>ș</w:t>
            </w:r>
            <w:r>
              <w:rPr>
                <w:rStyle w:val="Nimic"/>
                <w:rFonts w:ascii="Arial Narrow" w:hAnsi="Arial Narrow"/>
                <w:b/>
                <w:bCs/>
                <w:color w:val="0000FF"/>
                <w:u w:color="0000FF"/>
              </w:rPr>
              <w:t>tiin</w:t>
            </w:r>
            <w:r>
              <w:rPr>
                <w:rStyle w:val="Nimic"/>
                <w:rFonts w:ascii="Arial Narrow" w:hAnsi="Arial Narrow"/>
                <w:b/>
                <w:bCs/>
                <w:color w:val="0000FF"/>
                <w:u w:color="0000FF"/>
              </w:rPr>
              <w:t>ț</w:t>
            </w:r>
            <w:r>
              <w:rPr>
                <w:rStyle w:val="Nimic"/>
                <w:rFonts w:ascii="Arial Narrow" w:hAnsi="Arial Narrow"/>
                <w:b/>
                <w:bCs/>
                <w:color w:val="0000FF"/>
                <w:u w:color="0000FF"/>
              </w:rPr>
              <w:t>ifice na</w:t>
            </w:r>
            <w:r>
              <w:rPr>
                <w:rStyle w:val="Nimic"/>
                <w:rFonts w:ascii="Arial Narrow" w:hAnsi="Arial Narrow"/>
                <w:b/>
                <w:bCs/>
                <w:color w:val="0000FF"/>
                <w:u w:color="0000FF"/>
              </w:rPr>
              <w:t>ţ</w:t>
            </w:r>
            <w:r>
              <w:rPr>
                <w:rStyle w:val="Nimic"/>
                <w:rFonts w:ascii="Arial Narrow" w:hAnsi="Arial Narrow"/>
                <w:b/>
                <w:bCs/>
                <w:color w:val="0000FF"/>
                <w:u w:color="0000FF"/>
              </w:rPr>
              <w:t>ionale cu participare interna</w:t>
            </w:r>
            <w:r>
              <w:rPr>
                <w:rStyle w:val="Nimic"/>
                <w:rFonts w:ascii="Arial Narrow" w:hAnsi="Arial Narrow"/>
                <w:b/>
                <w:bCs/>
                <w:color w:val="0000FF"/>
                <w:u w:color="0000FF"/>
              </w:rPr>
              <w:t>ț</w:t>
            </w:r>
            <w:r>
              <w:rPr>
                <w:rStyle w:val="Nimic"/>
                <w:rFonts w:ascii="Arial Narrow" w:hAnsi="Arial Narrow"/>
                <w:b/>
                <w:bCs/>
                <w:color w:val="0000FF"/>
                <w:u w:color="0000FF"/>
              </w:rPr>
              <w:t>ional</w:t>
            </w:r>
            <w:r>
              <w:rPr>
                <w:rStyle w:val="Nimic"/>
                <w:rFonts w:ascii="Arial Narrow" w:hAnsi="Arial Narrow"/>
                <w:b/>
                <w:bCs/>
                <w:color w:val="0000FF"/>
                <w:u w:color="0000FF"/>
              </w:rPr>
              <w:t>ă</w:t>
            </w:r>
          </w:p>
        </w:tc>
        <w:tc>
          <w:tcPr>
            <w:tcW w:w="126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III.h.1.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20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III.i.</w:t>
            </w:r>
          </w:p>
        </w:tc>
        <w:tc>
          <w:tcPr>
            <w:tcW w:w="918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0000FF"/>
                <w:u w:color="0000FF"/>
              </w:rPr>
              <w:t>Participare la manifest</w:t>
            </w:r>
            <w:r>
              <w:rPr>
                <w:rStyle w:val="Nimic"/>
                <w:rFonts w:ascii="Arial Narrow" w:hAnsi="Arial Narrow"/>
                <w:b/>
                <w:bCs/>
                <w:color w:val="0000FF"/>
                <w:u w:color="0000FF"/>
              </w:rPr>
              <w:t>ă</w:t>
            </w:r>
            <w:r>
              <w:rPr>
                <w:rStyle w:val="Nimic"/>
                <w:rFonts w:ascii="Arial Narrow" w:hAnsi="Arial Narrow"/>
                <w:b/>
                <w:bCs/>
                <w:color w:val="0000FF"/>
                <w:u w:color="0000FF"/>
              </w:rPr>
              <w:t xml:space="preserve">ri </w:t>
            </w:r>
            <w:r>
              <w:rPr>
                <w:rStyle w:val="Nimic"/>
                <w:rFonts w:ascii="Arial Narrow" w:hAnsi="Arial Narrow"/>
                <w:b/>
                <w:bCs/>
                <w:color w:val="0000FF"/>
                <w:u w:color="0000FF"/>
              </w:rPr>
              <w:t>ș</w:t>
            </w:r>
            <w:r>
              <w:rPr>
                <w:rStyle w:val="Nimic"/>
                <w:rFonts w:ascii="Arial Narrow" w:hAnsi="Arial Narrow"/>
                <w:b/>
                <w:bCs/>
                <w:color w:val="0000FF"/>
                <w:u w:color="0000FF"/>
              </w:rPr>
              <w:t>tiin</w:t>
            </w:r>
            <w:r>
              <w:rPr>
                <w:rStyle w:val="Nimic"/>
                <w:rFonts w:ascii="Arial Narrow" w:hAnsi="Arial Narrow"/>
                <w:b/>
                <w:bCs/>
                <w:color w:val="0000FF"/>
                <w:u w:color="0000FF"/>
              </w:rPr>
              <w:t>ț</w:t>
            </w:r>
            <w:r>
              <w:rPr>
                <w:rStyle w:val="Nimic"/>
                <w:rFonts w:ascii="Arial Narrow" w:hAnsi="Arial Narrow"/>
                <w:b/>
                <w:bCs/>
                <w:color w:val="0000FF"/>
                <w:u w:color="0000FF"/>
              </w:rPr>
              <w:t>ifice na</w:t>
            </w:r>
            <w:r>
              <w:rPr>
                <w:rStyle w:val="Nimic"/>
                <w:rFonts w:ascii="Arial Narrow" w:hAnsi="Arial Narrow"/>
                <w:b/>
                <w:bCs/>
                <w:color w:val="0000FF"/>
                <w:u w:color="0000FF"/>
              </w:rPr>
              <w:t>ț</w:t>
            </w:r>
            <w:r>
              <w:rPr>
                <w:rStyle w:val="Nimic"/>
                <w:rFonts w:ascii="Arial Narrow" w:hAnsi="Arial Narrow"/>
                <w:b/>
                <w:bCs/>
                <w:color w:val="0000FF"/>
                <w:u w:color="0000FF"/>
              </w:rPr>
              <w:t>ionale</w:t>
            </w:r>
          </w:p>
        </w:tc>
        <w:tc>
          <w:tcPr>
            <w:tcW w:w="126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III.i.1.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25</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55"/>
          <w:jc w:val="center"/>
        </w:trPr>
        <w:tc>
          <w:tcPr>
            <w:tcW w:w="64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FF0000"/>
                <w:sz w:val="28"/>
                <w:szCs w:val="28"/>
                <w:u w:color="FF0000"/>
              </w:rPr>
              <w:t>TOTAL</w:t>
            </w:r>
          </w:p>
        </w:tc>
        <w:tc>
          <w:tcPr>
            <w:tcW w:w="144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395</w:t>
            </w:r>
          </w:p>
        </w:tc>
        <w:tc>
          <w:tcPr>
            <w:tcW w:w="162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Arial Narrow" w:eastAsia="Arial Narrow" w:hAnsi="Arial Narrow" w:cs="Arial Narrow"/>
          <w:b/>
          <w:bCs/>
          <w:color w:val="FF0000"/>
          <w:sz w:val="20"/>
          <w:szCs w:val="20"/>
          <w:u w:color="FF0000"/>
        </w:rPr>
      </w:pPr>
    </w:p>
    <w:p w:rsidR="00197360" w:rsidRDefault="00197360">
      <w:pPr>
        <w:pStyle w:val="CorpA"/>
        <w:spacing w:after="0" w:line="240" w:lineRule="auto"/>
      </w:pPr>
    </w:p>
    <w:p w:rsidR="00197360" w:rsidRDefault="003C452B">
      <w:pPr>
        <w:pStyle w:val="CorpA"/>
        <w:pBdr>
          <w:bottom w:val="single" w:sz="4" w:space="0" w:color="000000"/>
        </w:pBdr>
        <w:spacing w:after="0" w:line="240" w:lineRule="auto"/>
        <w:jc w:val="center"/>
        <w:rPr>
          <w:rStyle w:val="Nimic"/>
          <w:rFonts w:ascii="Arial Narrow" w:eastAsia="Arial Narrow" w:hAnsi="Arial Narrow" w:cs="Arial Narrow"/>
          <w:b/>
          <w:bCs/>
          <w:color w:val="0000FF"/>
          <w:sz w:val="32"/>
          <w:szCs w:val="32"/>
          <w:u w:color="0000FF"/>
        </w:rPr>
      </w:pPr>
      <w:r>
        <w:rPr>
          <w:rStyle w:val="Nimic"/>
          <w:rFonts w:ascii="Arial Narrow" w:hAnsi="Arial Narrow"/>
          <w:b/>
          <w:bCs/>
          <w:color w:val="0000FF"/>
          <w:sz w:val="32"/>
          <w:szCs w:val="32"/>
          <w:u w:color="0000FF"/>
        </w:rPr>
        <w:t>CRITERIUL 4 - PRESTIGIUL PROFESIONAL</w:t>
      </w:r>
    </w:p>
    <w:p w:rsidR="00197360" w:rsidRDefault="00197360">
      <w:pPr>
        <w:pStyle w:val="CorpA"/>
        <w:spacing w:after="0" w:line="240" w:lineRule="auto"/>
        <w:jc w:val="center"/>
        <w:rPr>
          <w:rStyle w:val="Nimic"/>
          <w:rFonts w:ascii="Arial Narrow" w:eastAsia="Arial Narrow" w:hAnsi="Arial Narrow" w:cs="Arial Narrow"/>
          <w:b/>
          <w:bCs/>
          <w:color w:val="FF0000"/>
          <w:sz w:val="20"/>
          <w:szCs w:val="20"/>
          <w:u w:color="FF0000"/>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8"/>
        <w:gridCol w:w="9180"/>
        <w:gridCol w:w="1260"/>
        <w:gridCol w:w="1440"/>
        <w:gridCol w:w="1620"/>
      </w:tblGrid>
      <w:tr w:rsidR="00197360">
        <w:trPr>
          <w:trHeight w:val="25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Nr.</w:t>
            </w:r>
          </w:p>
        </w:tc>
        <w:tc>
          <w:tcPr>
            <w:tcW w:w="918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Direc</w:t>
            </w:r>
            <w:r>
              <w:rPr>
                <w:rStyle w:val="Nimic"/>
                <w:rFonts w:ascii="Arial Narrow" w:hAnsi="Arial Narrow"/>
                <w:b/>
                <w:bCs/>
                <w:color w:val="181818"/>
                <w:sz w:val="20"/>
                <w:szCs w:val="20"/>
                <w:u w:color="181818"/>
              </w:rPr>
              <w:t>ţ</w:t>
            </w:r>
            <w:r>
              <w:rPr>
                <w:rStyle w:val="Nimic"/>
                <w:rFonts w:ascii="Arial Narrow" w:hAnsi="Arial Narrow"/>
                <w:b/>
                <w:bCs/>
                <w:color w:val="181818"/>
                <w:sz w:val="20"/>
                <w:szCs w:val="20"/>
                <w:u w:color="181818"/>
              </w:rPr>
              <w:t>ia</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Subcriteriu</w:t>
            </w:r>
          </w:p>
        </w:tc>
        <w:tc>
          <w:tcPr>
            <w:tcW w:w="14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Autoevaluare</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Punctaj comisie</w:t>
            </w:r>
          </w:p>
        </w:tc>
      </w:tr>
      <w:tr w:rsidR="00197360">
        <w:trPr>
          <w:trHeight w:val="30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0000FF"/>
                <w:u w:color="0000FF"/>
              </w:rPr>
              <w:t>IV.a.</w:t>
            </w:r>
          </w:p>
        </w:tc>
        <w:tc>
          <w:tcPr>
            <w:tcW w:w="9180" w:type="dxa"/>
            <w:tcBorders>
              <w:top w:val="single" w:sz="4" w:space="0" w:color="000000"/>
              <w:left w:val="single" w:sz="4" w:space="0" w:color="000000"/>
              <w:bottom w:val="single" w:sz="4" w:space="0" w:color="000000"/>
              <w:right w:val="nil"/>
            </w:tcBorders>
            <w:shd w:val="clear" w:color="auto" w:fill="FFFF99"/>
            <w:tcMar>
              <w:top w:w="80" w:type="dxa"/>
              <w:left w:w="80" w:type="dxa"/>
              <w:bottom w:w="80" w:type="dxa"/>
              <w:right w:w="80" w:type="dxa"/>
            </w:tcMar>
          </w:tcPr>
          <w:p w:rsidR="00197360" w:rsidRDefault="003C452B">
            <w:pPr>
              <w:pStyle w:val="ListParagraph"/>
              <w:spacing w:after="0" w:line="240" w:lineRule="auto"/>
              <w:ind w:left="0"/>
            </w:pPr>
            <w:r>
              <w:rPr>
                <w:rStyle w:val="Nimic"/>
                <w:rFonts w:ascii="Arial Narrow" w:hAnsi="Arial Narrow"/>
                <w:b/>
                <w:bCs/>
                <w:color w:val="181818"/>
                <w:u w:color="181818"/>
              </w:rPr>
              <w:t>Citare de lucr</w:t>
            </w:r>
            <w:r>
              <w:rPr>
                <w:rStyle w:val="Nimic"/>
                <w:rFonts w:ascii="Arial Narrow" w:hAnsi="Arial Narrow"/>
                <w:b/>
                <w:bCs/>
                <w:color w:val="181818"/>
                <w:u w:color="181818"/>
              </w:rPr>
              <w:t>ă</w:t>
            </w:r>
            <w:r>
              <w:rPr>
                <w:rStyle w:val="Nimic"/>
                <w:rFonts w:ascii="Arial Narrow" w:hAnsi="Arial Narrow"/>
                <w:b/>
                <w:bCs/>
                <w:color w:val="181818"/>
                <w:u w:color="181818"/>
              </w:rPr>
              <w:t xml:space="preserve">ri </w:t>
            </w:r>
            <w:r>
              <w:rPr>
                <w:rStyle w:val="Nimic"/>
                <w:rFonts w:ascii="Arial Narrow" w:hAnsi="Arial Narrow"/>
                <w:b/>
                <w:bCs/>
                <w:color w:val="181818"/>
                <w:u w:color="181818"/>
              </w:rPr>
              <w:t>î</w:t>
            </w:r>
            <w:r>
              <w:rPr>
                <w:rStyle w:val="Nimic"/>
                <w:rFonts w:ascii="Arial Narrow" w:hAnsi="Arial Narrow"/>
                <w:b/>
                <w:bCs/>
                <w:color w:val="181818"/>
                <w:u w:color="181818"/>
              </w:rPr>
              <w:t xml:space="preserve">n sistemul ISI ( se scrie </w:t>
            </w:r>
            <w:r>
              <w:rPr>
                <w:rStyle w:val="Nimic"/>
                <w:rFonts w:ascii="Arial Narrow" w:hAnsi="Arial Narrow"/>
                <w:b/>
                <w:bCs/>
                <w:color w:val="181818"/>
                <w:u w:color="181818"/>
              </w:rPr>
              <w:t>ș</w:t>
            </w:r>
            <w:r>
              <w:rPr>
                <w:rStyle w:val="Nimic"/>
                <w:rFonts w:ascii="Arial Narrow" w:hAnsi="Arial Narrow"/>
                <w:b/>
                <w:bCs/>
                <w:color w:val="181818"/>
                <w:u w:color="181818"/>
              </w:rPr>
              <w:t>i numele revistei/tratate/monografii)</w:t>
            </w:r>
          </w:p>
        </w:tc>
        <w:tc>
          <w:tcPr>
            <w:tcW w:w="1260" w:type="dxa"/>
            <w:tcBorders>
              <w:top w:val="single" w:sz="4" w:space="0" w:color="000000"/>
              <w:left w:val="nil"/>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44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c>
          <w:tcPr>
            <w:tcW w:w="162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r w:rsidR="00197360">
        <w:trPr>
          <w:trHeight w:val="300"/>
          <w:jc w:val="center"/>
        </w:trPr>
        <w:tc>
          <w:tcPr>
            <w:tcW w:w="648" w:type="dxa"/>
            <w:tcBorders>
              <w:top w:val="single" w:sz="4" w:space="0" w:color="000000"/>
              <w:left w:val="single" w:sz="4" w:space="0" w:color="000000"/>
              <w:bottom w:val="single" w:sz="4" w:space="0" w:color="000000"/>
              <w:right w:val="nil"/>
            </w:tcBorders>
            <w:shd w:val="clear" w:color="auto" w:fill="FFFFFF"/>
            <w:tcMar>
              <w:top w:w="80" w:type="dxa"/>
              <w:left w:w="80" w:type="dxa"/>
              <w:bottom w:w="80" w:type="dxa"/>
              <w:right w:w="80" w:type="dxa"/>
            </w:tcMar>
          </w:tcPr>
          <w:p w:rsidR="00197360" w:rsidRDefault="00197360"/>
        </w:tc>
        <w:tc>
          <w:tcPr>
            <w:tcW w:w="9180" w:type="dxa"/>
            <w:tcBorders>
              <w:top w:val="single" w:sz="4" w:space="0" w:color="000000"/>
              <w:left w:val="nil"/>
              <w:bottom w:val="single" w:sz="4" w:space="0" w:color="000000"/>
              <w:right w:val="single" w:sz="4" w:space="0" w:color="000000"/>
            </w:tcBorders>
            <w:shd w:val="clear" w:color="auto" w:fill="FFFFFF"/>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u w:color="181818"/>
              </w:rPr>
              <w:t>IV.a.1.</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420</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197360"/>
        </w:tc>
      </w:tr>
      <w:tr w:rsidR="00197360">
        <w:trPr>
          <w:trHeight w:val="355"/>
          <w:jc w:val="center"/>
        </w:trPr>
        <w:tc>
          <w:tcPr>
            <w:tcW w:w="648" w:type="dxa"/>
            <w:tcBorders>
              <w:top w:val="single" w:sz="4" w:space="0" w:color="000000"/>
              <w:left w:val="nil"/>
              <w:bottom w:val="nil"/>
              <w:right w:val="nil"/>
            </w:tcBorders>
            <w:shd w:val="clear" w:color="auto" w:fill="auto"/>
            <w:tcMar>
              <w:top w:w="80" w:type="dxa"/>
              <w:left w:w="80" w:type="dxa"/>
              <w:bottom w:w="80" w:type="dxa"/>
              <w:right w:w="80" w:type="dxa"/>
            </w:tcMar>
          </w:tcPr>
          <w:p w:rsidR="00197360" w:rsidRDefault="00197360"/>
        </w:tc>
        <w:tc>
          <w:tcPr>
            <w:tcW w:w="9180" w:type="dxa"/>
            <w:tcBorders>
              <w:top w:val="single" w:sz="4" w:space="0" w:color="000000"/>
              <w:left w:val="nil"/>
              <w:bottom w:val="nil"/>
              <w:right w:val="single" w:sz="4" w:space="0" w:color="000000"/>
            </w:tcBorders>
            <w:shd w:val="clear" w:color="auto" w:fill="auto"/>
            <w:tcMar>
              <w:top w:w="80" w:type="dxa"/>
              <w:left w:w="80" w:type="dxa"/>
              <w:bottom w:w="80" w:type="dxa"/>
              <w:right w:w="80" w:type="dxa"/>
            </w:tcMar>
          </w:tcPr>
          <w:p w:rsidR="00197360" w:rsidRDefault="00197360"/>
        </w:tc>
        <w:tc>
          <w:tcPr>
            <w:tcW w:w="126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FF0000"/>
                <w:sz w:val="28"/>
                <w:szCs w:val="28"/>
                <w:u w:color="FF0000"/>
              </w:rPr>
              <w:t>TOTAL</w:t>
            </w:r>
          </w:p>
        </w:tc>
        <w:tc>
          <w:tcPr>
            <w:tcW w:w="144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420</w:t>
            </w:r>
          </w:p>
        </w:tc>
        <w:tc>
          <w:tcPr>
            <w:tcW w:w="1620" w:type="dxa"/>
            <w:tcBorders>
              <w:top w:val="single" w:sz="4" w:space="0" w:color="000000"/>
              <w:left w:val="single" w:sz="4" w:space="0" w:color="000000"/>
              <w:bottom w:val="single" w:sz="4" w:space="0" w:color="000000"/>
              <w:right w:val="single" w:sz="4" w:space="0" w:color="000000"/>
            </w:tcBorders>
            <w:shd w:val="clear" w:color="auto" w:fill="FF0000"/>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rFonts w:ascii="Arial Narrow" w:eastAsia="Arial Narrow" w:hAnsi="Arial Narrow" w:cs="Arial Narrow"/>
          <w:b/>
          <w:bCs/>
          <w:color w:val="FF0000"/>
          <w:sz w:val="20"/>
          <w:szCs w:val="20"/>
          <w:u w:color="FF0000"/>
        </w:rPr>
      </w:pPr>
    </w:p>
    <w:p w:rsidR="00197360" w:rsidRDefault="00197360">
      <w:pPr>
        <w:pStyle w:val="CorpA"/>
        <w:widowControl w:val="0"/>
        <w:spacing w:after="0" w:line="240" w:lineRule="auto"/>
        <w:jc w:val="center"/>
        <w:rPr>
          <w:rStyle w:val="Nimic"/>
          <w:rFonts w:ascii="Times New Roman" w:eastAsia="Times New Roman" w:hAnsi="Times New Roman" w:cs="Times New Roman"/>
          <w:b/>
          <w:bCs/>
          <w:color w:val="181818"/>
          <w:sz w:val="20"/>
          <w:szCs w:val="20"/>
          <w:u w:color="181818"/>
        </w:rPr>
      </w:pPr>
    </w:p>
    <w:p w:rsidR="00197360" w:rsidRDefault="003C452B">
      <w:pPr>
        <w:pStyle w:val="CorpA"/>
        <w:spacing w:after="0" w:line="240" w:lineRule="auto"/>
        <w:jc w:val="center"/>
        <w:rPr>
          <w:rStyle w:val="Nimic"/>
          <w:rFonts w:ascii="Arial Narrow" w:eastAsia="Arial Narrow" w:hAnsi="Arial Narrow" w:cs="Arial Narrow"/>
          <w:b/>
          <w:bCs/>
          <w:color w:val="0000FF"/>
          <w:sz w:val="32"/>
          <w:szCs w:val="32"/>
          <w:u w:color="0000FF"/>
        </w:rPr>
      </w:pPr>
      <w:r>
        <w:rPr>
          <w:rStyle w:val="Nimic"/>
          <w:rFonts w:ascii="Arial Narrow" w:hAnsi="Arial Narrow"/>
          <w:b/>
          <w:bCs/>
          <w:color w:val="0000FF"/>
          <w:sz w:val="32"/>
          <w:szCs w:val="32"/>
          <w:u w:color="0000FF"/>
        </w:rPr>
        <w:t>PUNCTAJ TOTAL</w:t>
      </w:r>
    </w:p>
    <w:p w:rsidR="00197360" w:rsidRDefault="00197360">
      <w:pPr>
        <w:pStyle w:val="CorpA"/>
        <w:spacing w:after="0" w:line="240" w:lineRule="auto"/>
        <w:jc w:val="center"/>
        <w:rPr>
          <w:rStyle w:val="Nimic"/>
          <w:sz w:val="20"/>
          <w:szCs w:val="20"/>
        </w:rPr>
      </w:pPr>
    </w:p>
    <w:tbl>
      <w:tblPr>
        <w:tblW w:w="14148"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48"/>
        <w:gridCol w:w="5760"/>
        <w:gridCol w:w="2340"/>
        <w:gridCol w:w="2700"/>
        <w:gridCol w:w="2700"/>
      </w:tblGrid>
      <w:tr w:rsidR="00197360">
        <w:trPr>
          <w:trHeight w:val="25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Nr.</w:t>
            </w:r>
          </w:p>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Activitatea</w:t>
            </w:r>
          </w:p>
        </w:tc>
        <w:tc>
          <w:tcPr>
            <w:tcW w:w="2340"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Criteriul</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Autoevaluare</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Narrow" w:hAnsi="Arial Narrow"/>
                <w:b/>
                <w:bCs/>
                <w:color w:val="181818"/>
                <w:sz w:val="20"/>
                <w:szCs w:val="20"/>
                <w:u w:color="181818"/>
              </w:rPr>
              <w:t>Punctaj comisie</w:t>
            </w:r>
          </w:p>
        </w:tc>
      </w:tr>
      <w:tr w:rsidR="00197360">
        <w:trPr>
          <w:trHeight w:val="302"/>
          <w:jc w:val="center"/>
        </w:trPr>
        <w:tc>
          <w:tcPr>
            <w:tcW w:w="648" w:type="dxa"/>
            <w:tcBorders>
              <w:top w:val="single" w:sz="4" w:space="0" w:color="000000"/>
              <w:left w:val="single" w:sz="4" w:space="0" w:color="000000"/>
              <w:bottom w:val="single" w:sz="4" w:space="0" w:color="000000"/>
              <w:right w:val="single" w:sz="4" w:space="0" w:color="000000"/>
            </w:tcBorders>
            <w:shd w:val="clear" w:color="auto" w:fill="FFFFFF"/>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1.</w:t>
            </w:r>
          </w:p>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ACTIVITATEA DIDACTIC</w:t>
            </w:r>
            <w:r>
              <w:rPr>
                <w:rStyle w:val="Nimic"/>
                <w:rFonts w:ascii="Arial" w:hAnsi="Arial"/>
                <w:b/>
                <w:bCs/>
                <w:color w:val="0000FF"/>
                <w:sz w:val="24"/>
                <w:szCs w:val="24"/>
                <w:u w:color="0000FF"/>
              </w:rPr>
              <w:t>Ă</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w:hAnsi="Arial"/>
                <w:b/>
                <w:bCs/>
                <w:color w:val="181818"/>
                <w:sz w:val="24"/>
                <w:szCs w:val="24"/>
                <w:u w:color="181818"/>
              </w:rPr>
              <w:t>Criteriul 1</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28</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10"/>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3.</w:t>
            </w:r>
          </w:p>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 xml:space="preserve">ACTIVITATEA </w:t>
            </w:r>
            <w:r>
              <w:rPr>
                <w:rStyle w:val="Nimic"/>
                <w:rFonts w:ascii="Arial Narrow" w:hAnsi="Arial Narrow"/>
                <w:b/>
                <w:bCs/>
                <w:color w:val="0000FF"/>
                <w:sz w:val="24"/>
                <w:szCs w:val="24"/>
                <w:u w:color="0000FF"/>
              </w:rPr>
              <w:t>Ș</w:t>
            </w:r>
            <w:r>
              <w:rPr>
                <w:rStyle w:val="Nimic"/>
                <w:rFonts w:ascii="Arial" w:hAnsi="Arial"/>
                <w:b/>
                <w:bCs/>
                <w:color w:val="0000FF"/>
                <w:sz w:val="24"/>
                <w:szCs w:val="24"/>
                <w:u w:color="0000FF"/>
              </w:rPr>
              <w:t>TIIN</w:t>
            </w:r>
            <w:r>
              <w:rPr>
                <w:rStyle w:val="Nimic"/>
                <w:rFonts w:ascii="Arial Narrow" w:hAnsi="Arial Narrow"/>
                <w:b/>
                <w:bCs/>
                <w:color w:val="0000FF"/>
                <w:sz w:val="24"/>
                <w:szCs w:val="24"/>
                <w:u w:color="0000FF"/>
              </w:rPr>
              <w:t>Ț</w:t>
            </w:r>
            <w:r>
              <w:rPr>
                <w:rStyle w:val="Nimic"/>
                <w:rFonts w:ascii="Arial" w:hAnsi="Arial"/>
                <w:b/>
                <w:bCs/>
                <w:color w:val="0000FF"/>
                <w:sz w:val="24"/>
                <w:szCs w:val="24"/>
                <w:u w:color="0000FF"/>
              </w:rPr>
              <w:t>IFIC</w:t>
            </w:r>
            <w:r>
              <w:rPr>
                <w:rStyle w:val="Nimic"/>
                <w:rFonts w:ascii="Arial" w:hAnsi="Arial"/>
                <w:b/>
                <w:bCs/>
                <w:color w:val="0000FF"/>
                <w:sz w:val="24"/>
                <w:szCs w:val="24"/>
                <w:u w:color="0000FF"/>
              </w:rPr>
              <w:t>Ă</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w:hAnsi="Arial"/>
                <w:b/>
                <w:bCs/>
                <w:color w:val="181818"/>
                <w:sz w:val="24"/>
                <w:szCs w:val="24"/>
                <w:u w:color="181818"/>
              </w:rPr>
              <w:t>Criteriul 3</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395</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02"/>
          <w:jc w:val="center"/>
        </w:trPr>
        <w:tc>
          <w:tcPr>
            <w:tcW w:w="64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4.</w:t>
            </w:r>
          </w:p>
        </w:tc>
        <w:tc>
          <w:tcPr>
            <w:tcW w:w="57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pPr>
            <w:r>
              <w:rPr>
                <w:rStyle w:val="Nimic"/>
                <w:rFonts w:ascii="Arial" w:hAnsi="Arial"/>
                <w:b/>
                <w:bCs/>
                <w:color w:val="0000FF"/>
                <w:sz w:val="24"/>
                <w:szCs w:val="24"/>
                <w:u w:color="0000FF"/>
              </w:rPr>
              <w:t>PRESTIGIUL PROFESIONAL</w:t>
            </w:r>
          </w:p>
        </w:tc>
        <w:tc>
          <w:tcPr>
            <w:tcW w:w="23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w:hAnsi="Arial"/>
                <w:b/>
                <w:bCs/>
                <w:color w:val="181818"/>
                <w:sz w:val="24"/>
                <w:szCs w:val="24"/>
                <w:u w:color="181818"/>
              </w:rPr>
              <w:t>Criteriul 4</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420</w:t>
            </w:r>
          </w:p>
        </w:tc>
        <w:tc>
          <w:tcPr>
            <w:tcW w:w="27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197360" w:rsidRDefault="00197360"/>
        </w:tc>
      </w:tr>
      <w:tr w:rsidR="00197360">
        <w:trPr>
          <w:trHeight w:val="307"/>
          <w:jc w:val="center"/>
        </w:trPr>
        <w:tc>
          <w:tcPr>
            <w:tcW w:w="648" w:type="dxa"/>
            <w:tcBorders>
              <w:top w:val="single" w:sz="4" w:space="0" w:color="000000"/>
              <w:left w:val="nil"/>
              <w:bottom w:val="nil"/>
              <w:right w:val="nil"/>
            </w:tcBorders>
            <w:shd w:val="clear" w:color="auto" w:fill="FFFFFF"/>
            <w:tcMar>
              <w:top w:w="80" w:type="dxa"/>
              <w:left w:w="80" w:type="dxa"/>
              <w:bottom w:w="80" w:type="dxa"/>
              <w:right w:w="80" w:type="dxa"/>
            </w:tcMar>
          </w:tcPr>
          <w:p w:rsidR="00197360" w:rsidRDefault="00197360"/>
        </w:tc>
        <w:tc>
          <w:tcPr>
            <w:tcW w:w="5760" w:type="dxa"/>
            <w:tcBorders>
              <w:top w:val="single" w:sz="4" w:space="0" w:color="000000"/>
              <w:left w:val="nil"/>
              <w:bottom w:val="nil"/>
              <w:right w:val="single" w:sz="4" w:space="0" w:color="000000"/>
            </w:tcBorders>
            <w:shd w:val="clear" w:color="auto" w:fill="FFFFFF"/>
            <w:tcMar>
              <w:top w:w="80" w:type="dxa"/>
              <w:left w:w="80" w:type="dxa"/>
              <w:bottom w:w="80" w:type="dxa"/>
              <w:right w:w="80" w:type="dxa"/>
            </w:tcMar>
          </w:tcPr>
          <w:p w:rsidR="00197360" w:rsidRDefault="00197360"/>
        </w:tc>
        <w:tc>
          <w:tcPr>
            <w:tcW w:w="2340"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rsidR="00197360" w:rsidRDefault="003C452B">
            <w:pPr>
              <w:pStyle w:val="ListParagraph"/>
              <w:spacing w:after="0" w:line="240" w:lineRule="auto"/>
              <w:ind w:left="0"/>
              <w:jc w:val="both"/>
            </w:pPr>
            <w:r>
              <w:rPr>
                <w:rStyle w:val="Nimic"/>
                <w:rFonts w:ascii="Arial" w:hAnsi="Arial"/>
                <w:b/>
                <w:bCs/>
                <w:color w:val="FF0000"/>
                <w:sz w:val="24"/>
                <w:szCs w:val="24"/>
                <w:u w:color="FF0000"/>
              </w:rPr>
              <w:t>TOTAL</w:t>
            </w:r>
          </w:p>
        </w:tc>
        <w:tc>
          <w:tcPr>
            <w:tcW w:w="270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3C452B">
            <w:pPr>
              <w:pStyle w:val="Corp"/>
              <w:spacing w:after="200" w:line="276" w:lineRule="auto"/>
            </w:pPr>
            <w:r>
              <w:rPr>
                <w:rStyle w:val="Nimic"/>
                <w:rFonts w:ascii="Calibri" w:hAnsi="Calibri"/>
                <w:sz w:val="22"/>
                <w:szCs w:val="22"/>
                <w:lang w:val="en-US"/>
                <w14:textOutline w14:w="12700" w14:cap="flat" w14:cmpd="sng" w14:algn="ctr">
                  <w14:noFill/>
                  <w14:prstDash w14:val="solid"/>
                  <w14:miter w14:lim="400000"/>
                </w14:textOutline>
              </w:rPr>
              <w:t>843</w:t>
            </w:r>
          </w:p>
        </w:tc>
        <w:tc>
          <w:tcPr>
            <w:tcW w:w="2700" w:type="dxa"/>
            <w:tcBorders>
              <w:top w:val="single" w:sz="4" w:space="0" w:color="000000"/>
              <w:left w:val="single" w:sz="4" w:space="0" w:color="000000"/>
              <w:bottom w:val="single" w:sz="4" w:space="0" w:color="000000"/>
              <w:right w:val="single" w:sz="4" w:space="0" w:color="000000"/>
            </w:tcBorders>
            <w:shd w:val="clear" w:color="auto" w:fill="FFFF99"/>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108" w:hanging="108"/>
        <w:jc w:val="center"/>
        <w:rPr>
          <w:rStyle w:val="Nimic"/>
          <w:sz w:val="20"/>
          <w:szCs w:val="20"/>
        </w:rPr>
      </w:pPr>
    </w:p>
    <w:p w:rsidR="00197360" w:rsidRDefault="00197360">
      <w:pPr>
        <w:pStyle w:val="CorpA"/>
        <w:widowControl w:val="0"/>
        <w:spacing w:after="0" w:line="240" w:lineRule="auto"/>
        <w:jc w:val="center"/>
        <w:rPr>
          <w:rStyle w:val="Nimic"/>
          <w:sz w:val="20"/>
          <w:szCs w:val="20"/>
        </w:rPr>
      </w:pPr>
    </w:p>
    <w:p w:rsidR="00197360" w:rsidRDefault="00197360">
      <w:pPr>
        <w:pStyle w:val="CorpA"/>
        <w:widowControl w:val="0"/>
        <w:spacing w:after="0" w:line="240" w:lineRule="auto"/>
        <w:jc w:val="center"/>
        <w:rPr>
          <w:rStyle w:val="Nimic"/>
          <w:sz w:val="20"/>
          <w:szCs w:val="20"/>
        </w:rPr>
      </w:pPr>
    </w:p>
    <w:p w:rsidR="00197360" w:rsidRDefault="00197360">
      <w:pPr>
        <w:pStyle w:val="CorpA"/>
        <w:spacing w:after="0" w:line="240" w:lineRule="auto"/>
        <w:rPr>
          <w:rStyle w:val="Nimic"/>
          <w:sz w:val="24"/>
          <w:szCs w:val="24"/>
        </w:rPr>
      </w:pPr>
    </w:p>
    <w:tbl>
      <w:tblPr>
        <w:tblW w:w="13960" w:type="dxa"/>
        <w:tblInd w:w="324"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311"/>
        <w:gridCol w:w="4786"/>
        <w:gridCol w:w="2863"/>
      </w:tblGrid>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240" w:lineRule="auto"/>
            </w:pPr>
            <w:r>
              <w:rPr>
                <w:rStyle w:val="Nimic"/>
                <w:rFonts w:ascii="Arial" w:hAnsi="Arial"/>
                <w:b/>
                <w:bCs/>
                <w:sz w:val="24"/>
                <w:szCs w:val="24"/>
                <w:lang w:val="en-US"/>
              </w:rPr>
              <w:t>Candidat:</w:t>
            </w:r>
          </w:p>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240" w:lineRule="auto"/>
            </w:pPr>
            <w:r>
              <w:rPr>
                <w:rStyle w:val="Nimic"/>
                <w:rFonts w:ascii="Arial" w:hAnsi="Arial"/>
                <w:b/>
                <w:bCs/>
                <w:sz w:val="24"/>
                <w:szCs w:val="24"/>
                <w:lang w:val="en-US"/>
              </w:rPr>
              <w:t>Pre</w:t>
            </w:r>
            <w:r>
              <w:rPr>
                <w:rStyle w:val="Nimic"/>
                <w:rFonts w:ascii="Arial" w:hAnsi="Arial"/>
                <w:b/>
                <w:bCs/>
                <w:sz w:val="24"/>
                <w:szCs w:val="24"/>
                <w:lang w:val="en-US"/>
              </w:rPr>
              <w:t>ş</w:t>
            </w:r>
            <w:r>
              <w:rPr>
                <w:rStyle w:val="Nimic"/>
                <w:rFonts w:ascii="Arial" w:hAnsi="Arial"/>
                <w:b/>
                <w:bCs/>
                <w:sz w:val="24"/>
                <w:szCs w:val="24"/>
                <w:lang w:val="en-US"/>
              </w:rPr>
              <w:t>edinte Comisie:</w:t>
            </w:r>
          </w:p>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197360"/>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3C452B" w:rsidP="000E2FA8">
            <w:pPr>
              <w:pStyle w:val="CorpA"/>
              <w:spacing w:after="0" w:line="240" w:lineRule="auto"/>
            </w:pPr>
            <w:r>
              <w:rPr>
                <w:rStyle w:val="Nimic"/>
                <w:rFonts w:ascii="Arial" w:hAnsi="Arial"/>
                <w:sz w:val="24"/>
                <w:szCs w:val="24"/>
                <w:lang w:val="en-US"/>
              </w:rPr>
              <w:t xml:space="preserve">NUME   </w:t>
            </w:r>
            <w:r w:rsidR="000E2FA8" w:rsidRPr="000E2FA8">
              <w:rPr>
                <w:rStyle w:val="Nimic"/>
                <w:rFonts w:ascii="Arial" w:hAnsi="Arial"/>
                <w:b/>
                <w:sz w:val="24"/>
                <w:szCs w:val="24"/>
                <w:lang w:val="en-US"/>
              </w:rPr>
              <w:t>BRATU</w:t>
            </w:r>
            <w:r w:rsidRPr="000E2FA8">
              <w:rPr>
                <w:rStyle w:val="Nimic"/>
                <w:rFonts w:ascii="Arial" w:hAnsi="Arial"/>
                <w:b/>
                <w:sz w:val="24"/>
                <w:szCs w:val="24"/>
                <w:lang w:val="en-US"/>
              </w:rPr>
              <w:t xml:space="preserve"> </w:t>
            </w:r>
            <w:r>
              <w:rPr>
                <w:rStyle w:val="Nimic"/>
                <w:rFonts w:ascii="Arial" w:hAnsi="Arial"/>
                <w:sz w:val="24"/>
                <w:szCs w:val="24"/>
                <w:lang w:val="en-US"/>
              </w:rPr>
              <w:t xml:space="preserve">          PRENUME </w:t>
            </w:r>
            <w:r w:rsidR="000E2FA8" w:rsidRPr="000E2FA8">
              <w:rPr>
                <w:rStyle w:val="Nimic"/>
                <w:rFonts w:ascii="Arial" w:hAnsi="Arial"/>
                <w:b/>
                <w:sz w:val="24"/>
                <w:szCs w:val="24"/>
                <w:lang w:val="en-US"/>
              </w:rPr>
              <w:t>M.LAVINIA</w:t>
            </w:r>
          </w:p>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24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w:t>
            </w:r>
          </w:p>
        </w:tc>
      </w:tr>
      <w:tr w:rsidR="00197360">
        <w:trPr>
          <w:trHeight w:val="572"/>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pPr>
              <w:pStyle w:val="CorpA"/>
              <w:spacing w:after="0" w:line="240" w:lineRule="auto"/>
              <w:rPr>
                <w:rStyle w:val="Nimic"/>
                <w:rFonts w:ascii="Arial" w:eastAsia="Arial" w:hAnsi="Arial" w:cs="Arial"/>
                <w:sz w:val="24"/>
                <w:szCs w:val="24"/>
                <w:lang w:val="en-US"/>
              </w:rPr>
            </w:pPr>
          </w:p>
          <w:p w:rsidR="00197360" w:rsidRDefault="003C452B">
            <w:pPr>
              <w:pStyle w:val="CorpA"/>
              <w:spacing w:after="0" w:line="24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 ________________________________</w:t>
            </w:r>
          </w:p>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197360"/>
        </w:tc>
        <w:bookmarkStart w:id="0" w:name="_GoBack"/>
        <w:bookmarkEnd w:id="0"/>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240" w:lineRule="auto"/>
            </w:pPr>
            <w:r>
              <w:rPr>
                <w:rStyle w:val="Nimic"/>
                <w:rFonts w:ascii="Arial" w:hAnsi="Arial"/>
                <w:b/>
                <w:bCs/>
                <w:sz w:val="24"/>
                <w:szCs w:val="24"/>
                <w:lang w:val="en-US"/>
              </w:rPr>
              <w:t>Membrii Comisiei:</w:t>
            </w:r>
          </w:p>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197360"/>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48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w:t>
            </w:r>
          </w:p>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48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w:t>
            </w:r>
          </w:p>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48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w:t>
            </w:r>
          </w:p>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3C452B">
            <w:pPr>
              <w:pStyle w:val="CorpA"/>
              <w:spacing w:after="0" w:line="240" w:lineRule="auto"/>
            </w:pPr>
            <w:r>
              <w:rPr>
                <w:rStyle w:val="Nimic"/>
                <w:rFonts w:ascii="Arial" w:hAnsi="Arial"/>
                <w:sz w:val="24"/>
                <w:szCs w:val="24"/>
                <w:lang w:val="en-US"/>
              </w:rPr>
              <w:t>Semn</w:t>
            </w:r>
            <w:r>
              <w:rPr>
                <w:rStyle w:val="Nimic"/>
                <w:rFonts w:ascii="Arial" w:hAnsi="Arial"/>
                <w:sz w:val="24"/>
                <w:szCs w:val="24"/>
                <w:lang w:val="en-US"/>
              </w:rPr>
              <w:t>ă</w:t>
            </w:r>
            <w:r>
              <w:rPr>
                <w:rStyle w:val="Nimic"/>
                <w:rFonts w:ascii="Arial" w:hAnsi="Arial"/>
                <w:sz w:val="24"/>
                <w:szCs w:val="24"/>
                <w:lang w:val="en-US"/>
              </w:rPr>
              <w:t>tura</w:t>
            </w:r>
          </w:p>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197360"/>
        </w:tc>
      </w:tr>
      <w:tr w:rsidR="00197360">
        <w:trPr>
          <w:trHeight w:val="310"/>
        </w:trPr>
        <w:tc>
          <w:tcPr>
            <w:tcW w:w="6311"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4786" w:type="dxa"/>
            <w:tcBorders>
              <w:top w:val="nil"/>
              <w:left w:val="nil"/>
              <w:bottom w:val="nil"/>
              <w:right w:val="nil"/>
            </w:tcBorders>
            <w:shd w:val="clear" w:color="auto" w:fill="auto"/>
            <w:tcMar>
              <w:top w:w="80" w:type="dxa"/>
              <w:left w:w="80" w:type="dxa"/>
              <w:bottom w:w="80" w:type="dxa"/>
              <w:right w:w="80" w:type="dxa"/>
            </w:tcMar>
          </w:tcPr>
          <w:p w:rsidR="00197360" w:rsidRDefault="00197360"/>
        </w:tc>
        <w:tc>
          <w:tcPr>
            <w:tcW w:w="2863" w:type="dxa"/>
            <w:tcBorders>
              <w:top w:val="nil"/>
              <w:left w:val="nil"/>
              <w:bottom w:val="nil"/>
              <w:right w:val="nil"/>
            </w:tcBorders>
            <w:shd w:val="clear" w:color="auto" w:fill="auto"/>
            <w:tcMar>
              <w:top w:w="80" w:type="dxa"/>
              <w:left w:w="80" w:type="dxa"/>
              <w:bottom w:w="80" w:type="dxa"/>
              <w:right w:w="80" w:type="dxa"/>
            </w:tcMar>
          </w:tcPr>
          <w:p w:rsidR="00197360" w:rsidRDefault="00197360"/>
        </w:tc>
      </w:tr>
    </w:tbl>
    <w:p w:rsidR="00197360" w:rsidRDefault="00197360">
      <w:pPr>
        <w:pStyle w:val="CorpA"/>
        <w:widowControl w:val="0"/>
        <w:spacing w:after="0" w:line="240" w:lineRule="auto"/>
        <w:ind w:left="216" w:hanging="216"/>
        <w:rPr>
          <w:rStyle w:val="Nimic"/>
          <w:sz w:val="24"/>
          <w:szCs w:val="24"/>
        </w:rPr>
      </w:pPr>
    </w:p>
    <w:p w:rsidR="00197360" w:rsidRDefault="00197360">
      <w:pPr>
        <w:pStyle w:val="CorpA"/>
        <w:widowControl w:val="0"/>
        <w:spacing w:after="0" w:line="240" w:lineRule="auto"/>
        <w:ind w:left="108" w:hanging="108"/>
        <w:rPr>
          <w:rStyle w:val="Nimic"/>
          <w:sz w:val="24"/>
          <w:szCs w:val="24"/>
        </w:rPr>
      </w:pPr>
    </w:p>
    <w:p w:rsidR="00197360" w:rsidRDefault="00197360">
      <w:pPr>
        <w:pStyle w:val="CorpA"/>
        <w:widowControl w:val="0"/>
        <w:spacing w:after="0" w:line="240" w:lineRule="auto"/>
        <w:rPr>
          <w:rStyle w:val="Nimic"/>
          <w:sz w:val="24"/>
          <w:szCs w:val="24"/>
        </w:rPr>
      </w:pPr>
    </w:p>
    <w:p w:rsidR="00197360" w:rsidRDefault="00197360">
      <w:pPr>
        <w:pStyle w:val="CorpA"/>
        <w:spacing w:after="0" w:line="240" w:lineRule="auto"/>
        <w:rPr>
          <w:rStyle w:val="Nimic"/>
          <w:rFonts w:ascii="Arial" w:eastAsia="Arial" w:hAnsi="Arial" w:cs="Arial"/>
          <w:i/>
          <w:iCs/>
          <w:sz w:val="24"/>
          <w:szCs w:val="24"/>
        </w:rPr>
      </w:pPr>
    </w:p>
    <w:p w:rsidR="00197360" w:rsidRDefault="00197360">
      <w:pPr>
        <w:pStyle w:val="CorpA"/>
        <w:spacing w:after="0" w:line="240" w:lineRule="auto"/>
        <w:rPr>
          <w:rStyle w:val="Nimic"/>
          <w:rFonts w:ascii="Arial" w:eastAsia="Arial" w:hAnsi="Arial" w:cs="Arial"/>
          <w:i/>
          <w:iCs/>
          <w:sz w:val="24"/>
          <w:szCs w:val="24"/>
        </w:rPr>
      </w:pPr>
    </w:p>
    <w:p w:rsidR="00197360" w:rsidRDefault="00197360">
      <w:pPr>
        <w:pStyle w:val="CorpA"/>
        <w:spacing w:after="0" w:line="240" w:lineRule="auto"/>
        <w:rPr>
          <w:rStyle w:val="Nimic"/>
          <w:rFonts w:ascii="Arial" w:eastAsia="Arial" w:hAnsi="Arial" w:cs="Arial"/>
          <w:i/>
          <w:iCs/>
          <w:sz w:val="24"/>
          <w:szCs w:val="24"/>
        </w:rPr>
      </w:pPr>
    </w:p>
    <w:p w:rsidR="00197360" w:rsidRDefault="003C452B">
      <w:pPr>
        <w:pStyle w:val="CorpA"/>
        <w:spacing w:after="0" w:line="240" w:lineRule="auto"/>
      </w:pPr>
      <w:r>
        <w:rPr>
          <w:rStyle w:val="Nimic"/>
          <w:sz w:val="24"/>
          <w:szCs w:val="24"/>
        </w:rPr>
        <w:tab/>
      </w:r>
    </w:p>
    <w:sectPr w:rsidR="00197360">
      <w:headerReference w:type="default" r:id="rId88"/>
      <w:footerReference w:type="default" r:id="rId89"/>
      <w:headerReference w:type="first" r:id="rId90"/>
      <w:footerReference w:type="first" r:id="rId91"/>
      <w:pgSz w:w="16840" w:h="11900" w:orient="landscape"/>
      <w:pgMar w:top="810" w:right="1440" w:bottom="5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C452B">
      <w:r>
        <w:separator/>
      </w:r>
    </w:p>
  </w:endnote>
  <w:endnote w:type="continuationSeparator" w:id="0">
    <w:p w:rsidR="00000000" w:rsidRDefault="003C4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60" w:rsidRDefault="00197360">
    <w:pPr>
      <w:pStyle w:val="Anteti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60" w:rsidRDefault="00197360">
    <w:pPr>
      <w:pStyle w:val="Anteti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3C452B">
      <w:r>
        <w:separator/>
      </w:r>
    </w:p>
  </w:footnote>
  <w:footnote w:type="continuationSeparator" w:id="0">
    <w:p w:rsidR="00000000" w:rsidRDefault="003C45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60" w:rsidRDefault="003C452B">
    <w:pPr>
      <w:pStyle w:val="Header"/>
      <w:jc w:val="right"/>
    </w:pPr>
    <w:r>
      <w:fldChar w:fldCharType="begin"/>
    </w:r>
    <w:r>
      <w:instrText xml:space="preserve"> PAGE </w:instrText>
    </w:r>
    <w:r w:rsidR="000E2FA8">
      <w:fldChar w:fldCharType="separate"/>
    </w:r>
    <w:r>
      <w:rPr>
        <w:noProof/>
      </w:rPr>
      <w:t>2</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360" w:rsidRDefault="003C452B">
    <w:pPr>
      <w:pStyle w:val="Header"/>
    </w:pPr>
    <w:r>
      <w:rPr>
        <w:noProof/>
        <w:lang w:val="en-GB"/>
      </w:rPr>
      <w:drawing>
        <wp:anchor distT="152400" distB="152400" distL="152400" distR="152400" simplePos="0" relativeHeight="251658240" behindDoc="1" locked="0" layoutInCell="1" allowOverlap="1">
          <wp:simplePos x="0" y="0"/>
          <wp:positionH relativeFrom="page">
            <wp:posOffset>4171313</wp:posOffset>
          </wp:positionH>
          <wp:positionV relativeFrom="page">
            <wp:posOffset>66675</wp:posOffset>
          </wp:positionV>
          <wp:extent cx="2179323" cy="588645"/>
          <wp:effectExtent l="0" t="0" r="0" b="0"/>
          <wp:wrapNone/>
          <wp:docPr id="1073741825" name="officeArt object" descr="D:\ANA\1. CLIENTI\2020\UMFVBT\DE TRIMIS\Logo\Logo UMFT.png"/>
          <wp:cNvGraphicFramePr/>
          <a:graphic xmlns:a="http://schemas.openxmlformats.org/drawingml/2006/main">
            <a:graphicData uri="http://schemas.openxmlformats.org/drawingml/2006/picture">
              <pic:pic xmlns:pic="http://schemas.openxmlformats.org/drawingml/2006/picture">
                <pic:nvPicPr>
                  <pic:cNvPr id="1073741825" name="D:\ANA\1. CLIENTI\2020\UMFVBT\DE TRIMIS\Logo\Logo UMFT.png" descr="D:\ANA\1. CLIENTI\2020\UMFVBT\DE TRIMIS\Logo\Logo UMFT.png"/>
                  <pic:cNvPicPr>
                    <a:picLocks noChangeAspect="1"/>
                  </pic:cNvPicPr>
                </pic:nvPicPr>
                <pic:blipFill>
                  <a:blip r:embed="rId1">
                    <a:extLst/>
                  </a:blip>
                  <a:stretch>
                    <a:fillRect/>
                  </a:stretch>
                </pic:blipFill>
                <pic:spPr>
                  <a:xfrm>
                    <a:off x="0" y="0"/>
                    <a:ext cx="2179323" cy="58864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60"/>
    <w:rsid w:val="000E2FA8"/>
    <w:rsid w:val="00197360"/>
    <w:rsid w:val="003C45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9DC4C3-F664-4474-AC59-52AC36956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4">
    <w:name w:val="heading 4"/>
    <w:pPr>
      <w:spacing w:after="200" w:line="276" w:lineRule="auto"/>
      <w:outlineLvl w:val="3"/>
    </w:pPr>
    <w:rPr>
      <w:rFonts w:ascii="Calibri" w:hAnsi="Calibri" w:cs="Arial Unicode MS"/>
      <w:color w:val="000000"/>
      <w:u w:color="00000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36"/>
        <w:tab w:val="right" w:pos="9072"/>
      </w:tabs>
      <w:spacing w:after="200" w:line="276" w:lineRule="auto"/>
    </w:pPr>
    <w:rPr>
      <w:rFonts w:ascii="Calibri" w:hAnsi="Calibri" w:cs="Arial Unicode MS"/>
      <w:color w:val="000000"/>
      <w:sz w:val="22"/>
      <w:szCs w:val="22"/>
      <w:u w:color="000000"/>
      <w:lang w:val="en-US"/>
    </w:rPr>
  </w:style>
  <w:style w:type="paragraph" w:customStyle="1" w:styleId="Antetisubsol">
    <w:name w:val="Antet și subsol"/>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A">
    <w:name w:val="Corp A"/>
    <w:pPr>
      <w:spacing w:after="200" w:line="276" w:lineRule="auto"/>
    </w:pPr>
    <w:rPr>
      <w:rFonts w:ascii="Calibri" w:hAnsi="Calibri" w:cs="Arial Unicode MS"/>
      <w:color w:val="000000"/>
      <w:sz w:val="22"/>
      <w:szCs w:val="22"/>
      <w:u w:color="000000"/>
      <w:lang w:val="pt-PT"/>
      <w14:textOutline w14:w="12700" w14:cap="flat" w14:cmpd="sng" w14:algn="ctr">
        <w14:noFill/>
        <w14:prstDash w14:val="solid"/>
        <w14:miter w14:lim="400000"/>
      </w14:textOutline>
    </w:rPr>
  </w:style>
  <w:style w:type="paragraph" w:styleId="ListParagraph">
    <w:name w:val="List Paragraph"/>
    <w:pPr>
      <w:spacing w:after="200" w:line="276" w:lineRule="auto"/>
      <w:ind w:left="720"/>
    </w:pPr>
    <w:rPr>
      <w:rFonts w:ascii="Calibri" w:hAnsi="Calibri" w:cs="Arial Unicode MS"/>
      <w:color w:val="000000"/>
      <w:sz w:val="22"/>
      <w:szCs w:val="22"/>
      <w:u w:color="000000"/>
      <w:lang w:val="en-US"/>
    </w:rPr>
  </w:style>
  <w:style w:type="paragraph" w:customStyle="1" w:styleId="Implicit">
    <w:name w:val="Implicit"/>
    <w:pPr>
      <w:spacing w:before="160" w:after="200" w:line="288" w:lineRule="auto"/>
    </w:pPr>
    <w:rPr>
      <w:rFonts w:ascii="Helvetica Neue" w:hAnsi="Helvetica Neue" w:cs="Arial Unicode MS"/>
      <w:color w:val="000000"/>
      <w:sz w:val="24"/>
      <w:szCs w:val="24"/>
      <w:u w:color="000000"/>
      <w:lang w:val="en-US"/>
      <w14:textOutline w14:w="12700" w14:cap="flat" w14:cmpd="sng" w14:algn="ctr">
        <w14:noFill/>
        <w14:prstDash w14:val="solid"/>
        <w14:miter w14:lim="400000"/>
      </w14:textOutline>
    </w:rPr>
  </w:style>
  <w:style w:type="character" w:customStyle="1" w:styleId="Nimic">
    <w:name w:val="Nimic"/>
  </w:style>
  <w:style w:type="character" w:customStyle="1" w:styleId="Hyperlink0">
    <w:name w:val="Hyperlink.0"/>
    <w:basedOn w:val="Nimic"/>
    <w:rPr>
      <w:rFonts w:ascii="Arial Narrow" w:eastAsia="Arial Narrow" w:hAnsi="Arial Narrow" w:cs="Arial Narrow"/>
      <w:sz w:val="20"/>
      <w:szCs w:val="20"/>
      <w:u w:val="single"/>
      <w:lang w:val="en-US"/>
    </w:rPr>
  </w:style>
  <w:style w:type="paragraph" w:customStyle="1" w:styleId="Corp">
    <w:name w:val="Corp"/>
    <w:rPr>
      <w:rFonts w:cs="Arial Unicode MS"/>
      <w:color w:val="000000"/>
      <w:sz w:val="24"/>
      <w:szCs w:val="24"/>
      <w:u w:color="000000"/>
      <w:lang w:val="es-ES_tradnl"/>
      <w14:textOutline w14:w="0" w14:cap="flat" w14:cmpd="sng" w14:algn="ctr">
        <w14:noFill/>
        <w14:prstDash w14:val="solid"/>
        <w14:bevel/>
      </w14:textOutline>
    </w:rPr>
  </w:style>
  <w:style w:type="character" w:customStyle="1" w:styleId="Hyperlink1">
    <w:name w:val="Hyperlink.1"/>
    <w:basedOn w:val="Nimic"/>
    <w:rPr>
      <w:rFonts w:ascii="Arial Narrow" w:eastAsia="Arial Narrow" w:hAnsi="Arial Narrow" w:cs="Arial Narrow"/>
      <w:outline w:val="0"/>
      <w:color w:val="212121"/>
      <w:sz w:val="20"/>
      <w:szCs w:val="20"/>
      <w:u w:color="212121"/>
      <w:shd w:val="clear" w:color="auto" w:fill="FFFFFF"/>
      <w:lang w:val="en-US"/>
    </w:rPr>
  </w:style>
  <w:style w:type="character" w:customStyle="1" w:styleId="Hyperlink2">
    <w:name w:val="Hyperlink.2"/>
    <w:basedOn w:val="Nimic"/>
    <w:rPr>
      <w:rFonts w:ascii="Arial Narrow" w:eastAsia="Arial Narrow" w:hAnsi="Arial Narrow" w:cs="Arial Narrow"/>
      <w:outline w:val="0"/>
      <w:color w:val="212121"/>
      <w:sz w:val="20"/>
      <w:szCs w:val="20"/>
      <w:u w:color="212121"/>
      <w:shd w:val="clear" w:color="auto" w:fill="FFFFFF"/>
      <w:lang w:val="it-IT"/>
    </w:rPr>
  </w:style>
  <w:style w:type="character" w:customStyle="1" w:styleId="Hyperlink3">
    <w:name w:val="Hyperlink.3"/>
    <w:basedOn w:val="Nimic"/>
    <w:rPr>
      <w:rFonts w:ascii="Arial Narrow" w:eastAsia="Arial Narrow" w:hAnsi="Arial Narrow" w:cs="Arial Narrow"/>
      <w:b/>
      <w:bCs/>
      <w:outline w:val="0"/>
      <w:color w:val="212121"/>
      <w:sz w:val="20"/>
      <w:szCs w:val="20"/>
      <w:u w:color="212121"/>
      <w:shd w:val="clear" w:color="auto" w:fill="FFFFFF"/>
      <w:lang w:val="en-US"/>
    </w:rPr>
  </w:style>
  <w:style w:type="character" w:customStyle="1" w:styleId="Hyperlink4">
    <w:name w:val="Hyperlink.4"/>
    <w:basedOn w:val="Nimic"/>
    <w:rPr>
      <w:rFonts w:ascii="Arial Narrow" w:eastAsia="Arial Narrow" w:hAnsi="Arial Narrow" w:cs="Arial Narrow"/>
      <w:outline w:val="0"/>
      <w:color w:val="212121"/>
      <w:sz w:val="20"/>
      <w:szCs w:val="20"/>
      <w:u w:color="212121"/>
      <w:shd w:val="clear" w:color="auto" w:fill="FFFFFF"/>
      <w:lang w:val="pt-PT"/>
    </w:rPr>
  </w:style>
  <w:style w:type="character" w:customStyle="1" w:styleId="Hyperlink5">
    <w:name w:val="Hyperlink.5"/>
    <w:basedOn w:val="Nimic"/>
    <w:rPr>
      <w:rFonts w:ascii="Arial Narrow" w:eastAsia="Arial Narrow" w:hAnsi="Arial Narrow" w:cs="Arial Narrow"/>
      <w:outline w:val="0"/>
      <w:color w:val="212121"/>
      <w:sz w:val="20"/>
      <w:szCs w:val="20"/>
      <w:u w:color="212121"/>
      <w:shd w:val="clear" w:color="auto" w:fill="FFFFFF"/>
      <w:lang w:val="de-DE"/>
    </w:rPr>
  </w:style>
  <w:style w:type="character" w:customStyle="1" w:styleId="Hyperlink6">
    <w:name w:val="Hyperlink.6"/>
    <w:basedOn w:val="Nimic"/>
    <w:rPr>
      <w:rFonts w:ascii="Arial Narrow" w:eastAsia="Arial Narrow" w:hAnsi="Arial Narrow" w:cs="Arial Narrow"/>
      <w:outline w:val="0"/>
      <w:color w:val="212121"/>
      <w:sz w:val="22"/>
      <w:szCs w:val="22"/>
      <w:u w:color="212121"/>
      <w:shd w:val="clear" w:color="auto" w:fill="FFFFFF"/>
      <w:lang w:val="en-US"/>
    </w:rPr>
  </w:style>
  <w:style w:type="character" w:customStyle="1" w:styleId="Hyperlink7">
    <w:name w:val="Hyperlink.7"/>
    <w:basedOn w:val="Nimic"/>
    <w:rPr>
      <w:rFonts w:ascii="Arial Narrow" w:eastAsia="Arial Narrow" w:hAnsi="Arial Narrow" w:cs="Arial Narrow"/>
      <w:outline w:val="0"/>
      <w:color w:val="212121"/>
      <w:sz w:val="22"/>
      <w:szCs w:val="22"/>
      <w:u w:color="212121"/>
      <w:shd w:val="clear" w:color="auto" w:fill="FFFFFF"/>
      <w:lang w:val="it-IT"/>
    </w:rPr>
  </w:style>
  <w:style w:type="character" w:customStyle="1" w:styleId="Hyperlink8">
    <w:name w:val="Hyperlink.8"/>
    <w:basedOn w:val="Nimic"/>
    <w:rPr>
      <w:rFonts w:ascii="Arial Narrow" w:eastAsia="Arial Narrow" w:hAnsi="Arial Narrow" w:cs="Arial Narrow"/>
      <w:outline w:val="0"/>
      <w:color w:val="212121"/>
      <w:sz w:val="22"/>
      <w:szCs w:val="22"/>
      <w:u w:color="212121"/>
      <w:shd w:val="clear" w:color="auto" w:fill="FFFFFF"/>
      <w:lang w:val="de-DE"/>
    </w:rPr>
  </w:style>
  <w:style w:type="character" w:customStyle="1" w:styleId="Hyperlink9">
    <w:name w:val="Hyperlink.9"/>
    <w:basedOn w:val="Nimic"/>
    <w:rPr>
      <w:rFonts w:ascii="Arial Narrow" w:eastAsia="Arial Narrow" w:hAnsi="Arial Narrow" w:cs="Arial Narrow"/>
      <w:b/>
      <w:bCs/>
      <w:outline w:val="0"/>
      <w:color w:val="212121"/>
      <w:sz w:val="22"/>
      <w:szCs w:val="22"/>
      <w:u w:color="212121"/>
      <w:shd w:val="clear" w:color="auto" w:fill="FFFF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pubmed.ncbi.nlm.nih.gov/?term=Bratu+LM&amp;cauthor_id=28164614" TargetMode="External"/><Relationship Id="rId18" Type="http://schemas.openxmlformats.org/officeDocument/2006/relationships/hyperlink" Target="https://pubmed.ncbi.nlm.nih.gov/?term=Bedreag+OH&amp;cauthor_id=29035444" TargetMode="External"/><Relationship Id="rId26" Type="http://schemas.openxmlformats.org/officeDocument/2006/relationships/hyperlink" Target="https://pubmed.ncbi.nlm.nih.gov/?term=Papurica+M&amp;cauthor_id=28164521" TargetMode="External"/><Relationship Id="rId39" Type="http://schemas.openxmlformats.org/officeDocument/2006/relationships/hyperlink" Target="https://pubmed.ncbi.nlm.nih.gov/?term=Daliborca+V&amp;cauthor_id=28164521" TargetMode="External"/><Relationship Id="rId21" Type="http://schemas.openxmlformats.org/officeDocument/2006/relationships/hyperlink" Target="https://pubmed.ncbi.nlm.nih.gov/?term=Bratu+LM&amp;cauthor_id=29035444" TargetMode="External"/><Relationship Id="rId34" Type="http://schemas.openxmlformats.org/officeDocument/2006/relationships/hyperlink" Target="https://pubmed.ncbi.nlm.nih.gov/?term=Nitu+R&amp;cauthor_id=28164521" TargetMode="External"/><Relationship Id="rId42" Type="http://schemas.openxmlformats.org/officeDocument/2006/relationships/hyperlink" Target="https://pubmed.ncbi.nlm.nih.gov/?term=Papurica+M&amp;cauthor_id=28164622" TargetMode="External"/><Relationship Id="rId47" Type="http://schemas.openxmlformats.org/officeDocument/2006/relationships/hyperlink" Target="https://pubmed.ncbi.nlm.nih.gov/?term=Bratu+LM&amp;cauthor_id=28164622" TargetMode="External"/><Relationship Id="rId50" Type="http://schemas.openxmlformats.org/officeDocument/2006/relationships/hyperlink" Target="https://pubmed.ncbi.nlm.nih.gov/?term=Vernic+C&amp;cauthor_id=28164622" TargetMode="External"/><Relationship Id="rId55" Type="http://schemas.openxmlformats.org/officeDocument/2006/relationships/hyperlink" Target="https://pubmed.ncbi.nlm.nih.gov/?term=Rogobete+AF&amp;cauthor_id=28164614" TargetMode="External"/><Relationship Id="rId63" Type="http://schemas.openxmlformats.org/officeDocument/2006/relationships/hyperlink" Target="https://pubmed.ncbi.nlm.nih.gov/?term=Rogobete+AF&amp;cauthor_id=29035444" TargetMode="External"/><Relationship Id="rId68" Type="http://schemas.openxmlformats.org/officeDocument/2006/relationships/hyperlink" Target="https://pubmed.ncbi.nlm.nih.gov/?term=Negoita+S&amp;cauthor_id=29035444" TargetMode="External"/><Relationship Id="rId76" Type="http://schemas.openxmlformats.org/officeDocument/2006/relationships/hyperlink" Target="https://pubmed.ncbi.nlm.nih.gov/?term=Sarandan+M&amp;cauthor_id=28164521" TargetMode="External"/><Relationship Id="rId84" Type="http://schemas.openxmlformats.org/officeDocument/2006/relationships/hyperlink" Target="https://pubmed.ncbi.nlm.nih.gov/?term=Tanasescu+S&amp;cauthor_id=28164521" TargetMode="External"/><Relationship Id="rId89" Type="http://schemas.openxmlformats.org/officeDocument/2006/relationships/footer" Target="footer1.xml"/><Relationship Id="rId7" Type="http://schemas.openxmlformats.org/officeDocument/2006/relationships/hyperlink" Target="https://pubmed.ncbi.nlm.nih.gov/?term=Bedreag+OH&amp;cauthor_id=28164614" TargetMode="External"/><Relationship Id="rId71" Type="http://schemas.openxmlformats.org/officeDocument/2006/relationships/hyperlink" Target="https://pubmed.ncbi.nlm.nih.gov/?term=Corneci+D&amp;cauthor_id=29035444" TargetMode="External"/><Relationship Id="rId9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pubmed.ncbi.nlm.nih.gov/?term=Dinu+A&amp;cauthor_id=29035444" TargetMode="External"/><Relationship Id="rId29" Type="http://schemas.openxmlformats.org/officeDocument/2006/relationships/hyperlink" Target="https://pubmed.ncbi.nlm.nih.gov/?term=Cradigati+CA&amp;cauthor_id=28164521" TargetMode="External"/><Relationship Id="rId11" Type="http://schemas.openxmlformats.org/officeDocument/2006/relationships/hyperlink" Target="https://pubmed.ncbi.nlm.nih.gov/?term=Cradigati+CA&amp;cauthor_id=28164614" TargetMode="External"/><Relationship Id="rId24" Type="http://schemas.openxmlformats.org/officeDocument/2006/relationships/hyperlink" Target="https://pubmed.ncbi.nlm.nih.gov/?term=Popovici+SE&amp;cauthor_id=29035444" TargetMode="External"/><Relationship Id="rId32" Type="http://schemas.openxmlformats.org/officeDocument/2006/relationships/hyperlink" Target="https://pubmed.ncbi.nlm.nih.gov/?term=Horhat+FG&amp;cauthor_id=28164521" TargetMode="External"/><Relationship Id="rId37" Type="http://schemas.openxmlformats.org/officeDocument/2006/relationships/hyperlink" Target="https://pubmed.ncbi.nlm.nih.gov/?term=Popovici+ES&amp;cauthor_id=28164521" TargetMode="External"/><Relationship Id="rId40" Type="http://schemas.openxmlformats.org/officeDocument/2006/relationships/hyperlink" Target="https://pubmed.ncbi.nlm.nih.gov/?term=Boruga+O&amp;cauthor_id=28164521" TargetMode="External"/><Relationship Id="rId45" Type="http://schemas.openxmlformats.org/officeDocument/2006/relationships/hyperlink" Target="https://pubmed.ncbi.nlm.nih.gov/?term=Sarandan+M&amp;cauthor_id=28164622" TargetMode="External"/><Relationship Id="rId53" Type="http://schemas.openxmlformats.org/officeDocument/2006/relationships/hyperlink" Target="https://pubmed.ncbi.nlm.nih.gov/?term=Bedreag+OH&amp;cauthor_id=28164614" TargetMode="External"/><Relationship Id="rId58" Type="http://schemas.openxmlformats.org/officeDocument/2006/relationships/hyperlink" Target="https://pubmed.ncbi.nlm.nih.gov/?term=Sarandan+M&amp;cauthor_id=28164614" TargetMode="External"/><Relationship Id="rId66" Type="http://schemas.openxmlformats.org/officeDocument/2006/relationships/hyperlink" Target="https://pubmed.ncbi.nlm.nih.gov/?term=Papurica+M&amp;cauthor_id=29035444" TargetMode="External"/><Relationship Id="rId74" Type="http://schemas.openxmlformats.org/officeDocument/2006/relationships/hyperlink" Target="https://pubmed.ncbi.nlm.nih.gov/?term=Sandesc+D&amp;cauthor_id=28164521" TargetMode="External"/><Relationship Id="rId79" Type="http://schemas.openxmlformats.org/officeDocument/2006/relationships/hyperlink" Target="https://pubmed.ncbi.nlm.nih.gov/?term=Bratu+LM&amp;cauthor_id=28164521" TargetMode="External"/><Relationship Id="rId87" Type="http://schemas.openxmlformats.org/officeDocument/2006/relationships/hyperlink" Target="https://pubmed.ncbi.nlm.nih.gov/?term=Bedreag+OH&amp;cauthor_id=28164521" TargetMode="External"/><Relationship Id="rId5" Type="http://schemas.openxmlformats.org/officeDocument/2006/relationships/endnotes" Target="endnotes.xml"/><Relationship Id="rId61" Type="http://schemas.openxmlformats.org/officeDocument/2006/relationships/hyperlink" Target="https://pubmed.ncbi.nlm.nih.gov/?term=Sandesc+M&amp;cauthor_id=29035444" TargetMode="External"/><Relationship Id="rId82" Type="http://schemas.openxmlformats.org/officeDocument/2006/relationships/hyperlink" Target="https://pubmed.ncbi.nlm.nih.gov/?term=Horhat+DI&amp;cauthor_id=28164521" TargetMode="External"/><Relationship Id="rId90" Type="http://schemas.openxmlformats.org/officeDocument/2006/relationships/header" Target="header2.xml"/><Relationship Id="rId19" Type="http://schemas.openxmlformats.org/officeDocument/2006/relationships/hyperlink" Target="https://pubmed.ncbi.nlm.nih.gov/?term=Sandesc+D&amp;cauthor_id=29035444" TargetMode="External"/><Relationship Id="rId14" Type="http://schemas.openxmlformats.org/officeDocument/2006/relationships/hyperlink" Target="https://pubmed.ncbi.nlm.nih.gov/?term=Sima+LV&amp;cauthor_id=28164614" TargetMode="External"/><Relationship Id="rId22" Type="http://schemas.openxmlformats.org/officeDocument/2006/relationships/hyperlink" Target="https://pubmed.ncbi.nlm.nih.gov/?term=Negoita+S&amp;cauthor_id=29035444" TargetMode="External"/><Relationship Id="rId27" Type="http://schemas.openxmlformats.org/officeDocument/2006/relationships/hyperlink" Target="https://pubmed.ncbi.nlm.nih.gov/?term=Rogobete+AF&amp;cauthor_id=28164521" TargetMode="External"/><Relationship Id="rId30" Type="http://schemas.openxmlformats.org/officeDocument/2006/relationships/hyperlink" Target="https://pubmed.ncbi.nlm.nih.gov/?term=Sarandan+M&amp;cauthor_id=28164521" TargetMode="External"/><Relationship Id="rId35" Type="http://schemas.openxmlformats.org/officeDocument/2006/relationships/hyperlink" Target="https://pubmed.ncbi.nlm.nih.gov/?term=Crisan+DC&amp;cauthor_id=28164521" TargetMode="External"/><Relationship Id="rId43" Type="http://schemas.openxmlformats.org/officeDocument/2006/relationships/hyperlink" Target="https://pubmed.ncbi.nlm.nih.gov/?term=Rogobete+AF&amp;cauthor_id=28164622" TargetMode="External"/><Relationship Id="rId48" Type="http://schemas.openxmlformats.org/officeDocument/2006/relationships/hyperlink" Target="https://pubmed.ncbi.nlm.nih.gov/?term=Popovici+SE&amp;cauthor_id=28164622" TargetMode="External"/><Relationship Id="rId56" Type="http://schemas.openxmlformats.org/officeDocument/2006/relationships/hyperlink" Target="https://pubmed.ncbi.nlm.nih.gov/?term=Dumache+R&amp;cauthor_id=28164614" TargetMode="External"/><Relationship Id="rId64" Type="http://schemas.openxmlformats.org/officeDocument/2006/relationships/hyperlink" Target="https://pubmed.ncbi.nlm.nih.gov/?term=Bedreag+OH&amp;cauthor_id=29035444" TargetMode="External"/><Relationship Id="rId69" Type="http://schemas.openxmlformats.org/officeDocument/2006/relationships/hyperlink" Target="https://pubmed.ncbi.nlm.nih.gov/?term=Vernic+C&amp;cauthor_id=29035444" TargetMode="External"/><Relationship Id="rId77" Type="http://schemas.openxmlformats.org/officeDocument/2006/relationships/hyperlink" Target="https://pubmed.ncbi.nlm.nih.gov/?term=Dumache+R&amp;cauthor_id=28164521" TargetMode="External"/><Relationship Id="rId8" Type="http://schemas.openxmlformats.org/officeDocument/2006/relationships/hyperlink" Target="https://pubmed.ncbi.nlm.nih.gov/?term=Papurica+M&amp;cauthor_id=28164614" TargetMode="External"/><Relationship Id="rId51" Type="http://schemas.openxmlformats.org/officeDocument/2006/relationships/hyperlink" Target="https://pubmed.ncbi.nlm.nih.gov/?term=Bedreag+OH&amp;cauthor_id=28164622" TargetMode="External"/><Relationship Id="rId72" Type="http://schemas.openxmlformats.org/officeDocument/2006/relationships/hyperlink" Target="https://pubmed.ncbi.nlm.nih.gov/?term=Papurica+M&amp;cauthor_id=28164521" TargetMode="External"/><Relationship Id="rId80" Type="http://schemas.openxmlformats.org/officeDocument/2006/relationships/hyperlink" Target="https://pubmed.ncbi.nlm.nih.gov/?term=Nitu+R&amp;cauthor_id=28164521" TargetMode="External"/><Relationship Id="rId85" Type="http://schemas.openxmlformats.org/officeDocument/2006/relationships/hyperlink" Target="https://pubmed.ncbi.nlm.nih.gov/?term=Daliborca+V&amp;cauthor_id=28164521" TargetMode="External"/><Relationship Id="rId93"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pubmed.ncbi.nlm.nih.gov/?term=Sarandan+M&amp;cauthor_id=28164614" TargetMode="External"/><Relationship Id="rId17" Type="http://schemas.openxmlformats.org/officeDocument/2006/relationships/hyperlink" Target="https://pubmed.ncbi.nlm.nih.gov/?term=Rogobete+AF&amp;cauthor_id=29035444" TargetMode="External"/><Relationship Id="rId25" Type="http://schemas.openxmlformats.org/officeDocument/2006/relationships/hyperlink" Target="https://pubmed.ncbi.nlm.nih.gov/?term=Corneci+D&amp;cauthor_id=29035444" TargetMode="External"/><Relationship Id="rId33" Type="http://schemas.openxmlformats.org/officeDocument/2006/relationships/hyperlink" Target="https://pubmed.ncbi.nlm.nih.gov/?term=Bratu+LM&amp;cauthor_id=28164521" TargetMode="External"/><Relationship Id="rId38" Type="http://schemas.openxmlformats.org/officeDocument/2006/relationships/hyperlink" Target="https://pubmed.ncbi.nlm.nih.gov/?term=Tanasescu+S&amp;cauthor_id=28164521" TargetMode="External"/><Relationship Id="rId46" Type="http://schemas.openxmlformats.org/officeDocument/2006/relationships/hyperlink" Target="https://pubmed.ncbi.nlm.nih.gov/?term=Dumache+R&amp;cauthor_id=28164622" TargetMode="External"/><Relationship Id="rId59" Type="http://schemas.openxmlformats.org/officeDocument/2006/relationships/hyperlink" Target="https://pubmed.ncbi.nlm.nih.gov/?term=Bratu+LM&amp;cauthor_id=28164614" TargetMode="External"/><Relationship Id="rId67" Type="http://schemas.openxmlformats.org/officeDocument/2006/relationships/hyperlink" Target="https://pubmed.ncbi.nlm.nih.gov/?term=Bratu+LM&amp;cauthor_id=29035444" TargetMode="External"/><Relationship Id="rId20" Type="http://schemas.openxmlformats.org/officeDocument/2006/relationships/hyperlink" Target="https://pubmed.ncbi.nlm.nih.gov/?term=Papurica+M&amp;cauthor_id=29035444" TargetMode="External"/><Relationship Id="rId41" Type="http://schemas.openxmlformats.org/officeDocument/2006/relationships/hyperlink" Target="https://pubmed.ncbi.nlm.nih.gov/?term=Bedreag+OH&amp;cauthor_id=28164521" TargetMode="External"/><Relationship Id="rId54" Type="http://schemas.openxmlformats.org/officeDocument/2006/relationships/hyperlink" Target="https://pubmed.ncbi.nlm.nih.gov/?term=Papurica+M&amp;cauthor_id=28164614" TargetMode="External"/><Relationship Id="rId62" Type="http://schemas.openxmlformats.org/officeDocument/2006/relationships/hyperlink" Target="https://pubmed.ncbi.nlm.nih.gov/?term=Dinu+A&amp;cauthor_id=29035444" TargetMode="External"/><Relationship Id="rId70" Type="http://schemas.openxmlformats.org/officeDocument/2006/relationships/hyperlink" Target="https://pubmed.ncbi.nlm.nih.gov/?term=Popovici+SE&amp;cauthor_id=29035444" TargetMode="External"/><Relationship Id="rId75" Type="http://schemas.openxmlformats.org/officeDocument/2006/relationships/hyperlink" Target="https://pubmed.ncbi.nlm.nih.gov/?term=Cradigati+CA&amp;cauthor_id=28164521" TargetMode="External"/><Relationship Id="rId83" Type="http://schemas.openxmlformats.org/officeDocument/2006/relationships/hyperlink" Target="https://pubmed.ncbi.nlm.nih.gov/?term=Popovici+ES&amp;cauthor_id=28164521" TargetMode="External"/><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www.researchgate.net/journal/1099-4300_Entropy" TargetMode="External"/><Relationship Id="rId15" Type="http://schemas.openxmlformats.org/officeDocument/2006/relationships/hyperlink" Target="https://pubmed.ncbi.nlm.nih.gov/?term=Sandesc+M&amp;cauthor_id=29035444" TargetMode="External"/><Relationship Id="rId23" Type="http://schemas.openxmlformats.org/officeDocument/2006/relationships/hyperlink" Target="https://pubmed.ncbi.nlm.nih.gov/?term=Vernic+C&amp;cauthor_id=29035444" TargetMode="External"/><Relationship Id="rId28" Type="http://schemas.openxmlformats.org/officeDocument/2006/relationships/hyperlink" Target="https://pubmed.ncbi.nlm.nih.gov/?term=Sandesc+D&amp;cauthor_id=28164521" TargetMode="External"/><Relationship Id="rId36" Type="http://schemas.openxmlformats.org/officeDocument/2006/relationships/hyperlink" Target="https://pubmed.ncbi.nlm.nih.gov/?term=Horhat+DI&amp;cauthor_id=28164521" TargetMode="External"/><Relationship Id="rId49" Type="http://schemas.openxmlformats.org/officeDocument/2006/relationships/hyperlink" Target="https://pubmed.ncbi.nlm.nih.gov/?term=Sandesc+D&amp;cauthor_id=28164622" TargetMode="External"/><Relationship Id="rId57" Type="http://schemas.openxmlformats.org/officeDocument/2006/relationships/hyperlink" Target="https://pubmed.ncbi.nlm.nih.gov/?term=Cradigati+CA&amp;cauthor_id=28164614" TargetMode="External"/><Relationship Id="rId10" Type="http://schemas.openxmlformats.org/officeDocument/2006/relationships/hyperlink" Target="https://pubmed.ncbi.nlm.nih.gov/?term=Dumache+R&amp;cauthor_id=28164614" TargetMode="External"/><Relationship Id="rId31" Type="http://schemas.openxmlformats.org/officeDocument/2006/relationships/hyperlink" Target="https://pubmed.ncbi.nlm.nih.gov/?term=Dumache+R&amp;cauthor_id=28164521" TargetMode="External"/><Relationship Id="rId44" Type="http://schemas.openxmlformats.org/officeDocument/2006/relationships/hyperlink" Target="https://pubmed.ncbi.nlm.nih.gov/?term=Cradigati+CA&amp;cauthor_id=28164622" TargetMode="External"/><Relationship Id="rId52" Type="http://schemas.openxmlformats.org/officeDocument/2006/relationships/hyperlink" Target="https://www.researchgate.net/journal/1099-4300_Entropy" TargetMode="External"/><Relationship Id="rId60" Type="http://schemas.openxmlformats.org/officeDocument/2006/relationships/hyperlink" Target="https://pubmed.ncbi.nlm.nih.gov/?term=Sima+LV&amp;cauthor_id=28164614" TargetMode="External"/><Relationship Id="rId65" Type="http://schemas.openxmlformats.org/officeDocument/2006/relationships/hyperlink" Target="https://pubmed.ncbi.nlm.nih.gov/?term=Sandesc+D&amp;cauthor_id=29035444" TargetMode="External"/><Relationship Id="rId73" Type="http://schemas.openxmlformats.org/officeDocument/2006/relationships/hyperlink" Target="https://pubmed.ncbi.nlm.nih.gov/?term=Rogobete+AF&amp;cauthor_id=28164521" TargetMode="External"/><Relationship Id="rId78" Type="http://schemas.openxmlformats.org/officeDocument/2006/relationships/hyperlink" Target="https://pubmed.ncbi.nlm.nih.gov/?term=Horhat+FG&amp;cauthor_id=28164521" TargetMode="External"/><Relationship Id="rId81" Type="http://schemas.openxmlformats.org/officeDocument/2006/relationships/hyperlink" Target="https://pubmed.ncbi.nlm.nih.gov/?term=Crisan+DC&amp;cauthor_id=28164521" TargetMode="External"/><Relationship Id="rId86" Type="http://schemas.openxmlformats.org/officeDocument/2006/relationships/hyperlink" Target="https://pubmed.ncbi.nlm.nih.gov/?term=Boruga+O&amp;cauthor_id=28164521" TargetMode="External"/><Relationship Id="rId4" Type="http://schemas.openxmlformats.org/officeDocument/2006/relationships/footnotes" Target="footnotes.xml"/><Relationship Id="rId9" Type="http://schemas.openxmlformats.org/officeDocument/2006/relationships/hyperlink" Target="https://pubmed.ncbi.nlm.nih.gov/?term=Rogobete+AF&amp;cauthor_id=2816461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4187</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HP04</dc:creator>
  <cp:lastModifiedBy>Hewlett-Packard Company</cp:lastModifiedBy>
  <cp:revision>2</cp:revision>
  <dcterms:created xsi:type="dcterms:W3CDTF">2022-01-27T14:29:00Z</dcterms:created>
  <dcterms:modified xsi:type="dcterms:W3CDTF">2022-01-27T14:29:00Z</dcterms:modified>
</cp:coreProperties>
</file>