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42A" w:rsidRDefault="0039742A" w:rsidP="00556F2B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 xml:space="preserve">Anexa </w:t>
      </w:r>
      <w:r w:rsidR="00A84E2D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7</w:t>
      </w:r>
      <w:r w:rsidR="00F26596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</w:t>
      </w:r>
    </w:p>
    <w:p w:rsidR="0039742A" w:rsidRPr="00D96F49" w:rsidRDefault="0039742A" w:rsidP="00556F2B">
      <w:pPr>
        <w:spacing w:after="0"/>
        <w:jc w:val="center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:rsidR="00A84E2D" w:rsidRPr="00556F2B" w:rsidRDefault="009006DB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>
        <w:rPr>
          <w:rFonts w:ascii="Arial" w:hAnsi="Arial" w:cs="Arial"/>
          <w:b/>
          <w:color w:val="0000FF"/>
          <w:sz w:val="32"/>
          <w:szCs w:val="32"/>
          <w:lang w:val="ro-R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5pt;height:129.85pt">
            <v:imagedata r:id="rId7" o:title="LOGO UMFT"/>
          </v:shape>
        </w:pict>
      </w:r>
    </w:p>
    <w:p w:rsidR="00D76CCD" w:rsidRDefault="00D76CCD" w:rsidP="009006DB">
      <w:pPr>
        <w:tabs>
          <w:tab w:val="left" w:pos="4275"/>
        </w:tabs>
        <w:spacing w:after="0" w:line="240" w:lineRule="auto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:rsid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DOS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>AR CU STANDARDELE MINIMALE N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ECESARE ŞI OBLIGATORII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 xml:space="preserve"> 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PENTRU  ÎNSCRIEREA  LA CONCURS                                                   ŞI CONFERIREA TITLURILOR  DIDACTICE</w:t>
      </w:r>
    </w:p>
    <w:p w:rsidR="00D574A7" w:rsidRDefault="00D574A7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:rsidR="00B9158A" w:rsidRDefault="00B9158A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:rsidR="00556F2B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NUME:</w:t>
      </w:r>
      <w:r w:rsidR="009006DB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PÂRVĂNESCU </w:t>
      </w:r>
    </w:p>
    <w:p w:rsidR="00D574A7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PRENUME:</w:t>
      </w:r>
      <w:r w:rsidR="009006DB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RAMONA DANIELA</w:t>
      </w:r>
    </w:p>
    <w:p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:rsidR="00556F2B" w:rsidRP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ANEXĂ LA DOSARUL DE CONCURS </w:t>
      </w:r>
    </w:p>
    <w:p w:rsidR="00F61B62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PENTRU OCUPAREA </w:t>
      </w:r>
    </w:p>
    <w:p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:rsidR="00556F2B" w:rsidRPr="00F61B62" w:rsidRDefault="00556F2B" w:rsidP="00F61B62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POSTULUI DE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</w:t>
      </w:r>
      <w:r w:rsidR="009006DB">
        <w:rPr>
          <w:rFonts w:ascii="Arial" w:hAnsi="Arial" w:cs="Arial"/>
          <w:b/>
          <w:sz w:val="32"/>
          <w:szCs w:val="32"/>
          <w:lang w:val="ro-RO"/>
        </w:rPr>
        <w:t>ASISTENT UNIVERSITAR POZIŢIA 19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    </w:t>
      </w:r>
    </w:p>
    <w:p w:rsidR="00556F2B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FACULTATEA DE </w:t>
      </w:r>
      <w:r w:rsidR="009006DB">
        <w:rPr>
          <w:rFonts w:ascii="Arial" w:hAnsi="Arial" w:cs="Arial"/>
          <w:b/>
          <w:sz w:val="32"/>
          <w:szCs w:val="32"/>
          <w:lang w:val="ro-RO"/>
        </w:rPr>
        <w:t>FARMACIE</w:t>
      </w:r>
    </w:p>
    <w:p w:rsidR="00F61B62" w:rsidRPr="00F61B62" w:rsidRDefault="009006DB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>
        <w:rPr>
          <w:rFonts w:ascii="Arial" w:hAnsi="Arial" w:cs="Arial"/>
          <w:b/>
          <w:sz w:val="32"/>
          <w:szCs w:val="32"/>
          <w:lang w:val="ro-RO"/>
        </w:rPr>
        <w:t>DEPARTAMENTUL II</w:t>
      </w:r>
    </w:p>
    <w:p w:rsidR="00F61B62" w:rsidRDefault="00F61B62" w:rsidP="00F61B62">
      <w:pPr>
        <w:spacing w:line="36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DISCIPLINA </w:t>
      </w:r>
      <w:r w:rsidR="009006DB">
        <w:rPr>
          <w:rFonts w:ascii="Arial" w:hAnsi="Arial" w:cs="Arial"/>
          <w:b/>
          <w:sz w:val="32"/>
          <w:szCs w:val="32"/>
          <w:lang w:val="ro-RO"/>
        </w:rPr>
        <w:t>CHIMIE FARMACEUTICĂ</w:t>
      </w:r>
    </w:p>
    <w:p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  <w:r>
        <w:rPr>
          <w:rFonts w:ascii="Arial" w:hAnsi="Arial" w:cs="Arial"/>
          <w:b/>
          <w:color w:val="181818"/>
          <w:sz w:val="28"/>
          <w:szCs w:val="28"/>
          <w:lang w:val="ro-RO"/>
        </w:rPr>
        <w:t>Sesiunea</w:t>
      </w:r>
      <w:r w:rsidR="00BE72B0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="009006DB">
        <w:rPr>
          <w:rFonts w:ascii="Arial" w:hAnsi="Arial" w:cs="Arial"/>
          <w:b/>
          <w:color w:val="181818"/>
          <w:sz w:val="28"/>
          <w:szCs w:val="28"/>
          <w:lang w:val="ro-RO"/>
        </w:rPr>
        <w:t>Decembrie 2021 – Martie 2022</w:t>
      </w:r>
    </w:p>
    <w:p w:rsidR="00EF4A16" w:rsidRDefault="00EF4A16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:rsidR="00F61B62" w:rsidRP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  <w:r w:rsidRPr="00BE72B0">
        <w:rPr>
          <w:rFonts w:ascii="Arial" w:hAnsi="Arial" w:cs="Arial"/>
          <w:b/>
          <w:sz w:val="28"/>
          <w:szCs w:val="28"/>
          <w:lang w:val="ro-RO"/>
        </w:rPr>
        <w:t>DATELE DE CONTACT ALE CANDIADTULUI:</w:t>
      </w:r>
    </w:p>
    <w:p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NUME:</w:t>
      </w:r>
      <w:r w:rsidR="009006DB">
        <w:rPr>
          <w:rFonts w:ascii="Arial" w:hAnsi="Arial" w:cs="Arial"/>
          <w:b/>
          <w:sz w:val="24"/>
          <w:szCs w:val="24"/>
          <w:lang w:val="ro-RO"/>
        </w:rPr>
        <w:t xml:space="preserve"> PÂRVĂNESCU </w:t>
      </w:r>
    </w:p>
    <w:p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PRENUME:</w:t>
      </w:r>
      <w:r w:rsidR="009006DB">
        <w:rPr>
          <w:rFonts w:ascii="Arial" w:hAnsi="Arial" w:cs="Arial"/>
          <w:b/>
          <w:sz w:val="24"/>
          <w:szCs w:val="24"/>
          <w:lang w:val="ro-RO"/>
        </w:rPr>
        <w:t xml:space="preserve"> RAMONA DANIELA</w:t>
      </w:r>
    </w:p>
    <w:p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LOCUL ACTUAL DE MUNCA:</w:t>
      </w:r>
      <w:r w:rsidR="009006DB">
        <w:rPr>
          <w:rFonts w:ascii="Arial" w:hAnsi="Arial" w:cs="Arial"/>
          <w:b/>
          <w:sz w:val="24"/>
          <w:szCs w:val="24"/>
          <w:lang w:val="ro-RO"/>
        </w:rPr>
        <w:t xml:space="preserve"> CREATIV MEDIAPHARM SRL</w:t>
      </w:r>
    </w:p>
    <w:p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Disciplina:</w:t>
      </w:r>
      <w:r w:rsidR="009006DB">
        <w:rPr>
          <w:rFonts w:ascii="Arial" w:hAnsi="Arial" w:cs="Arial"/>
          <w:b/>
          <w:sz w:val="24"/>
          <w:szCs w:val="24"/>
          <w:lang w:val="ro-RO"/>
        </w:rPr>
        <w:t xml:space="preserve"> -</w:t>
      </w:r>
    </w:p>
    <w:p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Departamentul:</w:t>
      </w:r>
      <w:r w:rsidR="009006DB">
        <w:rPr>
          <w:rFonts w:ascii="Arial" w:hAnsi="Arial" w:cs="Arial"/>
          <w:b/>
          <w:sz w:val="24"/>
          <w:szCs w:val="24"/>
          <w:lang w:val="ro-RO"/>
        </w:rPr>
        <w:t xml:space="preserve"> - </w:t>
      </w:r>
    </w:p>
    <w:p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Facultatea:</w:t>
      </w:r>
      <w:r w:rsidR="009006DB">
        <w:rPr>
          <w:rFonts w:ascii="Arial" w:hAnsi="Arial" w:cs="Arial"/>
          <w:b/>
          <w:sz w:val="24"/>
          <w:szCs w:val="24"/>
          <w:lang w:val="ro-RO"/>
        </w:rPr>
        <w:t xml:space="preserve"> - </w:t>
      </w:r>
    </w:p>
    <w:p w:rsidR="00EA747D" w:rsidRDefault="00EA747D" w:rsidP="00061AD0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EA747D" w:rsidRDefault="00EA747D" w:rsidP="00061AD0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 I</w:t>
      </w:r>
    </w:p>
    <w:p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:rsid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CERTIFICAREA DIPLOMELOR ŞI</w:t>
      </w:r>
    </w:p>
    <w:p w:rsidR="00C823C8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TITLURILOR MEDICALE</w:t>
      </w:r>
      <w:r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ŞI ŞTIINŢIFICE </w:t>
      </w:r>
      <w:r w:rsidR="00C823C8">
        <w:rPr>
          <w:rFonts w:ascii="Arial" w:hAnsi="Arial" w:cs="Arial"/>
          <w:b/>
          <w:sz w:val="28"/>
          <w:szCs w:val="28"/>
          <w:lang w:val="ro-RO"/>
        </w:rPr>
        <w:t xml:space="preserve">MINIMALE </w:t>
      </w:r>
    </w:p>
    <w:p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NECESARE ŞI OBLIGATORII </w:t>
      </w:r>
    </w:p>
    <w:p w:rsidR="00A84A25" w:rsidRP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:rsidR="008328F3" w:rsidRPr="00D96F49" w:rsidRDefault="00010AE2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ASISTENT UNIVERSITAR</w:t>
      </w:r>
    </w:p>
    <w:p w:rsidR="00C21A98" w:rsidRPr="00D96F49" w:rsidRDefault="00C21A98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5556"/>
        <w:gridCol w:w="7"/>
        <w:gridCol w:w="557"/>
        <w:gridCol w:w="711"/>
        <w:gridCol w:w="2376"/>
      </w:tblGrid>
      <w:tr w:rsidR="00A84A25" w:rsidRPr="00D0338F" w:rsidTr="00B1682B">
        <w:tc>
          <w:tcPr>
            <w:tcW w:w="648" w:type="dxa"/>
          </w:tcPr>
          <w:p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563" w:type="dxa"/>
            <w:gridSpan w:val="2"/>
          </w:tcPr>
          <w:p w:rsidR="00A84A25" w:rsidRPr="00D0338F" w:rsidRDefault="00A84A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Documentul</w:t>
            </w:r>
          </w:p>
        </w:tc>
        <w:tc>
          <w:tcPr>
            <w:tcW w:w="1268" w:type="dxa"/>
            <w:gridSpan w:val="2"/>
          </w:tcPr>
          <w:p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Deţinere</w:t>
            </w:r>
          </w:p>
          <w:p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376" w:type="dxa"/>
          </w:tcPr>
          <w:p w:rsidR="00A84A25" w:rsidRPr="00D0338F" w:rsidRDefault="00A84A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Oficiului Juridic al UMFVBT</w:t>
            </w:r>
          </w:p>
        </w:tc>
      </w:tr>
      <w:tr w:rsidR="00A84A25" w:rsidRPr="00F43D1D" w:rsidTr="00B1682B">
        <w:tc>
          <w:tcPr>
            <w:tcW w:w="648" w:type="dxa"/>
          </w:tcPr>
          <w:p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556" w:type="dxa"/>
          </w:tcPr>
          <w:p w:rsidR="00451DEE" w:rsidRDefault="00A84A25" w:rsidP="00D0338F">
            <w:pPr>
              <w:spacing w:before="120" w:after="120" w:line="240" w:lineRule="auto"/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Diploma de Doctor în Ştiin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e </w:t>
            </w:r>
          </w:p>
          <w:p w:rsidR="00A84A25" w:rsidRPr="00D0338F" w:rsidRDefault="00451DEE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25636C">
              <w:rPr>
                <w:rFonts w:ascii="Arial" w:hAnsi="Arial" w:cs="Arial"/>
                <w:sz w:val="24"/>
                <w:szCs w:val="24"/>
                <w:lang w:val="ro-RO"/>
              </w:rPr>
              <w:t xml:space="preserve">Ordinul ministrului educației Nr. </w:t>
            </w:r>
            <w:r w:rsidRPr="0025636C">
              <w:rPr>
                <w:rFonts w:ascii="Arial" w:hAnsi="Arial" w:cs="Arial"/>
                <w:b/>
                <w:sz w:val="24"/>
                <w:szCs w:val="24"/>
                <w:lang w:val="ro-RO"/>
              </w:rPr>
              <w:t>5999/30.12.2021</w:t>
            </w:r>
            <w:r w:rsidR="00A84A25"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564" w:type="dxa"/>
            <w:gridSpan w:val="2"/>
          </w:tcPr>
          <w:p w:rsidR="00451DEE" w:rsidRDefault="00451DEE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  <w:p w:rsidR="00A84A25" w:rsidRPr="00D0338F" w:rsidRDefault="00B1682B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DA</w:t>
            </w:r>
          </w:p>
        </w:tc>
        <w:tc>
          <w:tcPr>
            <w:tcW w:w="711" w:type="dxa"/>
          </w:tcPr>
          <w:p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376" w:type="dxa"/>
          </w:tcPr>
          <w:p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84A25" w:rsidRPr="00F43D1D" w:rsidTr="00B1682B">
        <w:tc>
          <w:tcPr>
            <w:tcW w:w="648" w:type="dxa"/>
          </w:tcPr>
          <w:p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556" w:type="dxa"/>
          </w:tcPr>
          <w:p w:rsidR="00A84A25" w:rsidRPr="00D0338F" w:rsidRDefault="00A84A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Titlul de medic rezident sau a unui titlu medical superior la disciplinele de concurs cu corespondent în Re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eaua sanitară; nr.</w:t>
            </w:r>
          </w:p>
        </w:tc>
        <w:tc>
          <w:tcPr>
            <w:tcW w:w="564" w:type="dxa"/>
            <w:gridSpan w:val="2"/>
          </w:tcPr>
          <w:p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11" w:type="dxa"/>
          </w:tcPr>
          <w:p w:rsidR="00451DEE" w:rsidRDefault="00451DEE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  <w:p w:rsidR="00A84A25" w:rsidRPr="00D0338F" w:rsidRDefault="00B1682B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N/A</w:t>
            </w:r>
          </w:p>
        </w:tc>
        <w:tc>
          <w:tcPr>
            <w:tcW w:w="2376" w:type="dxa"/>
          </w:tcPr>
          <w:p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84A25" w:rsidRPr="00D0338F" w:rsidTr="00B1682B">
        <w:tc>
          <w:tcPr>
            <w:tcW w:w="648" w:type="dxa"/>
          </w:tcPr>
          <w:p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5556" w:type="dxa"/>
          </w:tcPr>
          <w:p w:rsidR="00A84A25" w:rsidRPr="00451DEE" w:rsidRDefault="00A84A25" w:rsidP="00D0338F">
            <w:pPr>
              <w:spacing w:before="120" w:after="12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451DEE">
              <w:rPr>
                <w:rFonts w:ascii="Arial" w:hAnsi="Arial" w:cs="Arial"/>
                <w:sz w:val="24"/>
                <w:szCs w:val="24"/>
                <w:lang w:val="ro-RO"/>
              </w:rPr>
              <w:t xml:space="preserve">Diploma de absolvire a cursurilor unui Modul Didactic; </w:t>
            </w:r>
          </w:p>
          <w:p w:rsidR="00451DEE" w:rsidRPr="00451DEE" w:rsidRDefault="00451DEE" w:rsidP="00451DEE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451DEE">
              <w:rPr>
                <w:rFonts w:ascii="Arial" w:hAnsi="Arial" w:cs="Arial"/>
                <w:b/>
                <w:sz w:val="24"/>
                <w:szCs w:val="24"/>
                <w:lang w:val="ro-RO"/>
              </w:rPr>
              <w:t>Nr. DPPDPU1/197/FCBGMED/27-07-2021</w:t>
            </w:r>
          </w:p>
          <w:p w:rsidR="00451DEE" w:rsidRPr="00D0338F" w:rsidRDefault="00451DEE" w:rsidP="00451DEE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451DEE">
              <w:rPr>
                <w:rFonts w:ascii="Arial" w:hAnsi="Arial" w:cs="Arial"/>
                <w:b/>
                <w:sz w:val="24"/>
                <w:szCs w:val="24"/>
                <w:lang w:val="ro-RO"/>
              </w:rPr>
              <w:t>Nr. DPPDPU2/196/FCBGMED/27-07-2021</w:t>
            </w:r>
          </w:p>
        </w:tc>
        <w:tc>
          <w:tcPr>
            <w:tcW w:w="564" w:type="dxa"/>
            <w:gridSpan w:val="2"/>
          </w:tcPr>
          <w:p w:rsidR="00451DEE" w:rsidRDefault="00451DEE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  <w:p w:rsidR="00451DEE" w:rsidRDefault="00451DEE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  <w:p w:rsidR="00A84A25" w:rsidRPr="00D0338F" w:rsidRDefault="00B1682B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DA</w:t>
            </w:r>
          </w:p>
        </w:tc>
        <w:tc>
          <w:tcPr>
            <w:tcW w:w="711" w:type="dxa"/>
          </w:tcPr>
          <w:p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376" w:type="dxa"/>
          </w:tcPr>
          <w:p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:rsidR="000F4A31" w:rsidRDefault="00957BCD" w:rsidP="00957BCD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:rsidR="00D463E1" w:rsidRDefault="00D463E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:rsidR="00D463E1" w:rsidRDefault="00D463E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5400"/>
        <w:gridCol w:w="723"/>
        <w:gridCol w:w="537"/>
        <w:gridCol w:w="2547"/>
      </w:tblGrid>
      <w:tr w:rsidR="00574689" w:rsidRPr="00D0338F" w:rsidTr="00D0338F">
        <w:tc>
          <w:tcPr>
            <w:tcW w:w="648" w:type="dxa"/>
          </w:tcPr>
          <w:p w:rsidR="00574689" w:rsidRPr="00D0338F" w:rsidRDefault="00574689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400" w:type="dxa"/>
          </w:tcPr>
          <w:p w:rsidR="00574689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Concordanţe şi conformităţi</w:t>
            </w:r>
          </w:p>
        </w:tc>
        <w:tc>
          <w:tcPr>
            <w:tcW w:w="1260" w:type="dxa"/>
            <w:gridSpan w:val="2"/>
          </w:tcPr>
          <w:p w:rsidR="00574689" w:rsidRPr="00D0338F" w:rsidRDefault="00574689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</w:t>
            </w:r>
          </w:p>
          <w:p w:rsidR="00574689" w:rsidRPr="00D0338F" w:rsidRDefault="00574689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:rsidR="00574689" w:rsidRPr="00D0338F" w:rsidRDefault="00574689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Secretarului comisiei</w:t>
            </w:r>
          </w:p>
        </w:tc>
      </w:tr>
      <w:tr w:rsidR="00957BCD" w:rsidRPr="00F43D1D" w:rsidTr="00B1682B">
        <w:tc>
          <w:tcPr>
            <w:tcW w:w="648" w:type="dxa"/>
          </w:tcPr>
          <w:p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400" w:type="dxa"/>
          </w:tcPr>
          <w:p w:rsidR="00957BCD" w:rsidRPr="00D0338F" w:rsidRDefault="00957BCD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lang w:val="ro-RO"/>
              </w:rPr>
              <w:t>Concordanţa între titlurile lucrărilor raportate în tabele (partea a II-a) şi dovezile prezentate - copii pe hârtie (partea a III-a)</w:t>
            </w:r>
          </w:p>
        </w:tc>
        <w:tc>
          <w:tcPr>
            <w:tcW w:w="723" w:type="dxa"/>
          </w:tcPr>
          <w:p w:rsidR="00451DEE" w:rsidRDefault="00451DEE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  <w:p w:rsidR="00957BCD" w:rsidRPr="00D0338F" w:rsidRDefault="00B1682B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DA</w:t>
            </w:r>
          </w:p>
        </w:tc>
        <w:tc>
          <w:tcPr>
            <w:tcW w:w="537" w:type="dxa"/>
          </w:tcPr>
          <w:p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57BCD" w:rsidRPr="00D0338F" w:rsidTr="00B1682B">
        <w:tc>
          <w:tcPr>
            <w:tcW w:w="648" w:type="dxa"/>
          </w:tcPr>
          <w:p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400" w:type="dxa"/>
          </w:tcPr>
          <w:p w:rsidR="00957BCD" w:rsidRPr="00D0338F" w:rsidRDefault="00C82C3A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lang w:val="ro-RO"/>
              </w:rPr>
              <w:t>Conformitatea valorii raportate</w:t>
            </w:r>
            <w:r w:rsidR="00FB62A2">
              <w:rPr>
                <w:rFonts w:ascii="Arial" w:hAnsi="Arial" w:cs="Arial"/>
                <w:lang w:val="ro-RO"/>
              </w:rPr>
              <w:t xml:space="preserve"> a </w:t>
            </w:r>
            <w:r w:rsidR="00957BCD" w:rsidRPr="00D0338F">
              <w:rPr>
                <w:rFonts w:ascii="Arial" w:hAnsi="Arial" w:cs="Arial"/>
                <w:lang w:val="ro-RO"/>
              </w:rPr>
              <w:t>F</w:t>
            </w:r>
            <w:r w:rsidR="00FB62A2">
              <w:rPr>
                <w:rFonts w:ascii="Arial" w:hAnsi="Arial" w:cs="Arial"/>
                <w:lang w:val="ro-RO"/>
              </w:rPr>
              <w:t>I</w:t>
            </w:r>
            <w:r w:rsidR="00957BCD" w:rsidRPr="00D0338F">
              <w:rPr>
                <w:rFonts w:ascii="Arial" w:hAnsi="Arial" w:cs="Arial"/>
                <w:lang w:val="ro-RO"/>
              </w:rPr>
              <w:t>.</w:t>
            </w:r>
          </w:p>
        </w:tc>
        <w:tc>
          <w:tcPr>
            <w:tcW w:w="723" w:type="dxa"/>
          </w:tcPr>
          <w:p w:rsidR="00957BCD" w:rsidRPr="00D0338F" w:rsidRDefault="00B1682B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DA</w:t>
            </w:r>
          </w:p>
        </w:tc>
        <w:tc>
          <w:tcPr>
            <w:tcW w:w="537" w:type="dxa"/>
          </w:tcPr>
          <w:p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:rsidR="00D463E1" w:rsidRDefault="00957BCD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  <w:r>
        <w:rPr>
          <w:rFonts w:ascii="Arial" w:hAnsi="Arial" w:cs="Arial"/>
          <w:color w:val="0000FF"/>
          <w:lang w:val="ro-RO"/>
        </w:rPr>
        <w:t>*</w:t>
      </w:r>
    </w:p>
    <w:p w:rsidR="00D463E1" w:rsidRDefault="00D463E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:rsidR="00A84A25" w:rsidRPr="000F4A31" w:rsidRDefault="000F4A31" w:rsidP="000F4A31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  <w:r w:rsidRPr="000F4A31">
        <w:rPr>
          <w:rFonts w:ascii="Arial" w:hAnsi="Arial" w:cs="Arial"/>
          <w:color w:val="0000FF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3"/>
        <w:gridCol w:w="9092"/>
      </w:tblGrid>
      <w:tr w:rsidR="000F4A31" w:rsidRPr="00D0338F" w:rsidTr="00D0338F">
        <w:tc>
          <w:tcPr>
            <w:tcW w:w="763" w:type="dxa"/>
          </w:tcPr>
          <w:p w:rsidR="000F4A31" w:rsidRPr="00D0338F" w:rsidRDefault="000F4A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092" w:type="dxa"/>
          </w:tcPr>
          <w:p w:rsidR="000F4A31" w:rsidRPr="00D0338F" w:rsidRDefault="000F4A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Standardele ştiinţifice - vor fi inserate în a doua parte  în tabele                                                 </w:t>
            </w:r>
          </w:p>
        </w:tc>
      </w:tr>
      <w:tr w:rsidR="00937293" w:rsidRPr="00D0338F" w:rsidTr="00D0338F">
        <w:tc>
          <w:tcPr>
            <w:tcW w:w="763" w:type="dxa"/>
          </w:tcPr>
          <w:p w:rsidR="00937293" w:rsidRPr="00D0338F" w:rsidRDefault="00937293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1. </w:t>
            </w:r>
          </w:p>
        </w:tc>
        <w:tc>
          <w:tcPr>
            <w:tcW w:w="9092" w:type="dxa"/>
          </w:tcPr>
          <w:p w:rsidR="00937293" w:rsidRPr="00937293" w:rsidRDefault="00937293" w:rsidP="00F85E9F">
            <w:pPr>
              <w:spacing w:after="0" w:line="240" w:lineRule="auto"/>
              <w:jc w:val="both"/>
              <w:rPr>
                <w:rFonts w:ascii="Arial" w:hAnsi="Arial" w:cs="Arial"/>
                <w:color w:val="181818"/>
                <w:lang w:val="ro-RO"/>
              </w:rPr>
            </w:pPr>
            <w:r w:rsidRPr="00937293">
              <w:rPr>
                <w:rFonts w:ascii="Arial" w:eastAsia="Arial" w:hAnsi="Arial" w:cs="Arial"/>
                <w:lang w:val="ro-RO"/>
              </w:rPr>
              <w:t>Minim 1 articol ISI original ca prim-au</w:t>
            </w:r>
            <w:r w:rsidR="00EB3C05">
              <w:rPr>
                <w:rFonts w:ascii="Arial" w:eastAsia="Arial" w:hAnsi="Arial" w:cs="Arial"/>
                <w:lang w:val="ro-RO"/>
              </w:rPr>
              <w:t>tor cu factor de impact peste 0,</w:t>
            </w:r>
            <w:r w:rsidRPr="00937293">
              <w:rPr>
                <w:rFonts w:ascii="Arial" w:eastAsia="Arial" w:hAnsi="Arial" w:cs="Arial"/>
                <w:lang w:val="ro-RO"/>
              </w:rPr>
              <w:t>5</w:t>
            </w:r>
          </w:p>
        </w:tc>
      </w:tr>
      <w:tr w:rsidR="000F4A31" w:rsidRPr="00F43D1D" w:rsidTr="00D0338F">
        <w:tc>
          <w:tcPr>
            <w:tcW w:w="763" w:type="dxa"/>
          </w:tcPr>
          <w:p w:rsidR="000F4A31" w:rsidRPr="00D0338F" w:rsidRDefault="00937293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</w:t>
            </w:r>
            <w:r w:rsidR="000F4A31"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092" w:type="dxa"/>
          </w:tcPr>
          <w:p w:rsidR="000F4A31" w:rsidRPr="00937293" w:rsidRDefault="000F4A31" w:rsidP="00F85E9F">
            <w:pPr>
              <w:spacing w:after="0" w:line="240" w:lineRule="auto"/>
              <w:jc w:val="both"/>
              <w:rPr>
                <w:rFonts w:ascii="Arial" w:hAnsi="Arial" w:cs="Arial"/>
                <w:color w:val="0000FF"/>
                <w:lang w:val="ro-RO"/>
              </w:rPr>
            </w:pPr>
            <w:r w:rsidRPr="00937293">
              <w:rPr>
                <w:rFonts w:ascii="Arial" w:hAnsi="Arial" w:cs="Arial"/>
                <w:color w:val="181818"/>
                <w:lang w:val="ro-RO"/>
              </w:rPr>
              <w:t xml:space="preserve">Minimum 2 articole </w:t>
            </w:r>
            <w:r w:rsidR="00F85E9F" w:rsidRPr="00937293">
              <w:rPr>
                <w:rFonts w:ascii="Arial" w:hAnsi="Arial" w:cs="Arial"/>
                <w:color w:val="181818"/>
                <w:lang w:val="ro-RO"/>
              </w:rPr>
              <w:t>BDI</w:t>
            </w:r>
            <w:r w:rsidR="00937293" w:rsidRPr="00937293">
              <w:rPr>
                <w:rFonts w:ascii="Arial" w:hAnsi="Arial" w:cs="Arial"/>
                <w:color w:val="181818"/>
                <w:lang w:val="ro-RO"/>
              </w:rPr>
              <w:t xml:space="preserve"> </w:t>
            </w:r>
            <w:r w:rsidR="00937293" w:rsidRPr="00937293">
              <w:rPr>
                <w:rFonts w:ascii="Arial" w:eastAsia="Arial" w:hAnsi="Arial" w:cs="Arial"/>
                <w:color w:val="181818"/>
                <w:lang w:val="ro-RO"/>
              </w:rPr>
              <w:t>din domeniul postului</w:t>
            </w:r>
          </w:p>
        </w:tc>
      </w:tr>
      <w:tr w:rsidR="000F4A31" w:rsidRPr="00F43D1D" w:rsidTr="00D0338F">
        <w:tc>
          <w:tcPr>
            <w:tcW w:w="9855" w:type="dxa"/>
            <w:gridSpan w:val="2"/>
          </w:tcPr>
          <w:p w:rsidR="000F4A31" w:rsidRPr="00937293" w:rsidRDefault="00937293" w:rsidP="00937293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i/>
                <w:color w:val="FF0000"/>
                <w:lang w:val="ro-RO"/>
              </w:rPr>
            </w:pPr>
            <w:r w:rsidRPr="00937293">
              <w:rPr>
                <w:rFonts w:ascii="Arial" w:hAnsi="Arial" w:cs="Arial"/>
                <w:b/>
                <w:i/>
                <w:color w:val="FF0000"/>
                <w:lang w:val="ro-RO"/>
              </w:rPr>
              <w:t xml:space="preserve">Nu sunt acceptate Rezumatele, Recenziile altor publicații, Materialele editoriale, Corecțiile.  Nu sunt admise adeverințe sau certificările din partea editorului că un articol a fost acceptat pentru publicare. </w:t>
            </w:r>
          </w:p>
        </w:tc>
      </w:tr>
    </w:tbl>
    <w:p w:rsidR="00C823C8" w:rsidRDefault="00C823C8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:rsidR="005A6D24" w:rsidRDefault="005A6D24" w:rsidP="00C823C8">
      <w:pPr>
        <w:spacing w:after="0" w:line="240" w:lineRule="auto"/>
        <w:jc w:val="both"/>
        <w:rPr>
          <w:lang w:val="ro-RO"/>
        </w:rPr>
        <w:sectPr w:rsidR="005A6D24" w:rsidSect="00EF4A16">
          <w:headerReference w:type="even" r:id="rId8"/>
          <w:headerReference w:type="default" r:id="rId9"/>
          <w:pgSz w:w="11907" w:h="16840" w:code="9"/>
          <w:pgMar w:top="851" w:right="1134" w:bottom="567" w:left="1134" w:header="720" w:footer="720" w:gutter="0"/>
          <w:cols w:space="720"/>
          <w:titlePg/>
          <w:docGrid w:linePitch="360"/>
        </w:sectPr>
      </w:pPr>
    </w:p>
    <w:p w:rsidR="00575108" w:rsidRDefault="0099760B" w:rsidP="0099760B">
      <w:pPr>
        <w:spacing w:after="0"/>
        <w:rPr>
          <w:rFonts w:ascii="Arial" w:hAnsi="Arial" w:cs="Arial"/>
          <w:b/>
          <w:color w:val="181818"/>
          <w:sz w:val="24"/>
          <w:szCs w:val="24"/>
          <w:lang w:val="ro-RO"/>
        </w:rPr>
      </w:pPr>
      <w:r>
        <w:rPr>
          <w:rFonts w:ascii="Arial" w:hAnsi="Arial" w:cs="Arial"/>
          <w:b/>
          <w:color w:val="181818"/>
          <w:sz w:val="24"/>
          <w:szCs w:val="24"/>
          <w:lang w:val="ro-RO"/>
        </w:rPr>
        <w:lastRenderedPageBreak/>
        <w:t xml:space="preserve">                       </w:t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ab/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ab/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ab/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ab/>
        <w:t xml:space="preserve">       </w:t>
      </w:r>
      <w:r w:rsidR="00575108" w:rsidRPr="0099760B">
        <w:rPr>
          <w:rFonts w:ascii="Arial" w:hAnsi="Arial" w:cs="Arial"/>
          <w:b/>
          <w:color w:val="181818"/>
          <w:sz w:val="24"/>
          <w:szCs w:val="24"/>
          <w:lang w:val="ro-RO"/>
        </w:rPr>
        <w:pict>
          <v:shape id="_x0000_i1026" type="#_x0000_t75" style="width:207.75pt;height:56.05pt">
            <v:imagedata r:id="rId7" o:title="LOGO UMFT"/>
          </v:shape>
        </w:pict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 xml:space="preserve">           </w:t>
      </w:r>
    </w:p>
    <w:p w:rsidR="0099760B" w:rsidRDefault="0099760B" w:rsidP="0099760B">
      <w:pPr>
        <w:spacing w:after="0"/>
        <w:rPr>
          <w:rFonts w:ascii="Arial" w:hAnsi="Arial" w:cs="Arial"/>
          <w:b/>
          <w:color w:val="181818"/>
          <w:sz w:val="24"/>
          <w:szCs w:val="24"/>
          <w:lang w:val="ro-RO"/>
        </w:rPr>
      </w:pPr>
      <w:r>
        <w:rPr>
          <w:rFonts w:ascii="Arial" w:hAnsi="Arial" w:cs="Arial"/>
          <w:b/>
          <w:color w:val="181818"/>
          <w:sz w:val="24"/>
          <w:szCs w:val="24"/>
          <w:lang w:val="ro-RO"/>
        </w:rPr>
        <w:t xml:space="preserve">                </w:t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ab/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ab/>
      </w:r>
    </w:p>
    <w:p w:rsidR="005A6D24" w:rsidRDefault="0099760B" w:rsidP="0099760B">
      <w:pPr>
        <w:spacing w:after="0"/>
        <w:jc w:val="center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>
        <w:rPr>
          <w:rFonts w:ascii="Arial" w:hAnsi="Arial" w:cs="Arial"/>
          <w:b/>
          <w:color w:val="181818"/>
          <w:sz w:val="24"/>
          <w:szCs w:val="24"/>
          <w:lang w:val="ro-RO"/>
        </w:rPr>
        <w:tab/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ab/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ab/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ab/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ab/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ab/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ab/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ab/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ab/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ab/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ab/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ab/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ab/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ab/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ab/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ab/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ab/>
      </w:r>
      <w:r w:rsidR="005A6D24" w:rsidRPr="00D1663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Anexa 7A</w:t>
      </w:r>
    </w:p>
    <w:p w:rsidR="0099760B" w:rsidRPr="0099760B" w:rsidRDefault="0099760B" w:rsidP="0099760B">
      <w:pPr>
        <w:spacing w:after="0"/>
        <w:jc w:val="center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PARTEA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a </w:t>
      </w: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I-a</w:t>
      </w:r>
    </w:p>
    <w:p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:rsidR="005A6D24" w:rsidRPr="00952D46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181818"/>
          <w:sz w:val="24"/>
          <w:szCs w:val="24"/>
          <w:lang w:val="ro-RO"/>
        </w:rPr>
      </w:pPr>
      <w:r w:rsidRPr="00952D46">
        <w:rPr>
          <w:rFonts w:ascii="Arial" w:hAnsi="Arial" w:cs="Arial"/>
          <w:b/>
          <w:color w:val="181818"/>
          <w:sz w:val="28"/>
          <w:szCs w:val="28"/>
          <w:lang w:val="ro-RO"/>
        </w:rPr>
        <w:t>CERTIFICAREA STANDARDELOR ŞTIINŢIFICE MINIMALE NECESARE ŞI OBLIGATORII PENTRU  ÎNSCRIEREA  LA CONCURS ŞI CONFERIREA TITLULUI  DIDACTIC DE</w:t>
      </w:r>
      <w:r w:rsidRPr="00952D46">
        <w:rPr>
          <w:rFonts w:ascii="Arial" w:hAnsi="Arial" w:cs="Arial"/>
          <w:b/>
          <w:color w:val="181818"/>
          <w:sz w:val="24"/>
          <w:szCs w:val="24"/>
          <w:lang w:val="ro-RO"/>
        </w:rPr>
        <w:t>:</w:t>
      </w:r>
    </w:p>
    <w:p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ASISTENT UNIVERSITAR</w:t>
      </w:r>
    </w:p>
    <w:p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:rsidR="005A6D24" w:rsidRPr="00BC2F6F" w:rsidRDefault="005A6D24" w:rsidP="005A6D24">
      <w:pPr>
        <w:spacing w:after="0" w:line="240" w:lineRule="auto"/>
        <w:ind w:left="-180"/>
        <w:jc w:val="both"/>
        <w:rPr>
          <w:rFonts w:ascii="Arial" w:hAnsi="Arial" w:cs="Arial"/>
          <w:b/>
          <w:color w:val="FF0000"/>
          <w:sz w:val="28"/>
          <w:szCs w:val="28"/>
          <w:u w:val="single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4.1.</w:t>
      </w:r>
      <w:r w:rsidR="00F403A7" w:rsidRPr="00F403A7">
        <w:rPr>
          <w:rFonts w:ascii="Arial" w:eastAsia="Arial" w:hAnsi="Arial" w:cs="Arial"/>
          <w:lang w:val="ro-RO"/>
        </w:rPr>
        <w:t xml:space="preserve"> </w:t>
      </w:r>
      <w:r w:rsidR="00D30E34" w:rsidRPr="00D30E34">
        <w:rPr>
          <w:rFonts w:ascii="Arial" w:eastAsia="Arial" w:hAnsi="Arial" w:cs="Arial"/>
          <w:b/>
          <w:color w:val="FF0000"/>
          <w:sz w:val="28"/>
          <w:szCs w:val="28"/>
          <w:lang w:val="ro-RO"/>
        </w:rPr>
        <w:t>Minim</w:t>
      </w:r>
      <w:r w:rsidR="00D30E34">
        <w:rPr>
          <w:rFonts w:ascii="Arial" w:eastAsia="Arial" w:hAnsi="Arial" w:cs="Arial"/>
          <w:lang w:val="ro-RO"/>
        </w:rPr>
        <w:t xml:space="preserve"> </w:t>
      </w:r>
      <w:r w:rsidR="00F403A7" w:rsidRPr="00F403A7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1 articol ISI </w:t>
      </w:r>
      <w:r w:rsidR="006106B5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prim-autor </w:t>
      </w:r>
      <w:r w:rsidR="00F403A7">
        <w:rPr>
          <w:rFonts w:ascii="Arial" w:hAnsi="Arial" w:cs="Arial"/>
          <w:b/>
          <w:color w:val="FF0000"/>
          <w:sz w:val="28"/>
          <w:szCs w:val="28"/>
          <w:lang w:val="ro-RO"/>
        </w:rPr>
        <w:t>și 2</w:t>
      </w:r>
      <w:r w:rsidRPr="00BC2F6F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articole </w:t>
      </w:r>
      <w:r w:rsidR="00F85E9F">
        <w:rPr>
          <w:rFonts w:ascii="Arial" w:hAnsi="Arial" w:cs="Arial"/>
          <w:b/>
          <w:color w:val="FF0000"/>
          <w:sz w:val="28"/>
          <w:szCs w:val="28"/>
          <w:lang w:val="ro-RO"/>
        </w:rPr>
        <w:t>BDI</w:t>
      </w:r>
    </w:p>
    <w:p w:rsidR="00160895" w:rsidRPr="00D1663B" w:rsidRDefault="005A6D24" w:rsidP="005A6D24">
      <w:pPr>
        <w:spacing w:after="0" w:line="240" w:lineRule="auto"/>
        <w:ind w:left="-180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1"/>
        <w:gridCol w:w="2594"/>
        <w:gridCol w:w="2835"/>
        <w:gridCol w:w="2552"/>
        <w:gridCol w:w="1559"/>
        <w:gridCol w:w="1417"/>
        <w:gridCol w:w="3119"/>
      </w:tblGrid>
      <w:tr w:rsidR="00F403A7" w:rsidRPr="00F43D1D" w:rsidTr="0016089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F403A7" w:rsidRPr="005860B9" w:rsidRDefault="00F403A7" w:rsidP="005874B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F403A7" w:rsidRPr="005860B9" w:rsidRDefault="00F403A7" w:rsidP="005874B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F403A7" w:rsidRPr="005860B9" w:rsidRDefault="00F403A7" w:rsidP="005874B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F403A7" w:rsidRPr="005860B9" w:rsidRDefault="00F403A7" w:rsidP="005874B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</w:t>
            </w:r>
          </w:p>
          <w:p w:rsidR="00F403A7" w:rsidRPr="005860B9" w:rsidRDefault="00F403A7" w:rsidP="005874B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</w:t>
            </w: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, V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ol</w:t>
            </w: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., N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</w:t>
            </w: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. P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ag</w:t>
            </w: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.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F403A7" w:rsidRPr="005860B9" w:rsidRDefault="00F403A7" w:rsidP="00160895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CATEGORIA</w:t>
            </w:r>
          </w:p>
          <w:p w:rsidR="00F403A7" w:rsidRPr="00EF3C70" w:rsidRDefault="00F403A7" w:rsidP="00160895">
            <w:pPr>
              <w:spacing w:after="0" w:line="240" w:lineRule="auto"/>
              <w:jc w:val="center"/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ISI și BDI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F403A7" w:rsidRPr="005860B9" w:rsidRDefault="00F403A7" w:rsidP="00160895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FACTOR DE IMPACT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***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F403A7" w:rsidRPr="005860B9" w:rsidRDefault="00F403A7" w:rsidP="005874B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:rsidR="00F403A7" w:rsidRPr="005860B9" w:rsidRDefault="00F403A7" w:rsidP="005874B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5860B9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F403A7" w:rsidRPr="00D5408A" w:rsidTr="0016089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A7" w:rsidRPr="0099760B" w:rsidRDefault="00F403A7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99760B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1.*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54" w:rsidRPr="0099760B" w:rsidRDefault="005874BF" w:rsidP="00315E5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</w:pP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u w:val="single"/>
                <w:lang w:val="en-GB"/>
              </w:rPr>
              <w:t>R.D.</w:t>
            </w:r>
            <w:r w:rsidR="00315E54"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u w:val="single"/>
                <w:lang w:val="en-GB"/>
              </w:rPr>
              <w:t xml:space="preserve"> Pârvanescu (Pana),</w:t>
            </w: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 xml:space="preserve"> C.G.</w:t>
            </w:r>
            <w:r w:rsidR="00315E54"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 xml:space="preserve"> Watz</w:t>
            </w: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>, E.A.</w:t>
            </w:r>
            <w:r w:rsidR="00315E54"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 xml:space="preserve"> Moaca</w:t>
            </w: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>, L. Vlaia</w:t>
            </w:r>
            <w:r w:rsidR="00315E54"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>,</w:t>
            </w: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 xml:space="preserve"> I.</w:t>
            </w:r>
            <w:r w:rsidR="00315E54"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 xml:space="preserve"> Marcovici, </w:t>
            </w: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 xml:space="preserve"> I.G. Macasoi, F.</w:t>
            </w:r>
            <w:r w:rsidR="00315E54"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 xml:space="preserve"> Borcan</w:t>
            </w: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>, I.</w:t>
            </w:r>
            <w:r w:rsidR="00315E54"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 xml:space="preserve"> Olariu</w:t>
            </w: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>, G.</w:t>
            </w:r>
            <w:r w:rsidR="00315E54"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 xml:space="preserve"> Coneac,</w:t>
            </w:r>
          </w:p>
          <w:p w:rsidR="00F403A7" w:rsidRPr="0099760B" w:rsidRDefault="005874BF" w:rsidP="00315E5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</w:pP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>G.A.</w:t>
            </w:r>
            <w:r w:rsidR="00315E54"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 xml:space="preserve"> Draghici</w:t>
            </w: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 xml:space="preserve">, Z </w:t>
            </w:r>
            <w:r w:rsidR="00315E54"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 xml:space="preserve"> Crainiceanu</w:t>
            </w: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 xml:space="preserve">, D </w:t>
            </w:r>
            <w:r w:rsidR="00315E54"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>Flondor (Ionescu), A  Enache</w:t>
            </w: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 xml:space="preserve">, </w:t>
            </w:r>
            <w:r w:rsidR="00315E54"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 xml:space="preserve">CA Dehelean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4BF" w:rsidRPr="0099760B" w:rsidRDefault="005874BF" w:rsidP="005874B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</w:pP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>Oleogel Formulations for the Topical Delivery of Betulin and</w:t>
            </w:r>
          </w:p>
          <w:p w:rsidR="005874BF" w:rsidRPr="0099760B" w:rsidRDefault="005874BF" w:rsidP="005874BF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</w:pP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>Lupeol in Skin Injuries -Preparation, Physicochemical</w:t>
            </w:r>
          </w:p>
          <w:p w:rsidR="00F403A7" w:rsidRPr="0099760B" w:rsidRDefault="005874BF" w:rsidP="005874BF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>Characterization, and Pharmaco-Toxicological Evaluation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A7" w:rsidRPr="0099760B" w:rsidRDefault="005874BF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99760B">
              <w:rPr>
                <w:rFonts w:ascii="Arial" w:hAnsi="Arial" w:cs="Arial"/>
                <w:b/>
                <w:color w:val="181818"/>
                <w:sz w:val="20"/>
                <w:szCs w:val="20"/>
              </w:rPr>
              <w:t xml:space="preserve">MOLECULES, 2021, 26, 4174-4196. </w:t>
            </w:r>
            <w:hyperlink r:id="rId10" w:history="1">
              <w:r w:rsidRPr="0024571C">
                <w:rPr>
                  <w:rStyle w:val="Hyperlink"/>
                  <w:rFonts w:ascii="Arial" w:hAnsi="Arial" w:cs="Arial"/>
                  <w:b/>
                  <w:color w:val="0563C1" w:themeColor="hyperlink"/>
                  <w:sz w:val="20"/>
                  <w:szCs w:val="20"/>
                </w:rPr>
                <w:t>https://doi.org/10.3390/molecules26144174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A7" w:rsidRPr="0099760B" w:rsidRDefault="005874BF" w:rsidP="0016089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99760B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ISI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A7" w:rsidRPr="0099760B" w:rsidRDefault="005874BF" w:rsidP="0016089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99760B">
              <w:rPr>
                <w:rFonts w:ascii="Arial" w:hAnsi="Arial" w:cs="Arial"/>
                <w:b/>
                <w:color w:val="181818"/>
                <w:sz w:val="20"/>
                <w:szCs w:val="20"/>
              </w:rPr>
              <w:t>4.411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A7" w:rsidRPr="0099760B" w:rsidRDefault="00D5408A" w:rsidP="005874BF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en-GB"/>
              </w:rPr>
            </w:pPr>
            <w:r w:rsidRPr="0099760B">
              <w:rPr>
                <w:rFonts w:ascii="Arial" w:hAnsi="Arial" w:cs="Arial"/>
                <w:b/>
                <w:color w:val="181818"/>
                <w:sz w:val="20"/>
                <w:szCs w:val="20"/>
                <w:lang w:val="en-GB"/>
              </w:rPr>
              <w:t>Universitatea de Medicină și Farmacie „Victor Babeș” din Timișoara</w:t>
            </w:r>
          </w:p>
        </w:tc>
      </w:tr>
      <w:tr w:rsidR="00160895" w:rsidRPr="00D5408A" w:rsidTr="0016089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95" w:rsidRPr="0099760B" w:rsidRDefault="00E0495C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99760B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2.*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95" w:rsidRPr="0099760B" w:rsidRDefault="00E0495C" w:rsidP="00E0495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</w:pP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u w:val="single"/>
                <w:lang w:val="en-GB"/>
              </w:rPr>
              <w:t>R.D. PANĂ</w:t>
            </w: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>#, C.A.  DEHELEAN#, I.  PÎNZARU, I. MARCOVICI, S. SIMU, Z.  CRĂINICEANU, A.  ENACHE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95" w:rsidRPr="0099760B" w:rsidRDefault="00E0495C" w:rsidP="00E0495C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</w:pP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>CHALLENGES AND LIMITATIONS IN DEVELOPING AN ANIMAL MODEL OF EPIDERMOLYSIS BULLOSA ACQUISITA: A MINIREVIEW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95C" w:rsidRPr="0099760B" w:rsidRDefault="00E0495C" w:rsidP="00E0495C">
            <w:pPr>
              <w:spacing w:after="0" w:line="240" w:lineRule="auto"/>
              <w:ind w:left="34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</w:rPr>
            </w:pPr>
            <w:r w:rsidRPr="0099760B">
              <w:rPr>
                <w:rFonts w:ascii="Arial" w:hAnsi="Arial" w:cs="Arial"/>
                <w:b/>
                <w:color w:val="181818"/>
                <w:sz w:val="20"/>
                <w:szCs w:val="20"/>
              </w:rPr>
              <w:t xml:space="preserve">FARMACIA 2021, Vol. 69, 4, </w:t>
            </w:r>
            <w:hyperlink r:id="rId11" w:history="1">
              <w:r w:rsidRPr="0024571C">
                <w:rPr>
                  <w:rStyle w:val="Hyperlink"/>
                  <w:rFonts w:ascii="Arial" w:hAnsi="Arial" w:cs="Arial"/>
                  <w:b/>
                  <w:color w:val="0563C1" w:themeColor="hyperlink"/>
                  <w:sz w:val="20"/>
                  <w:szCs w:val="20"/>
                </w:rPr>
                <w:t>https://doi.org/10.31925/farmacia.2021.4.4</w:t>
              </w:r>
            </w:hyperlink>
            <w:r w:rsidRPr="0099760B">
              <w:rPr>
                <w:rFonts w:ascii="Arial" w:hAnsi="Arial" w:cs="Arial"/>
                <w:b/>
                <w:color w:val="181818"/>
                <w:sz w:val="20"/>
                <w:szCs w:val="20"/>
              </w:rPr>
              <w:t xml:space="preserve"> </w:t>
            </w:r>
          </w:p>
          <w:p w:rsidR="00160895" w:rsidRPr="0099760B" w:rsidRDefault="0016089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95" w:rsidRPr="0099760B" w:rsidRDefault="00E0495C" w:rsidP="0016089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99760B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ISI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95" w:rsidRPr="0099760B" w:rsidRDefault="00E0495C" w:rsidP="0016089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181818"/>
                <w:sz w:val="20"/>
                <w:szCs w:val="20"/>
              </w:rPr>
            </w:pPr>
            <w:r w:rsidRPr="0099760B">
              <w:rPr>
                <w:rFonts w:ascii="Arial" w:hAnsi="Arial" w:cs="Arial"/>
                <w:b/>
                <w:color w:val="181818"/>
                <w:sz w:val="20"/>
                <w:szCs w:val="20"/>
              </w:rPr>
              <w:t>1.433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95" w:rsidRPr="0099760B" w:rsidRDefault="00E0495C" w:rsidP="005874BF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en-GB"/>
              </w:rPr>
            </w:pPr>
            <w:r w:rsidRPr="0099760B">
              <w:rPr>
                <w:rFonts w:ascii="Arial" w:hAnsi="Arial" w:cs="Arial"/>
                <w:b/>
                <w:color w:val="181818"/>
                <w:sz w:val="20"/>
                <w:szCs w:val="20"/>
                <w:lang w:val="en-GB"/>
              </w:rPr>
              <w:t>Universitatea de Medicină și Farmacie „Victor Babeș” din Timișoara</w:t>
            </w:r>
          </w:p>
        </w:tc>
      </w:tr>
      <w:tr w:rsidR="00F403A7" w:rsidRPr="00D5408A" w:rsidTr="00160895"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A7" w:rsidRPr="0099760B" w:rsidRDefault="00E0495C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99760B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3.*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8A" w:rsidRPr="0099760B" w:rsidRDefault="00D5408A" w:rsidP="00D5408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</w:pP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 xml:space="preserve">R. SUSAN1#, </w:t>
            </w: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u w:val="single"/>
                <w:lang w:val="en-GB"/>
              </w:rPr>
              <w:t xml:space="preserve">R. </w:t>
            </w: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u w:val="single"/>
                <w:lang w:val="en-GB"/>
              </w:rPr>
              <w:lastRenderedPageBreak/>
              <w:t>PANA1#,</w:t>
            </w: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 xml:space="preserve"> I.T. SAS, F. BORCAN2*, E.  ARDELEAN, A. ENACHE,</w:t>
            </w:r>
          </w:p>
          <w:p w:rsidR="00F403A7" w:rsidRPr="0099760B" w:rsidRDefault="00D5408A" w:rsidP="00D5408A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>I. PINZARU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8A" w:rsidRPr="0099760B" w:rsidRDefault="00D5408A" w:rsidP="00D5408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</w:pP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lastRenderedPageBreak/>
              <w:t xml:space="preserve">Biophysical Assessment </w:t>
            </w: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lastRenderedPageBreak/>
              <w:t>and Impact of Catalyst on the</w:t>
            </w:r>
          </w:p>
          <w:p w:rsidR="00F403A7" w:rsidRPr="0099760B" w:rsidRDefault="00D5408A" w:rsidP="00D5408A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>Properties of Polyurethane Drug Carriers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08A" w:rsidRPr="0099760B" w:rsidRDefault="00D5408A" w:rsidP="00D5408A">
            <w:pPr>
              <w:pStyle w:val="ListParagraph"/>
              <w:spacing w:after="0" w:line="336" w:lineRule="auto"/>
              <w:ind w:left="34" w:hanging="34"/>
              <w:contextualSpacing w:val="0"/>
              <w:jc w:val="both"/>
              <w:rPr>
                <w:rFonts w:ascii="Arial" w:hAnsi="Arial" w:cs="Arial"/>
                <w:b/>
                <w:spacing w:val="-4"/>
                <w:sz w:val="20"/>
                <w:szCs w:val="20"/>
              </w:rPr>
            </w:pPr>
            <w:r w:rsidRPr="0099760B">
              <w:rPr>
                <w:rFonts w:ascii="Arial" w:hAnsi="Arial" w:cs="Arial"/>
                <w:b/>
                <w:spacing w:val="-4"/>
                <w:sz w:val="20"/>
                <w:szCs w:val="20"/>
              </w:rPr>
              <w:lastRenderedPageBreak/>
              <w:t xml:space="preserve">MATERIALE PLASTICE </w:t>
            </w:r>
            <w:r w:rsidRPr="0099760B">
              <w:rPr>
                <w:rFonts w:ascii="Arial" w:hAnsi="Arial" w:cs="Arial"/>
                <w:b/>
                <w:spacing w:val="-4"/>
                <w:sz w:val="20"/>
                <w:szCs w:val="20"/>
              </w:rPr>
              <w:lastRenderedPageBreak/>
              <w:t xml:space="preserve">2018, 55(1):91-94, </w:t>
            </w:r>
            <w:hyperlink r:id="rId12" w:tgtFrame="_blank" w:tooltip="DOI link" w:history="1">
              <w:r w:rsidRPr="0024571C">
                <w:rPr>
                  <w:rStyle w:val="Hyperlink"/>
                  <w:rFonts w:ascii="Arial" w:hAnsi="Arial" w:cs="Arial"/>
                  <w:b/>
                  <w:iCs/>
                  <w:color w:val="0563C1" w:themeColor="hyperlink"/>
                  <w:spacing w:val="-4"/>
                  <w:sz w:val="20"/>
                  <w:szCs w:val="20"/>
                </w:rPr>
                <w:t>https://doi.org/10.37358/MP.18.1.4970</w:t>
              </w:r>
            </w:hyperlink>
            <w:r w:rsidRPr="0099760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</w:p>
          <w:p w:rsidR="00F403A7" w:rsidRPr="0099760B" w:rsidRDefault="00F403A7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A7" w:rsidRPr="0099760B" w:rsidRDefault="00D5408A" w:rsidP="0016089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99760B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lastRenderedPageBreak/>
              <w:t>ISI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A7" w:rsidRPr="0099760B" w:rsidRDefault="00D5408A" w:rsidP="0016089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99760B">
              <w:rPr>
                <w:rFonts w:ascii="Arial" w:hAnsi="Arial" w:cs="Arial"/>
                <w:b/>
                <w:spacing w:val="-4"/>
                <w:sz w:val="20"/>
                <w:szCs w:val="20"/>
              </w:rPr>
              <w:t>1.393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A7" w:rsidRPr="0099760B" w:rsidRDefault="00D5408A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99760B">
              <w:rPr>
                <w:rFonts w:ascii="Arial" w:hAnsi="Arial" w:cs="Arial"/>
                <w:b/>
                <w:color w:val="181818"/>
                <w:sz w:val="20"/>
                <w:szCs w:val="20"/>
                <w:lang w:val="en-GB"/>
              </w:rPr>
              <w:t xml:space="preserve">Universitatea de Medicină și </w:t>
            </w:r>
            <w:r w:rsidRPr="0099760B">
              <w:rPr>
                <w:rFonts w:ascii="Arial" w:hAnsi="Arial" w:cs="Arial"/>
                <w:b/>
                <w:color w:val="181818"/>
                <w:sz w:val="20"/>
                <w:szCs w:val="20"/>
                <w:lang w:val="en-GB"/>
              </w:rPr>
              <w:lastRenderedPageBreak/>
              <w:t>Farmacie „Victor Babeș” din Timișoara</w:t>
            </w:r>
          </w:p>
        </w:tc>
      </w:tr>
      <w:tr w:rsidR="00160895" w:rsidRPr="00D96F49" w:rsidTr="00160895">
        <w:trPr>
          <w:trHeight w:val="22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95" w:rsidRPr="0099760B" w:rsidRDefault="00E0495C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99760B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lastRenderedPageBreak/>
              <w:t>4.*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95" w:rsidRPr="0099760B" w:rsidRDefault="00160895" w:rsidP="00D540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GB"/>
              </w:rPr>
            </w:pPr>
            <w:r w:rsidRPr="0099760B"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GB"/>
              </w:rPr>
              <w:t xml:space="preserve">S. Sipos, E.A. Moaca, I.Z. Pavel, S. Avram, O.M. Cretu, D. Coricovac, R.M. Racoviceanu, R. Ghiulai, </w:t>
            </w:r>
            <w:r w:rsidRPr="0099760B">
              <w:rPr>
                <w:rFonts w:ascii="Arial" w:eastAsia="Calibri" w:hAnsi="Arial" w:cs="Arial"/>
                <w:b/>
                <w:bCs/>
                <w:sz w:val="20"/>
                <w:szCs w:val="20"/>
                <w:u w:val="single"/>
                <w:lang w:val="en-GB" w:eastAsia="en-GB"/>
              </w:rPr>
              <w:t>R.D. Pana</w:t>
            </w:r>
            <w:r w:rsidRPr="0099760B"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GB"/>
              </w:rPr>
              <w:t xml:space="preserve">, C.M. Soica, F. Borcan, C.A. Dehelean, Z. Crainiceanu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95" w:rsidRPr="0099760B" w:rsidRDefault="00160895" w:rsidP="00D5408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</w:pP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>Melissa officinalis L. Aqueous Extract Exerts Antioxidant and</w:t>
            </w:r>
          </w:p>
          <w:p w:rsidR="00160895" w:rsidRPr="0099760B" w:rsidRDefault="00160895" w:rsidP="00D5408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</w:pP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>Antiangiogenic Effects and Improves Physiological</w:t>
            </w:r>
          </w:p>
          <w:p w:rsidR="00160895" w:rsidRPr="0099760B" w:rsidRDefault="00160895" w:rsidP="00D5408A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>Skin Parameters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95" w:rsidRPr="0099760B" w:rsidRDefault="00160895" w:rsidP="00160895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99760B">
              <w:rPr>
                <w:rFonts w:ascii="Arial" w:hAnsi="Arial" w:cs="Arial"/>
                <w:b/>
                <w:color w:val="181818"/>
                <w:sz w:val="20"/>
                <w:szCs w:val="20"/>
              </w:rPr>
              <w:t xml:space="preserve">MOLECULES 2021, 26, 2369-2387. </w:t>
            </w:r>
            <w:hyperlink r:id="rId13" w:history="1">
              <w:r w:rsidRPr="0024571C">
                <w:rPr>
                  <w:rStyle w:val="Hyperlink"/>
                  <w:rFonts w:ascii="Arial" w:hAnsi="Arial" w:cs="Arial"/>
                  <w:b/>
                  <w:color w:val="0563C1" w:themeColor="hyperlink"/>
                  <w:sz w:val="20"/>
                  <w:szCs w:val="20"/>
                </w:rPr>
                <w:t>https://doi.org/10.3390/molecules26082369</w:t>
              </w:r>
            </w:hyperlink>
            <w:r w:rsidRPr="0099760B">
              <w:rPr>
                <w:rFonts w:ascii="Arial" w:hAnsi="Arial" w:cs="Arial"/>
                <w:b/>
                <w:color w:val="181818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95" w:rsidRPr="0099760B" w:rsidRDefault="00160895" w:rsidP="0016089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99760B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ISI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95" w:rsidRPr="0099760B" w:rsidRDefault="00160895" w:rsidP="0016089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99760B">
              <w:rPr>
                <w:rFonts w:ascii="Arial" w:hAnsi="Arial" w:cs="Arial"/>
                <w:b/>
                <w:color w:val="181818"/>
                <w:sz w:val="20"/>
                <w:szCs w:val="20"/>
              </w:rPr>
              <w:t>4.411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895" w:rsidRPr="0099760B" w:rsidRDefault="00E0495C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99760B">
              <w:rPr>
                <w:rFonts w:ascii="Arial" w:hAnsi="Arial" w:cs="Arial"/>
                <w:b/>
                <w:color w:val="181818"/>
                <w:sz w:val="20"/>
                <w:szCs w:val="20"/>
                <w:lang w:val="en-GB"/>
              </w:rPr>
              <w:t>Universitatea de Medicină și Farmacie „Victor Babeș” din Timișoara</w:t>
            </w:r>
          </w:p>
        </w:tc>
      </w:tr>
      <w:tr w:rsidR="0099760B" w:rsidRPr="00D96F49" w:rsidTr="00160895">
        <w:trPr>
          <w:trHeight w:val="22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0B" w:rsidRPr="0099760B" w:rsidRDefault="0099760B" w:rsidP="001D320B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99760B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5.*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0B" w:rsidRPr="0099760B" w:rsidRDefault="0099760B" w:rsidP="0099760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</w:pP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 xml:space="preserve">C.O. MURESAN, R. ZAVOI, V. CIOCAN, R. DUMACHE, </w:t>
            </w: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u w:val="single"/>
                <w:lang w:val="en-GB"/>
              </w:rPr>
              <w:t>R.D.  PARVANESCU</w:t>
            </w: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>, A. ENACHE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0B" w:rsidRPr="0099760B" w:rsidRDefault="0099760B" w:rsidP="0099760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</w:pP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>Carboxyhemoglobin Detection in the Periorificial Tissues as an</w:t>
            </w:r>
          </w:p>
          <w:p w:rsidR="0099760B" w:rsidRPr="0099760B" w:rsidRDefault="0099760B" w:rsidP="0099760B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99760B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>Accurate Method for Identifying the Gunshot Entrance Wound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0B" w:rsidRPr="0099760B" w:rsidRDefault="0099760B" w:rsidP="001D320B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en-GB"/>
              </w:rPr>
            </w:pPr>
            <w:r w:rsidRPr="0099760B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 xml:space="preserve">REVISTA DE CHIMIE 2019, Vol. 70, nr. 4, </w:t>
            </w:r>
            <w:r w:rsidRPr="0099760B">
              <w:rPr>
                <w:rFonts w:ascii="Arial" w:hAnsi="Arial" w:cs="Arial"/>
                <w:b/>
                <w:color w:val="181818"/>
                <w:sz w:val="20"/>
                <w:szCs w:val="20"/>
                <w:lang w:val="en-GB"/>
              </w:rPr>
              <w:t>1239 – 1241.</w:t>
            </w:r>
          </w:p>
          <w:p w:rsidR="0099760B" w:rsidRPr="0099760B" w:rsidRDefault="0099760B" w:rsidP="001D320B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hyperlink r:id="rId14" w:tgtFrame="_blank" w:tooltip="DOI link" w:history="1">
              <w:r w:rsidRPr="0024571C">
                <w:rPr>
                  <w:rStyle w:val="Hyperlink"/>
                  <w:rFonts w:ascii="Arial" w:hAnsi="Arial" w:cs="Arial"/>
                  <w:b/>
                  <w:i/>
                  <w:iCs/>
                  <w:color w:val="0563C1" w:themeColor="hyperlink"/>
                  <w:sz w:val="20"/>
                  <w:szCs w:val="20"/>
                </w:rPr>
                <w:t>https://doi.org/10.37358/RC.19.4.7099</w:t>
              </w:r>
            </w:hyperlink>
            <w:r w:rsidRPr="0099760B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0B" w:rsidRPr="0099760B" w:rsidRDefault="0099760B" w:rsidP="0099760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99760B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ISI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0B" w:rsidRPr="0099760B" w:rsidRDefault="0099760B" w:rsidP="0099760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99760B">
              <w:rPr>
                <w:rFonts w:ascii="Arial" w:hAnsi="Arial" w:cs="Arial"/>
                <w:b/>
                <w:color w:val="181818"/>
                <w:sz w:val="20"/>
                <w:szCs w:val="20"/>
              </w:rPr>
              <w:t>1.755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0B" w:rsidRPr="0099760B" w:rsidRDefault="0099760B" w:rsidP="00F65654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99760B">
              <w:rPr>
                <w:rFonts w:ascii="Arial" w:hAnsi="Arial" w:cs="Arial"/>
                <w:b/>
                <w:color w:val="181818"/>
                <w:sz w:val="20"/>
                <w:szCs w:val="20"/>
                <w:lang w:val="en-GB"/>
              </w:rPr>
              <w:t>Universitatea de Medicină și Farmacie „Victor Babeș” din Timișoara</w:t>
            </w:r>
          </w:p>
        </w:tc>
      </w:tr>
    </w:tbl>
    <w:p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</w:p>
    <w:p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</w:p>
    <w:p w:rsidR="005A6D24" w:rsidRDefault="00D30E3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* Se vor înscrie în tabel MINIMUM</w:t>
      </w:r>
      <w:r w:rsidR="005A6D24" w:rsidRPr="00D1663B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</w:t>
      </w:r>
      <w:r w:rsidR="00F403A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TREI</w:t>
      </w:r>
      <w:r w:rsidR="005A6D24" w:rsidRPr="00D1663B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ARTICOLE din categoria solicitată (sau categorie superioară).</w:t>
      </w:r>
    </w:p>
    <w:p w:rsidR="00F403A7" w:rsidRDefault="00F403A7" w:rsidP="00F403A7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** Dacă articolul este apărut numai în fo</w:t>
      </w:r>
      <w:r w:rsidR="001B6CB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rmă electronică se va trece DOI.</w:t>
      </w:r>
    </w:p>
    <w:p w:rsidR="00F403A7" w:rsidRPr="00D1663B" w:rsidRDefault="00EB3C05" w:rsidP="00F403A7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*** Se ia în considerare </w:t>
      </w:r>
      <w:r w:rsidR="00F403A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F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</w:t>
      </w:r>
      <w:r w:rsidR="00F403A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al anului în care a fo</w:t>
      </w:r>
      <w:r w:rsidR="008903F3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st</w:t>
      </w:r>
      <w:r w:rsidR="00F403A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publicat articolul. </w:t>
      </w:r>
    </w:p>
    <w:p w:rsidR="005A6D24" w:rsidRDefault="005A6D24" w:rsidP="005A6D24">
      <w:pPr>
        <w:jc w:val="both"/>
        <w:rPr>
          <w:rFonts w:ascii="Arial" w:hAnsi="Arial" w:cs="Arial"/>
          <w:b/>
          <w:i/>
          <w:color w:val="FF0000"/>
          <w:sz w:val="24"/>
          <w:lang w:val="ro-RO"/>
        </w:rPr>
      </w:pP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Se vor anexa în capitol distinct copii ale acestor articole, însoţite de coperta revistei şi/sau a sit</w:t>
      </w:r>
      <w:r w:rsidR="00D30E34">
        <w:rPr>
          <w:rFonts w:ascii="Arial" w:hAnsi="Arial" w:cs="Arial"/>
          <w:b/>
          <w:i/>
          <w:color w:val="FF0000"/>
          <w:sz w:val="24"/>
          <w:lang w:val="ro-RO"/>
        </w:rPr>
        <w:t>e-</w:t>
      </w: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ului electronic. </w:t>
      </w:r>
    </w:p>
    <w:p w:rsidR="00E0495C" w:rsidRDefault="00E0495C" w:rsidP="005A6D24">
      <w:pPr>
        <w:jc w:val="both"/>
        <w:rPr>
          <w:rFonts w:ascii="Arial" w:hAnsi="Arial" w:cs="Arial"/>
          <w:b/>
          <w:i/>
          <w:color w:val="FF0000"/>
          <w:sz w:val="24"/>
          <w:lang w:val="ro-RO"/>
        </w:rPr>
      </w:pPr>
    </w:p>
    <w:p w:rsidR="005A6D24" w:rsidRDefault="005A6D24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8"/>
      </w:tblGrid>
      <w:tr w:rsidR="00FB62A2" w:rsidRPr="00F341F9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Candidat:</w:t>
            </w:r>
          </w:p>
        </w:tc>
      </w:tr>
      <w:tr w:rsidR="00FB62A2" w:rsidRPr="00F341F9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FB62A2" w:rsidRPr="00F341F9" w:rsidRDefault="00575108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NUME: PÂRVĂNESCU   </w:t>
            </w:r>
            <w:r w:rsidR="00FB62A2"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PRENUME</w:t>
            </w:r>
            <w:r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: RAMONA DANIELA</w:t>
            </w:r>
            <w:r w:rsidR="00FB62A2"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 </w:t>
            </w:r>
          </w:p>
        </w:tc>
      </w:tr>
      <w:tr w:rsidR="00FB62A2" w:rsidRPr="00F341F9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</w:p>
          <w:p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Semnătura ________________________________</w:t>
            </w:r>
          </w:p>
        </w:tc>
      </w:tr>
      <w:tr w:rsidR="00FB62A2" w:rsidRPr="00F341F9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</w:p>
        </w:tc>
      </w:tr>
      <w:tr w:rsidR="00FB62A2" w:rsidRPr="00AB721C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FB62A2" w:rsidRPr="00AB721C" w:rsidRDefault="00FB62A2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:rsidR="00FB62A2" w:rsidRPr="00AB721C" w:rsidRDefault="00FB62A2" w:rsidP="001D116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</w:tbl>
    <w:p w:rsidR="005A6D24" w:rsidRPr="0054137B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lastRenderedPageBreak/>
        <w:t>Verificat îndeplinirea standardelor minimale necesare şi obligatorii pentru  înscrierea  la concurs şi conferirea titlului  didactic de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</w:t>
      </w:r>
      <w:r w:rsidR="00575108">
        <w:rPr>
          <w:rFonts w:ascii="Arial" w:hAnsi="Arial" w:cs="Arial"/>
          <w:b/>
          <w:color w:val="0000FF"/>
          <w:sz w:val="28"/>
          <w:szCs w:val="28"/>
          <w:lang w:val="ro-RO"/>
        </w:rPr>
        <w:t>ASISTENT UNIVERSITAR</w:t>
      </w:r>
    </w:p>
    <w:p w:rsidR="005A6D24" w:rsidRDefault="005A6D24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:rsidR="005A6D24" w:rsidRPr="00BF27DA" w:rsidRDefault="00B731BB" w:rsidP="00B731BB">
      <w:pPr>
        <w:spacing w:after="0"/>
        <w:jc w:val="center"/>
        <w:rPr>
          <w:rFonts w:ascii="Times New Roman" w:hAnsi="Times New Roman"/>
          <w:b/>
          <w:color w:val="FF0000"/>
          <w:sz w:val="32"/>
          <w:szCs w:val="24"/>
          <w:lang w:val="ro-RO"/>
        </w:rPr>
      </w:pPr>
      <w:r w:rsidRPr="00BF27DA">
        <w:rPr>
          <w:rFonts w:ascii="Times New Roman" w:hAnsi="Times New Roman"/>
          <w:b/>
          <w:color w:val="FF0000"/>
          <w:sz w:val="32"/>
          <w:szCs w:val="24"/>
          <w:lang w:val="ro-RO"/>
        </w:rPr>
        <w:t>Comisia de Evaluare a standardelor/criteriilor minimale</w:t>
      </w:r>
    </w:p>
    <w:tbl>
      <w:tblPr>
        <w:tblW w:w="14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5537"/>
        <w:gridCol w:w="850"/>
        <w:gridCol w:w="851"/>
        <w:gridCol w:w="236"/>
        <w:gridCol w:w="915"/>
        <w:gridCol w:w="777"/>
        <w:gridCol w:w="236"/>
        <w:gridCol w:w="2515"/>
      </w:tblGrid>
      <w:tr w:rsidR="00BF27DA" w:rsidRPr="00DB6995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Semnătura</w:t>
            </w:r>
          </w:p>
        </w:tc>
      </w:tr>
      <w:tr w:rsidR="00BF27DA" w:rsidRPr="00DB6995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Președinte: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Prof.univ.dr. Andrei Anghel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:rsidTr="00793CBC">
        <w:trPr>
          <w:gridAfter w:val="8"/>
          <w:wAfter w:w="11917" w:type="dxa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18"/>
                <w:szCs w:val="24"/>
                <w:lang w:val="ro-RO"/>
              </w:rPr>
            </w:pPr>
            <w:r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Membri: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Prof. univ. dr. Codruța Marinela Șoica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</w:tr>
      <w:tr w:rsidR="00793CBC" w:rsidRPr="00DB6995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93CBC" w:rsidRPr="00DB6995" w:rsidRDefault="00BD6BCB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</w:t>
            </w:r>
            <w:r w:rsidR="00793CBC"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 univ. dr. Adelina Maria Jianu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DB6995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BD6BCB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93CBC" w:rsidRPr="00DB6995" w:rsidRDefault="00BD6BCB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</w:t>
            </w:r>
            <w:r w:rsidR="00F43D1D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 univ. dr. Ligia Petrică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BD6BCB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BD6BCB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93CBC" w:rsidRPr="00DB6995" w:rsidRDefault="005B62E9" w:rsidP="005B62E9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</w:t>
            </w: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f. univ </w:t>
            </w: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</w:t>
            </w: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dr. </w:t>
            </w:r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 xml:space="preserve">Edward  Șeclăman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</w:p>
    <w:tbl>
      <w:tblPr>
        <w:tblpPr w:leftFromText="180" w:rightFromText="180" w:vertAnchor="text" w:horzAnchor="page" w:tblpX="9218" w:tblpY="-51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851"/>
        <w:gridCol w:w="283"/>
        <w:gridCol w:w="851"/>
        <w:gridCol w:w="850"/>
        <w:gridCol w:w="284"/>
        <w:gridCol w:w="2409"/>
      </w:tblGrid>
      <w:tr w:rsidR="00793CBC" w:rsidRPr="00BD6BCB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:rsidR="00793CBC" w:rsidRPr="00DB6995" w:rsidRDefault="005B62E9" w:rsidP="007340CD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Conf. univ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>dr. Tiberiu Răzvan Bardan</w:t>
      </w:r>
    </w:p>
    <w:p w:rsidR="00793CBC" w:rsidRPr="00DB6995" w:rsidRDefault="00793CBC" w:rsidP="00793CBC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</w:p>
    <w:tbl>
      <w:tblPr>
        <w:tblpPr w:leftFromText="180" w:rightFromText="180" w:vertAnchor="text" w:horzAnchor="page" w:tblpX="9263" w:tblpYSpec="bottom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840"/>
        <w:gridCol w:w="236"/>
        <w:gridCol w:w="767"/>
        <w:gridCol w:w="992"/>
        <w:gridCol w:w="284"/>
        <w:gridCol w:w="2409"/>
      </w:tblGrid>
      <w:tr w:rsidR="007340CD" w:rsidRPr="00DB6995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:rsidR="007340CD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 w:rsidR="007340CD">
        <w:rPr>
          <w:rFonts w:ascii="Times New Roman" w:hAnsi="Times New Roman"/>
          <w:b/>
          <w:color w:val="181818"/>
          <w:sz w:val="32"/>
          <w:szCs w:val="24"/>
          <w:lang w:val="ro-RO"/>
        </w:rPr>
        <w:t xml:space="preserve">    </w:t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>Ș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ef de lucrări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</w:t>
      </w:r>
      <w:r w:rsidRPr="00BD6BCB">
        <w:rPr>
          <w:rFonts w:ascii="Times New Roman" w:hAnsi="Times New Roman"/>
          <w:b/>
          <w:color w:val="181818"/>
          <w:sz w:val="28"/>
          <w:lang w:val="fr-FR"/>
        </w:rPr>
        <w:t>Emanuela  Lidia Crăciunescu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:rsidR="00793CBC" w:rsidRPr="00DB6995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</w:p>
    <w:p w:rsidR="005A6D24" w:rsidRPr="00D96F49" w:rsidRDefault="005A6D24" w:rsidP="005A6D24">
      <w:pPr>
        <w:spacing w:after="0"/>
        <w:rPr>
          <w:rFonts w:ascii="Arial Narrow" w:hAnsi="Arial Narrow" w:cs="Arial"/>
          <w:color w:val="181818"/>
          <w:sz w:val="24"/>
          <w:szCs w:val="24"/>
          <w:lang w:val="ro-RO"/>
        </w:rPr>
      </w:pPr>
      <w:r w:rsidRPr="00D96F49">
        <w:rPr>
          <w:rFonts w:ascii="Arial Narrow" w:hAnsi="Arial Narrow" w:cs="Arial"/>
          <w:color w:val="181818"/>
          <w:sz w:val="24"/>
          <w:szCs w:val="24"/>
          <w:lang w:val="ro-RO"/>
        </w:rPr>
        <w:t>Data _______________</w:t>
      </w:r>
    </w:p>
    <w:p w:rsidR="005A6D24" w:rsidRPr="00D96F49" w:rsidRDefault="005A6D24" w:rsidP="005A6D24">
      <w:pPr>
        <w:spacing w:after="0" w:line="240" w:lineRule="auto"/>
        <w:jc w:val="both"/>
        <w:rPr>
          <w:rFonts w:ascii="Arial Narrow" w:hAnsi="Arial Narrow" w:cs="Arial"/>
          <w:lang w:val="ro-RO"/>
        </w:rPr>
      </w:pPr>
    </w:p>
    <w:p w:rsidR="00A42E0C" w:rsidRDefault="00A42E0C" w:rsidP="005A6D24">
      <w:pPr>
        <w:spacing w:after="0" w:line="240" w:lineRule="auto"/>
        <w:jc w:val="both"/>
        <w:rPr>
          <w:lang w:val="ro-RO"/>
        </w:rPr>
      </w:pPr>
    </w:p>
    <w:p w:rsidR="004F7471" w:rsidRPr="004F7471" w:rsidRDefault="004F7471" w:rsidP="005A6D24">
      <w:pPr>
        <w:spacing w:after="0" w:line="240" w:lineRule="auto"/>
        <w:jc w:val="both"/>
        <w:rPr>
          <w:color w:val="FF0000"/>
          <w:lang w:val="ro-RO"/>
        </w:rPr>
        <w:sectPr w:rsidR="004F7471" w:rsidRPr="004F7471" w:rsidSect="00D0338F">
          <w:footerReference w:type="even" r:id="rId15"/>
          <w:footerReference w:type="default" r:id="rId16"/>
          <w:pgSz w:w="16840" w:h="11907" w:orient="landscape" w:code="9"/>
          <w:pgMar w:top="994" w:right="850" w:bottom="1080" w:left="1440" w:header="720" w:footer="720" w:gutter="0"/>
          <w:pgNumType w:start="4"/>
          <w:cols w:space="720"/>
          <w:titlePg/>
          <w:docGrid w:linePitch="360"/>
        </w:sectPr>
      </w:pPr>
      <w:r w:rsidRPr="004F7471">
        <w:rPr>
          <w:color w:val="FF0000"/>
          <w:lang w:val="ro-RO"/>
        </w:rPr>
        <w:t xml:space="preserve">Notă: Se consideră </w:t>
      </w:r>
      <w:r w:rsidR="003B5B5D">
        <w:rPr>
          <w:color w:val="FF0000"/>
          <w:lang w:val="ro-RO"/>
        </w:rPr>
        <w:t>admis candidatul care îndeplinește standardele/criteriile minimale verificate și validate prin semnăturile a minimum 5 membri ai comisiei.</w:t>
      </w:r>
      <w:r w:rsidRPr="004F7471">
        <w:rPr>
          <w:color w:val="FF0000"/>
          <w:lang w:val="ro-RO"/>
        </w:rPr>
        <w:t xml:space="preserve"> </w:t>
      </w:r>
    </w:p>
    <w:p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a III-a</w:t>
      </w:r>
    </w:p>
    <w:p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DOVEZILE ÎN FORMAT TIPĂRIT A MATERIALELOR ÎNSCRISE ÎN TABELE</w:t>
      </w:r>
    </w:p>
    <w:p w:rsidR="00A42E0C" w:rsidRPr="00A84A25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ASISTENT UNIVERSITAR</w:t>
      </w:r>
    </w:p>
    <w:p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0"/>
        <w:gridCol w:w="9305"/>
      </w:tblGrid>
      <w:tr w:rsidR="00A42E0C" w:rsidRPr="00F43D1D" w:rsidTr="00D811E0">
        <w:tc>
          <w:tcPr>
            <w:tcW w:w="550" w:type="dxa"/>
            <w:shd w:val="clear" w:color="auto" w:fill="FFFF99"/>
          </w:tcPr>
          <w:p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305" w:type="dxa"/>
            <w:shd w:val="clear" w:color="auto" w:fill="FFFF99"/>
          </w:tcPr>
          <w:p w:rsidR="00A42E0C" w:rsidRPr="00A42E0C" w:rsidRDefault="00F85E9F" w:rsidP="002F4B0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Articole (autori, ti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tlul, 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revista, anul, volumul, nr</w:t>
            </w:r>
            <w:r w:rsidR="002F4B0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pag, 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, </w:t>
            </w:r>
            <w:r w:rsidR="002F4B0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2F4B0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, </w:t>
            </w: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(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A42E0C"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) </w:t>
            </w:r>
          </w:p>
        </w:tc>
      </w:tr>
      <w:tr w:rsidR="00D811E0" w:rsidRPr="00F43D1D" w:rsidTr="00D811E0">
        <w:tc>
          <w:tcPr>
            <w:tcW w:w="550" w:type="dxa"/>
          </w:tcPr>
          <w:p w:rsidR="00D811E0" w:rsidRPr="00600BEF" w:rsidRDefault="00D811E0" w:rsidP="00F65654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600BEF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1.*</w:t>
            </w:r>
          </w:p>
        </w:tc>
        <w:tc>
          <w:tcPr>
            <w:tcW w:w="9305" w:type="dxa"/>
          </w:tcPr>
          <w:p w:rsidR="00D811E0" w:rsidRPr="00600BEF" w:rsidRDefault="00D811E0" w:rsidP="00F6565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</w:pPr>
            <w:r w:rsidRPr="00600BEF">
              <w:rPr>
                <w:rFonts w:ascii="Arial" w:hAnsi="Arial" w:cs="Arial"/>
                <w:b/>
                <w:bCs/>
                <w:color w:val="181818"/>
                <w:sz w:val="20"/>
                <w:szCs w:val="20"/>
                <w:u w:val="single"/>
                <w:lang w:val="en-GB"/>
              </w:rPr>
              <w:t>R.D. Pârvanescu (Pana),</w:t>
            </w:r>
            <w:r w:rsidRPr="00600BEF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 xml:space="preserve"> C.G. Watz, E.A. Moaca, L. Vlaia, I. Marcovici,  I.G. Macasoi, F. Borcan, I. Olariu, G. Coneac, G.A. Draghici, Z  Crainiceanu, D Flondor (Ionescu), A  Enache, CA Dehelean, Oleogel Formulations for the Topical Delivery of Betulin and Lupeol in Skin Injuries -Preparation, Physicochemical Characterization, and Pharmaco-Toxicological Evaluation, </w:t>
            </w:r>
            <w:r w:rsidRPr="00600BEF">
              <w:rPr>
                <w:rFonts w:ascii="Arial" w:hAnsi="Arial" w:cs="Arial"/>
                <w:b/>
                <w:color w:val="181818"/>
                <w:sz w:val="20"/>
                <w:szCs w:val="20"/>
              </w:rPr>
              <w:t xml:space="preserve">MOLECULES, 2021, 26, 4174-4196. </w:t>
            </w:r>
            <w:hyperlink r:id="rId17" w:history="1">
              <w:r w:rsidRPr="0024571C">
                <w:rPr>
                  <w:rStyle w:val="Hyperlink"/>
                  <w:rFonts w:ascii="Arial" w:hAnsi="Arial" w:cs="Arial"/>
                  <w:b/>
                  <w:color w:val="0563C1" w:themeColor="hyperlink"/>
                  <w:sz w:val="20"/>
                  <w:szCs w:val="20"/>
                </w:rPr>
                <w:t>https://doi.org/10.3390/molecules26144174</w:t>
              </w:r>
            </w:hyperlink>
            <w:r w:rsidRPr="00600BEF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, (FI-</w:t>
            </w:r>
            <w:r w:rsidRPr="00600BEF">
              <w:rPr>
                <w:rFonts w:ascii="Arial" w:hAnsi="Arial" w:cs="Arial"/>
                <w:b/>
                <w:color w:val="181818"/>
                <w:sz w:val="20"/>
                <w:szCs w:val="20"/>
              </w:rPr>
              <w:t>4.411)</w:t>
            </w:r>
          </w:p>
          <w:p w:rsidR="00D811E0" w:rsidRPr="00600BEF" w:rsidRDefault="00D811E0" w:rsidP="00F6565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</w:pPr>
            <w:hyperlink r:id="rId18" w:history="1">
              <w:r w:rsidRPr="0024571C">
                <w:rPr>
                  <w:rStyle w:val="Hyperlink"/>
                  <w:rFonts w:ascii="Arial" w:hAnsi="Arial" w:cs="Arial"/>
                  <w:b/>
                  <w:bCs/>
                  <w:color w:val="0563C1" w:themeColor="hyperlink"/>
                  <w:sz w:val="20"/>
                  <w:szCs w:val="20"/>
                  <w:lang w:val="en-GB"/>
                </w:rPr>
                <w:t>https://www.mdpi.com/1420-3049/26/14</w:t>
              </w:r>
            </w:hyperlink>
            <w:r w:rsidRPr="00600BEF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 xml:space="preserve"> </w:t>
            </w:r>
          </w:p>
        </w:tc>
      </w:tr>
      <w:tr w:rsidR="00D811E0" w:rsidRPr="00F43D1D" w:rsidTr="00D811E0">
        <w:tc>
          <w:tcPr>
            <w:tcW w:w="550" w:type="dxa"/>
          </w:tcPr>
          <w:p w:rsidR="00D811E0" w:rsidRPr="00600BEF" w:rsidRDefault="00D811E0" w:rsidP="00F65654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600BEF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2.*</w:t>
            </w:r>
          </w:p>
        </w:tc>
        <w:tc>
          <w:tcPr>
            <w:tcW w:w="9305" w:type="dxa"/>
          </w:tcPr>
          <w:p w:rsidR="00D811E0" w:rsidRPr="00600BEF" w:rsidRDefault="00D811E0" w:rsidP="00F65654">
            <w:pPr>
              <w:spacing w:after="0" w:line="240" w:lineRule="auto"/>
              <w:ind w:left="34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</w:rPr>
            </w:pPr>
            <w:r w:rsidRPr="00600BEF">
              <w:rPr>
                <w:rFonts w:ascii="Arial" w:hAnsi="Arial" w:cs="Arial"/>
                <w:b/>
                <w:bCs/>
                <w:color w:val="181818"/>
                <w:sz w:val="20"/>
                <w:szCs w:val="20"/>
                <w:u w:val="single"/>
                <w:lang w:val="en-GB"/>
              </w:rPr>
              <w:t>R.D. PANĂ</w:t>
            </w:r>
            <w:r w:rsidRPr="00600BEF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>#, C.A.  DEHELEAN#, I.  PÎNZARU, I. MARCOVICI, S. SIMU, Z.  CRĂINICEANU, A.  ENACHE, CHALLENGES AND LIMITATIONS IN DEVELOPING AN ANIMAL MODEL OF EPIDERMOLYSIS BULLOSA ACQUISITA: A MINIREVIEW</w:t>
            </w:r>
            <w:r w:rsidRPr="00600BEF">
              <w:rPr>
                <w:rFonts w:ascii="Arial" w:hAnsi="Arial" w:cs="Arial"/>
                <w:b/>
                <w:color w:val="181818"/>
                <w:sz w:val="20"/>
                <w:szCs w:val="20"/>
              </w:rPr>
              <w:t xml:space="preserve">, FARMACIA 2021, Vol. 69, 4, </w:t>
            </w:r>
            <w:hyperlink r:id="rId19" w:history="1">
              <w:r w:rsidR="00600BEF" w:rsidRPr="0024571C">
                <w:rPr>
                  <w:rStyle w:val="Hyperlink"/>
                  <w:rFonts w:ascii="Arial" w:hAnsi="Arial" w:cs="Arial"/>
                  <w:b/>
                  <w:color w:val="0563C1" w:themeColor="hyperlink"/>
                  <w:sz w:val="20"/>
                  <w:szCs w:val="20"/>
                </w:rPr>
                <w:t>https://doi.org/10.31925/farmacia.2021.4.4</w:t>
              </w:r>
            </w:hyperlink>
            <w:r w:rsidR="00600BEF" w:rsidRPr="00600BE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00BEF">
              <w:rPr>
                <w:rFonts w:ascii="Arial" w:hAnsi="Arial" w:cs="Arial"/>
                <w:b/>
                <w:color w:val="181818"/>
                <w:sz w:val="20"/>
                <w:szCs w:val="20"/>
              </w:rPr>
              <w:t>(FI-1.433)</w:t>
            </w:r>
          </w:p>
          <w:p w:rsidR="00D811E0" w:rsidRPr="00600BEF" w:rsidRDefault="00065181" w:rsidP="00F6565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</w:pPr>
            <w:hyperlink r:id="rId20" w:history="1">
              <w:r w:rsidRPr="0024571C">
                <w:rPr>
                  <w:rStyle w:val="Hyperlink"/>
                  <w:rFonts w:ascii="Arial" w:hAnsi="Arial" w:cs="Arial"/>
                  <w:b/>
                  <w:bCs/>
                  <w:color w:val="0563C1" w:themeColor="hyperlink"/>
                  <w:sz w:val="20"/>
                  <w:szCs w:val="20"/>
                  <w:lang w:val="en-GB"/>
                </w:rPr>
                <w:t>https://farmaciajournal.com/issues/farmacia-journal-4-2021/</w:t>
              </w:r>
            </w:hyperlink>
            <w:r w:rsidRPr="00600BEF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 xml:space="preserve"> </w:t>
            </w:r>
          </w:p>
        </w:tc>
      </w:tr>
      <w:tr w:rsidR="00D811E0" w:rsidRPr="00F43D1D" w:rsidTr="00D811E0">
        <w:tc>
          <w:tcPr>
            <w:tcW w:w="550" w:type="dxa"/>
            <w:tcBorders>
              <w:bottom w:val="single" w:sz="4" w:space="0" w:color="auto"/>
            </w:tcBorders>
          </w:tcPr>
          <w:p w:rsidR="00D811E0" w:rsidRPr="00600BEF" w:rsidRDefault="00D811E0" w:rsidP="00F65654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600BEF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3.*</w:t>
            </w:r>
          </w:p>
        </w:tc>
        <w:tc>
          <w:tcPr>
            <w:tcW w:w="9305" w:type="dxa"/>
            <w:tcBorders>
              <w:bottom w:val="single" w:sz="4" w:space="0" w:color="auto"/>
            </w:tcBorders>
          </w:tcPr>
          <w:p w:rsidR="00D811E0" w:rsidRPr="00600BEF" w:rsidRDefault="00D811E0" w:rsidP="00F65654">
            <w:pPr>
              <w:spacing w:after="0" w:line="240" w:lineRule="auto"/>
              <w:jc w:val="both"/>
              <w:rPr>
                <w:rFonts w:ascii="Arial" w:hAnsi="Arial" w:cs="Arial"/>
                <w:b/>
                <w:spacing w:val="-4"/>
                <w:sz w:val="20"/>
                <w:szCs w:val="20"/>
              </w:rPr>
            </w:pPr>
            <w:r w:rsidRPr="00600BEF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 xml:space="preserve">R. SUSAN1#, </w:t>
            </w:r>
            <w:r w:rsidRPr="00600BEF">
              <w:rPr>
                <w:rFonts w:ascii="Arial" w:hAnsi="Arial" w:cs="Arial"/>
                <w:b/>
                <w:bCs/>
                <w:color w:val="181818"/>
                <w:sz w:val="20"/>
                <w:szCs w:val="20"/>
                <w:u w:val="single"/>
                <w:lang w:val="en-GB"/>
              </w:rPr>
              <w:t>R. PANA1#,</w:t>
            </w:r>
            <w:r w:rsidRPr="00600BEF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 xml:space="preserve"> I.T. SAS, F. BORCAN2*, E.  ARDELEAN, A. ENACHE, I. PINZARU, Biophysical Assessment and Impact of Catalyst on the Properties of Polyurethane Drug Carriers,</w:t>
            </w:r>
            <w:r w:rsidRPr="00600BEF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MATERIALE PLASTICE 2018, 55(1):91-94, </w:t>
            </w:r>
            <w:hyperlink r:id="rId21" w:tgtFrame="_blank" w:tooltip="DOI link" w:history="1">
              <w:r w:rsidRPr="0024571C">
                <w:rPr>
                  <w:rStyle w:val="Hyperlink"/>
                  <w:rFonts w:ascii="Arial" w:hAnsi="Arial" w:cs="Arial"/>
                  <w:b/>
                  <w:iCs/>
                  <w:color w:val="0563C1" w:themeColor="hyperlink"/>
                  <w:spacing w:val="-4"/>
                  <w:sz w:val="20"/>
                  <w:szCs w:val="20"/>
                </w:rPr>
                <w:t>https://doi.org/10.37358/MP.18.1.4970</w:t>
              </w:r>
            </w:hyperlink>
            <w:r w:rsidRPr="00600BEF">
              <w:rPr>
                <w:rFonts w:ascii="Arial" w:hAnsi="Arial" w:cs="Arial"/>
                <w:b/>
                <w:spacing w:val="-4"/>
                <w:sz w:val="20"/>
                <w:szCs w:val="20"/>
              </w:rPr>
              <w:t>, (FI - 1.393)</w:t>
            </w:r>
          </w:p>
          <w:p w:rsidR="00600BEF" w:rsidRPr="00600BEF" w:rsidRDefault="00600BEF" w:rsidP="00F6565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</w:pPr>
            <w:hyperlink r:id="rId22" w:history="1">
              <w:r w:rsidRPr="0024571C">
                <w:rPr>
                  <w:rStyle w:val="Hyperlink"/>
                  <w:rFonts w:ascii="Arial" w:hAnsi="Arial" w:cs="Arial"/>
                  <w:b/>
                  <w:bCs/>
                  <w:color w:val="0563C1" w:themeColor="hyperlink"/>
                  <w:sz w:val="20"/>
                  <w:szCs w:val="20"/>
                  <w:lang w:val="en-GB"/>
                </w:rPr>
                <w:t>https://revmaterialeplastice.ro/RCPlastice.asp</w:t>
              </w:r>
            </w:hyperlink>
            <w:r w:rsidRPr="00600BEF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 xml:space="preserve"> </w:t>
            </w:r>
          </w:p>
          <w:p w:rsidR="00D811E0" w:rsidRPr="00600BEF" w:rsidRDefault="00D811E0" w:rsidP="00F65654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</w:p>
        </w:tc>
      </w:tr>
      <w:tr w:rsidR="00D811E0" w:rsidRPr="00A42E0C" w:rsidTr="00D811E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1E0" w:rsidRPr="00600BEF" w:rsidRDefault="00D811E0" w:rsidP="00F65654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600BEF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4.*</w:t>
            </w:r>
          </w:p>
        </w:tc>
        <w:tc>
          <w:tcPr>
            <w:tcW w:w="9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1E0" w:rsidRPr="00600BEF" w:rsidRDefault="00D811E0" w:rsidP="00F6565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</w:pPr>
            <w:r w:rsidRPr="00600BEF"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GB"/>
              </w:rPr>
              <w:t xml:space="preserve">S. Sipos, E.A. Moaca, I.Z. Pavel, S. Avram, O.M. Cretu, D. Coricovac, R.M. Racoviceanu, R. Ghiulai, </w:t>
            </w:r>
            <w:r w:rsidRPr="00600BEF">
              <w:rPr>
                <w:rFonts w:ascii="Arial" w:eastAsia="Calibri" w:hAnsi="Arial" w:cs="Arial"/>
                <w:b/>
                <w:bCs/>
                <w:sz w:val="20"/>
                <w:szCs w:val="20"/>
                <w:u w:val="single"/>
                <w:lang w:val="en-GB" w:eastAsia="en-GB"/>
              </w:rPr>
              <w:t>R.D. Pana</w:t>
            </w:r>
            <w:r w:rsidRPr="00600BEF"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GB"/>
              </w:rPr>
              <w:t xml:space="preserve">, C.M. Soica, F. Borcan, C.A. Dehelean, Z. Crainiceanu, </w:t>
            </w:r>
            <w:r w:rsidRPr="00600BEF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>Melissa officinalis L. Aqueous Extract Exerts Antioxidant and Antiangiogenic Effects and Improves Physiological</w:t>
            </w:r>
          </w:p>
          <w:p w:rsidR="00D811E0" w:rsidRPr="00600BEF" w:rsidRDefault="00D811E0" w:rsidP="00F656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181818"/>
                <w:sz w:val="20"/>
                <w:szCs w:val="20"/>
              </w:rPr>
            </w:pPr>
            <w:r w:rsidRPr="00600BEF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 xml:space="preserve">Skin Parameters, </w:t>
            </w:r>
            <w:r w:rsidRPr="00600BEF">
              <w:rPr>
                <w:rFonts w:ascii="Arial" w:hAnsi="Arial" w:cs="Arial"/>
                <w:b/>
                <w:color w:val="181818"/>
                <w:sz w:val="20"/>
                <w:szCs w:val="20"/>
              </w:rPr>
              <w:t xml:space="preserve">MOLECULES 2021, 26, 2369-2387. </w:t>
            </w:r>
            <w:hyperlink r:id="rId23" w:history="1">
              <w:r w:rsidRPr="0024571C">
                <w:rPr>
                  <w:rStyle w:val="Hyperlink"/>
                  <w:rFonts w:ascii="Arial" w:hAnsi="Arial" w:cs="Arial"/>
                  <w:b/>
                  <w:color w:val="0563C1" w:themeColor="hyperlink"/>
                  <w:sz w:val="20"/>
                  <w:szCs w:val="20"/>
                </w:rPr>
                <w:t>https://doi.org/10.3390/molecules26082369</w:t>
              </w:r>
            </w:hyperlink>
            <w:r w:rsidRPr="00600BEF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 xml:space="preserve">, (FI - </w:t>
            </w:r>
            <w:r w:rsidRPr="00600BEF">
              <w:rPr>
                <w:rFonts w:ascii="Arial" w:hAnsi="Arial" w:cs="Arial"/>
                <w:b/>
                <w:color w:val="181818"/>
                <w:sz w:val="20"/>
                <w:szCs w:val="20"/>
              </w:rPr>
              <w:t>4.411)</w:t>
            </w:r>
          </w:p>
          <w:p w:rsidR="001443FF" w:rsidRPr="00600BEF" w:rsidRDefault="00065181" w:rsidP="00F656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GB"/>
              </w:rPr>
            </w:pPr>
            <w:hyperlink r:id="rId24" w:history="1">
              <w:r w:rsidRPr="0024571C">
                <w:rPr>
                  <w:rStyle w:val="Hyperlink"/>
                  <w:rFonts w:ascii="Arial" w:eastAsia="Calibri" w:hAnsi="Arial" w:cs="Arial"/>
                  <w:b/>
                  <w:bCs/>
                  <w:color w:val="0563C1" w:themeColor="hyperlink"/>
                  <w:sz w:val="20"/>
                  <w:szCs w:val="20"/>
                  <w:lang w:val="en-GB" w:eastAsia="en-GB"/>
                </w:rPr>
                <w:t>https://www.mdpi.com/1420-3049/26/8</w:t>
              </w:r>
            </w:hyperlink>
          </w:p>
          <w:p w:rsidR="00065181" w:rsidRPr="00600BEF" w:rsidRDefault="00065181" w:rsidP="00F6565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sz w:val="20"/>
                <w:szCs w:val="20"/>
                <w:lang w:val="en-GB" w:eastAsia="en-GB"/>
              </w:rPr>
            </w:pPr>
          </w:p>
        </w:tc>
      </w:tr>
      <w:tr w:rsidR="00D811E0" w:rsidRPr="00A42E0C" w:rsidTr="00D811E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1E0" w:rsidRPr="00600BEF" w:rsidRDefault="00D811E0" w:rsidP="00F65654">
            <w:p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</w:pPr>
            <w:r w:rsidRPr="00600BEF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5.*</w:t>
            </w:r>
          </w:p>
        </w:tc>
        <w:tc>
          <w:tcPr>
            <w:tcW w:w="9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1E0" w:rsidRPr="00600BEF" w:rsidRDefault="00D811E0" w:rsidP="00F65654">
            <w:pPr>
              <w:spacing w:after="0" w:line="240" w:lineRule="auto"/>
              <w:jc w:val="both"/>
              <w:rPr>
                <w:rFonts w:ascii="Arial" w:hAnsi="Arial" w:cs="Arial"/>
                <w:b/>
                <w:color w:val="181818"/>
                <w:sz w:val="20"/>
                <w:szCs w:val="20"/>
                <w:lang w:val="en-GB"/>
              </w:rPr>
            </w:pPr>
            <w:r w:rsidRPr="00600BEF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 xml:space="preserve">C.O. MURESAN, R. ZAVOI, V. CIOCAN, R. DUMACHE, </w:t>
            </w:r>
            <w:r w:rsidRPr="00600BEF">
              <w:rPr>
                <w:rFonts w:ascii="Arial" w:hAnsi="Arial" w:cs="Arial"/>
                <w:b/>
                <w:bCs/>
                <w:color w:val="181818"/>
                <w:sz w:val="20"/>
                <w:szCs w:val="20"/>
                <w:u w:val="single"/>
                <w:lang w:val="en-GB"/>
              </w:rPr>
              <w:t>R.D.  PARVANESCU</w:t>
            </w:r>
            <w:r w:rsidRPr="00600BEF"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  <w:t>, A. ENACHE, Carboxyhemoglobin Detection in the Periorificial Tissues as an Accurate Method for Identifying the Gunshot Entrance Wound</w:t>
            </w:r>
            <w:r w:rsidRPr="00600BEF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 xml:space="preserve">, REVISTA DE CHIMIE 2019, Vol. 70, nr. 4, </w:t>
            </w:r>
            <w:r w:rsidRPr="00600BEF">
              <w:rPr>
                <w:rFonts w:ascii="Arial" w:hAnsi="Arial" w:cs="Arial"/>
                <w:b/>
                <w:color w:val="181818"/>
                <w:sz w:val="20"/>
                <w:szCs w:val="20"/>
                <w:lang w:val="en-GB"/>
              </w:rPr>
              <w:t xml:space="preserve">1239 – 1241. </w:t>
            </w:r>
            <w:hyperlink r:id="rId25" w:tgtFrame="_blank" w:tooltip="DOI link" w:history="1">
              <w:r w:rsidRPr="0024571C">
                <w:rPr>
                  <w:rStyle w:val="Hyperlink"/>
                  <w:rFonts w:ascii="Arial" w:hAnsi="Arial" w:cs="Arial"/>
                  <w:b/>
                  <w:i/>
                  <w:iCs/>
                  <w:color w:val="0563C1" w:themeColor="hyperlink"/>
                  <w:sz w:val="20"/>
                  <w:szCs w:val="20"/>
                </w:rPr>
                <w:t>https://doi.org/10.37358/RC.19.4.7099</w:t>
              </w:r>
            </w:hyperlink>
            <w:r w:rsidRPr="00600BEF">
              <w:rPr>
                <w:rFonts w:ascii="Arial" w:hAnsi="Arial" w:cs="Arial"/>
                <w:b/>
                <w:color w:val="181818"/>
                <w:sz w:val="20"/>
                <w:szCs w:val="20"/>
                <w:lang w:val="ro-RO"/>
              </w:rPr>
              <w:t>, (FI – 1.755)</w:t>
            </w:r>
          </w:p>
          <w:p w:rsidR="00D811E0" w:rsidRPr="00600BEF" w:rsidRDefault="00D811E0" w:rsidP="00F6565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</w:pPr>
            <w:hyperlink r:id="rId26" w:history="1">
              <w:r w:rsidRPr="0024571C">
                <w:rPr>
                  <w:rStyle w:val="Hyperlink"/>
                  <w:rFonts w:ascii="Arial" w:hAnsi="Arial" w:cs="Arial"/>
                  <w:b/>
                  <w:bCs/>
                  <w:color w:val="0563C1" w:themeColor="hyperlink"/>
                  <w:sz w:val="20"/>
                  <w:szCs w:val="20"/>
                  <w:lang w:val="en-GB"/>
                </w:rPr>
                <w:t>https://www.revistadechimie.ro/RCRevChimie.asp</w:t>
              </w:r>
            </w:hyperlink>
          </w:p>
          <w:p w:rsidR="00D811E0" w:rsidRPr="00600BEF" w:rsidRDefault="00D811E0" w:rsidP="00F65654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181818"/>
                <w:sz w:val="20"/>
                <w:szCs w:val="20"/>
                <w:lang w:val="en-GB"/>
              </w:rPr>
            </w:pPr>
          </w:p>
        </w:tc>
      </w:tr>
    </w:tbl>
    <w:p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sectPr w:rsidR="00A42E0C" w:rsidSect="00556F2B">
      <w:headerReference w:type="even" r:id="rId27"/>
      <w:headerReference w:type="default" r:id="rId28"/>
      <w:pgSz w:w="11907" w:h="16840" w:code="9"/>
      <w:pgMar w:top="851" w:right="1134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71C" w:rsidRDefault="0024571C">
      <w:r>
        <w:separator/>
      </w:r>
    </w:p>
  </w:endnote>
  <w:endnote w:type="continuationSeparator" w:id="0">
    <w:p w:rsidR="0024571C" w:rsidRDefault="002457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Narrow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6DB" w:rsidRDefault="009006DB" w:rsidP="00D0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006DB" w:rsidRDefault="009006DB" w:rsidP="00D0338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6DB" w:rsidRPr="0054137B" w:rsidRDefault="009006DB" w:rsidP="00D0338F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4"/>
        <w:szCs w:val="24"/>
      </w:rPr>
    </w:pPr>
    <w:r w:rsidRPr="0054137B">
      <w:rPr>
        <w:rStyle w:val="PageNumber"/>
        <w:rFonts w:ascii="Arial" w:hAnsi="Arial" w:cs="Arial"/>
        <w:sz w:val="24"/>
        <w:szCs w:val="24"/>
      </w:rPr>
      <w:fldChar w:fldCharType="begin"/>
    </w:r>
    <w:r w:rsidRPr="0054137B">
      <w:rPr>
        <w:rStyle w:val="PageNumber"/>
        <w:rFonts w:ascii="Arial" w:hAnsi="Arial" w:cs="Arial"/>
        <w:sz w:val="24"/>
        <w:szCs w:val="24"/>
      </w:rPr>
      <w:instrText xml:space="preserve">PAGE  </w:instrText>
    </w:r>
    <w:r w:rsidRPr="0054137B">
      <w:rPr>
        <w:rStyle w:val="PageNumber"/>
        <w:rFonts w:ascii="Arial" w:hAnsi="Arial" w:cs="Arial"/>
        <w:sz w:val="24"/>
        <w:szCs w:val="24"/>
      </w:rPr>
      <w:fldChar w:fldCharType="separate"/>
    </w:r>
    <w:r w:rsidR="00F62B72">
      <w:rPr>
        <w:rStyle w:val="PageNumber"/>
        <w:rFonts w:ascii="Arial" w:hAnsi="Arial" w:cs="Arial"/>
        <w:noProof/>
        <w:sz w:val="24"/>
        <w:szCs w:val="24"/>
      </w:rPr>
      <w:t>6</w:t>
    </w:r>
    <w:r w:rsidRPr="0054137B">
      <w:rPr>
        <w:rStyle w:val="PageNumber"/>
        <w:rFonts w:ascii="Arial" w:hAnsi="Arial" w:cs="Arial"/>
        <w:sz w:val="24"/>
        <w:szCs w:val="24"/>
      </w:rPr>
      <w:fldChar w:fldCharType="end"/>
    </w:r>
  </w:p>
  <w:p w:rsidR="009006DB" w:rsidRDefault="009006DB" w:rsidP="00D0338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71C" w:rsidRDefault="0024571C">
      <w:r>
        <w:separator/>
      </w:r>
    </w:p>
  </w:footnote>
  <w:footnote w:type="continuationSeparator" w:id="0">
    <w:p w:rsidR="0024571C" w:rsidRDefault="002457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6DB" w:rsidRDefault="009006DB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006DB" w:rsidRDefault="009006DB" w:rsidP="00307E76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6DB" w:rsidRDefault="009006DB" w:rsidP="00307E76">
    <w:pPr>
      <w:pStyle w:val="Header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6DB" w:rsidRDefault="009006DB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006DB" w:rsidRDefault="009006DB" w:rsidP="00307E76">
    <w:pPr>
      <w:pStyle w:val="Header"/>
      <w:ind w:right="360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6DB" w:rsidRDefault="009006DB" w:rsidP="00307E76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E22E9"/>
    <w:multiLevelType w:val="hybridMultilevel"/>
    <w:tmpl w:val="041A9DD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7E0E7D"/>
    <w:multiLevelType w:val="hybridMultilevel"/>
    <w:tmpl w:val="1E9E1D7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B12403"/>
    <w:multiLevelType w:val="hybridMultilevel"/>
    <w:tmpl w:val="70586AE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3E64E23"/>
    <w:multiLevelType w:val="hybridMultilevel"/>
    <w:tmpl w:val="323CA1F6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0F393D"/>
    <w:multiLevelType w:val="hybridMultilevel"/>
    <w:tmpl w:val="197E4E2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671486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02766E"/>
    <w:multiLevelType w:val="hybridMultilevel"/>
    <w:tmpl w:val="0A781A2C"/>
    <w:lvl w:ilvl="0" w:tplc="C0843FA4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0B270A0B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D05CB9"/>
    <w:multiLevelType w:val="hybridMultilevel"/>
    <w:tmpl w:val="E28EE7C8"/>
    <w:lvl w:ilvl="0" w:tplc="E88A98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BD5A12"/>
    <w:multiLevelType w:val="hybridMultilevel"/>
    <w:tmpl w:val="1BDC0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9A77DC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484485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8E45A8"/>
    <w:multiLevelType w:val="hybridMultilevel"/>
    <w:tmpl w:val="0B7CEF24"/>
    <w:lvl w:ilvl="0" w:tplc="930CD7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0F0001C"/>
    <w:multiLevelType w:val="hybridMultilevel"/>
    <w:tmpl w:val="18BAE0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687283"/>
    <w:multiLevelType w:val="hybridMultilevel"/>
    <w:tmpl w:val="96221D5E"/>
    <w:lvl w:ilvl="0" w:tplc="A63A9A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3F137A2"/>
    <w:multiLevelType w:val="hybridMultilevel"/>
    <w:tmpl w:val="85684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2C09FF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B102B3"/>
    <w:multiLevelType w:val="hybridMultilevel"/>
    <w:tmpl w:val="9DDA6506"/>
    <w:lvl w:ilvl="0" w:tplc="0342709A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/>
        <w:bCs/>
        <w:i w:val="0"/>
        <w:strike w:val="0"/>
        <w:dstrike w:val="0"/>
        <w:color w:val="0000F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E047F2">
      <w:start w:val="1"/>
      <w:numFmt w:val="bullet"/>
      <w:lvlText w:val="-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600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C8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47D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413B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FE42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EED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A53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27D2644E"/>
    <w:multiLevelType w:val="hybridMultilevel"/>
    <w:tmpl w:val="42AC0D6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407AC3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2B160D"/>
    <w:multiLevelType w:val="hybridMultilevel"/>
    <w:tmpl w:val="21B6835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4211B6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1208EA"/>
    <w:multiLevelType w:val="hybridMultilevel"/>
    <w:tmpl w:val="5494270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7130DFF"/>
    <w:multiLevelType w:val="hybridMultilevel"/>
    <w:tmpl w:val="C2A6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851F64"/>
    <w:multiLevelType w:val="hybridMultilevel"/>
    <w:tmpl w:val="CFCA1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6741D6"/>
    <w:multiLevelType w:val="hybridMultilevel"/>
    <w:tmpl w:val="EFD0C72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1325AB3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2FA264C"/>
    <w:multiLevelType w:val="hybridMultilevel"/>
    <w:tmpl w:val="65FCF044"/>
    <w:lvl w:ilvl="0" w:tplc="97CE4E7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4F371B5"/>
    <w:multiLevelType w:val="hybridMultilevel"/>
    <w:tmpl w:val="716CBEC6"/>
    <w:lvl w:ilvl="0" w:tplc="9DA2EA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47DE4490"/>
    <w:multiLevelType w:val="hybridMultilevel"/>
    <w:tmpl w:val="F7C607C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E3635A"/>
    <w:multiLevelType w:val="hybridMultilevel"/>
    <w:tmpl w:val="7EDAD84A"/>
    <w:lvl w:ilvl="0" w:tplc="FBAEC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2316C1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4E6C82"/>
    <w:multiLevelType w:val="hybridMultilevel"/>
    <w:tmpl w:val="265C19DA"/>
    <w:lvl w:ilvl="0" w:tplc="7B76D0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EAB2CD3"/>
    <w:multiLevelType w:val="hybridMultilevel"/>
    <w:tmpl w:val="4DE4A5E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0A61DF"/>
    <w:multiLevelType w:val="hybridMultilevel"/>
    <w:tmpl w:val="05E694A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3B62FE6"/>
    <w:multiLevelType w:val="hybridMultilevel"/>
    <w:tmpl w:val="7F847E18"/>
    <w:lvl w:ilvl="0" w:tplc="7E1EA0EA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452239A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4E08B8"/>
    <w:multiLevelType w:val="hybridMultilevel"/>
    <w:tmpl w:val="4DAC48C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9F42780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A7759E8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E553BAB"/>
    <w:multiLevelType w:val="hybridMultilevel"/>
    <w:tmpl w:val="541C454C"/>
    <w:lvl w:ilvl="0" w:tplc="D77A0800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>
    <w:nsid w:val="5E9B3039"/>
    <w:multiLevelType w:val="hybridMultilevel"/>
    <w:tmpl w:val="CFF21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0A84C49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0AF66CA"/>
    <w:multiLevelType w:val="hybridMultilevel"/>
    <w:tmpl w:val="CDE0C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2355504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8BC39F1"/>
    <w:multiLevelType w:val="hybridMultilevel"/>
    <w:tmpl w:val="24181B3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37287B"/>
    <w:multiLevelType w:val="hybridMultilevel"/>
    <w:tmpl w:val="A740B5AC"/>
    <w:lvl w:ilvl="0" w:tplc="0FC41F78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/>
        <w:color w:val="0000FF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7">
    <w:nsid w:val="78A82A60"/>
    <w:multiLevelType w:val="hybridMultilevel"/>
    <w:tmpl w:val="C6262884"/>
    <w:lvl w:ilvl="0" w:tplc="58D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0"/>
  </w:num>
  <w:num w:numId="8">
    <w:abstractNumId w:val="46"/>
  </w:num>
  <w:num w:numId="9">
    <w:abstractNumId w:val="30"/>
  </w:num>
  <w:num w:numId="10">
    <w:abstractNumId w:val="17"/>
  </w:num>
  <w:num w:numId="11">
    <w:abstractNumId w:val="27"/>
  </w:num>
  <w:num w:numId="12">
    <w:abstractNumId w:val="28"/>
  </w:num>
  <w:num w:numId="13">
    <w:abstractNumId w:val="6"/>
  </w:num>
  <w:num w:numId="14">
    <w:abstractNumId w:val="2"/>
  </w:num>
  <w:num w:numId="15">
    <w:abstractNumId w:val="12"/>
  </w:num>
  <w:num w:numId="16">
    <w:abstractNumId w:val="35"/>
  </w:num>
  <w:num w:numId="17">
    <w:abstractNumId w:val="8"/>
  </w:num>
  <w:num w:numId="18">
    <w:abstractNumId w:val="32"/>
  </w:num>
  <w:num w:numId="19">
    <w:abstractNumId w:val="47"/>
  </w:num>
  <w:num w:numId="20">
    <w:abstractNumId w:val="14"/>
  </w:num>
  <w:num w:numId="21">
    <w:abstractNumId w:val="24"/>
  </w:num>
  <w:num w:numId="22">
    <w:abstractNumId w:val="45"/>
  </w:num>
  <w:num w:numId="23">
    <w:abstractNumId w:val="43"/>
  </w:num>
  <w:num w:numId="24">
    <w:abstractNumId w:val="18"/>
  </w:num>
  <w:num w:numId="25">
    <w:abstractNumId w:val="29"/>
  </w:num>
  <w:num w:numId="26">
    <w:abstractNumId w:val="20"/>
  </w:num>
  <w:num w:numId="27">
    <w:abstractNumId w:val="5"/>
  </w:num>
  <w:num w:numId="28">
    <w:abstractNumId w:val="42"/>
  </w:num>
  <w:num w:numId="29">
    <w:abstractNumId w:val="13"/>
  </w:num>
  <w:num w:numId="30">
    <w:abstractNumId w:val="33"/>
  </w:num>
  <w:num w:numId="31">
    <w:abstractNumId w:val="4"/>
  </w:num>
  <w:num w:numId="32">
    <w:abstractNumId w:val="31"/>
  </w:num>
  <w:num w:numId="33">
    <w:abstractNumId w:val="21"/>
  </w:num>
  <w:num w:numId="34">
    <w:abstractNumId w:val="39"/>
  </w:num>
  <w:num w:numId="35">
    <w:abstractNumId w:val="38"/>
  </w:num>
  <w:num w:numId="36">
    <w:abstractNumId w:val="26"/>
  </w:num>
  <w:num w:numId="37">
    <w:abstractNumId w:val="16"/>
  </w:num>
  <w:num w:numId="38">
    <w:abstractNumId w:val="3"/>
  </w:num>
  <w:num w:numId="39">
    <w:abstractNumId w:val="1"/>
  </w:num>
  <w:num w:numId="40">
    <w:abstractNumId w:val="44"/>
  </w:num>
  <w:num w:numId="41">
    <w:abstractNumId w:val="36"/>
  </w:num>
  <w:num w:numId="42">
    <w:abstractNumId w:val="10"/>
  </w:num>
  <w:num w:numId="43">
    <w:abstractNumId w:val="11"/>
  </w:num>
  <w:num w:numId="44">
    <w:abstractNumId w:val="41"/>
  </w:num>
  <w:num w:numId="45">
    <w:abstractNumId w:val="9"/>
  </w:num>
  <w:num w:numId="46">
    <w:abstractNumId w:val="19"/>
  </w:num>
  <w:num w:numId="47">
    <w:abstractNumId w:val="7"/>
  </w:num>
  <w:num w:numId="4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grammar="clean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742A"/>
    <w:rsid w:val="0000479A"/>
    <w:rsid w:val="00010AE2"/>
    <w:rsid w:val="00047EBA"/>
    <w:rsid w:val="00050EF7"/>
    <w:rsid w:val="00061AD0"/>
    <w:rsid w:val="00065181"/>
    <w:rsid w:val="00072639"/>
    <w:rsid w:val="0008011C"/>
    <w:rsid w:val="00081CB0"/>
    <w:rsid w:val="00081DA1"/>
    <w:rsid w:val="00091EEC"/>
    <w:rsid w:val="000A2004"/>
    <w:rsid w:val="000E5B1C"/>
    <w:rsid w:val="000F3AE0"/>
    <w:rsid w:val="000F4A31"/>
    <w:rsid w:val="001005DF"/>
    <w:rsid w:val="00104BDE"/>
    <w:rsid w:val="00114F2F"/>
    <w:rsid w:val="00116C19"/>
    <w:rsid w:val="0013766F"/>
    <w:rsid w:val="001443FF"/>
    <w:rsid w:val="00160895"/>
    <w:rsid w:val="00177CB8"/>
    <w:rsid w:val="00186514"/>
    <w:rsid w:val="001A6489"/>
    <w:rsid w:val="001B6CB7"/>
    <w:rsid w:val="001D1164"/>
    <w:rsid w:val="001D320B"/>
    <w:rsid w:val="00202CA4"/>
    <w:rsid w:val="00233FFF"/>
    <w:rsid w:val="00237F4B"/>
    <w:rsid w:val="002426BB"/>
    <w:rsid w:val="0024571C"/>
    <w:rsid w:val="00246359"/>
    <w:rsid w:val="0025636C"/>
    <w:rsid w:val="002B23D6"/>
    <w:rsid w:val="002B2EA4"/>
    <w:rsid w:val="002B3E44"/>
    <w:rsid w:val="002D30A9"/>
    <w:rsid w:val="002F4B03"/>
    <w:rsid w:val="00307E76"/>
    <w:rsid w:val="00315E54"/>
    <w:rsid w:val="003518EF"/>
    <w:rsid w:val="003553AC"/>
    <w:rsid w:val="003704C7"/>
    <w:rsid w:val="003849C4"/>
    <w:rsid w:val="0039742A"/>
    <w:rsid w:val="003A06D8"/>
    <w:rsid w:val="003B5B5D"/>
    <w:rsid w:val="003C48C9"/>
    <w:rsid w:val="003F5A05"/>
    <w:rsid w:val="00420995"/>
    <w:rsid w:val="00422136"/>
    <w:rsid w:val="00434ECE"/>
    <w:rsid w:val="00436108"/>
    <w:rsid w:val="00440654"/>
    <w:rsid w:val="004422A4"/>
    <w:rsid w:val="00444033"/>
    <w:rsid w:val="00444CC5"/>
    <w:rsid w:val="00451DEE"/>
    <w:rsid w:val="004B0C69"/>
    <w:rsid w:val="004B0C9C"/>
    <w:rsid w:val="004B2E1E"/>
    <w:rsid w:val="004C3795"/>
    <w:rsid w:val="004C3BFF"/>
    <w:rsid w:val="004D2981"/>
    <w:rsid w:val="004D69C5"/>
    <w:rsid w:val="004E6270"/>
    <w:rsid w:val="004F7471"/>
    <w:rsid w:val="005173C2"/>
    <w:rsid w:val="00537A00"/>
    <w:rsid w:val="00537E9B"/>
    <w:rsid w:val="00542B67"/>
    <w:rsid w:val="005466A3"/>
    <w:rsid w:val="00546D55"/>
    <w:rsid w:val="00551AFB"/>
    <w:rsid w:val="00554F30"/>
    <w:rsid w:val="00556F2B"/>
    <w:rsid w:val="00574689"/>
    <w:rsid w:val="00575108"/>
    <w:rsid w:val="005874BF"/>
    <w:rsid w:val="005927CA"/>
    <w:rsid w:val="005A6D24"/>
    <w:rsid w:val="005B263D"/>
    <w:rsid w:val="005B62E9"/>
    <w:rsid w:val="005C0193"/>
    <w:rsid w:val="00600BEF"/>
    <w:rsid w:val="006106B5"/>
    <w:rsid w:val="00612E87"/>
    <w:rsid w:val="0062094E"/>
    <w:rsid w:val="00621844"/>
    <w:rsid w:val="006328DB"/>
    <w:rsid w:val="0065680A"/>
    <w:rsid w:val="00663B57"/>
    <w:rsid w:val="006757E2"/>
    <w:rsid w:val="00677734"/>
    <w:rsid w:val="00683384"/>
    <w:rsid w:val="00684085"/>
    <w:rsid w:val="006A5E23"/>
    <w:rsid w:val="00713DAA"/>
    <w:rsid w:val="00715F7B"/>
    <w:rsid w:val="0072619B"/>
    <w:rsid w:val="007340CD"/>
    <w:rsid w:val="00747932"/>
    <w:rsid w:val="00773304"/>
    <w:rsid w:val="00792F1D"/>
    <w:rsid w:val="00793CBC"/>
    <w:rsid w:val="007A1273"/>
    <w:rsid w:val="007A211E"/>
    <w:rsid w:val="007B0B38"/>
    <w:rsid w:val="007B254C"/>
    <w:rsid w:val="007E295C"/>
    <w:rsid w:val="00800A8A"/>
    <w:rsid w:val="00805758"/>
    <w:rsid w:val="00810337"/>
    <w:rsid w:val="008253F0"/>
    <w:rsid w:val="008328F3"/>
    <w:rsid w:val="0084211A"/>
    <w:rsid w:val="0084472F"/>
    <w:rsid w:val="00852D08"/>
    <w:rsid w:val="00853395"/>
    <w:rsid w:val="008903F3"/>
    <w:rsid w:val="008904F0"/>
    <w:rsid w:val="00891090"/>
    <w:rsid w:val="008A0B9A"/>
    <w:rsid w:val="008A4216"/>
    <w:rsid w:val="008C1D4F"/>
    <w:rsid w:val="008F102D"/>
    <w:rsid w:val="008F1643"/>
    <w:rsid w:val="008F1994"/>
    <w:rsid w:val="008F5425"/>
    <w:rsid w:val="008F7075"/>
    <w:rsid w:val="008F766D"/>
    <w:rsid w:val="009006DB"/>
    <w:rsid w:val="009302C8"/>
    <w:rsid w:val="00937293"/>
    <w:rsid w:val="00946FA9"/>
    <w:rsid w:val="00952D46"/>
    <w:rsid w:val="009560F7"/>
    <w:rsid w:val="00957BCD"/>
    <w:rsid w:val="009653B1"/>
    <w:rsid w:val="0099760B"/>
    <w:rsid w:val="009D54C3"/>
    <w:rsid w:val="009D5906"/>
    <w:rsid w:val="009E2B55"/>
    <w:rsid w:val="009E4555"/>
    <w:rsid w:val="009E76A1"/>
    <w:rsid w:val="00A11E62"/>
    <w:rsid w:val="00A24B7A"/>
    <w:rsid w:val="00A3416A"/>
    <w:rsid w:val="00A42E0C"/>
    <w:rsid w:val="00A47737"/>
    <w:rsid w:val="00A5130B"/>
    <w:rsid w:val="00A57DC8"/>
    <w:rsid w:val="00A6219A"/>
    <w:rsid w:val="00A8152D"/>
    <w:rsid w:val="00A83BDA"/>
    <w:rsid w:val="00A84A25"/>
    <w:rsid w:val="00A84E2D"/>
    <w:rsid w:val="00AB021D"/>
    <w:rsid w:val="00AD4970"/>
    <w:rsid w:val="00B05269"/>
    <w:rsid w:val="00B1682B"/>
    <w:rsid w:val="00B2262D"/>
    <w:rsid w:val="00B23C1D"/>
    <w:rsid w:val="00B30742"/>
    <w:rsid w:val="00B51887"/>
    <w:rsid w:val="00B56615"/>
    <w:rsid w:val="00B70947"/>
    <w:rsid w:val="00B731BB"/>
    <w:rsid w:val="00B86967"/>
    <w:rsid w:val="00B9158A"/>
    <w:rsid w:val="00B92BB3"/>
    <w:rsid w:val="00BA343F"/>
    <w:rsid w:val="00BA3F77"/>
    <w:rsid w:val="00BB67A4"/>
    <w:rsid w:val="00BD0B00"/>
    <w:rsid w:val="00BD6BCB"/>
    <w:rsid w:val="00BD6F68"/>
    <w:rsid w:val="00BE72B0"/>
    <w:rsid w:val="00BF27DA"/>
    <w:rsid w:val="00C21A98"/>
    <w:rsid w:val="00C618B5"/>
    <w:rsid w:val="00C77742"/>
    <w:rsid w:val="00C823C8"/>
    <w:rsid w:val="00C82C3A"/>
    <w:rsid w:val="00C92910"/>
    <w:rsid w:val="00CA1811"/>
    <w:rsid w:val="00CC4BA8"/>
    <w:rsid w:val="00CD7356"/>
    <w:rsid w:val="00D0338F"/>
    <w:rsid w:val="00D172A4"/>
    <w:rsid w:val="00D20640"/>
    <w:rsid w:val="00D24F14"/>
    <w:rsid w:val="00D30E34"/>
    <w:rsid w:val="00D322DE"/>
    <w:rsid w:val="00D336FC"/>
    <w:rsid w:val="00D4333C"/>
    <w:rsid w:val="00D463E1"/>
    <w:rsid w:val="00D50519"/>
    <w:rsid w:val="00D5408A"/>
    <w:rsid w:val="00D56321"/>
    <w:rsid w:val="00D574A7"/>
    <w:rsid w:val="00D645F6"/>
    <w:rsid w:val="00D73C87"/>
    <w:rsid w:val="00D74811"/>
    <w:rsid w:val="00D76CCD"/>
    <w:rsid w:val="00D76E11"/>
    <w:rsid w:val="00D811E0"/>
    <w:rsid w:val="00D92634"/>
    <w:rsid w:val="00D96F49"/>
    <w:rsid w:val="00DA560E"/>
    <w:rsid w:val="00DA7AF9"/>
    <w:rsid w:val="00DB6995"/>
    <w:rsid w:val="00DC605D"/>
    <w:rsid w:val="00DE3AD6"/>
    <w:rsid w:val="00DF3CE7"/>
    <w:rsid w:val="00E0495C"/>
    <w:rsid w:val="00E07A04"/>
    <w:rsid w:val="00E1505D"/>
    <w:rsid w:val="00E25BE4"/>
    <w:rsid w:val="00E5408A"/>
    <w:rsid w:val="00E73952"/>
    <w:rsid w:val="00E74CD2"/>
    <w:rsid w:val="00EA747D"/>
    <w:rsid w:val="00EB3C05"/>
    <w:rsid w:val="00EF4A16"/>
    <w:rsid w:val="00F04838"/>
    <w:rsid w:val="00F26596"/>
    <w:rsid w:val="00F26990"/>
    <w:rsid w:val="00F341F9"/>
    <w:rsid w:val="00F403A7"/>
    <w:rsid w:val="00F43D1D"/>
    <w:rsid w:val="00F52F05"/>
    <w:rsid w:val="00F61B62"/>
    <w:rsid w:val="00F61BD3"/>
    <w:rsid w:val="00F62B72"/>
    <w:rsid w:val="00F6619E"/>
    <w:rsid w:val="00F709D8"/>
    <w:rsid w:val="00F740BC"/>
    <w:rsid w:val="00F85E9F"/>
    <w:rsid w:val="00FB5D05"/>
    <w:rsid w:val="00FB62A2"/>
    <w:rsid w:val="00FD2696"/>
    <w:rsid w:val="00FD3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leGrid">
    <w:name w:val="Table Grid"/>
    <w:basedOn w:val="TableNormal"/>
    <w:rsid w:val="00DA560E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307E7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07E76"/>
  </w:style>
  <w:style w:type="paragraph" w:styleId="Footer">
    <w:name w:val="footer"/>
    <w:basedOn w:val="Normal"/>
    <w:rsid w:val="00307E76"/>
    <w:pPr>
      <w:tabs>
        <w:tab w:val="center" w:pos="4536"/>
        <w:tab w:val="right" w:pos="9072"/>
      </w:tabs>
    </w:pPr>
  </w:style>
  <w:style w:type="character" w:styleId="Hyperlink">
    <w:name w:val="Hyperlink"/>
    <w:basedOn w:val="DefaultParagraphFont"/>
    <w:uiPriority w:val="99"/>
    <w:unhideWhenUsed/>
    <w:rsid w:val="005874B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65181"/>
    <w:rPr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doi.org/10.3390/molecules26082369" TargetMode="External"/><Relationship Id="rId18" Type="http://schemas.openxmlformats.org/officeDocument/2006/relationships/hyperlink" Target="https://www.mdpi.com/1420-3049/26/14" TargetMode="External"/><Relationship Id="rId26" Type="http://schemas.openxmlformats.org/officeDocument/2006/relationships/hyperlink" Target="https://www.revistadechimie.ro/RCRevChimie.asp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oi.org/10.37358/MP.18.1.4970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doi.org/10.37358/MP.18.1.4970" TargetMode="External"/><Relationship Id="rId17" Type="http://schemas.openxmlformats.org/officeDocument/2006/relationships/hyperlink" Target="https://doi.org/10.3390/molecules26144174" TargetMode="External"/><Relationship Id="rId25" Type="http://schemas.openxmlformats.org/officeDocument/2006/relationships/hyperlink" Target="https://doi.org/10.37358/RC.19.4.7099" TargetMode="Externa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hyperlink" Target="https://farmaciajournal.com/issues/farmacia-journal-4-2021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31925/farmacia.2021.4.4" TargetMode="External"/><Relationship Id="rId24" Type="http://schemas.openxmlformats.org/officeDocument/2006/relationships/hyperlink" Target="https://www.mdpi.com/1420-3049/26/8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23" Type="http://schemas.openxmlformats.org/officeDocument/2006/relationships/hyperlink" Target="https://doi.org/10.3390/molecules26082369" TargetMode="External"/><Relationship Id="rId28" Type="http://schemas.openxmlformats.org/officeDocument/2006/relationships/header" Target="header4.xml"/><Relationship Id="rId10" Type="http://schemas.openxmlformats.org/officeDocument/2006/relationships/hyperlink" Target="https://doi.org/10.3390/molecules26144174" TargetMode="External"/><Relationship Id="rId19" Type="http://schemas.openxmlformats.org/officeDocument/2006/relationships/hyperlink" Target="https://doi.org/10.31925/farmacia.2021.4.4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s://doi.org/10.37358/RC.19.4.7099" TargetMode="External"/><Relationship Id="rId22" Type="http://schemas.openxmlformats.org/officeDocument/2006/relationships/hyperlink" Target="https://revmaterialeplastice.ro/RCPlastice.asp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6</Pages>
  <Words>1322</Words>
  <Characters>7538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8843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subject/>
  <dc:creator>Sasa</dc:creator>
  <cp:keywords/>
  <cp:lastModifiedBy>MediaPharm</cp:lastModifiedBy>
  <cp:revision>12</cp:revision>
  <cp:lastPrinted>2022-01-31T03:04:00Z</cp:lastPrinted>
  <dcterms:created xsi:type="dcterms:W3CDTF">2020-10-14T11:25:00Z</dcterms:created>
  <dcterms:modified xsi:type="dcterms:W3CDTF">2022-01-31T03:32:00Z</dcterms:modified>
</cp:coreProperties>
</file>