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53688" w14:textId="01CBACDE" w:rsidR="00A84E2D" w:rsidRPr="00F068C8" w:rsidRDefault="0039742A" w:rsidP="00F068C8">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r w:rsidR="001E24FD">
        <w:rPr>
          <w:noProof/>
        </w:rPr>
        <w:drawing>
          <wp:anchor distT="0" distB="0" distL="114300" distR="114300" simplePos="0" relativeHeight="251655680" behindDoc="1" locked="0" layoutInCell="1" allowOverlap="1" wp14:anchorId="29A1712D" wp14:editId="1CC9B905">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63B411DE" w:rsidR="00D76CCD" w:rsidRDefault="00D76CCD" w:rsidP="00F068C8">
      <w:pPr>
        <w:spacing w:after="0" w:line="240" w:lineRule="auto"/>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76DA04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F068C8">
        <w:rPr>
          <w:rFonts w:ascii="Arial" w:hAnsi="Arial" w:cs="Arial"/>
          <w:b/>
          <w:color w:val="FF0000"/>
          <w:sz w:val="36"/>
          <w:szCs w:val="36"/>
          <w:lang w:val="ro-RO"/>
        </w:rPr>
        <w:t xml:space="preserve"> MIHĂESCU</w:t>
      </w:r>
    </w:p>
    <w:p w14:paraId="5B225B60" w14:textId="0FDDB2A6"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F068C8">
        <w:rPr>
          <w:rFonts w:ascii="Arial" w:hAnsi="Arial" w:cs="Arial"/>
          <w:b/>
          <w:color w:val="FF0000"/>
          <w:sz w:val="36"/>
          <w:szCs w:val="36"/>
          <w:lang w:val="ro-RO"/>
        </w:rPr>
        <w:t xml:space="preserve"> ADELINA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597674D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F068C8">
        <w:rPr>
          <w:rFonts w:ascii="Arial" w:hAnsi="Arial" w:cs="Arial"/>
          <w:b/>
          <w:sz w:val="32"/>
          <w:szCs w:val="32"/>
          <w:lang w:val="ro-RO"/>
        </w:rPr>
        <w:t>CONFERENTIAR UNIVERSITAR  POZIŢIA 43</w:t>
      </w:r>
      <w:r w:rsidR="00F61B62" w:rsidRPr="00F61B62">
        <w:rPr>
          <w:rFonts w:ascii="Arial" w:hAnsi="Arial" w:cs="Arial"/>
          <w:b/>
          <w:sz w:val="32"/>
          <w:szCs w:val="32"/>
          <w:lang w:val="ro-RO"/>
        </w:rPr>
        <w:t xml:space="preserve">      </w:t>
      </w:r>
    </w:p>
    <w:p w14:paraId="4B6E33CF" w14:textId="0864E02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F068C8">
        <w:rPr>
          <w:rFonts w:ascii="Arial" w:hAnsi="Arial" w:cs="Arial"/>
          <w:b/>
          <w:sz w:val="32"/>
          <w:szCs w:val="32"/>
          <w:lang w:val="ro-RO"/>
        </w:rPr>
        <w:t>MEDICINA</w:t>
      </w:r>
    </w:p>
    <w:p w14:paraId="5DC6581A" w14:textId="1AAD3EA3"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F068C8">
        <w:rPr>
          <w:rFonts w:ascii="Arial" w:hAnsi="Arial" w:cs="Arial"/>
          <w:b/>
          <w:sz w:val="32"/>
          <w:szCs w:val="32"/>
          <w:lang w:val="ro-RO"/>
        </w:rPr>
        <w:t>VII: MEDICINA INTERNA II</w:t>
      </w:r>
    </w:p>
    <w:p w14:paraId="1D2EB75D" w14:textId="65A7CD9F" w:rsidR="00F61B62" w:rsidRDefault="000B3F83" w:rsidP="00F61B62">
      <w:pPr>
        <w:spacing w:line="360" w:lineRule="auto"/>
        <w:jc w:val="center"/>
        <w:rPr>
          <w:rFonts w:ascii="Arial" w:hAnsi="Arial" w:cs="Arial"/>
          <w:b/>
          <w:color w:val="0000FF"/>
          <w:sz w:val="32"/>
          <w:szCs w:val="32"/>
          <w:lang w:val="ro-RO"/>
        </w:rPr>
      </w:pPr>
      <w:r>
        <w:rPr>
          <w:rFonts w:ascii="Arial" w:hAnsi="Arial" w:cs="Arial"/>
          <w:b/>
          <w:sz w:val="32"/>
          <w:szCs w:val="32"/>
          <w:lang w:val="ro-RO"/>
        </w:rPr>
        <w:t>DISCIPLINA NEFROLOGIE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090A941"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068C8">
        <w:rPr>
          <w:rFonts w:ascii="Arial" w:hAnsi="Arial" w:cs="Arial"/>
          <w:b/>
          <w:color w:val="181818"/>
          <w:sz w:val="28"/>
          <w:szCs w:val="28"/>
          <w:lang w:val="ro-RO"/>
        </w:rPr>
        <w:t>Decembrie 2021 – Martie 2022</w:t>
      </w:r>
    </w:p>
    <w:p w14:paraId="28B9FC9B" w14:textId="5AD3A656" w:rsidR="000B3F83" w:rsidRDefault="000B3F83" w:rsidP="00CD7356">
      <w:pPr>
        <w:spacing w:after="120" w:line="240" w:lineRule="auto"/>
        <w:jc w:val="center"/>
        <w:rPr>
          <w:rFonts w:ascii="Arial" w:hAnsi="Arial" w:cs="Arial"/>
          <w:b/>
          <w:color w:val="181818"/>
          <w:sz w:val="28"/>
          <w:szCs w:val="28"/>
          <w:lang w:val="ro-RO"/>
        </w:rPr>
      </w:pPr>
    </w:p>
    <w:p w14:paraId="04A122B0" w14:textId="34BC6D90" w:rsidR="000B3F83" w:rsidRDefault="000B3F83" w:rsidP="00CD7356">
      <w:pPr>
        <w:spacing w:after="120" w:line="240" w:lineRule="auto"/>
        <w:jc w:val="center"/>
        <w:rPr>
          <w:rFonts w:ascii="Arial" w:hAnsi="Arial" w:cs="Arial"/>
          <w:b/>
          <w:color w:val="181818"/>
          <w:sz w:val="28"/>
          <w:szCs w:val="28"/>
          <w:lang w:val="ro-RO"/>
        </w:rPr>
      </w:pPr>
    </w:p>
    <w:p w14:paraId="3BC40CEC" w14:textId="6B308AE1" w:rsidR="000B3F83" w:rsidRDefault="000B3F83" w:rsidP="00CD7356">
      <w:pPr>
        <w:spacing w:after="120" w:line="240" w:lineRule="auto"/>
        <w:jc w:val="center"/>
        <w:rPr>
          <w:rFonts w:ascii="Arial" w:hAnsi="Arial" w:cs="Arial"/>
          <w:b/>
          <w:color w:val="181818"/>
          <w:sz w:val="28"/>
          <w:szCs w:val="28"/>
          <w:lang w:val="ro-RO"/>
        </w:rPr>
      </w:pPr>
    </w:p>
    <w:p w14:paraId="404CCF14" w14:textId="5DB0F720" w:rsidR="000B3F83" w:rsidRDefault="000B3F83" w:rsidP="00CD7356">
      <w:pPr>
        <w:spacing w:after="120" w:line="240" w:lineRule="auto"/>
        <w:jc w:val="center"/>
        <w:rPr>
          <w:rFonts w:ascii="Arial" w:hAnsi="Arial" w:cs="Arial"/>
          <w:b/>
          <w:color w:val="181818"/>
          <w:sz w:val="28"/>
          <w:szCs w:val="28"/>
          <w:lang w:val="ro-RO"/>
        </w:rPr>
      </w:pPr>
    </w:p>
    <w:p w14:paraId="69055DB1" w14:textId="0DE82BB1" w:rsidR="000B3F83" w:rsidRDefault="000B3F83" w:rsidP="00CD7356">
      <w:pPr>
        <w:spacing w:after="120" w:line="240" w:lineRule="auto"/>
        <w:jc w:val="center"/>
        <w:rPr>
          <w:rFonts w:ascii="Arial" w:hAnsi="Arial" w:cs="Arial"/>
          <w:b/>
          <w:color w:val="181818"/>
          <w:sz w:val="28"/>
          <w:szCs w:val="28"/>
          <w:lang w:val="ro-RO"/>
        </w:rPr>
      </w:pPr>
    </w:p>
    <w:p w14:paraId="1EE0D75B" w14:textId="77777777" w:rsidR="000B3F83" w:rsidRDefault="000B3F83" w:rsidP="00CD7356">
      <w:pPr>
        <w:spacing w:after="120" w:line="240" w:lineRule="auto"/>
        <w:jc w:val="center"/>
        <w:rPr>
          <w:rFonts w:ascii="Arial" w:hAnsi="Arial" w:cs="Arial"/>
          <w:b/>
          <w:color w:val="181818"/>
          <w:sz w:val="28"/>
          <w:szCs w:val="28"/>
          <w:lang w:val="ro-RO"/>
        </w:rPr>
      </w:pPr>
    </w:p>
    <w:p w14:paraId="2C6FC326" w14:textId="7161B341" w:rsidR="000B3F83" w:rsidRDefault="000B3F83"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EE191C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B3F83">
        <w:rPr>
          <w:rFonts w:ascii="Arial" w:hAnsi="Arial" w:cs="Arial"/>
          <w:b/>
          <w:sz w:val="24"/>
          <w:szCs w:val="24"/>
          <w:lang w:val="ro-RO"/>
        </w:rPr>
        <w:t xml:space="preserve"> MIHĂESCU</w:t>
      </w:r>
    </w:p>
    <w:p w14:paraId="5A4FFE87" w14:textId="7ADF10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B3F83">
        <w:rPr>
          <w:rFonts w:ascii="Arial" w:hAnsi="Arial" w:cs="Arial"/>
          <w:b/>
          <w:sz w:val="24"/>
          <w:szCs w:val="24"/>
          <w:lang w:val="ro-RO"/>
        </w:rPr>
        <w:t xml:space="preserve"> ADELINA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26421A86"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B3F83">
        <w:rPr>
          <w:rFonts w:ascii="Arial" w:hAnsi="Arial" w:cs="Arial"/>
          <w:b/>
          <w:sz w:val="24"/>
          <w:szCs w:val="24"/>
          <w:lang w:val="ro-RO"/>
        </w:rPr>
        <w:t xml:space="preserve"> NEFROLOGIE</w:t>
      </w:r>
    </w:p>
    <w:p w14:paraId="667FF7CB" w14:textId="2D2DE0B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B3F83">
        <w:rPr>
          <w:rFonts w:ascii="Arial" w:hAnsi="Arial" w:cs="Arial"/>
          <w:b/>
          <w:sz w:val="24"/>
          <w:szCs w:val="24"/>
          <w:lang w:val="ro-RO"/>
        </w:rPr>
        <w:t xml:space="preserve"> VII:MEDICINA INTERNA II</w:t>
      </w:r>
    </w:p>
    <w:p w14:paraId="56521BC8" w14:textId="27AD6F6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B3F83">
        <w:rPr>
          <w:rFonts w:ascii="Arial" w:hAnsi="Arial" w:cs="Arial"/>
          <w:b/>
          <w:sz w:val="24"/>
          <w:szCs w:val="24"/>
          <w:lang w:val="ro-RO"/>
        </w:rPr>
        <w:t xml:space="preserve"> MEDICINA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463D9EA" w14:textId="07511DAA" w:rsidR="000B3F83"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370F89E" w14:textId="77777777" w:rsidR="000B3F83" w:rsidRDefault="000B3F83" w:rsidP="00061AD0">
      <w:pPr>
        <w:spacing w:after="0" w:line="240" w:lineRule="auto"/>
        <w:jc w:val="both"/>
        <w:rPr>
          <w:rFonts w:ascii="Arial" w:hAnsi="Arial" w:cs="Arial"/>
          <w:sz w:val="24"/>
          <w:szCs w:val="24"/>
          <w:lang w:val="ro-RO"/>
        </w:rPr>
      </w:pP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2F08334C"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0B3F83" w:rsidRPr="00D0338F">
              <w:rPr>
                <w:rFonts w:ascii="Arial" w:hAnsi="Arial" w:cs="Arial"/>
                <w:color w:val="181818"/>
                <w:sz w:val="24"/>
                <w:szCs w:val="24"/>
                <w:lang w:val="ro-RO"/>
              </w:rPr>
              <w:t xml:space="preserve">. </w:t>
            </w:r>
            <w:r w:rsidR="000B3F83">
              <w:rPr>
                <w:rFonts w:ascii="Arial" w:hAnsi="Arial" w:cs="Arial"/>
                <w:color w:val="181818"/>
                <w:sz w:val="24"/>
                <w:szCs w:val="24"/>
                <w:lang w:val="ro-RO"/>
              </w:rPr>
              <w:t>0003513/seria I/2014</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69252526"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0B3F83">
              <w:rPr>
                <w:rFonts w:ascii="Arial" w:hAnsi="Arial" w:cs="Arial"/>
                <w:color w:val="181818"/>
                <w:sz w:val="24"/>
                <w:szCs w:val="24"/>
                <w:lang w:val="ro-RO"/>
              </w:rPr>
              <w:t xml:space="preserve"> 11028/2015</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2074BF52"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8706FE">
              <w:rPr>
                <w:rFonts w:ascii="Arial" w:hAnsi="Arial" w:cs="Arial"/>
                <w:color w:val="181818"/>
                <w:sz w:val="24"/>
                <w:szCs w:val="24"/>
                <w:lang w:val="ro-RO"/>
              </w:rPr>
              <w:t>0046888/2012 si 0046889/2012</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lastRenderedPageBreak/>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6A516896" w14:textId="58C99378" w:rsidR="00C5443A" w:rsidRDefault="00C5443A" w:rsidP="00C5443A">
      <w:pPr>
        <w:tabs>
          <w:tab w:val="left" w:pos="7035"/>
        </w:tabs>
        <w:rPr>
          <w:lang w:val="ro-RO"/>
        </w:rPr>
      </w:pPr>
    </w:p>
    <w:p w14:paraId="52205F2B" w14:textId="3EEFD428" w:rsidR="005A6D24" w:rsidRPr="00C5443A" w:rsidRDefault="00C5443A" w:rsidP="00C5443A">
      <w:pPr>
        <w:tabs>
          <w:tab w:val="left" w:pos="7035"/>
        </w:tabs>
        <w:rPr>
          <w:lang w:val="ro-RO"/>
        </w:rPr>
        <w:sectPr w:rsidR="005A6D24" w:rsidRPr="00C5443A" w:rsidSect="00EF4A16">
          <w:headerReference w:type="even" r:id="rId8"/>
          <w:headerReference w:type="default" r:id="rId9"/>
          <w:pgSz w:w="11907" w:h="16840" w:code="9"/>
          <w:pgMar w:top="851" w:right="1134" w:bottom="567" w:left="1134" w:header="720" w:footer="720" w:gutter="0"/>
          <w:cols w:space="720"/>
          <w:titlePg/>
          <w:docGrid w:linePitch="360"/>
        </w:sectPr>
      </w:pPr>
      <w:r>
        <w:rPr>
          <w:lang w:val="ro-RO"/>
        </w:rPr>
        <w:tab/>
      </w:r>
    </w:p>
    <w:p w14:paraId="2EE8A3E2" w14:textId="4E9E71A1" w:rsidR="005A6D24" w:rsidRPr="00D1663B" w:rsidRDefault="001E24FD"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77DF5A77">
            <wp:simplePos x="0" y="0"/>
            <wp:positionH relativeFrom="column">
              <wp:posOffset>3599815</wp:posOffset>
            </wp:positionH>
            <wp:positionV relativeFrom="paragraph">
              <wp:posOffset>-438150</wp:posOffset>
            </wp:positionV>
            <wp:extent cx="2179320" cy="588645"/>
            <wp:effectExtent l="0" t="0" r="0"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09B63A" w14:textId="3D81C503" w:rsidR="005A6D24" w:rsidRPr="00D1663B" w:rsidRDefault="001E24FD" w:rsidP="005A6D24">
      <w:pPr>
        <w:spacing w:after="0"/>
        <w:jc w:val="right"/>
        <w:rPr>
          <w:rFonts w:ascii="Arial" w:hAnsi="Arial" w:cs="Arial"/>
          <w:b/>
          <w:color w:val="181818"/>
          <w:sz w:val="24"/>
          <w:szCs w:val="24"/>
          <w:u w:val="single"/>
          <w:lang w:val="ro-RO"/>
        </w:rPr>
      </w:pPr>
      <w:r>
        <w:rPr>
          <w:noProof/>
        </w:rPr>
        <w:drawing>
          <wp:anchor distT="0" distB="0" distL="114300" distR="114300" simplePos="0" relativeHeight="251658752" behindDoc="1" locked="0" layoutInCell="1" allowOverlap="1" wp14:anchorId="4CC038F4" wp14:editId="5FC2569E">
            <wp:simplePos x="0" y="0"/>
            <wp:positionH relativeFrom="column">
              <wp:posOffset>3323590</wp:posOffset>
            </wp:positionH>
            <wp:positionV relativeFrom="paragraph">
              <wp:posOffset>-514350</wp:posOffset>
            </wp:positionV>
            <wp:extent cx="2179320" cy="588645"/>
            <wp:effectExtent l="0" t="0" r="0" b="0"/>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671"/>
        <w:gridCol w:w="4145"/>
        <w:gridCol w:w="3909"/>
        <w:gridCol w:w="1266"/>
        <w:gridCol w:w="3058"/>
      </w:tblGrid>
      <w:tr w:rsidR="00F610E7" w:rsidRPr="00F43D1D" w14:paraId="35A1BA73" w14:textId="77777777" w:rsidTr="008E7A20">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05"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337"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720"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08"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06"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F610E7" w:rsidRPr="00F43D1D" w14:paraId="5556D852" w14:textId="77777777" w:rsidTr="008E7A20">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3163E4C5" w14:textId="3D90BF8F" w:rsidR="00D74811" w:rsidRPr="00E25A37" w:rsidRDefault="00C5443A" w:rsidP="00D0338F">
            <w:pPr>
              <w:spacing w:after="0" w:line="240" w:lineRule="auto"/>
              <w:jc w:val="both"/>
              <w:rPr>
                <w:rFonts w:ascii="Arial Narrow" w:hAnsi="Arial Narrow" w:cs="Arial"/>
                <w:color w:val="181818"/>
                <w:sz w:val="20"/>
                <w:szCs w:val="20"/>
                <w:lang w:val="ro-RO"/>
              </w:rPr>
            </w:pPr>
            <w:r w:rsidRPr="00E25A37">
              <w:rPr>
                <w:rFonts w:ascii="Arial Narrow" w:hAnsi="Arial Narrow" w:cs="Arial"/>
                <w:b/>
                <w:color w:val="181818"/>
                <w:sz w:val="20"/>
                <w:szCs w:val="20"/>
                <w:lang w:val="ro-RO"/>
              </w:rPr>
              <w:t>Mihaescu, Adelina;</w:t>
            </w:r>
            <w:r w:rsidRPr="00E25A37">
              <w:rPr>
                <w:rFonts w:ascii="Arial Narrow" w:hAnsi="Arial Narrow" w:cs="Arial"/>
                <w:color w:val="181818"/>
                <w:sz w:val="20"/>
                <w:szCs w:val="20"/>
                <w:lang w:val="ro-RO"/>
              </w:rPr>
              <w:t xml:space="preserve"> Augustine, Arlyn Maria; Khokhar, Hassan Tahir; Zafran, Mohammed; Masood, Syed Shah Mohammed Emmad; Gilca-Blanariu, Georgiana-Emmanuela; Covic, Adrian; Nistor, Ionut</w:t>
            </w:r>
          </w:p>
        </w:tc>
        <w:tc>
          <w:tcPr>
            <w:tcW w:w="4337" w:type="dxa"/>
            <w:tcBorders>
              <w:top w:val="single" w:sz="4" w:space="0" w:color="auto"/>
              <w:left w:val="single" w:sz="4" w:space="0" w:color="auto"/>
              <w:bottom w:val="single" w:sz="4" w:space="0" w:color="auto"/>
              <w:right w:val="single" w:sz="4" w:space="0" w:color="auto"/>
            </w:tcBorders>
          </w:tcPr>
          <w:p w14:paraId="604C1C67" w14:textId="2BE4888D" w:rsidR="00D74811" w:rsidRPr="00D96F49" w:rsidRDefault="00C5443A" w:rsidP="00D0338F">
            <w:pPr>
              <w:spacing w:after="0" w:line="240" w:lineRule="auto"/>
              <w:jc w:val="both"/>
              <w:rPr>
                <w:rFonts w:ascii="Arial Narrow" w:hAnsi="Arial Narrow" w:cs="Arial"/>
                <w:b/>
                <w:color w:val="181818"/>
                <w:sz w:val="24"/>
                <w:szCs w:val="24"/>
                <w:lang w:val="ro-RO"/>
              </w:rPr>
            </w:pPr>
            <w:r w:rsidRPr="00C5443A">
              <w:rPr>
                <w:rFonts w:ascii="Arial Narrow" w:hAnsi="Arial Narrow" w:cs="Arial"/>
                <w:b/>
                <w:color w:val="181818"/>
                <w:sz w:val="24"/>
                <w:szCs w:val="24"/>
                <w:lang w:val="ro-RO"/>
              </w:rPr>
              <w:t>Clostridioides difficile Infection in Patients with Chronic Kidney Disease: A Systematic Review</w:t>
            </w:r>
          </w:p>
        </w:tc>
        <w:tc>
          <w:tcPr>
            <w:tcW w:w="3720" w:type="dxa"/>
            <w:tcBorders>
              <w:top w:val="single" w:sz="4" w:space="0" w:color="auto"/>
              <w:left w:val="single" w:sz="4" w:space="0" w:color="auto"/>
              <w:bottom w:val="single" w:sz="4" w:space="0" w:color="auto"/>
              <w:right w:val="single" w:sz="4" w:space="0" w:color="auto"/>
            </w:tcBorders>
          </w:tcPr>
          <w:p w14:paraId="332040D1" w14:textId="5F7CC5A5" w:rsidR="00536D94" w:rsidRPr="00536D94" w:rsidRDefault="00C5443A" w:rsidP="00536D94">
            <w:pPr>
              <w:spacing w:after="0" w:line="240" w:lineRule="auto"/>
              <w:jc w:val="both"/>
              <w:rPr>
                <w:rFonts w:ascii="Arial" w:hAnsi="Arial" w:cs="Arial"/>
                <w:color w:val="000000"/>
                <w:sz w:val="21"/>
                <w:szCs w:val="21"/>
                <w:shd w:val="clear" w:color="auto" w:fill="FFFFFF"/>
              </w:rPr>
            </w:pPr>
            <w:r w:rsidRPr="00C5443A">
              <w:rPr>
                <w:rFonts w:ascii="Arial Narrow" w:hAnsi="Arial Narrow" w:cs="Arial"/>
                <w:b/>
                <w:color w:val="181818"/>
                <w:sz w:val="24"/>
                <w:szCs w:val="24"/>
                <w:lang w:val="ro-RO"/>
              </w:rPr>
              <w:t>BIOMED RESEARCH INTERNATIONAL</w:t>
            </w:r>
            <w:r>
              <w:rPr>
                <w:rFonts w:ascii="Arial Narrow" w:hAnsi="Arial Narrow" w:cs="Arial"/>
                <w:b/>
                <w:color w:val="181818"/>
                <w:sz w:val="24"/>
                <w:szCs w:val="24"/>
                <w:lang w:val="ro-RO"/>
              </w:rPr>
              <w:t xml:space="preserve">, 2021, </w:t>
            </w:r>
            <w:r w:rsidR="00A50FC1">
              <w:rPr>
                <w:rFonts w:ascii="Arial" w:hAnsi="Arial" w:cs="Arial"/>
                <w:color w:val="000000"/>
                <w:sz w:val="21"/>
                <w:szCs w:val="21"/>
                <w:shd w:val="clear" w:color="auto" w:fill="FFFFFF"/>
              </w:rPr>
              <w:t>DOI:</w:t>
            </w:r>
            <w:r>
              <w:rPr>
                <w:rFonts w:ascii="Arial" w:hAnsi="Arial" w:cs="Arial"/>
                <w:color w:val="000000"/>
                <w:sz w:val="21"/>
                <w:szCs w:val="21"/>
                <w:shd w:val="clear" w:color="auto" w:fill="FFFFFF"/>
              </w:rPr>
              <w:t>10.1155/2021/5466656; WOS:000700336000001,</w:t>
            </w:r>
            <w:r w:rsidR="00536D94">
              <w:rPr>
                <w:rFonts w:ascii="Arial" w:hAnsi="Arial" w:cs="Arial"/>
                <w:color w:val="000000"/>
                <w:sz w:val="21"/>
                <w:szCs w:val="21"/>
                <w:shd w:val="clear" w:color="auto" w:fill="FFFFFF"/>
              </w:rPr>
              <w:t xml:space="preserve"> </w:t>
            </w:r>
            <w:r w:rsidR="00536D94" w:rsidRPr="00536D94">
              <w:rPr>
                <w:rFonts w:asciiTheme="minorHAnsi" w:hAnsiTheme="minorHAnsi" w:cstheme="minorHAnsi"/>
                <w:bCs/>
                <w:color w:val="000000"/>
                <w:sz w:val="27"/>
                <w:szCs w:val="27"/>
              </w:rPr>
              <w:t>ISSN</w:t>
            </w:r>
            <w:r w:rsidR="00536D94">
              <w:rPr>
                <w:rFonts w:ascii="Arial" w:hAnsi="Arial" w:cs="Arial"/>
                <w:color w:val="000000"/>
                <w:sz w:val="21"/>
                <w:szCs w:val="21"/>
                <w:shd w:val="clear" w:color="auto" w:fill="FFFFFF"/>
              </w:rPr>
              <w:t xml:space="preserve"> </w:t>
            </w:r>
            <w:r w:rsidR="00536D94" w:rsidRPr="00536D94">
              <w:rPr>
                <w:rFonts w:ascii="inherit" w:hAnsi="inherit" w:cs="Arial"/>
                <w:color w:val="000000"/>
                <w:sz w:val="24"/>
                <w:szCs w:val="24"/>
              </w:rPr>
              <w:t>2314-6133</w:t>
            </w:r>
            <w:r w:rsidR="00536D94">
              <w:rPr>
                <w:rFonts w:ascii="Arial" w:hAnsi="Arial" w:cs="Arial"/>
                <w:color w:val="000000"/>
                <w:sz w:val="21"/>
                <w:szCs w:val="21"/>
                <w:shd w:val="clear" w:color="auto" w:fill="FFFFFF"/>
              </w:rPr>
              <w:t xml:space="preserve">; </w:t>
            </w:r>
            <w:r w:rsidR="00536D94" w:rsidRPr="00536D94">
              <w:rPr>
                <w:rFonts w:asciiTheme="minorHAnsi" w:hAnsiTheme="minorHAnsi" w:cstheme="minorHAnsi"/>
                <w:bCs/>
                <w:color w:val="000000"/>
                <w:sz w:val="27"/>
                <w:szCs w:val="27"/>
              </w:rPr>
              <w:t>eISSN</w:t>
            </w:r>
            <w:r w:rsidR="00536D94">
              <w:rPr>
                <w:rFonts w:ascii="Arial" w:hAnsi="Arial" w:cs="Arial"/>
                <w:color w:val="000000"/>
                <w:sz w:val="21"/>
                <w:szCs w:val="21"/>
                <w:shd w:val="clear" w:color="auto" w:fill="FFFFFF"/>
              </w:rPr>
              <w:t xml:space="preserve"> </w:t>
            </w:r>
            <w:r w:rsidR="00536D94" w:rsidRPr="00536D94">
              <w:rPr>
                <w:rFonts w:ascii="inherit" w:hAnsi="inherit" w:cs="Arial"/>
                <w:color w:val="000000"/>
                <w:sz w:val="24"/>
                <w:szCs w:val="24"/>
              </w:rPr>
              <w:t>2314-6141</w:t>
            </w:r>
          </w:p>
          <w:p w14:paraId="62EA7628" w14:textId="64BF598F" w:rsidR="00536D94" w:rsidRPr="00D96F49" w:rsidRDefault="00536D94" w:rsidP="00C5443A">
            <w:pPr>
              <w:spacing w:after="0" w:line="240" w:lineRule="auto"/>
              <w:jc w:val="both"/>
              <w:rPr>
                <w:rFonts w:ascii="Arial Narrow" w:hAnsi="Arial Narrow" w:cs="Arial"/>
                <w:b/>
                <w:color w:val="181818"/>
                <w:sz w:val="24"/>
                <w:szCs w:val="24"/>
                <w:lang w:val="ro-RO"/>
              </w:rPr>
            </w:pPr>
          </w:p>
        </w:tc>
        <w:tc>
          <w:tcPr>
            <w:tcW w:w="1308" w:type="dxa"/>
            <w:tcBorders>
              <w:top w:val="single" w:sz="4" w:space="0" w:color="auto"/>
              <w:left w:val="single" w:sz="4" w:space="0" w:color="auto"/>
              <w:bottom w:val="single" w:sz="4" w:space="0" w:color="auto"/>
              <w:right w:val="single" w:sz="4" w:space="0" w:color="auto"/>
            </w:tcBorders>
          </w:tcPr>
          <w:p w14:paraId="57C3B518" w14:textId="7F946D04" w:rsidR="00D74811" w:rsidRPr="00D96F49" w:rsidRDefault="00536D94"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3,411</w:t>
            </w:r>
          </w:p>
        </w:tc>
        <w:tc>
          <w:tcPr>
            <w:tcW w:w="3206" w:type="dxa"/>
            <w:tcBorders>
              <w:top w:val="single" w:sz="4" w:space="0" w:color="auto"/>
              <w:left w:val="single" w:sz="4" w:space="0" w:color="auto"/>
              <w:bottom w:val="single" w:sz="4" w:space="0" w:color="auto"/>
              <w:right w:val="single" w:sz="4" w:space="0" w:color="auto"/>
            </w:tcBorders>
          </w:tcPr>
          <w:p w14:paraId="028C9DF0" w14:textId="10FEF1BA" w:rsidR="00D74811" w:rsidRDefault="00C5443A" w:rsidP="00D0338F">
            <w:pPr>
              <w:spacing w:after="0" w:line="240" w:lineRule="auto"/>
              <w:jc w:val="both"/>
              <w:rPr>
                <w:rStyle w:val="value"/>
                <w:rFonts w:ascii="inherit" w:hAnsi="inherit"/>
                <w:color w:val="000000"/>
              </w:rPr>
            </w:pPr>
            <w:r>
              <w:rPr>
                <w:rFonts w:ascii="Arial Narrow" w:hAnsi="Arial Narrow" w:cs="Arial"/>
                <w:b/>
                <w:color w:val="181818"/>
                <w:sz w:val="24"/>
                <w:szCs w:val="24"/>
                <w:lang w:val="ro-RO"/>
              </w:rPr>
              <w:t xml:space="preserve"> </w:t>
            </w:r>
            <w:r w:rsidR="00536D94">
              <w:rPr>
                <w:rFonts w:ascii="Arial Narrow" w:hAnsi="Arial Narrow" w:cs="Arial"/>
                <w:b/>
                <w:color w:val="181818"/>
                <w:sz w:val="24"/>
                <w:szCs w:val="24"/>
                <w:lang w:val="ro-RO"/>
              </w:rPr>
              <w:t>V</w:t>
            </w:r>
            <w:r w:rsidR="00536D94">
              <w:rPr>
                <w:rStyle w:val="value"/>
                <w:rFonts w:ascii="inherit" w:hAnsi="inherit"/>
                <w:color w:val="000000"/>
              </w:rPr>
              <w:t xml:space="preserve">ictor Babes Univ Med &amp; Pharm Timisoara, Dept Internal Med 2, Div Nephrol, Timisoara, Romania; </w:t>
            </w:r>
          </w:p>
          <w:p w14:paraId="1F8C1A0E" w14:textId="77777777" w:rsidR="00536D94" w:rsidRDefault="00536D94" w:rsidP="00D0338F">
            <w:pPr>
              <w:spacing w:after="0" w:line="240" w:lineRule="auto"/>
              <w:jc w:val="both"/>
              <w:rPr>
                <w:rStyle w:val="value"/>
                <w:rFonts w:ascii="inherit" w:hAnsi="inherit"/>
                <w:color w:val="000000"/>
              </w:rPr>
            </w:pPr>
          </w:p>
          <w:p w14:paraId="0A074E63" w14:textId="14E949F5" w:rsidR="00536D94" w:rsidRPr="00D96F49" w:rsidRDefault="00536D94" w:rsidP="00D0338F">
            <w:pPr>
              <w:spacing w:after="0" w:line="240" w:lineRule="auto"/>
              <w:jc w:val="both"/>
              <w:rPr>
                <w:rFonts w:ascii="Arial Narrow" w:hAnsi="Arial Narrow" w:cs="Arial"/>
                <w:b/>
                <w:color w:val="181818"/>
                <w:sz w:val="24"/>
                <w:szCs w:val="24"/>
                <w:lang w:val="ro-RO"/>
              </w:rPr>
            </w:pPr>
            <w:r>
              <w:rPr>
                <w:rStyle w:val="value"/>
                <w:rFonts w:ascii="inherit" w:hAnsi="inherit"/>
                <w:color w:val="000000"/>
              </w:rPr>
              <w:t>Victor Babes Univ Med &amp; Pharm, Fac Med, Ctr Mol Res Nephrol &amp; Vasc Dis, Timisoara, Romania</w:t>
            </w:r>
          </w:p>
        </w:tc>
      </w:tr>
      <w:tr w:rsidR="00F610E7" w:rsidRPr="00F43D1D" w14:paraId="304133EC" w14:textId="77777777" w:rsidTr="008E7A20">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782E1DFB" w14:textId="474873E6" w:rsidR="00D74811" w:rsidRPr="00E25A37" w:rsidRDefault="00536D94" w:rsidP="00D0338F">
            <w:pPr>
              <w:spacing w:after="0" w:line="240" w:lineRule="auto"/>
              <w:jc w:val="both"/>
              <w:rPr>
                <w:rFonts w:ascii="Arial Narrow" w:hAnsi="Arial Narrow" w:cs="Arial"/>
                <w:color w:val="181818"/>
                <w:sz w:val="20"/>
                <w:szCs w:val="20"/>
                <w:lang w:val="ro-RO"/>
              </w:rPr>
            </w:pPr>
            <w:r w:rsidRPr="00E25A37">
              <w:rPr>
                <w:rFonts w:ascii="Arial Narrow" w:hAnsi="Arial Narrow" w:cs="Arial"/>
                <w:b/>
                <w:color w:val="181818"/>
                <w:sz w:val="20"/>
                <w:szCs w:val="20"/>
                <w:lang w:val="ro-RO"/>
              </w:rPr>
              <w:t>Mihaescu, Adelina</w:t>
            </w:r>
            <w:r w:rsidRPr="00E25A37">
              <w:rPr>
                <w:rFonts w:ascii="Arial Narrow" w:hAnsi="Arial Narrow" w:cs="Arial"/>
                <w:color w:val="181818"/>
                <w:sz w:val="20"/>
                <w:szCs w:val="20"/>
                <w:lang w:val="ro-RO"/>
              </w:rPr>
              <w:t>; Masood, Emmad; Zafran, Mohammed; Khokhar, Hassan Tahir; Augustine, Arlyn Maria; Filippo, Aucella; Van Biesen, Wim; Farrigton, Ken; Carrero, Juan Jesus; Covic, Adrian; Nistor, Ionut</w:t>
            </w:r>
          </w:p>
        </w:tc>
        <w:tc>
          <w:tcPr>
            <w:tcW w:w="4337" w:type="dxa"/>
            <w:tcBorders>
              <w:top w:val="single" w:sz="4" w:space="0" w:color="auto"/>
              <w:left w:val="single" w:sz="4" w:space="0" w:color="auto"/>
              <w:bottom w:val="single" w:sz="4" w:space="0" w:color="auto"/>
              <w:right w:val="single" w:sz="4" w:space="0" w:color="auto"/>
            </w:tcBorders>
          </w:tcPr>
          <w:p w14:paraId="1C411DB2" w14:textId="09562D0A" w:rsidR="00D74811" w:rsidRPr="00D96F49" w:rsidRDefault="00536D94" w:rsidP="00D0338F">
            <w:pPr>
              <w:spacing w:after="0" w:line="240" w:lineRule="auto"/>
              <w:jc w:val="both"/>
              <w:rPr>
                <w:rFonts w:ascii="Arial Narrow" w:hAnsi="Arial Narrow" w:cs="Arial"/>
                <w:b/>
                <w:color w:val="181818"/>
                <w:sz w:val="24"/>
                <w:szCs w:val="24"/>
                <w:lang w:val="ro-RO"/>
              </w:rPr>
            </w:pPr>
            <w:r w:rsidRPr="00536D94">
              <w:rPr>
                <w:rFonts w:ascii="Arial Narrow" w:hAnsi="Arial Narrow" w:cs="Arial"/>
                <w:b/>
                <w:color w:val="181818"/>
                <w:sz w:val="24"/>
                <w:szCs w:val="24"/>
                <w:lang w:val="ro-RO"/>
              </w:rPr>
              <w:t>Nutritional status improvement in elderly CKD patients: a systematic review</w:t>
            </w:r>
          </w:p>
        </w:tc>
        <w:tc>
          <w:tcPr>
            <w:tcW w:w="3720" w:type="dxa"/>
            <w:tcBorders>
              <w:top w:val="single" w:sz="4" w:space="0" w:color="auto"/>
              <w:left w:val="single" w:sz="4" w:space="0" w:color="auto"/>
              <w:bottom w:val="single" w:sz="4" w:space="0" w:color="auto"/>
              <w:right w:val="single" w:sz="4" w:space="0" w:color="auto"/>
            </w:tcBorders>
          </w:tcPr>
          <w:p w14:paraId="04BA35C9" w14:textId="5A4386F7" w:rsidR="00A50FC1" w:rsidRPr="00A50FC1" w:rsidRDefault="00536D94" w:rsidP="00A50FC1">
            <w:pPr>
              <w:pStyle w:val="Heading3"/>
              <w:shd w:val="clear" w:color="auto" w:fill="FFFFFF"/>
              <w:rPr>
                <w:rFonts w:ascii="Arial" w:hAnsi="Arial" w:cs="Arial"/>
                <w:b w:val="0"/>
                <w:color w:val="000000"/>
                <w:sz w:val="24"/>
                <w:szCs w:val="24"/>
                <w:shd w:val="clear" w:color="auto" w:fill="FFFFFF"/>
              </w:rPr>
            </w:pPr>
            <w:r w:rsidRPr="00536D94">
              <w:rPr>
                <w:rFonts w:ascii="Arial Narrow" w:hAnsi="Arial Narrow" w:cs="Arial"/>
                <w:color w:val="181818"/>
                <w:sz w:val="24"/>
                <w:szCs w:val="24"/>
                <w:lang w:val="ro-RO"/>
              </w:rPr>
              <w:t>INTERNATIONAL UROLOGY AND NEPHROLOGY</w:t>
            </w:r>
            <w:r>
              <w:rPr>
                <w:rFonts w:ascii="Arial Narrow" w:hAnsi="Arial Narrow" w:cs="Arial"/>
                <w:b w:val="0"/>
                <w:color w:val="181818"/>
                <w:sz w:val="24"/>
                <w:szCs w:val="24"/>
                <w:lang w:val="ro-RO"/>
              </w:rPr>
              <w:t xml:space="preserve">, </w:t>
            </w:r>
            <w:r w:rsidRPr="00A50FC1">
              <w:rPr>
                <w:rFonts w:ascii="Arial Narrow" w:hAnsi="Arial Narrow" w:cs="Arial"/>
                <w:color w:val="181818"/>
                <w:sz w:val="24"/>
                <w:szCs w:val="24"/>
                <w:lang w:val="ro-RO"/>
              </w:rPr>
              <w:t>2021</w:t>
            </w:r>
            <w:r>
              <w:rPr>
                <w:rFonts w:ascii="Arial Narrow" w:hAnsi="Arial Narrow" w:cs="Arial"/>
                <w:b w:val="0"/>
                <w:color w:val="181818"/>
                <w:sz w:val="24"/>
                <w:szCs w:val="24"/>
                <w:lang w:val="ro-RO"/>
              </w:rPr>
              <w:t>: 53(8)</w:t>
            </w:r>
            <w:r w:rsidR="00A50FC1">
              <w:rPr>
                <w:rFonts w:ascii="Arial Narrow" w:hAnsi="Arial Narrow" w:cs="Arial"/>
                <w:b w:val="0"/>
                <w:color w:val="181818"/>
                <w:sz w:val="24"/>
                <w:szCs w:val="24"/>
                <w:lang w:val="ro-RO"/>
              </w:rPr>
              <w:t>:</w:t>
            </w:r>
            <w:r w:rsidR="00A50FC1" w:rsidRPr="00A50FC1">
              <w:rPr>
                <w:rFonts w:ascii="Arial Narrow" w:hAnsi="Arial Narrow" w:cs="Arial"/>
                <w:b w:val="0"/>
                <w:color w:val="181818"/>
                <w:sz w:val="24"/>
                <w:szCs w:val="24"/>
                <w:lang w:val="ro-RO"/>
              </w:rPr>
              <w:t xml:space="preserve"> </w:t>
            </w:r>
            <w:r w:rsidR="00A50FC1" w:rsidRPr="00A50FC1">
              <w:rPr>
                <w:rFonts w:ascii="Arial" w:hAnsi="Arial" w:cs="Arial"/>
                <w:b w:val="0"/>
                <w:color w:val="000000"/>
                <w:sz w:val="21"/>
                <w:szCs w:val="21"/>
                <w:shd w:val="clear" w:color="auto" w:fill="FFFFFF"/>
              </w:rPr>
              <w:t xml:space="preserve">1603-1621; </w:t>
            </w:r>
            <w:r w:rsidR="00A50FC1" w:rsidRPr="00A50FC1">
              <w:rPr>
                <w:rFonts w:asciiTheme="minorHAnsi" w:hAnsiTheme="minorHAnsi" w:cstheme="minorHAnsi"/>
                <w:b w:val="0"/>
                <w:color w:val="000000"/>
              </w:rPr>
              <w:t xml:space="preserve">DOI </w:t>
            </w:r>
            <w:r w:rsidR="00A50FC1" w:rsidRPr="00A50FC1">
              <w:rPr>
                <w:rFonts w:ascii="Arial" w:hAnsi="Arial" w:cs="Arial"/>
                <w:b w:val="0"/>
                <w:color w:val="000000"/>
                <w:sz w:val="24"/>
                <w:szCs w:val="24"/>
                <w:shd w:val="clear" w:color="auto" w:fill="FFFFFF"/>
              </w:rPr>
              <w:t>10.1007/s11255-020-02775-6</w:t>
            </w:r>
            <w:r w:rsidR="00A50FC1">
              <w:rPr>
                <w:rFonts w:ascii="Arial" w:hAnsi="Arial" w:cs="Arial"/>
                <w:b w:val="0"/>
                <w:color w:val="000000"/>
                <w:sz w:val="24"/>
                <w:szCs w:val="24"/>
                <w:shd w:val="clear" w:color="auto" w:fill="FFFFFF"/>
              </w:rPr>
              <w:t xml:space="preserve">; </w:t>
            </w:r>
            <w:r w:rsidR="00A50FC1" w:rsidRPr="00A50FC1">
              <w:rPr>
                <w:rFonts w:asciiTheme="minorHAnsi" w:hAnsiTheme="minorHAnsi" w:cstheme="minorHAnsi"/>
                <w:b w:val="0"/>
                <w:color w:val="000000"/>
              </w:rPr>
              <w:t>ISSN:</w:t>
            </w:r>
            <w:r w:rsidR="00A50FC1" w:rsidRPr="00A50FC1">
              <w:rPr>
                <w:rFonts w:asciiTheme="minorHAnsi" w:hAnsiTheme="minorHAnsi" w:cstheme="minorHAnsi"/>
                <w:b w:val="0"/>
                <w:color w:val="000000"/>
                <w:sz w:val="24"/>
                <w:szCs w:val="24"/>
              </w:rPr>
              <w:t xml:space="preserve">0301-1623; </w:t>
            </w:r>
            <w:r w:rsidR="00A50FC1" w:rsidRPr="00A50FC1">
              <w:rPr>
                <w:rFonts w:asciiTheme="minorHAnsi" w:hAnsiTheme="minorHAnsi" w:cstheme="minorHAnsi"/>
                <w:b w:val="0"/>
                <w:color w:val="000000"/>
              </w:rPr>
              <w:t>eISSN:</w:t>
            </w:r>
            <w:r w:rsidR="00A50FC1" w:rsidRPr="00A50FC1">
              <w:rPr>
                <w:rFonts w:asciiTheme="minorHAnsi" w:hAnsiTheme="minorHAnsi" w:cstheme="minorHAnsi"/>
                <w:b w:val="0"/>
                <w:color w:val="000000"/>
                <w:sz w:val="24"/>
                <w:szCs w:val="24"/>
              </w:rPr>
              <w:t>1573-2584</w:t>
            </w:r>
          </w:p>
          <w:p w14:paraId="091D04B8" w14:textId="4577A109" w:rsidR="00A50FC1" w:rsidRPr="00A50FC1" w:rsidRDefault="00A50FC1" w:rsidP="00A50FC1">
            <w:pPr>
              <w:pStyle w:val="Heading3"/>
              <w:shd w:val="clear" w:color="auto" w:fill="FFFFFF"/>
              <w:rPr>
                <w:rFonts w:ascii="Arial" w:hAnsi="Arial" w:cs="Arial"/>
                <w:color w:val="000000"/>
              </w:rPr>
            </w:pPr>
          </w:p>
        </w:tc>
        <w:tc>
          <w:tcPr>
            <w:tcW w:w="1308" w:type="dxa"/>
            <w:tcBorders>
              <w:top w:val="single" w:sz="4" w:space="0" w:color="auto"/>
              <w:left w:val="single" w:sz="4" w:space="0" w:color="auto"/>
              <w:bottom w:val="single" w:sz="4" w:space="0" w:color="auto"/>
              <w:right w:val="single" w:sz="4" w:space="0" w:color="auto"/>
            </w:tcBorders>
          </w:tcPr>
          <w:p w14:paraId="394AAC29" w14:textId="26BABE89" w:rsidR="00D74811" w:rsidRPr="00D96F49" w:rsidRDefault="00A50FC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2,37</w:t>
            </w:r>
          </w:p>
        </w:tc>
        <w:tc>
          <w:tcPr>
            <w:tcW w:w="3206" w:type="dxa"/>
            <w:tcBorders>
              <w:top w:val="single" w:sz="4" w:space="0" w:color="auto"/>
              <w:left w:val="single" w:sz="4" w:space="0" w:color="auto"/>
              <w:bottom w:val="single" w:sz="4" w:space="0" w:color="auto"/>
              <w:right w:val="single" w:sz="4" w:space="0" w:color="auto"/>
            </w:tcBorders>
          </w:tcPr>
          <w:p w14:paraId="131FF342" w14:textId="6E5C2616" w:rsidR="00A50FC1" w:rsidRDefault="00A50FC1" w:rsidP="00A50FC1">
            <w:pPr>
              <w:shd w:val="clear" w:color="auto" w:fill="FFFFFF"/>
              <w:spacing w:after="75" w:line="240" w:lineRule="auto"/>
              <w:rPr>
                <w:rFonts w:ascii="inherit" w:hAnsi="inherit" w:cs="Arial"/>
                <w:color w:val="000000"/>
                <w:sz w:val="24"/>
                <w:szCs w:val="24"/>
              </w:rPr>
            </w:pPr>
            <w:r w:rsidRPr="00A50FC1">
              <w:rPr>
                <w:rFonts w:ascii="inherit" w:hAnsi="inherit" w:cs="Arial"/>
                <w:color w:val="000000"/>
                <w:sz w:val="24"/>
                <w:szCs w:val="24"/>
              </w:rPr>
              <w:t>Victor Babes University of Medicine &amp; Pharmacy, Timisoara</w:t>
            </w:r>
            <w:r>
              <w:rPr>
                <w:rFonts w:ascii="inherit" w:hAnsi="inherit" w:cs="Arial"/>
                <w:color w:val="000000"/>
                <w:sz w:val="24"/>
                <w:szCs w:val="24"/>
              </w:rPr>
              <w:t xml:space="preserve">; </w:t>
            </w:r>
          </w:p>
          <w:p w14:paraId="602E18B2" w14:textId="77777777" w:rsidR="00A50FC1" w:rsidRPr="00A50FC1" w:rsidRDefault="00A50FC1" w:rsidP="00A50FC1">
            <w:pPr>
              <w:shd w:val="clear" w:color="auto" w:fill="FFFFFF"/>
              <w:spacing w:after="75" w:line="240" w:lineRule="auto"/>
              <w:rPr>
                <w:rFonts w:ascii="inherit" w:hAnsi="inherit" w:cs="Arial"/>
                <w:color w:val="000000"/>
                <w:sz w:val="24"/>
                <w:szCs w:val="24"/>
              </w:rPr>
            </w:pPr>
          </w:p>
          <w:p w14:paraId="4BC3D84F" w14:textId="2C61D3BD" w:rsidR="00A50FC1" w:rsidRPr="00A50FC1" w:rsidRDefault="00A50FC1" w:rsidP="00A50FC1">
            <w:pPr>
              <w:shd w:val="clear" w:color="auto" w:fill="FFFFFF"/>
              <w:spacing w:after="0" w:line="240" w:lineRule="auto"/>
              <w:rPr>
                <w:rFonts w:ascii="inherit" w:hAnsi="inherit" w:cs="Arial"/>
                <w:color w:val="000000"/>
                <w:sz w:val="24"/>
                <w:szCs w:val="24"/>
              </w:rPr>
            </w:pPr>
            <w:r w:rsidRPr="00A50FC1">
              <w:rPr>
                <w:rFonts w:ascii="inherit" w:hAnsi="inherit" w:cs="Arial"/>
                <w:color w:val="000000"/>
                <w:sz w:val="24"/>
                <w:szCs w:val="24"/>
              </w:rPr>
              <w:t>P Brinzeu Emergency Cty Hosp, Dept Nephrol, Timisoara, Romania</w:t>
            </w:r>
          </w:p>
          <w:p w14:paraId="00BB65E8" w14:textId="77777777" w:rsidR="00D74811" w:rsidRPr="00D96F49" w:rsidRDefault="00D74811" w:rsidP="00D0338F">
            <w:pPr>
              <w:spacing w:after="0" w:line="240" w:lineRule="auto"/>
              <w:jc w:val="both"/>
              <w:rPr>
                <w:rFonts w:ascii="Arial Narrow" w:hAnsi="Arial Narrow" w:cs="Arial"/>
                <w:b/>
                <w:color w:val="181818"/>
                <w:sz w:val="24"/>
                <w:szCs w:val="24"/>
                <w:lang w:val="ro-RO"/>
              </w:rPr>
            </w:pPr>
          </w:p>
        </w:tc>
      </w:tr>
      <w:tr w:rsidR="00F610E7" w:rsidRPr="00F43D1D" w14:paraId="73FCBB51" w14:textId="77777777" w:rsidTr="008E7A20">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35CE7468" w14:textId="44A5C77A" w:rsidR="00D74811" w:rsidRPr="00E25A37" w:rsidRDefault="00A50FC1" w:rsidP="00D0338F">
            <w:pPr>
              <w:spacing w:after="0" w:line="240" w:lineRule="auto"/>
              <w:jc w:val="both"/>
              <w:rPr>
                <w:rFonts w:ascii="Arial Narrow" w:hAnsi="Arial Narrow" w:cs="Arial"/>
                <w:color w:val="181818"/>
                <w:sz w:val="20"/>
                <w:szCs w:val="20"/>
                <w:lang w:val="ro-RO"/>
              </w:rPr>
            </w:pPr>
            <w:r w:rsidRPr="00E25A37">
              <w:rPr>
                <w:rFonts w:ascii="Arial Narrow" w:hAnsi="Arial Narrow" w:cs="Arial"/>
                <w:color w:val="181818"/>
                <w:sz w:val="20"/>
                <w:szCs w:val="20"/>
                <w:lang w:val="ro-RO"/>
              </w:rPr>
              <w:t xml:space="preserve">Gaita, Dan; Gaita, Laura; </w:t>
            </w:r>
            <w:r w:rsidRPr="00E25A37">
              <w:rPr>
                <w:rFonts w:ascii="Arial Narrow" w:hAnsi="Arial Narrow" w:cs="Arial"/>
                <w:b/>
                <w:color w:val="181818"/>
                <w:sz w:val="20"/>
                <w:szCs w:val="20"/>
                <w:lang w:val="ro-RO"/>
              </w:rPr>
              <w:t>Mihaescu, Adelina</w:t>
            </w:r>
          </w:p>
        </w:tc>
        <w:tc>
          <w:tcPr>
            <w:tcW w:w="4337" w:type="dxa"/>
            <w:tcBorders>
              <w:top w:val="single" w:sz="4" w:space="0" w:color="auto"/>
              <w:left w:val="single" w:sz="4" w:space="0" w:color="auto"/>
              <w:bottom w:val="single" w:sz="4" w:space="0" w:color="auto"/>
              <w:right w:val="single" w:sz="4" w:space="0" w:color="auto"/>
            </w:tcBorders>
          </w:tcPr>
          <w:p w14:paraId="4C5481B6" w14:textId="4D78BE24" w:rsidR="00D74811" w:rsidRPr="00D96F49" w:rsidRDefault="00A50FC1" w:rsidP="00D0338F">
            <w:pPr>
              <w:spacing w:after="0" w:line="240" w:lineRule="auto"/>
              <w:jc w:val="both"/>
              <w:rPr>
                <w:rFonts w:ascii="Arial Narrow" w:hAnsi="Arial Narrow" w:cs="Arial"/>
                <w:b/>
                <w:color w:val="181818"/>
                <w:sz w:val="24"/>
                <w:szCs w:val="24"/>
                <w:lang w:val="ro-RO"/>
              </w:rPr>
            </w:pPr>
            <w:r w:rsidRPr="00A50FC1">
              <w:rPr>
                <w:rFonts w:ascii="Arial Narrow" w:hAnsi="Arial Narrow" w:cs="Arial"/>
                <w:b/>
                <w:color w:val="181818"/>
                <w:sz w:val="24"/>
                <w:szCs w:val="24"/>
                <w:lang w:val="ro-RO"/>
              </w:rPr>
              <w:t>Non-HDL cholesterol series: PCSK9 inhibitor new season!</w:t>
            </w:r>
          </w:p>
        </w:tc>
        <w:tc>
          <w:tcPr>
            <w:tcW w:w="3720" w:type="dxa"/>
            <w:tcBorders>
              <w:top w:val="single" w:sz="4" w:space="0" w:color="auto"/>
              <w:left w:val="single" w:sz="4" w:space="0" w:color="auto"/>
              <w:bottom w:val="single" w:sz="4" w:space="0" w:color="auto"/>
              <w:right w:val="single" w:sz="4" w:space="0" w:color="auto"/>
            </w:tcBorders>
          </w:tcPr>
          <w:p w14:paraId="618D39FB" w14:textId="5EB88F9B" w:rsidR="00A50FC1" w:rsidRPr="00A50FC1" w:rsidRDefault="00A50FC1" w:rsidP="00A50FC1">
            <w:pPr>
              <w:pStyle w:val="Heading3"/>
              <w:shd w:val="clear" w:color="auto" w:fill="FFFFFF"/>
              <w:rPr>
                <w:rFonts w:ascii="inherit" w:hAnsi="inherit" w:cs="Arial"/>
                <w:color w:val="000000"/>
              </w:rPr>
            </w:pPr>
            <w:r w:rsidRPr="00A50FC1">
              <w:rPr>
                <w:rFonts w:ascii="Arial Narrow" w:hAnsi="Arial Narrow" w:cs="Arial"/>
                <w:color w:val="181818"/>
                <w:sz w:val="24"/>
                <w:szCs w:val="24"/>
                <w:lang w:val="ro-RO"/>
              </w:rPr>
              <w:t>EUROPEAN JOURNAL OF PREVENTIVE CARDIOLOGY</w:t>
            </w:r>
            <w:r>
              <w:rPr>
                <w:rFonts w:ascii="Arial Narrow" w:hAnsi="Arial Narrow" w:cs="Arial"/>
                <w:b w:val="0"/>
                <w:color w:val="181818"/>
                <w:sz w:val="24"/>
                <w:szCs w:val="24"/>
                <w:lang w:val="ro-RO"/>
              </w:rPr>
              <w:t xml:space="preserve">; 2020: 27(15):1661-1662; </w:t>
            </w:r>
            <w:r w:rsidRPr="00A50FC1">
              <w:rPr>
                <w:rFonts w:asciiTheme="minorHAnsi" w:hAnsiTheme="minorHAnsi" w:cstheme="minorHAnsi"/>
                <w:b w:val="0"/>
                <w:color w:val="000000"/>
                <w:sz w:val="24"/>
                <w:szCs w:val="24"/>
              </w:rPr>
              <w:t>DOI</w:t>
            </w:r>
            <w:r w:rsidRPr="00A50FC1">
              <w:rPr>
                <w:rFonts w:ascii="Arial" w:hAnsi="Arial" w:cs="Arial"/>
                <w:b w:val="0"/>
                <w:color w:val="000000"/>
                <w:sz w:val="24"/>
                <w:szCs w:val="24"/>
                <w:shd w:val="clear" w:color="auto" w:fill="FFFFFF"/>
              </w:rPr>
              <w:t>10.1177/2047487320913375</w:t>
            </w:r>
            <w:r>
              <w:rPr>
                <w:rFonts w:ascii="Arial" w:hAnsi="Arial" w:cs="Arial"/>
                <w:b w:val="0"/>
                <w:color w:val="000000"/>
                <w:sz w:val="24"/>
                <w:szCs w:val="24"/>
                <w:shd w:val="clear" w:color="auto" w:fill="FFFFFF"/>
              </w:rPr>
              <w:t xml:space="preserve">; </w:t>
            </w:r>
            <w:r w:rsidRPr="00A50FC1">
              <w:rPr>
                <w:rFonts w:ascii="inherit" w:hAnsi="inherit" w:cs="Arial"/>
                <w:b w:val="0"/>
                <w:color w:val="000000"/>
              </w:rPr>
              <w:t>ISSN:</w:t>
            </w:r>
            <w:r w:rsidRPr="00A50FC1">
              <w:rPr>
                <w:rFonts w:ascii="inherit" w:hAnsi="inherit" w:cs="Arial"/>
                <w:b w:val="0"/>
                <w:color w:val="000000"/>
                <w:sz w:val="24"/>
                <w:szCs w:val="24"/>
              </w:rPr>
              <w:t xml:space="preserve">2047-4873; </w:t>
            </w:r>
            <w:r w:rsidRPr="00A50FC1">
              <w:rPr>
                <w:rFonts w:ascii="inherit" w:hAnsi="inherit" w:cs="Arial"/>
                <w:b w:val="0"/>
                <w:color w:val="000000"/>
              </w:rPr>
              <w:t>eISSN:</w:t>
            </w:r>
            <w:r w:rsidRPr="00A50FC1">
              <w:rPr>
                <w:rFonts w:ascii="inherit" w:hAnsi="inherit" w:cs="Arial"/>
                <w:b w:val="0"/>
                <w:color w:val="000000"/>
                <w:sz w:val="24"/>
                <w:szCs w:val="24"/>
              </w:rPr>
              <w:t>2047-4881</w:t>
            </w:r>
          </w:p>
          <w:p w14:paraId="61010B57" w14:textId="2AA4C5F9" w:rsidR="00D74811" w:rsidRPr="00A50FC1" w:rsidRDefault="00D74811" w:rsidP="00A50FC1">
            <w:pPr>
              <w:pStyle w:val="Heading3"/>
              <w:shd w:val="clear" w:color="auto" w:fill="FFFFFF"/>
              <w:rPr>
                <w:rFonts w:ascii="Arial" w:hAnsi="Arial" w:cs="Arial"/>
                <w:color w:val="000000"/>
              </w:rPr>
            </w:pPr>
          </w:p>
        </w:tc>
        <w:tc>
          <w:tcPr>
            <w:tcW w:w="1308" w:type="dxa"/>
            <w:tcBorders>
              <w:top w:val="single" w:sz="4" w:space="0" w:color="auto"/>
              <w:left w:val="single" w:sz="4" w:space="0" w:color="auto"/>
              <w:bottom w:val="single" w:sz="4" w:space="0" w:color="auto"/>
              <w:right w:val="single" w:sz="4" w:space="0" w:color="auto"/>
            </w:tcBorders>
          </w:tcPr>
          <w:p w14:paraId="001CFBD9" w14:textId="477DADB4" w:rsidR="00D74811" w:rsidRPr="00D96F49" w:rsidRDefault="00A50FC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7,804</w:t>
            </w:r>
          </w:p>
        </w:tc>
        <w:tc>
          <w:tcPr>
            <w:tcW w:w="3206" w:type="dxa"/>
            <w:tcBorders>
              <w:top w:val="single" w:sz="4" w:space="0" w:color="auto"/>
              <w:left w:val="single" w:sz="4" w:space="0" w:color="auto"/>
              <w:bottom w:val="single" w:sz="4" w:space="0" w:color="auto"/>
              <w:right w:val="single" w:sz="4" w:space="0" w:color="auto"/>
            </w:tcBorders>
          </w:tcPr>
          <w:p w14:paraId="72F6753E" w14:textId="4F796F72" w:rsidR="00D74811" w:rsidRPr="00D96F49" w:rsidRDefault="00A50FC1" w:rsidP="00D0338F">
            <w:pPr>
              <w:spacing w:after="0" w:line="240" w:lineRule="auto"/>
              <w:jc w:val="both"/>
              <w:rPr>
                <w:rFonts w:ascii="Arial Narrow" w:hAnsi="Arial Narrow" w:cs="Arial"/>
                <w:b/>
                <w:color w:val="181818"/>
                <w:sz w:val="24"/>
                <w:szCs w:val="24"/>
                <w:lang w:val="ro-RO"/>
              </w:rPr>
            </w:pPr>
            <w:r>
              <w:br/>
            </w:r>
            <w:r>
              <w:rPr>
                <w:rFonts w:ascii="Arial" w:hAnsi="Arial" w:cs="Arial"/>
                <w:color w:val="000000"/>
                <w:sz w:val="21"/>
                <w:szCs w:val="21"/>
                <w:shd w:val="clear" w:color="auto" w:fill="FFFFFF"/>
              </w:rPr>
              <w:t>Victor Babes University of Medicine &amp; Pharmacy, Timisoara</w:t>
            </w:r>
          </w:p>
        </w:tc>
      </w:tr>
      <w:tr w:rsidR="00F610E7" w:rsidRPr="00F43D1D" w14:paraId="6918BC10" w14:textId="77777777" w:rsidTr="008E7A20">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576A251A" w14:textId="222BB1A0" w:rsidR="00D74811" w:rsidRPr="00E25A37" w:rsidRDefault="00E25A37" w:rsidP="00D0338F">
            <w:pPr>
              <w:spacing w:after="0" w:line="240" w:lineRule="auto"/>
              <w:jc w:val="both"/>
              <w:rPr>
                <w:rFonts w:ascii="Arial Narrow" w:hAnsi="Arial Narrow" w:cs="Arial"/>
                <w:color w:val="181818"/>
                <w:sz w:val="20"/>
                <w:szCs w:val="20"/>
                <w:lang w:val="ro-RO"/>
              </w:rPr>
            </w:pPr>
            <w:r w:rsidRPr="00E25A37">
              <w:rPr>
                <w:rFonts w:ascii="Arial Narrow" w:hAnsi="Arial Narrow" w:cs="Arial"/>
                <w:color w:val="181818"/>
                <w:sz w:val="20"/>
                <w:szCs w:val="20"/>
                <w:lang w:val="ro-RO"/>
              </w:rPr>
              <w:t xml:space="preserve">Albulescu, Nicolae; Apostol, Adrian; Albulescu, Iuliana Roxana; </w:t>
            </w:r>
            <w:r w:rsidRPr="00E25A37">
              <w:rPr>
                <w:rFonts w:ascii="Arial Narrow" w:hAnsi="Arial Narrow" w:cs="Arial"/>
                <w:b/>
                <w:color w:val="181818"/>
                <w:sz w:val="20"/>
                <w:szCs w:val="20"/>
                <w:lang w:val="ro-RO"/>
              </w:rPr>
              <w:t>Mihaescu, Adelina;</w:t>
            </w:r>
            <w:r w:rsidRPr="00E25A37">
              <w:rPr>
                <w:rFonts w:ascii="Arial Narrow" w:hAnsi="Arial Narrow" w:cs="Arial"/>
                <w:color w:val="181818"/>
                <w:sz w:val="20"/>
                <w:szCs w:val="20"/>
                <w:lang w:val="ro-RO"/>
              </w:rPr>
              <w:t xml:space="preserve"> Schiller, </w:t>
            </w:r>
            <w:r w:rsidRPr="00E25A37">
              <w:rPr>
                <w:rFonts w:ascii="Arial Narrow" w:hAnsi="Arial Narrow" w:cs="Arial"/>
                <w:color w:val="181818"/>
                <w:sz w:val="20"/>
                <w:szCs w:val="20"/>
                <w:lang w:val="ro-RO"/>
              </w:rPr>
              <w:lastRenderedPageBreak/>
              <w:t>Adalbert; Timar, Romulus</w:t>
            </w:r>
          </w:p>
        </w:tc>
        <w:tc>
          <w:tcPr>
            <w:tcW w:w="4337" w:type="dxa"/>
            <w:tcBorders>
              <w:top w:val="single" w:sz="4" w:space="0" w:color="auto"/>
              <w:left w:val="single" w:sz="4" w:space="0" w:color="auto"/>
              <w:bottom w:val="single" w:sz="4" w:space="0" w:color="auto"/>
              <w:right w:val="single" w:sz="4" w:space="0" w:color="auto"/>
            </w:tcBorders>
          </w:tcPr>
          <w:p w14:paraId="1E1E34B5" w14:textId="3A7C28BE" w:rsidR="00D74811" w:rsidRPr="00D96F49" w:rsidRDefault="00E25A37" w:rsidP="00D0338F">
            <w:pPr>
              <w:spacing w:after="0" w:line="240" w:lineRule="auto"/>
              <w:jc w:val="both"/>
              <w:rPr>
                <w:rFonts w:ascii="Arial Narrow" w:hAnsi="Arial Narrow" w:cs="Arial"/>
                <w:b/>
                <w:color w:val="181818"/>
                <w:sz w:val="24"/>
                <w:szCs w:val="24"/>
                <w:lang w:val="ro-RO"/>
              </w:rPr>
            </w:pPr>
            <w:r w:rsidRPr="00E25A37">
              <w:rPr>
                <w:rFonts w:ascii="Arial Narrow" w:hAnsi="Arial Narrow" w:cs="Arial"/>
                <w:b/>
                <w:color w:val="181818"/>
                <w:sz w:val="24"/>
                <w:szCs w:val="24"/>
                <w:lang w:val="ro-RO"/>
              </w:rPr>
              <w:lastRenderedPageBreak/>
              <w:t>Furosemide Pharmacodynamics and Cardiovascular Effects in Hemodialysis Patients</w:t>
            </w:r>
          </w:p>
        </w:tc>
        <w:tc>
          <w:tcPr>
            <w:tcW w:w="3720" w:type="dxa"/>
            <w:tcBorders>
              <w:top w:val="single" w:sz="4" w:space="0" w:color="auto"/>
              <w:left w:val="single" w:sz="4" w:space="0" w:color="auto"/>
              <w:bottom w:val="single" w:sz="4" w:space="0" w:color="auto"/>
              <w:right w:val="single" w:sz="4" w:space="0" w:color="auto"/>
            </w:tcBorders>
          </w:tcPr>
          <w:p w14:paraId="07D8CA91" w14:textId="5414F0B1" w:rsidR="00D74811" w:rsidRPr="00E25A37" w:rsidRDefault="00E25A37" w:rsidP="00E25A37">
            <w:pPr>
              <w:pStyle w:val="Heading3"/>
              <w:shd w:val="clear" w:color="auto" w:fill="FFFFFF"/>
              <w:rPr>
                <w:rFonts w:ascii="Arial" w:hAnsi="Arial" w:cs="Arial"/>
                <w:color w:val="000000"/>
              </w:rPr>
            </w:pPr>
            <w:r w:rsidRPr="00E25A37">
              <w:rPr>
                <w:rFonts w:ascii="Arial Narrow" w:hAnsi="Arial Narrow" w:cs="Arial"/>
                <w:color w:val="181818"/>
                <w:sz w:val="24"/>
                <w:szCs w:val="24"/>
                <w:lang w:val="ro-RO"/>
              </w:rPr>
              <w:t>REVISTA DE CHIMIE</w:t>
            </w:r>
            <w:r>
              <w:rPr>
                <w:rFonts w:ascii="Arial Narrow" w:hAnsi="Arial Narrow" w:cs="Arial"/>
                <w:b w:val="0"/>
                <w:color w:val="181818"/>
                <w:sz w:val="24"/>
                <w:szCs w:val="24"/>
                <w:lang w:val="ro-RO"/>
              </w:rPr>
              <w:t xml:space="preserve">; 2019; 70(3):973-976; </w:t>
            </w:r>
            <w:r w:rsidRPr="00E25A37">
              <w:rPr>
                <w:rFonts w:asciiTheme="minorHAnsi" w:hAnsiTheme="minorHAnsi" w:cstheme="minorHAnsi"/>
                <w:b w:val="0"/>
                <w:color w:val="000000"/>
                <w:sz w:val="24"/>
                <w:szCs w:val="24"/>
              </w:rPr>
              <w:t>ISSN:</w:t>
            </w:r>
            <w:r w:rsidRPr="00E25A37">
              <w:rPr>
                <w:rFonts w:asciiTheme="minorHAnsi" w:hAnsiTheme="minorHAnsi" w:cstheme="minorHAnsi"/>
                <w:b w:val="0"/>
                <w:color w:val="000000"/>
                <w:sz w:val="24"/>
                <w:szCs w:val="24"/>
                <w:shd w:val="clear" w:color="auto" w:fill="FFFFFF"/>
              </w:rPr>
              <w:t>0034-7752</w:t>
            </w:r>
          </w:p>
        </w:tc>
        <w:tc>
          <w:tcPr>
            <w:tcW w:w="1308" w:type="dxa"/>
            <w:tcBorders>
              <w:top w:val="single" w:sz="4" w:space="0" w:color="auto"/>
              <w:left w:val="single" w:sz="4" w:space="0" w:color="auto"/>
              <w:bottom w:val="single" w:sz="4" w:space="0" w:color="auto"/>
              <w:right w:val="single" w:sz="4" w:space="0" w:color="auto"/>
            </w:tcBorders>
          </w:tcPr>
          <w:p w14:paraId="22DFC2BE" w14:textId="0582532F" w:rsidR="00D74811" w:rsidRPr="00D96F49" w:rsidRDefault="00E25A37"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3206" w:type="dxa"/>
            <w:tcBorders>
              <w:top w:val="single" w:sz="4" w:space="0" w:color="auto"/>
              <w:left w:val="single" w:sz="4" w:space="0" w:color="auto"/>
              <w:bottom w:val="single" w:sz="4" w:space="0" w:color="auto"/>
              <w:right w:val="single" w:sz="4" w:space="0" w:color="auto"/>
            </w:tcBorders>
          </w:tcPr>
          <w:p w14:paraId="7D3EB0FC" w14:textId="1E03F374" w:rsidR="00D74811" w:rsidRPr="00D96F49" w:rsidRDefault="00E25A37" w:rsidP="00D0338F">
            <w:pPr>
              <w:spacing w:after="0" w:line="240" w:lineRule="auto"/>
              <w:jc w:val="both"/>
              <w:rPr>
                <w:rFonts w:ascii="Arial Narrow" w:hAnsi="Arial Narrow" w:cs="Arial"/>
                <w:b/>
                <w:color w:val="181818"/>
                <w:sz w:val="24"/>
                <w:szCs w:val="24"/>
                <w:lang w:val="ro-RO"/>
              </w:rPr>
            </w:pPr>
            <w:r>
              <w:rPr>
                <w:rFonts w:ascii="Arial" w:hAnsi="Arial" w:cs="Arial"/>
                <w:color w:val="000000"/>
                <w:sz w:val="21"/>
                <w:szCs w:val="21"/>
                <w:shd w:val="clear" w:color="auto" w:fill="FFFFFF"/>
              </w:rPr>
              <w:t>Victor Babes University of Medicine &amp; Pharmacy, Timisoara</w:t>
            </w:r>
          </w:p>
        </w:tc>
      </w:tr>
      <w:tr w:rsidR="00F610E7" w:rsidRPr="00F43D1D" w14:paraId="47A655AB" w14:textId="77777777" w:rsidTr="008E7A20">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43BC183B" w14:textId="3FE29323" w:rsidR="00D74811" w:rsidRPr="00E25A37" w:rsidRDefault="00E25A37" w:rsidP="00D0338F">
            <w:pPr>
              <w:spacing w:after="0" w:line="240" w:lineRule="auto"/>
              <w:jc w:val="both"/>
              <w:rPr>
                <w:rFonts w:ascii="Arial Narrow" w:hAnsi="Arial Narrow" w:cs="Arial"/>
                <w:color w:val="181818"/>
                <w:sz w:val="20"/>
                <w:szCs w:val="20"/>
                <w:lang w:val="ro-RO"/>
              </w:rPr>
            </w:pPr>
            <w:r w:rsidRPr="00E25A37">
              <w:rPr>
                <w:rFonts w:ascii="Arial Narrow" w:hAnsi="Arial Narrow" w:cs="Arial"/>
                <w:color w:val="181818"/>
                <w:sz w:val="20"/>
                <w:szCs w:val="20"/>
                <w:lang w:val="ro-RO"/>
              </w:rPr>
              <w:t xml:space="preserve">Gug, Cristina; </w:t>
            </w:r>
            <w:r w:rsidRPr="00E25A37">
              <w:rPr>
                <w:rFonts w:ascii="Arial Narrow" w:hAnsi="Arial Narrow" w:cs="Arial"/>
                <w:b/>
                <w:color w:val="181818"/>
                <w:sz w:val="20"/>
                <w:szCs w:val="20"/>
                <w:lang w:val="ro-RO"/>
              </w:rPr>
              <w:t>Mihaescu, Adelina</w:t>
            </w:r>
            <w:r w:rsidRPr="00E25A37">
              <w:rPr>
                <w:rFonts w:ascii="Arial Narrow" w:hAnsi="Arial Narrow" w:cs="Arial"/>
                <w:color w:val="181818"/>
                <w:sz w:val="20"/>
                <w:szCs w:val="20"/>
                <w:lang w:val="ro-RO"/>
              </w:rPr>
              <w:t>; Mozos, Ioana</w:t>
            </w:r>
          </w:p>
        </w:tc>
        <w:tc>
          <w:tcPr>
            <w:tcW w:w="4337" w:type="dxa"/>
            <w:tcBorders>
              <w:top w:val="single" w:sz="4" w:space="0" w:color="auto"/>
              <w:left w:val="single" w:sz="4" w:space="0" w:color="auto"/>
              <w:bottom w:val="single" w:sz="4" w:space="0" w:color="auto"/>
              <w:right w:val="single" w:sz="4" w:space="0" w:color="auto"/>
            </w:tcBorders>
          </w:tcPr>
          <w:p w14:paraId="21FA58CA" w14:textId="6E363F29" w:rsidR="00D74811" w:rsidRPr="00D96F49" w:rsidRDefault="008E7A20" w:rsidP="00D0338F">
            <w:pPr>
              <w:spacing w:after="0" w:line="240" w:lineRule="auto"/>
              <w:jc w:val="both"/>
              <w:rPr>
                <w:rFonts w:ascii="Arial Narrow" w:hAnsi="Arial Narrow" w:cs="Arial"/>
                <w:b/>
                <w:color w:val="181818"/>
                <w:sz w:val="24"/>
                <w:szCs w:val="24"/>
                <w:lang w:val="ro-RO"/>
              </w:rPr>
            </w:pPr>
            <w:r w:rsidRPr="008E7A20">
              <w:rPr>
                <w:rFonts w:ascii="Arial Narrow" w:hAnsi="Arial Narrow" w:cs="Arial"/>
                <w:b/>
                <w:color w:val="181818"/>
                <w:sz w:val="24"/>
                <w:szCs w:val="24"/>
                <w:lang w:val="ro-RO"/>
              </w:rPr>
              <w:t>Two mutations in the thiazide-sensitive NaCl co-transporter gene in a Romanian Gitelman syndrome patient: case report</w:t>
            </w:r>
          </w:p>
        </w:tc>
        <w:tc>
          <w:tcPr>
            <w:tcW w:w="3720" w:type="dxa"/>
            <w:tcBorders>
              <w:top w:val="single" w:sz="4" w:space="0" w:color="auto"/>
              <w:left w:val="single" w:sz="4" w:space="0" w:color="auto"/>
              <w:bottom w:val="single" w:sz="4" w:space="0" w:color="auto"/>
              <w:right w:val="single" w:sz="4" w:space="0" w:color="auto"/>
            </w:tcBorders>
          </w:tcPr>
          <w:p w14:paraId="1C2D108E" w14:textId="6BD1AEF5" w:rsidR="008E7A20" w:rsidRPr="008E7A20" w:rsidRDefault="008E7A20" w:rsidP="008E7A20">
            <w:pPr>
              <w:spacing w:after="0" w:line="240" w:lineRule="auto"/>
              <w:jc w:val="both"/>
              <w:rPr>
                <w:rFonts w:asciiTheme="minorHAnsi" w:hAnsiTheme="minorHAnsi" w:cstheme="minorHAnsi"/>
                <w:color w:val="000000"/>
                <w:sz w:val="24"/>
                <w:szCs w:val="24"/>
                <w:shd w:val="clear" w:color="auto" w:fill="FFFFFF"/>
              </w:rPr>
            </w:pPr>
            <w:r w:rsidRPr="008E7A20">
              <w:rPr>
                <w:rFonts w:ascii="Arial Narrow" w:hAnsi="Arial Narrow" w:cs="Arial"/>
                <w:b/>
                <w:color w:val="181818"/>
                <w:sz w:val="24"/>
                <w:szCs w:val="24"/>
                <w:lang w:val="ro-RO"/>
              </w:rPr>
              <w:t>THERAPEUTICS AND CLINICAL RISK MANAGEMENT</w:t>
            </w:r>
            <w:r>
              <w:rPr>
                <w:rFonts w:ascii="Arial Narrow" w:hAnsi="Arial Narrow" w:cs="Arial"/>
                <w:b/>
                <w:color w:val="181818"/>
                <w:sz w:val="24"/>
                <w:szCs w:val="24"/>
                <w:lang w:val="ro-RO"/>
              </w:rPr>
              <w:t>;</w:t>
            </w:r>
            <w:r w:rsidRPr="008E7A20">
              <w:rPr>
                <w:rFonts w:asciiTheme="minorHAnsi" w:hAnsiTheme="minorHAnsi" w:cstheme="minorHAnsi"/>
                <w:color w:val="181818"/>
                <w:sz w:val="24"/>
                <w:szCs w:val="24"/>
                <w:lang w:val="ro-RO"/>
              </w:rPr>
              <w:t xml:space="preserve"> 2018;14:149-155; </w:t>
            </w:r>
            <w:r w:rsidRPr="008E7A20">
              <w:rPr>
                <w:rFonts w:asciiTheme="minorHAnsi" w:hAnsiTheme="minorHAnsi" w:cstheme="minorHAnsi"/>
                <w:bCs/>
                <w:color w:val="000000"/>
                <w:sz w:val="24"/>
                <w:szCs w:val="24"/>
              </w:rPr>
              <w:t>DOI</w:t>
            </w:r>
            <w:r w:rsidRPr="008E7A20">
              <w:rPr>
                <w:rFonts w:asciiTheme="minorHAnsi" w:hAnsiTheme="minorHAnsi" w:cstheme="minorHAnsi"/>
                <w:color w:val="000000"/>
                <w:sz w:val="24"/>
                <w:szCs w:val="24"/>
                <w:shd w:val="clear" w:color="auto" w:fill="FFFFFF"/>
              </w:rPr>
              <w:t>10.2147/TCRM.S150483</w:t>
            </w:r>
            <w:r>
              <w:rPr>
                <w:rFonts w:asciiTheme="minorHAnsi" w:hAnsiTheme="minorHAnsi" w:cstheme="minorHAnsi"/>
                <w:color w:val="000000"/>
                <w:sz w:val="24"/>
                <w:szCs w:val="24"/>
                <w:shd w:val="clear" w:color="auto" w:fill="FFFFFF"/>
              </w:rPr>
              <w:t xml:space="preserve">; </w:t>
            </w:r>
            <w:r w:rsidRPr="008E7A20">
              <w:rPr>
                <w:rFonts w:ascii="Arial" w:hAnsi="Arial" w:cs="Arial"/>
                <w:bCs/>
                <w:color w:val="000000"/>
                <w:sz w:val="27"/>
                <w:szCs w:val="27"/>
              </w:rPr>
              <w:t>eISSN:</w:t>
            </w:r>
            <w:r w:rsidRPr="008E7A20">
              <w:rPr>
                <w:rFonts w:ascii="Arial" w:hAnsi="Arial" w:cs="Arial"/>
                <w:color w:val="000000"/>
                <w:sz w:val="24"/>
                <w:szCs w:val="24"/>
                <w:shd w:val="clear" w:color="auto" w:fill="FFFFFF"/>
              </w:rPr>
              <w:t>1178-203X</w:t>
            </w:r>
          </w:p>
        </w:tc>
        <w:tc>
          <w:tcPr>
            <w:tcW w:w="1308" w:type="dxa"/>
            <w:tcBorders>
              <w:top w:val="single" w:sz="4" w:space="0" w:color="auto"/>
              <w:left w:val="single" w:sz="4" w:space="0" w:color="auto"/>
              <w:bottom w:val="single" w:sz="4" w:space="0" w:color="auto"/>
              <w:right w:val="single" w:sz="4" w:space="0" w:color="auto"/>
            </w:tcBorders>
          </w:tcPr>
          <w:p w14:paraId="07E0E2E5" w14:textId="79699B83" w:rsidR="00D74811" w:rsidRPr="00D96F49" w:rsidRDefault="008E7A2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1,82</w:t>
            </w:r>
          </w:p>
        </w:tc>
        <w:tc>
          <w:tcPr>
            <w:tcW w:w="3206" w:type="dxa"/>
            <w:tcBorders>
              <w:top w:val="single" w:sz="4" w:space="0" w:color="auto"/>
              <w:left w:val="single" w:sz="4" w:space="0" w:color="auto"/>
              <w:bottom w:val="single" w:sz="4" w:space="0" w:color="auto"/>
              <w:right w:val="single" w:sz="4" w:space="0" w:color="auto"/>
            </w:tcBorders>
          </w:tcPr>
          <w:p w14:paraId="596D0D5C" w14:textId="3BF310D6" w:rsidR="00D74811" w:rsidRPr="00D96F49" w:rsidRDefault="008E7A20" w:rsidP="00D0338F">
            <w:pPr>
              <w:spacing w:after="0" w:line="240" w:lineRule="auto"/>
              <w:jc w:val="both"/>
              <w:rPr>
                <w:rFonts w:ascii="Arial Narrow" w:hAnsi="Arial Narrow" w:cs="Arial"/>
                <w:b/>
                <w:color w:val="181818"/>
                <w:sz w:val="24"/>
                <w:szCs w:val="24"/>
                <w:lang w:val="ro-RO"/>
              </w:rPr>
            </w:pPr>
            <w:r>
              <w:rPr>
                <w:rFonts w:ascii="Arial" w:hAnsi="Arial" w:cs="Arial"/>
                <w:color w:val="000000"/>
                <w:sz w:val="21"/>
                <w:szCs w:val="21"/>
                <w:shd w:val="clear" w:color="auto" w:fill="FFFFFF"/>
              </w:rPr>
              <w:t>Victor Babes University of Medicine &amp; Pharmacy, Timisoara</w:t>
            </w:r>
          </w:p>
        </w:tc>
      </w:tr>
      <w:tr w:rsidR="00F610E7" w:rsidRPr="00F43D1D" w14:paraId="202AFAAC" w14:textId="77777777" w:rsidTr="008E7A20">
        <w:tc>
          <w:tcPr>
            <w:tcW w:w="490" w:type="dxa"/>
            <w:tcBorders>
              <w:top w:val="single" w:sz="4" w:space="0" w:color="auto"/>
              <w:left w:val="single" w:sz="4" w:space="0" w:color="auto"/>
              <w:bottom w:val="single" w:sz="4" w:space="0" w:color="auto"/>
              <w:right w:val="single" w:sz="4" w:space="0" w:color="auto"/>
            </w:tcBorders>
          </w:tcPr>
          <w:p w14:paraId="53315364" w14:textId="77777777" w:rsidR="008E7A20" w:rsidRPr="00D96F49" w:rsidRDefault="008E7A20" w:rsidP="008E7A20">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05" w:type="dxa"/>
            <w:tcBorders>
              <w:top w:val="single" w:sz="4" w:space="0" w:color="auto"/>
              <w:left w:val="single" w:sz="4" w:space="0" w:color="auto"/>
              <w:bottom w:val="single" w:sz="4" w:space="0" w:color="auto"/>
              <w:right w:val="single" w:sz="4" w:space="0" w:color="auto"/>
            </w:tcBorders>
          </w:tcPr>
          <w:p w14:paraId="26590E1A" w14:textId="28A57D89" w:rsidR="008E7A20" w:rsidRPr="008E7A20" w:rsidRDefault="008E7A20" w:rsidP="008E7A20">
            <w:pPr>
              <w:spacing w:after="0" w:line="240" w:lineRule="auto"/>
              <w:jc w:val="both"/>
              <w:rPr>
                <w:rFonts w:ascii="Arial Narrow" w:hAnsi="Arial Narrow" w:cs="Arial"/>
                <w:b/>
                <w:color w:val="181818"/>
                <w:sz w:val="20"/>
                <w:szCs w:val="20"/>
                <w:lang w:val="ro-RO"/>
              </w:rPr>
            </w:pPr>
            <w:r w:rsidRPr="008E7A20">
              <w:rPr>
                <w:rFonts w:ascii="Arial" w:hAnsi="Arial" w:cs="Arial"/>
                <w:b/>
                <w:sz w:val="24"/>
                <w:szCs w:val="24"/>
                <w:shd w:val="clear" w:color="auto" w:fill="FFFFFF"/>
              </w:rPr>
              <w:t>Mihaescu Adelina.</w:t>
            </w:r>
            <w:r w:rsidRPr="008E7A20">
              <w:rPr>
                <w:rFonts w:ascii="Arial" w:hAnsi="Arial" w:cs="Arial"/>
                <w:sz w:val="24"/>
                <w:szCs w:val="24"/>
                <w:shd w:val="clear" w:color="auto" w:fill="FFFFFF"/>
              </w:rPr>
              <w:t xml:space="preserve"> Avram C. Bob F. Gaita D. Schiller O. Schiller A</w:t>
            </w:r>
          </w:p>
        </w:tc>
        <w:tc>
          <w:tcPr>
            <w:tcW w:w="4337" w:type="dxa"/>
            <w:tcBorders>
              <w:top w:val="single" w:sz="4" w:space="0" w:color="auto"/>
              <w:left w:val="single" w:sz="4" w:space="0" w:color="auto"/>
              <w:bottom w:val="single" w:sz="4" w:space="0" w:color="auto"/>
              <w:right w:val="single" w:sz="4" w:space="0" w:color="auto"/>
            </w:tcBorders>
          </w:tcPr>
          <w:p w14:paraId="417ECF11" w14:textId="37F57875" w:rsidR="008E7A20" w:rsidRPr="008E7A20" w:rsidRDefault="00D60A08" w:rsidP="008E7A20">
            <w:pPr>
              <w:spacing w:after="0" w:line="240" w:lineRule="auto"/>
              <w:jc w:val="both"/>
              <w:rPr>
                <w:rFonts w:ascii="Arial Narrow" w:hAnsi="Arial Narrow" w:cs="Arial"/>
                <w:b/>
                <w:sz w:val="24"/>
                <w:szCs w:val="24"/>
                <w:lang w:val="ro-RO"/>
              </w:rPr>
            </w:pPr>
            <w:hyperlink r:id="rId11" w:history="1">
              <w:r w:rsidR="008E7A20" w:rsidRPr="008E7A20">
                <w:rPr>
                  <w:rStyle w:val="Hyperlink"/>
                  <w:rFonts w:ascii="Arial" w:hAnsi="Arial" w:cs="Arial"/>
                  <w:color w:val="auto"/>
                  <w:sz w:val="24"/>
                  <w:szCs w:val="24"/>
                  <w:u w:val="none"/>
                </w:rPr>
                <w:t>Benefits of exercise training during hemodialysis sessions: a prospective cohort study</w:t>
              </w:r>
            </w:hyperlink>
          </w:p>
        </w:tc>
        <w:tc>
          <w:tcPr>
            <w:tcW w:w="3720" w:type="dxa"/>
            <w:tcBorders>
              <w:top w:val="single" w:sz="4" w:space="0" w:color="auto"/>
              <w:left w:val="single" w:sz="4" w:space="0" w:color="auto"/>
              <w:bottom w:val="single" w:sz="4" w:space="0" w:color="auto"/>
              <w:right w:val="single" w:sz="4" w:space="0" w:color="auto"/>
            </w:tcBorders>
          </w:tcPr>
          <w:p w14:paraId="38DA8DED" w14:textId="49EE3680" w:rsidR="008E7A20" w:rsidRPr="00FE289E" w:rsidRDefault="008E7A20" w:rsidP="008E7A20">
            <w:pPr>
              <w:spacing w:after="0" w:line="240" w:lineRule="auto"/>
              <w:jc w:val="both"/>
              <w:rPr>
                <w:rFonts w:ascii="Arial" w:hAnsi="Arial" w:cs="Arial"/>
                <w:sz w:val="24"/>
                <w:szCs w:val="24"/>
                <w:shd w:val="clear" w:color="auto" w:fill="FFFFFF"/>
              </w:rPr>
            </w:pPr>
            <w:r w:rsidRPr="008E7A20">
              <w:rPr>
                <w:rFonts w:ascii="Arial" w:hAnsi="Arial" w:cs="Arial"/>
                <w:sz w:val="24"/>
                <w:szCs w:val="24"/>
                <w:shd w:val="clear" w:color="auto" w:fill="FFFFFF"/>
              </w:rPr>
              <w:t>Nephron Clin Pract 2013; 124:72-78</w:t>
            </w:r>
            <w:r w:rsidR="00FE289E">
              <w:rPr>
                <w:rFonts w:ascii="Arial" w:hAnsi="Arial" w:cs="Arial"/>
                <w:sz w:val="24"/>
                <w:szCs w:val="24"/>
                <w:shd w:val="clear" w:color="auto" w:fill="FFFFFF"/>
              </w:rPr>
              <w:t xml:space="preserve">; </w:t>
            </w:r>
            <w:hyperlink r:id="rId12" w:history="1">
              <w:r w:rsidRPr="008E7A20">
                <w:rPr>
                  <w:rStyle w:val="Hyperlink"/>
                  <w:rFonts w:ascii="Arial" w:hAnsi="Arial" w:cs="Arial"/>
                  <w:color w:val="auto"/>
                  <w:sz w:val="24"/>
                  <w:szCs w:val="24"/>
                  <w:u w:val="none"/>
                  <w:bdr w:val="none" w:sz="0" w:space="0" w:color="auto" w:frame="1"/>
                </w:rPr>
                <w:t>doi:10.1159/000355856</w:t>
              </w:r>
            </w:hyperlink>
          </w:p>
        </w:tc>
        <w:tc>
          <w:tcPr>
            <w:tcW w:w="1308" w:type="dxa"/>
            <w:tcBorders>
              <w:top w:val="single" w:sz="4" w:space="0" w:color="auto"/>
              <w:left w:val="single" w:sz="4" w:space="0" w:color="auto"/>
              <w:bottom w:val="single" w:sz="4" w:space="0" w:color="auto"/>
              <w:right w:val="single" w:sz="4" w:space="0" w:color="auto"/>
            </w:tcBorders>
          </w:tcPr>
          <w:p w14:paraId="33839344" w14:textId="29E1F816" w:rsidR="008E7A20" w:rsidRPr="00D96F49" w:rsidRDefault="008E7A20" w:rsidP="008E7A20">
            <w:pPr>
              <w:spacing w:after="0" w:line="240" w:lineRule="auto"/>
              <w:jc w:val="both"/>
              <w:rPr>
                <w:rFonts w:ascii="Arial Narrow" w:hAnsi="Arial Narrow" w:cs="Arial"/>
                <w:b/>
                <w:color w:val="181818"/>
                <w:sz w:val="24"/>
                <w:szCs w:val="24"/>
                <w:lang w:val="ro-RO"/>
              </w:rPr>
            </w:pPr>
            <w:r w:rsidRPr="005F78CD">
              <w:rPr>
                <w:rFonts w:ascii="Arial" w:hAnsi="Arial" w:cs="Arial"/>
                <w:b/>
                <w:sz w:val="24"/>
                <w:szCs w:val="24"/>
                <w:lang w:val="ro-RO"/>
              </w:rPr>
              <w:t>1.698</w:t>
            </w:r>
          </w:p>
        </w:tc>
        <w:tc>
          <w:tcPr>
            <w:tcW w:w="3206" w:type="dxa"/>
            <w:tcBorders>
              <w:top w:val="single" w:sz="4" w:space="0" w:color="auto"/>
              <w:left w:val="single" w:sz="4" w:space="0" w:color="auto"/>
              <w:bottom w:val="single" w:sz="4" w:space="0" w:color="auto"/>
              <w:right w:val="single" w:sz="4" w:space="0" w:color="auto"/>
            </w:tcBorders>
          </w:tcPr>
          <w:p w14:paraId="59B56D32" w14:textId="5CF73A02" w:rsidR="008E7A20" w:rsidRPr="00D96F49" w:rsidRDefault="008E7A20" w:rsidP="008E7A20">
            <w:pPr>
              <w:spacing w:after="0" w:line="240" w:lineRule="auto"/>
              <w:jc w:val="both"/>
              <w:rPr>
                <w:rFonts w:ascii="Arial Narrow" w:hAnsi="Arial Narrow" w:cs="Arial"/>
                <w:b/>
                <w:color w:val="181818"/>
                <w:sz w:val="24"/>
                <w:szCs w:val="24"/>
                <w:lang w:val="ro-RO"/>
              </w:rPr>
            </w:pPr>
            <w:r w:rsidRPr="005F78CD">
              <w:rPr>
                <w:rFonts w:ascii="Arial" w:hAnsi="Arial" w:cs="Arial"/>
                <w:sz w:val="24"/>
                <w:szCs w:val="24"/>
                <w:shd w:val="clear" w:color="auto" w:fill="FFFFFF"/>
              </w:rPr>
              <w:t>Nephrology Department ‘V. Babes' University of Medicine and Pharmacy</w:t>
            </w:r>
          </w:p>
        </w:tc>
      </w:tr>
      <w:tr w:rsidR="00F610E7" w:rsidRPr="00D96F49" w14:paraId="3A3B6492" w14:textId="77777777" w:rsidTr="008E7A20">
        <w:trPr>
          <w:trHeight w:val="70"/>
        </w:trPr>
        <w:tc>
          <w:tcPr>
            <w:tcW w:w="490" w:type="dxa"/>
            <w:tcBorders>
              <w:top w:val="single" w:sz="4" w:space="0" w:color="auto"/>
              <w:left w:val="single" w:sz="4" w:space="0" w:color="auto"/>
              <w:bottom w:val="single" w:sz="4" w:space="0" w:color="auto"/>
              <w:right w:val="single" w:sz="4" w:space="0" w:color="auto"/>
            </w:tcBorders>
          </w:tcPr>
          <w:p w14:paraId="2BDF545B" w14:textId="4109D4B2" w:rsidR="008E7A20" w:rsidRPr="00D96F49" w:rsidRDefault="000C781A" w:rsidP="008E7A20">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7. </w:t>
            </w:r>
          </w:p>
        </w:tc>
        <w:tc>
          <w:tcPr>
            <w:tcW w:w="1705" w:type="dxa"/>
            <w:tcBorders>
              <w:top w:val="single" w:sz="4" w:space="0" w:color="auto"/>
              <w:left w:val="single" w:sz="4" w:space="0" w:color="auto"/>
              <w:bottom w:val="single" w:sz="4" w:space="0" w:color="auto"/>
              <w:right w:val="single" w:sz="4" w:space="0" w:color="auto"/>
            </w:tcBorders>
          </w:tcPr>
          <w:p w14:paraId="31B3DF8E" w14:textId="0332A38D" w:rsidR="008E7A20" w:rsidRPr="000C781A" w:rsidRDefault="008E7A20" w:rsidP="008E7A20">
            <w:pPr>
              <w:spacing w:after="0" w:line="240" w:lineRule="auto"/>
              <w:jc w:val="both"/>
              <w:rPr>
                <w:rFonts w:ascii="Arial Narrow" w:hAnsi="Arial Narrow" w:cs="Arial"/>
                <w:color w:val="181818"/>
                <w:sz w:val="20"/>
                <w:szCs w:val="20"/>
                <w:lang w:val="ro-RO"/>
              </w:rPr>
            </w:pPr>
            <w:r w:rsidRPr="000C781A">
              <w:rPr>
                <w:rFonts w:ascii="Arial Narrow" w:hAnsi="Arial Narrow" w:cs="Arial"/>
                <w:color w:val="181818"/>
                <w:sz w:val="20"/>
                <w:szCs w:val="20"/>
                <w:lang w:val="ro-RO"/>
              </w:rPr>
              <w:t xml:space="preserve">Gaita, Dan; </w:t>
            </w:r>
            <w:r w:rsidRPr="000C781A">
              <w:rPr>
                <w:rFonts w:ascii="Arial Narrow" w:hAnsi="Arial Narrow" w:cs="Arial"/>
                <w:b/>
                <w:color w:val="181818"/>
                <w:sz w:val="20"/>
                <w:szCs w:val="20"/>
                <w:lang w:val="ro-RO"/>
              </w:rPr>
              <w:t>Mihaescu, Adelina</w:t>
            </w:r>
            <w:r w:rsidRPr="000C781A">
              <w:rPr>
                <w:rFonts w:ascii="Arial Narrow" w:hAnsi="Arial Narrow" w:cs="Arial"/>
                <w:color w:val="181818"/>
                <w:sz w:val="20"/>
                <w:szCs w:val="20"/>
                <w:lang w:val="ro-RO"/>
              </w:rPr>
              <w:t>; Schiller, Adalbert</w:t>
            </w:r>
          </w:p>
        </w:tc>
        <w:tc>
          <w:tcPr>
            <w:tcW w:w="4337" w:type="dxa"/>
            <w:tcBorders>
              <w:top w:val="single" w:sz="4" w:space="0" w:color="auto"/>
              <w:left w:val="single" w:sz="4" w:space="0" w:color="auto"/>
              <w:bottom w:val="single" w:sz="4" w:space="0" w:color="auto"/>
              <w:right w:val="single" w:sz="4" w:space="0" w:color="auto"/>
            </w:tcBorders>
          </w:tcPr>
          <w:p w14:paraId="5C9422C6" w14:textId="5F51403C" w:rsidR="008E7A20" w:rsidRPr="00D96F49" w:rsidRDefault="008E7A20" w:rsidP="008E7A20">
            <w:pPr>
              <w:spacing w:after="0" w:line="240" w:lineRule="auto"/>
              <w:jc w:val="both"/>
              <w:rPr>
                <w:rFonts w:ascii="Arial Narrow" w:hAnsi="Arial Narrow" w:cs="Arial"/>
                <w:b/>
                <w:color w:val="181818"/>
                <w:sz w:val="24"/>
                <w:szCs w:val="24"/>
                <w:lang w:val="ro-RO"/>
              </w:rPr>
            </w:pPr>
            <w:r w:rsidRPr="008E7A20">
              <w:rPr>
                <w:rFonts w:ascii="Arial Narrow" w:hAnsi="Arial Narrow" w:cs="Arial"/>
                <w:b/>
                <w:color w:val="181818"/>
                <w:sz w:val="24"/>
                <w:szCs w:val="24"/>
                <w:lang w:val="ro-RO"/>
              </w:rPr>
              <w:t>Of heart and kidney: a complicated love story</w:t>
            </w:r>
          </w:p>
        </w:tc>
        <w:tc>
          <w:tcPr>
            <w:tcW w:w="3720" w:type="dxa"/>
            <w:tcBorders>
              <w:top w:val="single" w:sz="4" w:space="0" w:color="auto"/>
              <w:left w:val="single" w:sz="4" w:space="0" w:color="auto"/>
              <w:bottom w:val="single" w:sz="4" w:space="0" w:color="auto"/>
              <w:right w:val="single" w:sz="4" w:space="0" w:color="auto"/>
            </w:tcBorders>
          </w:tcPr>
          <w:p w14:paraId="04C7E3B3" w14:textId="5A837A03" w:rsidR="000C781A" w:rsidRPr="000C781A" w:rsidRDefault="008E7A20" w:rsidP="000C781A">
            <w:pPr>
              <w:pStyle w:val="Heading3"/>
              <w:shd w:val="clear" w:color="auto" w:fill="FFFFFF"/>
              <w:rPr>
                <w:rFonts w:ascii="inherit" w:hAnsi="inherit" w:cs="Arial"/>
                <w:color w:val="000000"/>
              </w:rPr>
            </w:pPr>
            <w:r>
              <w:rPr>
                <w:rStyle w:val="ng-star-inserted"/>
                <w:rFonts w:ascii="inherit" w:hAnsi="inherit"/>
              </w:rPr>
              <w:t>EUROPEAN JOURNAL OF PREVENTIVE CARDIOLOGY</w:t>
            </w:r>
            <w:r>
              <w:rPr>
                <w:rStyle w:val="ng-star-inserted"/>
                <w:rFonts w:ascii="inherit" w:hAnsi="inherit" w:cs="Arial"/>
                <w:color w:val="000000"/>
                <w:sz w:val="20"/>
                <w:szCs w:val="20"/>
                <w:shd w:val="clear" w:color="auto" w:fill="FFFFFF"/>
              </w:rPr>
              <w:t> 21 (7) , pp.840-846;</w:t>
            </w:r>
            <w:r w:rsidRPr="000C781A">
              <w:rPr>
                <w:rStyle w:val="ng-star-inserted"/>
                <w:rFonts w:ascii="inherit" w:hAnsi="inherit" w:cs="Arial"/>
                <w:b w:val="0"/>
                <w:color w:val="000000"/>
                <w:sz w:val="24"/>
                <w:szCs w:val="24"/>
                <w:shd w:val="clear" w:color="auto" w:fill="FFFFFF"/>
              </w:rPr>
              <w:t xml:space="preserve"> </w:t>
            </w:r>
            <w:r w:rsidRPr="000C781A">
              <w:rPr>
                <w:rFonts w:asciiTheme="minorHAnsi" w:hAnsiTheme="minorHAnsi" w:cstheme="minorHAnsi"/>
                <w:b w:val="0"/>
                <w:color w:val="000000"/>
                <w:sz w:val="24"/>
                <w:szCs w:val="24"/>
              </w:rPr>
              <w:t>DOI</w:t>
            </w:r>
            <w:r w:rsidR="000C781A" w:rsidRPr="000C781A">
              <w:rPr>
                <w:rFonts w:asciiTheme="minorHAnsi" w:hAnsiTheme="minorHAnsi" w:cstheme="minorHAnsi"/>
                <w:b w:val="0"/>
                <w:color w:val="000000"/>
                <w:sz w:val="24"/>
                <w:szCs w:val="24"/>
              </w:rPr>
              <w:t>:</w:t>
            </w:r>
            <w:r w:rsidRPr="000C781A">
              <w:rPr>
                <w:rFonts w:asciiTheme="minorHAnsi" w:hAnsiTheme="minorHAnsi" w:cstheme="minorHAnsi"/>
                <w:b w:val="0"/>
                <w:color w:val="000000"/>
                <w:sz w:val="24"/>
                <w:szCs w:val="24"/>
                <w:shd w:val="clear" w:color="auto" w:fill="FFFFFF"/>
              </w:rPr>
              <w:t>10.1177/2047487312462826</w:t>
            </w:r>
            <w:r w:rsidR="000C781A">
              <w:rPr>
                <w:rFonts w:asciiTheme="minorHAnsi" w:hAnsiTheme="minorHAnsi" w:cstheme="minorHAnsi"/>
                <w:b w:val="0"/>
                <w:color w:val="000000"/>
                <w:sz w:val="24"/>
                <w:szCs w:val="24"/>
                <w:shd w:val="clear" w:color="auto" w:fill="FFFFFF"/>
              </w:rPr>
              <w:t xml:space="preserve">; </w:t>
            </w:r>
            <w:r w:rsidR="000C781A" w:rsidRPr="000C781A">
              <w:rPr>
                <w:rFonts w:asciiTheme="minorHAnsi" w:hAnsiTheme="minorHAnsi" w:cstheme="minorHAnsi"/>
                <w:b w:val="0"/>
                <w:color w:val="000000"/>
              </w:rPr>
              <w:t>ISSN:</w:t>
            </w:r>
            <w:r w:rsidR="000C781A" w:rsidRPr="000C781A">
              <w:rPr>
                <w:rFonts w:asciiTheme="minorHAnsi" w:hAnsiTheme="minorHAnsi" w:cstheme="minorHAnsi"/>
                <w:b w:val="0"/>
                <w:color w:val="000000"/>
                <w:sz w:val="24"/>
                <w:szCs w:val="24"/>
              </w:rPr>
              <w:t xml:space="preserve">2047-4873; </w:t>
            </w:r>
            <w:r w:rsidR="000C781A" w:rsidRPr="000C781A">
              <w:rPr>
                <w:rFonts w:asciiTheme="minorHAnsi" w:hAnsiTheme="minorHAnsi" w:cstheme="minorHAnsi"/>
                <w:b w:val="0"/>
                <w:color w:val="000000"/>
              </w:rPr>
              <w:t>eISSN:</w:t>
            </w:r>
            <w:r w:rsidR="000C781A" w:rsidRPr="000C781A">
              <w:rPr>
                <w:rFonts w:asciiTheme="minorHAnsi" w:hAnsiTheme="minorHAnsi" w:cstheme="minorHAnsi"/>
                <w:b w:val="0"/>
                <w:color w:val="000000"/>
                <w:sz w:val="24"/>
                <w:szCs w:val="24"/>
              </w:rPr>
              <w:t>2047-4881</w:t>
            </w:r>
          </w:p>
          <w:p w14:paraId="3A06FE1E" w14:textId="524A4970" w:rsidR="008E7A20" w:rsidRPr="000C781A" w:rsidRDefault="008E7A20" w:rsidP="000C781A">
            <w:pPr>
              <w:pStyle w:val="Heading3"/>
              <w:shd w:val="clear" w:color="auto" w:fill="FFFFFF"/>
              <w:rPr>
                <w:rFonts w:ascii="Arial" w:hAnsi="Arial" w:cs="Arial"/>
                <w:color w:val="000000"/>
              </w:rPr>
            </w:pPr>
          </w:p>
        </w:tc>
        <w:tc>
          <w:tcPr>
            <w:tcW w:w="1308" w:type="dxa"/>
            <w:tcBorders>
              <w:top w:val="single" w:sz="4" w:space="0" w:color="auto"/>
              <w:left w:val="single" w:sz="4" w:space="0" w:color="auto"/>
              <w:bottom w:val="single" w:sz="4" w:space="0" w:color="auto"/>
              <w:right w:val="single" w:sz="4" w:space="0" w:color="auto"/>
            </w:tcBorders>
          </w:tcPr>
          <w:p w14:paraId="394F85DD" w14:textId="75F606A7" w:rsidR="008E7A20" w:rsidRPr="00D96F49" w:rsidRDefault="000C781A" w:rsidP="008E7A2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3.319</w:t>
            </w:r>
          </w:p>
        </w:tc>
        <w:tc>
          <w:tcPr>
            <w:tcW w:w="3206" w:type="dxa"/>
            <w:tcBorders>
              <w:top w:val="single" w:sz="4" w:space="0" w:color="auto"/>
              <w:left w:val="single" w:sz="4" w:space="0" w:color="auto"/>
              <w:bottom w:val="single" w:sz="4" w:space="0" w:color="auto"/>
              <w:right w:val="single" w:sz="4" w:space="0" w:color="auto"/>
            </w:tcBorders>
          </w:tcPr>
          <w:p w14:paraId="3ACF3545" w14:textId="75AA6C6D" w:rsidR="008E7A20" w:rsidRPr="00D96F49" w:rsidRDefault="008E7A20" w:rsidP="008E7A20">
            <w:pPr>
              <w:spacing w:after="0" w:line="240" w:lineRule="auto"/>
              <w:jc w:val="both"/>
              <w:rPr>
                <w:rFonts w:ascii="Arial Narrow" w:hAnsi="Arial Narrow" w:cs="Arial"/>
                <w:b/>
                <w:color w:val="181818"/>
                <w:sz w:val="24"/>
                <w:szCs w:val="24"/>
                <w:lang w:val="ro-RO"/>
              </w:rPr>
            </w:pPr>
            <w:r>
              <w:rPr>
                <w:rFonts w:ascii="Arial" w:hAnsi="Arial" w:cs="Arial"/>
                <w:color w:val="000000"/>
                <w:sz w:val="23"/>
                <w:szCs w:val="23"/>
                <w:shd w:val="clear" w:color="auto" w:fill="FFFFFF"/>
              </w:rPr>
              <w:t>Victor Babes University of Medicine &amp; Pharmacy, Timisoara</w:t>
            </w:r>
          </w:p>
        </w:tc>
      </w:tr>
      <w:tr w:rsidR="00F610E7" w:rsidRPr="00D96F49" w14:paraId="74EE33A7" w14:textId="77777777" w:rsidTr="00FE289E">
        <w:trPr>
          <w:trHeight w:val="98"/>
        </w:trPr>
        <w:tc>
          <w:tcPr>
            <w:tcW w:w="490" w:type="dxa"/>
            <w:tcBorders>
              <w:top w:val="single" w:sz="4" w:space="0" w:color="auto"/>
              <w:left w:val="single" w:sz="4" w:space="0" w:color="auto"/>
              <w:bottom w:val="single" w:sz="4" w:space="0" w:color="auto"/>
              <w:right w:val="single" w:sz="4" w:space="0" w:color="auto"/>
            </w:tcBorders>
          </w:tcPr>
          <w:p w14:paraId="5386F687" w14:textId="4F2AEBDA" w:rsidR="00F610E7" w:rsidRDefault="00F610E7" w:rsidP="008E7A20">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705" w:type="dxa"/>
            <w:tcBorders>
              <w:top w:val="single" w:sz="4" w:space="0" w:color="auto"/>
              <w:left w:val="single" w:sz="4" w:space="0" w:color="auto"/>
              <w:bottom w:val="single" w:sz="4" w:space="0" w:color="auto"/>
              <w:right w:val="single" w:sz="4" w:space="0" w:color="auto"/>
            </w:tcBorders>
          </w:tcPr>
          <w:p w14:paraId="7BAC7D12" w14:textId="5E9FDA85" w:rsidR="00F610E7" w:rsidRPr="000C781A" w:rsidRDefault="00F610E7" w:rsidP="008E7A20">
            <w:pPr>
              <w:spacing w:after="0" w:line="240" w:lineRule="auto"/>
              <w:jc w:val="both"/>
              <w:rPr>
                <w:rFonts w:ascii="Arial Narrow" w:hAnsi="Arial Narrow" w:cs="Arial"/>
                <w:color w:val="181818"/>
                <w:sz w:val="20"/>
                <w:szCs w:val="20"/>
                <w:lang w:val="ro-RO"/>
              </w:rPr>
            </w:pPr>
            <w:r w:rsidRPr="00B66BF6">
              <w:rPr>
                <w:rFonts w:ascii="Arial" w:hAnsi="Arial" w:cs="Arial"/>
                <w:color w:val="231F20"/>
                <w:sz w:val="24"/>
                <w:szCs w:val="24"/>
              </w:rPr>
              <w:t xml:space="preserve">Schiller Adalbert, </w:t>
            </w:r>
            <w:r w:rsidRPr="00C27366">
              <w:rPr>
                <w:rFonts w:ascii="Arial" w:hAnsi="Arial" w:cs="Arial"/>
                <w:b/>
                <w:color w:val="231F20"/>
                <w:sz w:val="24"/>
                <w:szCs w:val="24"/>
              </w:rPr>
              <w:t>Mihaescu Adelina</w:t>
            </w:r>
            <w:r w:rsidRPr="00B66BF6">
              <w:rPr>
                <w:rFonts w:ascii="Arial" w:hAnsi="Arial" w:cs="Arial"/>
                <w:color w:val="231F20"/>
                <w:sz w:val="24"/>
                <w:szCs w:val="24"/>
              </w:rPr>
              <w:t>, Timar Romulus, Bob Flaviu Raul, Timar Bogdan, Boieru Raluca, Ionac Mihai</w:t>
            </w:r>
          </w:p>
        </w:tc>
        <w:tc>
          <w:tcPr>
            <w:tcW w:w="4337" w:type="dxa"/>
            <w:tcBorders>
              <w:top w:val="single" w:sz="4" w:space="0" w:color="auto"/>
              <w:left w:val="single" w:sz="4" w:space="0" w:color="auto"/>
              <w:bottom w:val="single" w:sz="4" w:space="0" w:color="auto"/>
              <w:right w:val="single" w:sz="4" w:space="0" w:color="auto"/>
            </w:tcBorders>
          </w:tcPr>
          <w:p w14:paraId="08425B36" w14:textId="77777777" w:rsidR="00F610E7" w:rsidRDefault="00F610E7" w:rsidP="00F610E7">
            <w:pPr>
              <w:pStyle w:val="z-TopofForm"/>
            </w:pPr>
            <w:r>
              <w:t>Top of Form</w:t>
            </w:r>
          </w:p>
          <w:p w14:paraId="66FA1186" w14:textId="77777777" w:rsidR="00F610E7" w:rsidRDefault="00F610E7" w:rsidP="00F610E7">
            <w:pPr>
              <w:pStyle w:val="z-BottomofForm"/>
            </w:pPr>
            <w:r>
              <w:t>Bottom of Form</w:t>
            </w:r>
          </w:p>
          <w:p w14:paraId="227F40AF" w14:textId="77777777" w:rsidR="00F610E7" w:rsidRDefault="00F610E7" w:rsidP="00F610E7">
            <w:pPr>
              <w:pStyle w:val="Heading2"/>
              <w:shd w:val="clear" w:color="auto" w:fill="FFFFFF"/>
              <w:rPr>
                <w:rFonts w:ascii="inherit" w:hAnsi="inherit" w:cs="Arial"/>
                <w:color w:val="2A2D35"/>
                <w:lang w:val="en"/>
              </w:rPr>
            </w:pPr>
            <w:r>
              <w:rPr>
                <w:rFonts w:ascii="inherit" w:hAnsi="inherit" w:cs="Arial"/>
                <w:color w:val="2A2D35"/>
                <w:lang w:val="en"/>
              </w:rPr>
              <w:t>Acute kidney injury in peripheral arterial surgery patients: a cohort study</w:t>
            </w:r>
          </w:p>
          <w:p w14:paraId="23470830" w14:textId="77777777" w:rsidR="00F610E7" w:rsidRPr="008E7A20" w:rsidRDefault="00F610E7" w:rsidP="008E7A20">
            <w:pPr>
              <w:spacing w:after="0" w:line="240" w:lineRule="auto"/>
              <w:jc w:val="both"/>
              <w:rPr>
                <w:rFonts w:ascii="Arial Narrow" w:hAnsi="Arial Narrow" w:cs="Arial"/>
                <w:b/>
                <w:color w:val="181818"/>
                <w:sz w:val="24"/>
                <w:szCs w:val="24"/>
                <w:lang w:val="ro-RO"/>
              </w:rPr>
            </w:pPr>
          </w:p>
        </w:tc>
        <w:tc>
          <w:tcPr>
            <w:tcW w:w="3720" w:type="dxa"/>
            <w:tcBorders>
              <w:top w:val="single" w:sz="4" w:space="0" w:color="auto"/>
              <w:left w:val="single" w:sz="4" w:space="0" w:color="auto"/>
              <w:bottom w:val="single" w:sz="4" w:space="0" w:color="auto"/>
              <w:right w:val="single" w:sz="4" w:space="0" w:color="auto"/>
            </w:tcBorders>
          </w:tcPr>
          <w:p w14:paraId="7711DB99" w14:textId="499FDAFD" w:rsidR="00F610E7" w:rsidRPr="00F610E7" w:rsidRDefault="00F610E7" w:rsidP="00F610E7">
            <w:pPr>
              <w:pStyle w:val="Heading3"/>
              <w:shd w:val="clear" w:color="auto" w:fill="FFFFFF"/>
              <w:rPr>
                <w:rStyle w:val="ng-star-inserted"/>
                <w:rFonts w:asciiTheme="minorHAnsi" w:hAnsiTheme="minorHAnsi" w:cstheme="minorHAnsi"/>
                <w:b w:val="0"/>
                <w:color w:val="000000"/>
                <w:sz w:val="24"/>
                <w:szCs w:val="24"/>
                <w:shd w:val="clear" w:color="auto" w:fill="FFFFFF"/>
              </w:rPr>
            </w:pPr>
            <w:r>
              <w:rPr>
                <w:rStyle w:val="value"/>
                <w:rFonts w:ascii="Arial" w:hAnsi="Arial" w:cs="Arial"/>
                <w:color w:val="6D6F78"/>
                <w:shd w:val="clear" w:color="auto" w:fill="FFFFFF"/>
              </w:rPr>
              <w:t> </w:t>
            </w:r>
            <w:r>
              <w:rPr>
                <w:rStyle w:val="ng-star-inserted"/>
                <w:rFonts w:ascii="inherit" w:hAnsi="inherit"/>
              </w:rPr>
              <w:t xml:space="preserve">RENAL FAILURE; 2013; </w:t>
            </w:r>
            <w:r>
              <w:rPr>
                <w:rStyle w:val="ng-star-inserted"/>
                <w:rFonts w:ascii="inherit" w:hAnsi="inherit" w:cs="Arial"/>
                <w:color w:val="000000"/>
                <w:sz w:val="20"/>
                <w:szCs w:val="20"/>
                <w:shd w:val="clear" w:color="auto" w:fill="FFFFFF"/>
              </w:rPr>
              <w:t xml:space="preserve"> 35 (9) , </w:t>
            </w:r>
            <w:r w:rsidRPr="00F610E7">
              <w:rPr>
                <w:rStyle w:val="ng-star-inserted"/>
                <w:rFonts w:asciiTheme="minorHAnsi" w:hAnsiTheme="minorHAnsi" w:cstheme="minorHAnsi"/>
                <w:b w:val="0"/>
                <w:color w:val="000000"/>
                <w:sz w:val="24"/>
                <w:szCs w:val="24"/>
                <w:shd w:val="clear" w:color="auto" w:fill="FFFFFF"/>
              </w:rPr>
              <w:t xml:space="preserve">pp.1236-1239;  </w:t>
            </w:r>
            <w:r w:rsidRPr="00F610E7">
              <w:rPr>
                <w:rFonts w:asciiTheme="minorHAnsi" w:hAnsiTheme="minorHAnsi" w:cstheme="minorHAnsi"/>
                <w:b w:val="0"/>
                <w:color w:val="000000"/>
                <w:sz w:val="24"/>
                <w:szCs w:val="24"/>
              </w:rPr>
              <w:t>DOI</w:t>
            </w:r>
            <w:r w:rsidRPr="00F610E7">
              <w:rPr>
                <w:rFonts w:asciiTheme="minorHAnsi" w:hAnsiTheme="minorHAnsi" w:cstheme="minorHAnsi"/>
                <w:b w:val="0"/>
                <w:color w:val="000000"/>
                <w:sz w:val="24"/>
                <w:szCs w:val="24"/>
                <w:shd w:val="clear" w:color="auto" w:fill="FFFFFF"/>
              </w:rPr>
              <w:t>:</w:t>
            </w:r>
            <w:r w:rsidRPr="00F610E7">
              <w:rPr>
                <w:rStyle w:val="value"/>
                <w:rFonts w:asciiTheme="minorHAnsi" w:hAnsiTheme="minorHAnsi" w:cstheme="minorHAnsi"/>
                <w:b w:val="0"/>
                <w:color w:val="000000"/>
                <w:sz w:val="24"/>
                <w:szCs w:val="24"/>
                <w:shd w:val="clear" w:color="auto" w:fill="FFFFFF"/>
              </w:rPr>
              <w:t>10.3109/0886022X.2013.823830</w:t>
            </w:r>
            <w:r>
              <w:rPr>
                <w:rStyle w:val="value"/>
                <w:rFonts w:asciiTheme="minorHAnsi" w:hAnsiTheme="minorHAnsi" w:cstheme="minorHAnsi"/>
                <w:b w:val="0"/>
                <w:color w:val="000000"/>
                <w:sz w:val="24"/>
                <w:szCs w:val="24"/>
                <w:shd w:val="clear" w:color="auto" w:fill="FFFFFF"/>
              </w:rPr>
              <w:t xml:space="preserve">; </w:t>
            </w:r>
            <w:r w:rsidRPr="00F610E7">
              <w:rPr>
                <w:rFonts w:asciiTheme="minorHAnsi" w:hAnsiTheme="minorHAnsi" w:cstheme="minorHAnsi"/>
                <w:b w:val="0"/>
                <w:color w:val="000000"/>
              </w:rPr>
              <w:t>ISSN:</w:t>
            </w:r>
            <w:r w:rsidRPr="00F610E7">
              <w:rPr>
                <w:rStyle w:val="value"/>
                <w:rFonts w:asciiTheme="minorHAnsi" w:hAnsiTheme="minorHAnsi" w:cstheme="minorHAnsi"/>
                <w:b w:val="0"/>
                <w:color w:val="000000"/>
                <w:shd w:val="clear" w:color="auto" w:fill="FFFFFF"/>
              </w:rPr>
              <w:t>0886-022X</w:t>
            </w:r>
          </w:p>
        </w:tc>
        <w:tc>
          <w:tcPr>
            <w:tcW w:w="1308" w:type="dxa"/>
            <w:tcBorders>
              <w:top w:val="single" w:sz="4" w:space="0" w:color="auto"/>
              <w:left w:val="single" w:sz="4" w:space="0" w:color="auto"/>
              <w:bottom w:val="single" w:sz="4" w:space="0" w:color="auto"/>
              <w:right w:val="single" w:sz="4" w:space="0" w:color="auto"/>
            </w:tcBorders>
          </w:tcPr>
          <w:p w14:paraId="03226556" w14:textId="36A53367" w:rsidR="00F610E7" w:rsidRDefault="00F610E7" w:rsidP="008E7A2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1.175</w:t>
            </w:r>
          </w:p>
        </w:tc>
        <w:tc>
          <w:tcPr>
            <w:tcW w:w="3206" w:type="dxa"/>
            <w:tcBorders>
              <w:top w:val="single" w:sz="4" w:space="0" w:color="auto"/>
              <w:left w:val="single" w:sz="4" w:space="0" w:color="auto"/>
              <w:bottom w:val="single" w:sz="4" w:space="0" w:color="auto"/>
              <w:right w:val="single" w:sz="4" w:space="0" w:color="auto"/>
            </w:tcBorders>
          </w:tcPr>
          <w:p w14:paraId="59964552" w14:textId="262BF1F8" w:rsidR="00F610E7" w:rsidRDefault="00C27366" w:rsidP="008E7A20">
            <w:pPr>
              <w:spacing w:after="0" w:line="240" w:lineRule="auto"/>
              <w:jc w:val="both"/>
              <w:rPr>
                <w:rFonts w:ascii="Arial" w:hAnsi="Arial" w:cs="Arial"/>
                <w:color w:val="000000"/>
                <w:sz w:val="23"/>
                <w:szCs w:val="23"/>
                <w:shd w:val="clear" w:color="auto" w:fill="FFFFFF"/>
              </w:rPr>
            </w:pPr>
            <w:r>
              <w:rPr>
                <w:rFonts w:ascii="Arial" w:hAnsi="Arial" w:cs="Arial"/>
                <w:color w:val="000000"/>
                <w:sz w:val="23"/>
                <w:szCs w:val="23"/>
                <w:shd w:val="clear" w:color="auto" w:fill="FFFFFF"/>
              </w:rPr>
              <w:t>Victor Babes University of Medicine &amp; Pharmacy, Timisoara</w:t>
            </w: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30"/>
        <w:gridCol w:w="4157"/>
        <w:gridCol w:w="3749"/>
        <w:gridCol w:w="1283"/>
        <w:gridCol w:w="3131"/>
      </w:tblGrid>
      <w:tr w:rsidR="001E24FD" w:rsidRPr="00F43D1D"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E24FD" w:rsidRPr="00F43D1D"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5A2EFC92" w:rsidR="00D74811" w:rsidRPr="000C781A" w:rsidRDefault="000C781A" w:rsidP="00422136">
            <w:pPr>
              <w:spacing w:after="0" w:line="240" w:lineRule="auto"/>
              <w:jc w:val="both"/>
              <w:rPr>
                <w:rFonts w:ascii="Arial Narrow" w:hAnsi="Arial Narrow" w:cs="Arial"/>
                <w:color w:val="181818"/>
                <w:sz w:val="20"/>
                <w:szCs w:val="20"/>
                <w:lang w:val="ro-RO"/>
              </w:rPr>
            </w:pPr>
            <w:r w:rsidRPr="000C781A">
              <w:rPr>
                <w:rFonts w:ascii="Arial Narrow" w:hAnsi="Arial Narrow" w:cs="Arial"/>
                <w:color w:val="181818"/>
                <w:sz w:val="20"/>
                <w:szCs w:val="20"/>
                <w:lang w:val="ro-RO"/>
              </w:rPr>
              <w:t xml:space="preserve">Chisavu, Lazar A.; Apostol, Adrian; Pop, Gheorghe N.; Ivan, Viviana; Schiller, Oana; Bob, Flaviu; Marc, Luciana; </w:t>
            </w:r>
            <w:r w:rsidRPr="000C781A">
              <w:rPr>
                <w:rFonts w:ascii="Arial Narrow" w:hAnsi="Arial Narrow" w:cs="Arial"/>
                <w:b/>
                <w:color w:val="181818"/>
                <w:sz w:val="20"/>
                <w:szCs w:val="20"/>
                <w:lang w:val="ro-RO"/>
              </w:rPr>
              <w:t>Mihaescu, Adelina</w:t>
            </w:r>
            <w:r w:rsidRPr="000C781A">
              <w:rPr>
                <w:rFonts w:ascii="Arial Narrow" w:hAnsi="Arial Narrow" w:cs="Arial"/>
                <w:color w:val="181818"/>
                <w:sz w:val="20"/>
                <w:szCs w:val="20"/>
                <w:lang w:val="ro-RO"/>
              </w:rPr>
              <w:t>; Gadalean, Florica; Grosu, Iulia; Timar, Bogdan; Schiller, Adalbert</w:t>
            </w:r>
          </w:p>
        </w:tc>
        <w:tc>
          <w:tcPr>
            <w:tcW w:w="4754" w:type="dxa"/>
            <w:tcBorders>
              <w:top w:val="single" w:sz="4" w:space="0" w:color="auto"/>
              <w:left w:val="single" w:sz="4" w:space="0" w:color="auto"/>
              <w:bottom w:val="single" w:sz="4" w:space="0" w:color="auto"/>
              <w:right w:val="single" w:sz="4" w:space="0" w:color="auto"/>
            </w:tcBorders>
          </w:tcPr>
          <w:p w14:paraId="2C8E8206" w14:textId="6FE4F316" w:rsidR="00D74811" w:rsidRPr="00D96F49" w:rsidRDefault="000C781A" w:rsidP="00422136">
            <w:pPr>
              <w:spacing w:after="0" w:line="240" w:lineRule="auto"/>
              <w:jc w:val="both"/>
              <w:rPr>
                <w:rFonts w:ascii="Arial Narrow" w:hAnsi="Arial Narrow" w:cs="Arial"/>
                <w:b/>
                <w:color w:val="181818"/>
                <w:sz w:val="24"/>
                <w:szCs w:val="24"/>
                <w:lang w:val="ro-RO"/>
              </w:rPr>
            </w:pPr>
            <w:r w:rsidRPr="000C781A">
              <w:rPr>
                <w:rFonts w:ascii="Arial Narrow" w:hAnsi="Arial Narrow" w:cs="Arial"/>
                <w:b/>
                <w:color w:val="181818"/>
                <w:sz w:val="24"/>
                <w:szCs w:val="24"/>
                <w:lang w:val="ro-RO"/>
              </w:rPr>
              <w:t>Exploring the relation between mortality and left ventricular structure and function in stable hemodialysis treated patients, a longitudinal multicenter cohort study</w:t>
            </w:r>
          </w:p>
        </w:tc>
        <w:tc>
          <w:tcPr>
            <w:tcW w:w="2693" w:type="dxa"/>
            <w:tcBorders>
              <w:top w:val="single" w:sz="4" w:space="0" w:color="auto"/>
              <w:left w:val="single" w:sz="4" w:space="0" w:color="auto"/>
              <w:bottom w:val="single" w:sz="4" w:space="0" w:color="auto"/>
              <w:right w:val="single" w:sz="4" w:space="0" w:color="auto"/>
            </w:tcBorders>
          </w:tcPr>
          <w:p w14:paraId="721EF06D" w14:textId="5E62F04E" w:rsidR="00D74811" w:rsidRPr="00DD3472" w:rsidRDefault="00DD3472" w:rsidP="00DD3472">
            <w:pPr>
              <w:pStyle w:val="Heading3"/>
              <w:shd w:val="clear" w:color="auto" w:fill="FFFFFF"/>
              <w:rPr>
                <w:rFonts w:ascii="Arial" w:hAnsi="Arial" w:cs="Arial"/>
                <w:color w:val="000000"/>
              </w:rPr>
            </w:pPr>
            <w:r>
              <w:rPr>
                <w:rStyle w:val="value"/>
                <w:rFonts w:ascii="Arial" w:hAnsi="Arial" w:cs="Arial"/>
                <w:color w:val="6D6F78"/>
                <w:shd w:val="clear" w:color="auto" w:fill="FFFFFF"/>
              </w:rPr>
              <w:t> </w:t>
            </w:r>
            <w:r>
              <w:rPr>
                <w:rStyle w:val="ng-star-inserted"/>
                <w:rFonts w:ascii="inherit" w:hAnsi="inherit"/>
              </w:rPr>
              <w:t>SCIENTIFIC REPORTS; 2021;</w:t>
            </w:r>
            <w:r>
              <w:rPr>
                <w:rStyle w:val="ng-star-inserted"/>
                <w:rFonts w:ascii="inherit" w:hAnsi="inherit" w:cs="Arial"/>
                <w:color w:val="000000"/>
                <w:sz w:val="20"/>
                <w:szCs w:val="20"/>
                <w:shd w:val="clear" w:color="auto" w:fill="FFFFFF"/>
              </w:rPr>
              <w:t xml:space="preserve"> 11 (1); </w:t>
            </w:r>
            <w:r w:rsidRPr="00DD3472">
              <w:rPr>
                <w:rFonts w:asciiTheme="minorHAnsi" w:hAnsiTheme="minorHAnsi" w:cstheme="minorHAnsi"/>
                <w:b w:val="0"/>
                <w:color w:val="000000"/>
                <w:sz w:val="24"/>
                <w:szCs w:val="24"/>
              </w:rPr>
              <w:t>DOI</w:t>
            </w:r>
            <w:r>
              <w:rPr>
                <w:rFonts w:asciiTheme="minorHAnsi" w:hAnsiTheme="minorHAnsi" w:cstheme="minorHAnsi"/>
                <w:b w:val="0"/>
                <w:color w:val="000000"/>
                <w:sz w:val="24"/>
                <w:szCs w:val="24"/>
              </w:rPr>
              <w:t>:</w:t>
            </w:r>
            <w:r w:rsidRPr="00DD3472">
              <w:rPr>
                <w:rFonts w:asciiTheme="minorHAnsi" w:hAnsiTheme="minorHAnsi" w:cstheme="minorHAnsi"/>
                <w:b w:val="0"/>
                <w:color w:val="000000"/>
                <w:sz w:val="24"/>
                <w:szCs w:val="24"/>
                <w:shd w:val="clear" w:color="auto" w:fill="FFFFFF"/>
              </w:rPr>
              <w:t>10.1038/s41598-021-91431-9</w:t>
            </w:r>
            <w:r>
              <w:rPr>
                <w:rFonts w:asciiTheme="minorHAnsi" w:hAnsiTheme="minorHAnsi" w:cstheme="minorHAnsi"/>
                <w:b w:val="0"/>
                <w:color w:val="000000"/>
                <w:sz w:val="24"/>
                <w:szCs w:val="24"/>
                <w:shd w:val="clear" w:color="auto" w:fill="FFFFFF"/>
              </w:rPr>
              <w:t xml:space="preserve">; </w:t>
            </w:r>
            <w:r w:rsidRPr="00DD3472">
              <w:rPr>
                <w:rFonts w:asciiTheme="minorHAnsi" w:hAnsiTheme="minorHAnsi" w:cstheme="minorHAnsi"/>
                <w:b w:val="0"/>
                <w:color w:val="000000"/>
                <w:sz w:val="24"/>
                <w:szCs w:val="24"/>
              </w:rPr>
              <w:t>ISSN:</w:t>
            </w:r>
            <w:r w:rsidRPr="00DD3472">
              <w:rPr>
                <w:rStyle w:val="value"/>
                <w:rFonts w:asciiTheme="minorHAnsi" w:hAnsiTheme="minorHAnsi" w:cstheme="minorHAnsi"/>
                <w:b w:val="0"/>
                <w:color w:val="000000"/>
                <w:sz w:val="24"/>
                <w:szCs w:val="24"/>
                <w:shd w:val="clear" w:color="auto" w:fill="FFFFFF"/>
              </w:rPr>
              <w:t>2045-2322</w:t>
            </w:r>
          </w:p>
        </w:tc>
        <w:tc>
          <w:tcPr>
            <w:tcW w:w="1418" w:type="dxa"/>
            <w:tcBorders>
              <w:top w:val="single" w:sz="4" w:space="0" w:color="auto"/>
              <w:left w:val="single" w:sz="4" w:space="0" w:color="auto"/>
              <w:bottom w:val="single" w:sz="4" w:space="0" w:color="auto"/>
              <w:right w:val="single" w:sz="4" w:space="0" w:color="auto"/>
            </w:tcBorders>
          </w:tcPr>
          <w:p w14:paraId="27FA740B" w14:textId="5A74AA24" w:rsidR="00D74811" w:rsidRPr="00D96F49" w:rsidRDefault="00DD347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4,38</w:t>
            </w:r>
          </w:p>
        </w:tc>
        <w:tc>
          <w:tcPr>
            <w:tcW w:w="3544" w:type="dxa"/>
            <w:tcBorders>
              <w:top w:val="single" w:sz="4" w:space="0" w:color="auto"/>
              <w:left w:val="single" w:sz="4" w:space="0" w:color="auto"/>
              <w:bottom w:val="single" w:sz="4" w:space="0" w:color="auto"/>
              <w:right w:val="single" w:sz="4" w:space="0" w:color="auto"/>
            </w:tcBorders>
          </w:tcPr>
          <w:p w14:paraId="3118C409" w14:textId="77777777" w:rsidR="00DD3472" w:rsidRDefault="00DD3472" w:rsidP="00DD3472">
            <w:pPr>
              <w:spacing w:after="0" w:line="240" w:lineRule="auto"/>
              <w:jc w:val="both"/>
              <w:rPr>
                <w:rStyle w:val="value"/>
                <w:rFonts w:ascii="inherit" w:hAnsi="inherit"/>
                <w:color w:val="000000"/>
              </w:rPr>
            </w:pPr>
            <w:r>
              <w:rPr>
                <w:rFonts w:ascii="Arial Narrow" w:hAnsi="Arial Narrow" w:cs="Arial"/>
                <w:b/>
                <w:color w:val="181818"/>
                <w:sz w:val="24"/>
                <w:szCs w:val="24"/>
                <w:lang w:val="ro-RO"/>
              </w:rPr>
              <w:t>V</w:t>
            </w:r>
            <w:r>
              <w:rPr>
                <w:rStyle w:val="value"/>
                <w:rFonts w:ascii="inherit" w:hAnsi="inherit"/>
                <w:color w:val="000000"/>
              </w:rPr>
              <w:t xml:space="preserve">ictor Babes Univ Med &amp; Pharm Timisoara, Dept Internal Med 2, Div Nephrol, Timisoara, Romania; </w:t>
            </w:r>
          </w:p>
          <w:p w14:paraId="1E2559B3" w14:textId="77777777" w:rsidR="00DD3472" w:rsidRDefault="00DD3472" w:rsidP="00DD3472">
            <w:pPr>
              <w:spacing w:after="0" w:line="240" w:lineRule="auto"/>
              <w:jc w:val="both"/>
              <w:rPr>
                <w:rStyle w:val="value"/>
                <w:rFonts w:ascii="inherit" w:hAnsi="inherit"/>
                <w:color w:val="000000"/>
              </w:rPr>
            </w:pPr>
          </w:p>
          <w:p w14:paraId="4E4299F2" w14:textId="19EEE5FF" w:rsidR="00D74811" w:rsidRPr="00D96F49" w:rsidRDefault="00DD3472" w:rsidP="00DD3472">
            <w:pPr>
              <w:spacing w:after="0" w:line="240" w:lineRule="auto"/>
              <w:jc w:val="both"/>
              <w:rPr>
                <w:rFonts w:ascii="Arial Narrow" w:hAnsi="Arial Narrow" w:cs="Arial"/>
                <w:b/>
                <w:color w:val="181818"/>
                <w:sz w:val="24"/>
                <w:szCs w:val="24"/>
                <w:lang w:val="ro-RO"/>
              </w:rPr>
            </w:pPr>
            <w:r>
              <w:rPr>
                <w:rStyle w:val="value"/>
                <w:rFonts w:ascii="inherit" w:hAnsi="inherit"/>
                <w:color w:val="000000"/>
              </w:rPr>
              <w:t>Victor Babes Univ Med &amp; Pharm, Fac Med, Ctr Mol Res Nephrol &amp; Vasc Dis, Timisoara, Romania</w:t>
            </w:r>
          </w:p>
        </w:tc>
      </w:tr>
      <w:tr w:rsidR="001E24FD" w:rsidRPr="00F43D1D"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B824417" w14:textId="7711D125" w:rsidR="00D74811" w:rsidRPr="00DD3472" w:rsidRDefault="00DD3472" w:rsidP="00DD3472">
            <w:pPr>
              <w:spacing w:after="0" w:line="240" w:lineRule="auto"/>
              <w:jc w:val="both"/>
              <w:rPr>
                <w:rFonts w:ascii="Arial Narrow" w:hAnsi="Arial Narrow" w:cs="Arial"/>
                <w:color w:val="181818"/>
                <w:sz w:val="20"/>
                <w:szCs w:val="20"/>
                <w:lang w:val="ro-RO"/>
              </w:rPr>
            </w:pPr>
            <w:r w:rsidRPr="00DD3472">
              <w:t xml:space="preserve">. Bob F, Schiller A, Timar R, Lighezan D, Schiller O, Timar B, Bujor CG, Munteanu M, Gadalean F, </w:t>
            </w:r>
            <w:r w:rsidRPr="00DD3472">
              <w:rPr>
                <w:b/>
              </w:rPr>
              <w:t>Mihaescu A</w:t>
            </w:r>
            <w:r w:rsidRPr="00DD3472">
              <w:t>, Grosu I, Hategan A, Chisavu L, Pusztai AM, Covic A.</w:t>
            </w:r>
          </w:p>
        </w:tc>
        <w:tc>
          <w:tcPr>
            <w:tcW w:w="4754" w:type="dxa"/>
            <w:tcBorders>
              <w:top w:val="single" w:sz="4" w:space="0" w:color="auto"/>
              <w:left w:val="single" w:sz="4" w:space="0" w:color="auto"/>
              <w:bottom w:val="single" w:sz="4" w:space="0" w:color="auto"/>
              <w:right w:val="single" w:sz="4" w:space="0" w:color="auto"/>
            </w:tcBorders>
          </w:tcPr>
          <w:p w14:paraId="5F7AFD92" w14:textId="50B3E712" w:rsidR="00D74811" w:rsidRPr="00D96F49" w:rsidRDefault="00DD3472" w:rsidP="00422136">
            <w:pPr>
              <w:spacing w:after="0" w:line="240" w:lineRule="auto"/>
              <w:jc w:val="both"/>
              <w:rPr>
                <w:rFonts w:ascii="Arial Narrow" w:hAnsi="Arial Narrow" w:cs="Arial"/>
                <w:b/>
                <w:color w:val="181818"/>
                <w:sz w:val="24"/>
                <w:szCs w:val="24"/>
                <w:lang w:val="ro-RO"/>
              </w:rPr>
            </w:pPr>
            <w:r>
              <w:t>Rapid decline of kidney function in diabetic kidney disease is associated with high soluble Klotho levels.</w:t>
            </w:r>
          </w:p>
        </w:tc>
        <w:tc>
          <w:tcPr>
            <w:tcW w:w="2693" w:type="dxa"/>
            <w:tcBorders>
              <w:top w:val="single" w:sz="4" w:space="0" w:color="auto"/>
              <w:left w:val="single" w:sz="4" w:space="0" w:color="auto"/>
              <w:bottom w:val="single" w:sz="4" w:space="0" w:color="auto"/>
              <w:right w:val="single" w:sz="4" w:space="0" w:color="auto"/>
            </w:tcBorders>
          </w:tcPr>
          <w:p w14:paraId="0C5EB45E" w14:textId="77CD05CA" w:rsidR="00D74811" w:rsidRPr="00D96F49" w:rsidRDefault="00DD3472" w:rsidP="00422136">
            <w:pPr>
              <w:spacing w:after="0" w:line="240" w:lineRule="auto"/>
              <w:jc w:val="both"/>
              <w:rPr>
                <w:rFonts w:ascii="Arial Narrow" w:hAnsi="Arial Narrow" w:cs="Arial"/>
                <w:b/>
                <w:color w:val="181818"/>
                <w:sz w:val="24"/>
                <w:szCs w:val="24"/>
                <w:lang w:val="ro-RO"/>
              </w:rPr>
            </w:pPr>
            <w:r>
              <w:t>Nefrologia. 2019, 39 (3): 250-257 Nov 2. pii: S0211-6995(18)30151-6. doi: 10.1016/j.nefro.2018.08.004. [Epub ahead of print] ISSN 0211- 6995</w:t>
            </w:r>
          </w:p>
        </w:tc>
        <w:tc>
          <w:tcPr>
            <w:tcW w:w="1418" w:type="dxa"/>
            <w:tcBorders>
              <w:top w:val="single" w:sz="4" w:space="0" w:color="auto"/>
              <w:left w:val="single" w:sz="4" w:space="0" w:color="auto"/>
              <w:bottom w:val="single" w:sz="4" w:space="0" w:color="auto"/>
              <w:right w:val="single" w:sz="4" w:space="0" w:color="auto"/>
            </w:tcBorders>
          </w:tcPr>
          <w:p w14:paraId="283A23F6" w14:textId="2580D850" w:rsidR="00D74811" w:rsidRPr="00D96F49" w:rsidRDefault="00DD3472" w:rsidP="00422136">
            <w:pPr>
              <w:spacing w:after="0" w:line="240" w:lineRule="auto"/>
              <w:jc w:val="both"/>
              <w:rPr>
                <w:rFonts w:ascii="Arial Narrow" w:hAnsi="Arial Narrow" w:cs="Arial"/>
                <w:b/>
                <w:color w:val="181818"/>
                <w:sz w:val="24"/>
                <w:szCs w:val="24"/>
                <w:lang w:val="ro-RO"/>
              </w:rPr>
            </w:pPr>
            <w:r>
              <w:t>1.43</w:t>
            </w:r>
          </w:p>
        </w:tc>
        <w:tc>
          <w:tcPr>
            <w:tcW w:w="3544" w:type="dxa"/>
            <w:tcBorders>
              <w:top w:val="single" w:sz="4" w:space="0" w:color="auto"/>
              <w:left w:val="single" w:sz="4" w:space="0" w:color="auto"/>
              <w:bottom w:val="single" w:sz="4" w:space="0" w:color="auto"/>
              <w:right w:val="single" w:sz="4" w:space="0" w:color="auto"/>
            </w:tcBorders>
          </w:tcPr>
          <w:p w14:paraId="5982557B" w14:textId="5F9D4841" w:rsidR="00D74811" w:rsidRPr="00D96F49" w:rsidRDefault="00DD3472" w:rsidP="00422136">
            <w:pPr>
              <w:spacing w:after="0" w:line="240" w:lineRule="auto"/>
              <w:jc w:val="both"/>
              <w:rPr>
                <w:rFonts w:ascii="Arial Narrow" w:hAnsi="Arial Narrow" w:cs="Arial"/>
                <w:b/>
                <w:color w:val="181818"/>
                <w:sz w:val="24"/>
                <w:szCs w:val="24"/>
                <w:lang w:val="ro-RO"/>
              </w:rPr>
            </w:pPr>
            <w:r>
              <w:t>Dept. of Nephrology, „Victor Babes” University of Medicine and Pharmacy Timisoara</w:t>
            </w:r>
          </w:p>
        </w:tc>
      </w:tr>
      <w:tr w:rsidR="001E24FD" w:rsidRPr="00F43D1D"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5853585E" w:rsidR="00D74811" w:rsidRPr="00DD3472" w:rsidRDefault="00DD3472" w:rsidP="00422136">
            <w:pPr>
              <w:spacing w:after="0" w:line="240" w:lineRule="auto"/>
              <w:jc w:val="both"/>
              <w:rPr>
                <w:rFonts w:ascii="Arial Narrow" w:hAnsi="Arial Narrow" w:cs="Arial"/>
                <w:color w:val="181818"/>
                <w:sz w:val="20"/>
                <w:szCs w:val="20"/>
                <w:lang w:val="ro-RO"/>
              </w:rPr>
            </w:pPr>
            <w:r w:rsidRPr="00DD3472">
              <w:rPr>
                <w:lang w:val="pt-PT"/>
              </w:rPr>
              <w:t xml:space="preserve">Gadalean Florica, Simu Mihaela, Parv Florina, Vorovenci Ruxandra, Tudor Raluca, Schiller </w:t>
            </w:r>
            <w:r w:rsidRPr="00DD3472">
              <w:rPr>
                <w:lang w:val="pt-PT"/>
              </w:rPr>
              <w:lastRenderedPageBreak/>
              <w:t xml:space="preserve">A, Timar R, Petrica Ligia, Velciov Silvia, Gluhovschi Cristina, Bob F, </w:t>
            </w:r>
            <w:r w:rsidRPr="00DD3472">
              <w:rPr>
                <w:b/>
                <w:lang w:val="pt-PT"/>
              </w:rPr>
              <w:t>Mihaescu Adelina</w:t>
            </w:r>
            <w:r w:rsidRPr="00DD3472">
              <w:rPr>
                <w:lang w:val="pt-PT"/>
              </w:rPr>
              <w:t>, Timar B, Spasovski G, Ivan Viviana</w:t>
            </w:r>
          </w:p>
        </w:tc>
        <w:tc>
          <w:tcPr>
            <w:tcW w:w="4754" w:type="dxa"/>
            <w:tcBorders>
              <w:top w:val="single" w:sz="4" w:space="0" w:color="auto"/>
              <w:left w:val="single" w:sz="4" w:space="0" w:color="auto"/>
              <w:bottom w:val="single" w:sz="4" w:space="0" w:color="auto"/>
              <w:right w:val="single" w:sz="4" w:space="0" w:color="auto"/>
            </w:tcBorders>
          </w:tcPr>
          <w:p w14:paraId="7BF4DB11" w14:textId="66F99750" w:rsidR="00D74811" w:rsidRPr="00D96F49" w:rsidRDefault="00DD3472" w:rsidP="00422136">
            <w:pPr>
              <w:spacing w:after="0" w:line="240" w:lineRule="auto"/>
              <w:jc w:val="both"/>
              <w:rPr>
                <w:rFonts w:ascii="Arial Narrow" w:hAnsi="Arial Narrow" w:cs="Arial"/>
                <w:b/>
                <w:color w:val="181818"/>
                <w:sz w:val="24"/>
                <w:szCs w:val="24"/>
                <w:lang w:val="ro-RO"/>
              </w:rPr>
            </w:pPr>
            <w:r w:rsidRPr="006A4490">
              <w:lastRenderedPageBreak/>
              <w:t>The impact of acute kidney injury on in-hospital mortality in acute ischemic stroke in patients undergoing intravenous thrombolysis</w:t>
            </w:r>
          </w:p>
        </w:tc>
        <w:tc>
          <w:tcPr>
            <w:tcW w:w="2693" w:type="dxa"/>
            <w:tcBorders>
              <w:top w:val="single" w:sz="4" w:space="0" w:color="auto"/>
              <w:left w:val="single" w:sz="4" w:space="0" w:color="auto"/>
              <w:bottom w:val="single" w:sz="4" w:space="0" w:color="auto"/>
              <w:right w:val="single" w:sz="4" w:space="0" w:color="auto"/>
            </w:tcBorders>
          </w:tcPr>
          <w:p w14:paraId="7B8512D5" w14:textId="20FA0066" w:rsidR="00D74811" w:rsidRPr="00846454" w:rsidRDefault="00DD3472" w:rsidP="00422136">
            <w:pPr>
              <w:spacing w:after="0" w:line="240" w:lineRule="auto"/>
              <w:jc w:val="both"/>
              <w:rPr>
                <w:rFonts w:ascii="Arial Narrow" w:hAnsi="Arial Narrow" w:cs="Arial"/>
                <w:b/>
                <w:color w:val="181818"/>
                <w:sz w:val="24"/>
                <w:szCs w:val="24"/>
                <w:lang w:val="ro-RO"/>
              </w:rPr>
            </w:pPr>
            <w:r w:rsidRPr="00846454">
              <w:rPr>
                <w:b/>
                <w:i/>
              </w:rPr>
              <w:t xml:space="preserve">PLoS One </w:t>
            </w:r>
            <w:r w:rsidRPr="00846454">
              <w:rPr>
                <w:b/>
              </w:rPr>
              <w:t xml:space="preserve">2017; 12(10):e0185589. doi: 10.1371/journal.pone.0185589;  </w:t>
            </w:r>
            <w:r w:rsidRPr="00846454">
              <w:rPr>
                <w:rFonts w:eastAsia="Arial Narrow"/>
                <w:b/>
                <w:spacing w:val="-1"/>
              </w:rPr>
              <w:t>ISSN:</w:t>
            </w:r>
            <w:r w:rsidRPr="00846454">
              <w:rPr>
                <w:rFonts w:eastAsia="Arial Narrow"/>
                <w:b/>
                <w:spacing w:val="91"/>
                <w:w w:val="99"/>
              </w:rPr>
              <w:t xml:space="preserve"> </w:t>
            </w:r>
            <w:r w:rsidRPr="00846454">
              <w:rPr>
                <w:rFonts w:eastAsia="Arial Narrow"/>
                <w:b/>
              </w:rPr>
              <w:t>1932-6203</w:t>
            </w:r>
          </w:p>
        </w:tc>
        <w:tc>
          <w:tcPr>
            <w:tcW w:w="1418" w:type="dxa"/>
            <w:tcBorders>
              <w:top w:val="single" w:sz="4" w:space="0" w:color="auto"/>
              <w:left w:val="single" w:sz="4" w:space="0" w:color="auto"/>
              <w:bottom w:val="single" w:sz="4" w:space="0" w:color="auto"/>
              <w:right w:val="single" w:sz="4" w:space="0" w:color="auto"/>
            </w:tcBorders>
          </w:tcPr>
          <w:p w14:paraId="3B3078BB" w14:textId="3DF716EE" w:rsidR="00D74811" w:rsidRPr="00D96F49" w:rsidRDefault="00DD347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2.806</w:t>
            </w:r>
          </w:p>
        </w:tc>
        <w:tc>
          <w:tcPr>
            <w:tcW w:w="3544" w:type="dxa"/>
            <w:tcBorders>
              <w:top w:val="single" w:sz="4" w:space="0" w:color="auto"/>
              <w:left w:val="single" w:sz="4" w:space="0" w:color="auto"/>
              <w:bottom w:val="single" w:sz="4" w:space="0" w:color="auto"/>
              <w:right w:val="single" w:sz="4" w:space="0" w:color="auto"/>
            </w:tcBorders>
          </w:tcPr>
          <w:p w14:paraId="4D946172" w14:textId="3D72554C" w:rsidR="00D74811" w:rsidRPr="00D96F49" w:rsidRDefault="00DD3472" w:rsidP="00422136">
            <w:pPr>
              <w:spacing w:after="0" w:line="240" w:lineRule="auto"/>
              <w:jc w:val="both"/>
              <w:rPr>
                <w:rFonts w:ascii="Arial Narrow" w:hAnsi="Arial Narrow" w:cs="Arial"/>
                <w:b/>
                <w:color w:val="181818"/>
                <w:sz w:val="24"/>
                <w:szCs w:val="24"/>
                <w:lang w:val="ro-RO"/>
              </w:rPr>
            </w:pPr>
            <w:r>
              <w:rPr>
                <w:rFonts w:ascii="Arial" w:hAnsi="Arial" w:cs="Arial"/>
                <w:color w:val="000000"/>
                <w:sz w:val="21"/>
                <w:szCs w:val="21"/>
                <w:shd w:val="clear" w:color="auto" w:fill="FFFFFF"/>
              </w:rPr>
              <w:t>Victor Babes University of Medicine &amp; Pharmacy, Timisoara</w:t>
            </w:r>
          </w:p>
        </w:tc>
      </w:tr>
      <w:tr w:rsidR="001E24FD"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1B5406E7" w:rsidR="00747932" w:rsidRPr="00D96F49" w:rsidRDefault="00DD3472"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p>
        </w:tc>
        <w:tc>
          <w:tcPr>
            <w:tcW w:w="1810" w:type="dxa"/>
            <w:tcBorders>
              <w:top w:val="single" w:sz="4" w:space="0" w:color="auto"/>
              <w:left w:val="single" w:sz="4" w:space="0" w:color="auto"/>
              <w:bottom w:val="single" w:sz="4" w:space="0" w:color="auto"/>
              <w:right w:val="single" w:sz="4" w:space="0" w:color="auto"/>
            </w:tcBorders>
          </w:tcPr>
          <w:p w14:paraId="0102E60C" w14:textId="41BE53CA" w:rsidR="00747932" w:rsidRPr="00846454" w:rsidRDefault="00846454" w:rsidP="005B263D">
            <w:pPr>
              <w:spacing w:after="0" w:line="240" w:lineRule="auto"/>
              <w:jc w:val="both"/>
              <w:rPr>
                <w:rFonts w:ascii="Arial Narrow" w:hAnsi="Arial Narrow" w:cs="Arial"/>
                <w:color w:val="181818"/>
                <w:sz w:val="20"/>
                <w:szCs w:val="20"/>
                <w:lang w:val="ro-RO"/>
              </w:rPr>
            </w:pPr>
            <w:r w:rsidRPr="00846454">
              <w:rPr>
                <w:rFonts w:ascii="Arial Narrow" w:hAnsi="Arial Narrow" w:cs="Arial"/>
                <w:color w:val="181818"/>
                <w:sz w:val="20"/>
                <w:szCs w:val="20"/>
                <w:lang w:val="ro-RO"/>
              </w:rPr>
              <w:t xml:space="preserve">Hogas, Simona; Schiller, Adalbert; Voroneanu, Luminita; Constantinescu, Daniela; Timar, Romulus; Cianga, Petru; Siriopol, Dimitrie; Bob, Flaviu; Cianga, Corina; Onofriescu, Mihai; Gadalean, Florica; Hogas, Mihai; </w:t>
            </w:r>
            <w:r w:rsidRPr="00846454">
              <w:rPr>
                <w:rFonts w:ascii="Arial Narrow" w:hAnsi="Arial Narrow" w:cs="Arial"/>
                <w:b/>
                <w:color w:val="181818"/>
                <w:sz w:val="20"/>
                <w:szCs w:val="20"/>
                <w:lang w:val="ro-RO"/>
              </w:rPr>
              <w:t>Mihaescu, Adelina</w:t>
            </w:r>
            <w:r w:rsidRPr="00846454">
              <w:rPr>
                <w:rFonts w:ascii="Arial Narrow" w:hAnsi="Arial Narrow" w:cs="Arial"/>
                <w:color w:val="181818"/>
                <w:sz w:val="20"/>
                <w:szCs w:val="20"/>
                <w:lang w:val="ro-RO"/>
              </w:rPr>
              <w:t>; Bilha, Stefana Catalina; Timar, Bogdan; Kanbay, Mehmet; Banach, Maciej; Covic, Adrian</w:t>
            </w:r>
          </w:p>
        </w:tc>
        <w:tc>
          <w:tcPr>
            <w:tcW w:w="4754" w:type="dxa"/>
            <w:tcBorders>
              <w:top w:val="single" w:sz="4" w:space="0" w:color="auto"/>
              <w:left w:val="single" w:sz="4" w:space="0" w:color="auto"/>
              <w:bottom w:val="single" w:sz="4" w:space="0" w:color="auto"/>
              <w:right w:val="single" w:sz="4" w:space="0" w:color="auto"/>
            </w:tcBorders>
          </w:tcPr>
          <w:p w14:paraId="67400D62" w14:textId="028A3030" w:rsidR="00747932" w:rsidRPr="00D96F49" w:rsidRDefault="00846454" w:rsidP="005B263D">
            <w:pPr>
              <w:spacing w:after="0" w:line="240" w:lineRule="auto"/>
              <w:jc w:val="both"/>
              <w:rPr>
                <w:rFonts w:ascii="Arial Narrow" w:hAnsi="Arial Narrow" w:cs="Arial"/>
                <w:b/>
                <w:color w:val="181818"/>
                <w:sz w:val="24"/>
                <w:szCs w:val="24"/>
                <w:lang w:val="ro-RO"/>
              </w:rPr>
            </w:pPr>
            <w:r w:rsidRPr="002718E6">
              <w:rPr>
                <w:rFonts w:ascii="Arial" w:hAnsi="Arial" w:cs="Arial"/>
                <w:bCs/>
                <w:color w:val="2A2D35"/>
                <w:shd w:val="clear" w:color="auto" w:fill="F8F8F8"/>
              </w:rPr>
              <w:t>Predictive Value for Galectin 3 and Cardiotrophin 1 in Hemodialysis Patients;</w:t>
            </w:r>
          </w:p>
        </w:tc>
        <w:tc>
          <w:tcPr>
            <w:tcW w:w="2693" w:type="dxa"/>
            <w:tcBorders>
              <w:top w:val="single" w:sz="4" w:space="0" w:color="auto"/>
              <w:left w:val="single" w:sz="4" w:space="0" w:color="auto"/>
              <w:bottom w:val="single" w:sz="4" w:space="0" w:color="auto"/>
              <w:right w:val="single" w:sz="4" w:space="0" w:color="auto"/>
            </w:tcBorders>
          </w:tcPr>
          <w:p w14:paraId="36EAD2D1" w14:textId="76864196" w:rsidR="00846454" w:rsidRPr="00846454" w:rsidRDefault="00846454" w:rsidP="00846454">
            <w:pPr>
              <w:pStyle w:val="Heading3"/>
              <w:shd w:val="clear" w:color="auto" w:fill="FFFFFF"/>
              <w:rPr>
                <w:rFonts w:ascii="inherit" w:hAnsi="inherit" w:cs="Arial"/>
                <w:b w:val="0"/>
                <w:color w:val="000000"/>
              </w:rPr>
            </w:pPr>
            <w:r w:rsidRPr="00846454">
              <w:rPr>
                <w:rStyle w:val="sourcetitle"/>
                <w:rFonts w:ascii="Arial" w:hAnsi="Arial" w:cs="Arial"/>
                <w:bCs w:val="0"/>
                <w:color w:val="2A2D35"/>
              </w:rPr>
              <w:t xml:space="preserve">ANGIOLOGY; </w:t>
            </w:r>
            <w:r w:rsidRPr="00846454">
              <w:rPr>
                <w:rStyle w:val="sourcetitle"/>
                <w:rFonts w:ascii="Arial" w:hAnsi="Arial" w:cs="Arial"/>
                <w:b w:val="0"/>
                <w:bCs w:val="0"/>
                <w:color w:val="2A2D35"/>
              </w:rPr>
              <w:t xml:space="preserve">2016; 67(9): 854-859;  </w:t>
            </w:r>
            <w:r w:rsidRPr="00846454">
              <w:rPr>
                <w:rStyle w:val="frlabel"/>
                <w:rFonts w:ascii="Arial" w:hAnsi="Arial" w:cs="Arial"/>
                <w:b w:val="0"/>
                <w:bCs w:val="0"/>
                <w:color w:val="2A2D35"/>
              </w:rPr>
              <w:t>DOI:</w:t>
            </w:r>
            <w:r w:rsidRPr="00846454">
              <w:rPr>
                <w:rFonts w:ascii="Arial" w:hAnsi="Arial" w:cs="Arial"/>
                <w:b w:val="0"/>
                <w:color w:val="2A2D35"/>
              </w:rPr>
              <w:t xml:space="preserve"> 10.1177/0003319715623397;</w:t>
            </w:r>
            <w:r w:rsidRPr="00846454">
              <w:rPr>
                <w:rFonts w:ascii="inherit" w:hAnsi="inherit" w:cs="Arial"/>
                <w:b w:val="0"/>
                <w:color w:val="000000"/>
              </w:rPr>
              <w:t xml:space="preserve"> ISSN:</w:t>
            </w:r>
            <w:r w:rsidRPr="00846454">
              <w:rPr>
                <w:rFonts w:ascii="inherit" w:hAnsi="inherit" w:cs="Arial"/>
                <w:b w:val="0"/>
                <w:color w:val="000000"/>
                <w:sz w:val="24"/>
                <w:szCs w:val="24"/>
              </w:rPr>
              <w:t xml:space="preserve">0003-3197; </w:t>
            </w:r>
            <w:r w:rsidRPr="00846454">
              <w:rPr>
                <w:rFonts w:ascii="inherit" w:hAnsi="inherit" w:cs="Arial"/>
                <w:b w:val="0"/>
                <w:color w:val="000000"/>
              </w:rPr>
              <w:t>eISSN:</w:t>
            </w:r>
            <w:r w:rsidRPr="00846454">
              <w:rPr>
                <w:rFonts w:ascii="inherit" w:hAnsi="inherit" w:cs="Arial"/>
                <w:b w:val="0"/>
                <w:color w:val="000000"/>
                <w:sz w:val="24"/>
                <w:szCs w:val="24"/>
              </w:rPr>
              <w:t>1940-1574</w:t>
            </w:r>
          </w:p>
          <w:p w14:paraId="1F4E5D32" w14:textId="739E5EB0" w:rsidR="00747932" w:rsidRPr="00846454" w:rsidRDefault="00846454" w:rsidP="005B263D">
            <w:pPr>
              <w:spacing w:after="0" w:line="240" w:lineRule="auto"/>
              <w:jc w:val="both"/>
              <w:rPr>
                <w:rFonts w:ascii="Arial Narrow" w:hAnsi="Arial Narrow" w:cs="Arial"/>
                <w:b/>
                <w:color w:val="181818"/>
                <w:sz w:val="24"/>
                <w:szCs w:val="24"/>
                <w:lang w:val="ro-RO"/>
              </w:rPr>
            </w:pPr>
            <w:r w:rsidRPr="00846454">
              <w:rPr>
                <w:rFonts w:ascii="Arial" w:hAnsi="Arial" w:cs="Arial"/>
                <w:b/>
                <w:color w:val="2A2D35"/>
              </w:rPr>
              <w:t xml:space="preserve"> </w:t>
            </w:r>
          </w:p>
        </w:tc>
        <w:tc>
          <w:tcPr>
            <w:tcW w:w="1418" w:type="dxa"/>
            <w:tcBorders>
              <w:top w:val="single" w:sz="4" w:space="0" w:color="auto"/>
              <w:left w:val="single" w:sz="4" w:space="0" w:color="auto"/>
              <w:bottom w:val="single" w:sz="4" w:space="0" w:color="auto"/>
              <w:right w:val="single" w:sz="4" w:space="0" w:color="auto"/>
            </w:tcBorders>
          </w:tcPr>
          <w:p w14:paraId="1C59F805" w14:textId="7D3D4C74" w:rsidR="00747932" w:rsidRPr="00D96F49" w:rsidRDefault="00846454"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2.931</w:t>
            </w:r>
          </w:p>
        </w:tc>
        <w:tc>
          <w:tcPr>
            <w:tcW w:w="3544" w:type="dxa"/>
            <w:tcBorders>
              <w:top w:val="single" w:sz="4" w:space="0" w:color="auto"/>
              <w:left w:val="single" w:sz="4" w:space="0" w:color="auto"/>
              <w:bottom w:val="single" w:sz="4" w:space="0" w:color="auto"/>
              <w:right w:val="single" w:sz="4" w:space="0" w:color="auto"/>
            </w:tcBorders>
          </w:tcPr>
          <w:p w14:paraId="428C9BC7" w14:textId="6B807AA6" w:rsidR="00747932" w:rsidRPr="00D96F49" w:rsidRDefault="00846454" w:rsidP="005B263D">
            <w:pPr>
              <w:spacing w:after="0" w:line="240" w:lineRule="auto"/>
              <w:jc w:val="both"/>
              <w:rPr>
                <w:rFonts w:ascii="Arial Narrow" w:hAnsi="Arial Narrow" w:cs="Arial"/>
                <w:b/>
                <w:color w:val="181818"/>
                <w:sz w:val="24"/>
                <w:szCs w:val="24"/>
                <w:lang w:val="ro-RO"/>
              </w:rPr>
            </w:pPr>
            <w:r>
              <w:br/>
            </w:r>
            <w:r>
              <w:rPr>
                <w:rFonts w:ascii="Arial" w:hAnsi="Arial" w:cs="Arial"/>
                <w:color w:val="000000"/>
                <w:sz w:val="23"/>
                <w:szCs w:val="23"/>
                <w:shd w:val="clear" w:color="auto" w:fill="FFFFFF"/>
              </w:rPr>
              <w:t>Victor Babes University of Medicine &amp; Pharmacy, Timisoara</w:t>
            </w:r>
          </w:p>
        </w:tc>
      </w:tr>
      <w:tr w:rsidR="00846454" w:rsidRPr="00D96F49" w14:paraId="1CAD9A1C" w14:textId="77777777" w:rsidTr="00747932">
        <w:tc>
          <w:tcPr>
            <w:tcW w:w="490" w:type="dxa"/>
            <w:tcBorders>
              <w:top w:val="single" w:sz="4" w:space="0" w:color="auto"/>
              <w:left w:val="single" w:sz="4" w:space="0" w:color="auto"/>
              <w:bottom w:val="single" w:sz="4" w:space="0" w:color="auto"/>
              <w:right w:val="single" w:sz="4" w:space="0" w:color="auto"/>
            </w:tcBorders>
          </w:tcPr>
          <w:p w14:paraId="7ED37BE8" w14:textId="3EE49C4E" w:rsidR="00846454" w:rsidRDefault="00846454"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810" w:type="dxa"/>
            <w:tcBorders>
              <w:top w:val="single" w:sz="4" w:space="0" w:color="auto"/>
              <w:left w:val="single" w:sz="4" w:space="0" w:color="auto"/>
              <w:bottom w:val="single" w:sz="4" w:space="0" w:color="auto"/>
              <w:right w:val="single" w:sz="4" w:space="0" w:color="auto"/>
            </w:tcBorders>
          </w:tcPr>
          <w:p w14:paraId="12457CDA" w14:textId="3CBBF2E4" w:rsidR="00846454" w:rsidRPr="00846454" w:rsidRDefault="00846454" w:rsidP="005B263D">
            <w:pPr>
              <w:spacing w:after="0" w:line="240" w:lineRule="auto"/>
              <w:jc w:val="both"/>
              <w:rPr>
                <w:rFonts w:ascii="Arial Narrow" w:hAnsi="Arial Narrow" w:cs="Arial"/>
                <w:color w:val="181818"/>
                <w:sz w:val="20"/>
                <w:szCs w:val="20"/>
                <w:lang w:val="ro-RO"/>
              </w:rPr>
            </w:pPr>
            <w:r w:rsidRPr="00846454">
              <w:rPr>
                <w:rFonts w:ascii="Arial Narrow" w:hAnsi="Arial Narrow" w:cs="Arial"/>
                <w:color w:val="181818"/>
                <w:sz w:val="20"/>
                <w:szCs w:val="20"/>
                <w:lang w:val="ro-RO"/>
              </w:rPr>
              <w:t xml:space="preserve">Gadalean, Florica; Lighezan, Daniel; Stoian, Dana; Schiller, Oana; Timar, Romulus; Timar, Bogdan; Bob, Flaviu; Donciu, Mihaela Dora; Munteanu, Mircea; Mihaescu, Adelina; </w:t>
            </w:r>
            <w:r w:rsidRPr="00846454">
              <w:rPr>
                <w:rFonts w:ascii="Arial Narrow" w:hAnsi="Arial Narrow" w:cs="Arial"/>
                <w:color w:val="181818"/>
                <w:sz w:val="20"/>
                <w:szCs w:val="20"/>
                <w:lang w:val="ro-RO"/>
              </w:rPr>
              <w:lastRenderedPageBreak/>
              <w:t>Covic, Adrian; Schiller, Adalbert</w:t>
            </w:r>
          </w:p>
        </w:tc>
        <w:tc>
          <w:tcPr>
            <w:tcW w:w="4754" w:type="dxa"/>
            <w:tcBorders>
              <w:top w:val="single" w:sz="4" w:space="0" w:color="auto"/>
              <w:left w:val="single" w:sz="4" w:space="0" w:color="auto"/>
              <w:bottom w:val="single" w:sz="4" w:space="0" w:color="auto"/>
              <w:right w:val="single" w:sz="4" w:space="0" w:color="auto"/>
            </w:tcBorders>
          </w:tcPr>
          <w:p w14:paraId="0ED37D8E" w14:textId="1784530A" w:rsidR="00846454" w:rsidRPr="002718E6" w:rsidRDefault="00846454" w:rsidP="005B263D">
            <w:pPr>
              <w:spacing w:after="0" w:line="240" w:lineRule="auto"/>
              <w:jc w:val="both"/>
              <w:rPr>
                <w:rFonts w:ascii="Arial" w:hAnsi="Arial" w:cs="Arial"/>
                <w:bCs/>
                <w:color w:val="2A2D35"/>
                <w:shd w:val="clear" w:color="auto" w:fill="F8F8F8"/>
              </w:rPr>
            </w:pPr>
            <w:r w:rsidRPr="00846454">
              <w:rPr>
                <w:rFonts w:ascii="Arial" w:hAnsi="Arial" w:cs="Arial"/>
                <w:bCs/>
                <w:color w:val="2A2D35"/>
                <w:shd w:val="clear" w:color="auto" w:fill="F8F8F8"/>
              </w:rPr>
              <w:lastRenderedPageBreak/>
              <w:t>The Survival of Roma Minority Patients on Chronic Hemodialysis Therapy - A Romanian Multicenter Survey</w:t>
            </w:r>
          </w:p>
        </w:tc>
        <w:tc>
          <w:tcPr>
            <w:tcW w:w="2693" w:type="dxa"/>
            <w:tcBorders>
              <w:top w:val="single" w:sz="4" w:space="0" w:color="auto"/>
              <w:left w:val="single" w:sz="4" w:space="0" w:color="auto"/>
              <w:bottom w:val="single" w:sz="4" w:space="0" w:color="auto"/>
              <w:right w:val="single" w:sz="4" w:space="0" w:color="auto"/>
            </w:tcBorders>
          </w:tcPr>
          <w:p w14:paraId="62847990" w14:textId="40DD77BF" w:rsidR="00846454" w:rsidRPr="00846454" w:rsidRDefault="00846454" w:rsidP="00846454">
            <w:pPr>
              <w:pStyle w:val="Heading3"/>
              <w:shd w:val="clear" w:color="auto" w:fill="FFFFFF"/>
              <w:rPr>
                <w:rStyle w:val="sourcetitle"/>
                <w:rFonts w:ascii="Arial" w:hAnsi="Arial" w:cs="Arial"/>
                <w:bCs w:val="0"/>
                <w:color w:val="2A2D35"/>
              </w:rPr>
            </w:pPr>
            <w:r>
              <w:rPr>
                <w:lang w:val="ro-RO"/>
              </w:rPr>
              <w:t>Plos</w:t>
            </w:r>
            <w:r w:rsidR="00FE1AE1">
              <w:rPr>
                <w:lang w:val="ro-RO"/>
              </w:rPr>
              <w:t xml:space="preserve"> One. </w:t>
            </w:r>
            <w:r w:rsidRPr="006A4490">
              <w:rPr>
                <w:lang w:val="ro-RO"/>
              </w:rPr>
              <w:t>2016;</w:t>
            </w:r>
            <w:r w:rsidR="00FE1AE1">
              <w:rPr>
                <w:lang w:val="ro-RO"/>
              </w:rPr>
              <w:t xml:space="preserve"> </w:t>
            </w:r>
            <w:r w:rsidRPr="006A4490">
              <w:rPr>
                <w:lang w:val="ro-RO"/>
              </w:rPr>
              <w:t>11(5):e0155271.v</w:t>
            </w:r>
            <w:r w:rsidR="00FE1AE1">
              <w:rPr>
                <w:lang w:val="ro-RO"/>
              </w:rPr>
              <w:t xml:space="preserve"> </w:t>
            </w:r>
            <w:r w:rsidRPr="006A4490">
              <w:rPr>
                <w:lang w:val="ro-RO"/>
              </w:rPr>
              <w:t>do</w:t>
            </w:r>
            <w:r w:rsidR="00FE1AE1">
              <w:rPr>
                <w:lang w:val="ro-RO"/>
              </w:rPr>
              <w:t xml:space="preserve">i: 10.1371/journal.pone.0155271; </w:t>
            </w:r>
            <w:r w:rsidRPr="006A4490">
              <w:rPr>
                <w:lang w:val="ro-RO"/>
              </w:rPr>
              <w:t xml:space="preserve"> </w:t>
            </w:r>
            <w:r w:rsidRPr="006A4490">
              <w:rPr>
                <w:rFonts w:eastAsia="Arial Narrow"/>
                <w:spacing w:val="-1"/>
              </w:rPr>
              <w:t>ISSN:</w:t>
            </w:r>
            <w:r w:rsidRPr="006A4490">
              <w:rPr>
                <w:rFonts w:eastAsia="Arial Narrow"/>
              </w:rPr>
              <w:t>1932-6203</w:t>
            </w:r>
          </w:p>
        </w:tc>
        <w:tc>
          <w:tcPr>
            <w:tcW w:w="1418" w:type="dxa"/>
            <w:tcBorders>
              <w:top w:val="single" w:sz="4" w:space="0" w:color="auto"/>
              <w:left w:val="single" w:sz="4" w:space="0" w:color="auto"/>
              <w:bottom w:val="single" w:sz="4" w:space="0" w:color="auto"/>
              <w:right w:val="single" w:sz="4" w:space="0" w:color="auto"/>
            </w:tcBorders>
          </w:tcPr>
          <w:p w14:paraId="0F38865F" w14:textId="6E059E7A" w:rsidR="00846454" w:rsidRDefault="00846454"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3.234</w:t>
            </w:r>
          </w:p>
        </w:tc>
        <w:tc>
          <w:tcPr>
            <w:tcW w:w="3544" w:type="dxa"/>
            <w:tcBorders>
              <w:top w:val="single" w:sz="4" w:space="0" w:color="auto"/>
              <w:left w:val="single" w:sz="4" w:space="0" w:color="auto"/>
              <w:bottom w:val="single" w:sz="4" w:space="0" w:color="auto"/>
              <w:right w:val="single" w:sz="4" w:space="0" w:color="auto"/>
            </w:tcBorders>
          </w:tcPr>
          <w:p w14:paraId="0687A40F" w14:textId="2384C26A" w:rsidR="00846454" w:rsidRDefault="00846454" w:rsidP="005B263D">
            <w:pPr>
              <w:spacing w:after="0" w:line="240" w:lineRule="auto"/>
              <w:jc w:val="both"/>
            </w:pPr>
            <w:r>
              <w:rPr>
                <w:rFonts w:ascii="Arial" w:hAnsi="Arial" w:cs="Arial"/>
                <w:color w:val="000000"/>
                <w:sz w:val="21"/>
                <w:szCs w:val="21"/>
                <w:shd w:val="clear" w:color="auto" w:fill="FFFFFF"/>
              </w:rPr>
              <w:t>Victor Babes University of Medicine &amp; Pharmacy, Timisoara</w:t>
            </w:r>
          </w:p>
        </w:tc>
      </w:tr>
      <w:tr w:rsidR="00846454" w:rsidRPr="00D96F49" w14:paraId="65FD81CD" w14:textId="77777777" w:rsidTr="00747932">
        <w:tc>
          <w:tcPr>
            <w:tcW w:w="490" w:type="dxa"/>
            <w:tcBorders>
              <w:top w:val="single" w:sz="4" w:space="0" w:color="auto"/>
              <w:left w:val="single" w:sz="4" w:space="0" w:color="auto"/>
              <w:bottom w:val="single" w:sz="4" w:space="0" w:color="auto"/>
              <w:right w:val="single" w:sz="4" w:space="0" w:color="auto"/>
            </w:tcBorders>
          </w:tcPr>
          <w:p w14:paraId="3A61C20E" w14:textId="6D36AEF8" w:rsidR="00846454" w:rsidRDefault="00846454"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p>
        </w:tc>
        <w:tc>
          <w:tcPr>
            <w:tcW w:w="1810" w:type="dxa"/>
            <w:tcBorders>
              <w:top w:val="single" w:sz="4" w:space="0" w:color="auto"/>
              <w:left w:val="single" w:sz="4" w:space="0" w:color="auto"/>
              <w:bottom w:val="single" w:sz="4" w:space="0" w:color="auto"/>
              <w:right w:val="single" w:sz="4" w:space="0" w:color="auto"/>
            </w:tcBorders>
          </w:tcPr>
          <w:p w14:paraId="535E5A31" w14:textId="6920FDC1" w:rsidR="00846454" w:rsidRPr="00846454" w:rsidRDefault="00846454" w:rsidP="005B263D">
            <w:pPr>
              <w:spacing w:after="0" w:line="240" w:lineRule="auto"/>
              <w:jc w:val="both"/>
              <w:rPr>
                <w:rFonts w:ascii="Arial Narrow" w:hAnsi="Arial Narrow" w:cs="Arial"/>
                <w:color w:val="181818"/>
                <w:sz w:val="20"/>
                <w:szCs w:val="20"/>
                <w:lang w:val="ro-RO"/>
              </w:rPr>
            </w:pPr>
            <w:r w:rsidRPr="00846454">
              <w:rPr>
                <w:rFonts w:ascii="Arial Narrow" w:hAnsi="Arial Narrow" w:cs="Arial"/>
                <w:color w:val="181818"/>
                <w:sz w:val="20"/>
                <w:szCs w:val="20"/>
                <w:lang w:val="ro-RO"/>
              </w:rPr>
              <w:t>Schiller, Adalbert; Gadalean, Florica; Schiller, Oana; Timar, Romulus; Bob, Flaviu; Munteanu, Mircea; Stoian, Dana; Mihaescu, Adelina; Timar, Bogdan</w:t>
            </w:r>
          </w:p>
        </w:tc>
        <w:tc>
          <w:tcPr>
            <w:tcW w:w="4754" w:type="dxa"/>
            <w:tcBorders>
              <w:top w:val="single" w:sz="4" w:space="0" w:color="auto"/>
              <w:left w:val="single" w:sz="4" w:space="0" w:color="auto"/>
              <w:bottom w:val="single" w:sz="4" w:space="0" w:color="auto"/>
              <w:right w:val="single" w:sz="4" w:space="0" w:color="auto"/>
            </w:tcBorders>
          </w:tcPr>
          <w:p w14:paraId="65B6F219" w14:textId="02D216E9" w:rsidR="00846454" w:rsidRPr="00846454" w:rsidRDefault="00846454" w:rsidP="005B263D">
            <w:pPr>
              <w:spacing w:after="0" w:line="240" w:lineRule="auto"/>
              <w:jc w:val="both"/>
              <w:rPr>
                <w:rFonts w:ascii="Arial" w:hAnsi="Arial" w:cs="Arial"/>
                <w:bCs/>
                <w:color w:val="2A2D35"/>
                <w:shd w:val="clear" w:color="auto" w:fill="F8F8F8"/>
              </w:rPr>
            </w:pPr>
            <w:r w:rsidRPr="00846454">
              <w:rPr>
                <w:rFonts w:ascii="Arial" w:hAnsi="Arial" w:cs="Arial"/>
                <w:bCs/>
                <w:color w:val="2A2D35"/>
                <w:shd w:val="clear" w:color="auto" w:fill="F8F8F8"/>
              </w:rPr>
              <w:t>Vitamin D Deficiency-Prognostic Marker or Mortality Risk Factor in End Stage Renal Disease Patients with Diabetes Mellitus Treated with Hemodialysis-A Prospective Multicenter Study</w:t>
            </w:r>
          </w:p>
        </w:tc>
        <w:tc>
          <w:tcPr>
            <w:tcW w:w="2693" w:type="dxa"/>
            <w:tcBorders>
              <w:top w:val="single" w:sz="4" w:space="0" w:color="auto"/>
              <w:left w:val="single" w:sz="4" w:space="0" w:color="auto"/>
              <w:bottom w:val="single" w:sz="4" w:space="0" w:color="auto"/>
              <w:right w:val="single" w:sz="4" w:space="0" w:color="auto"/>
            </w:tcBorders>
          </w:tcPr>
          <w:p w14:paraId="3672A34A" w14:textId="45F959EA" w:rsidR="001E24FD" w:rsidRPr="00FE1AE1" w:rsidRDefault="00846454" w:rsidP="00846454">
            <w:pPr>
              <w:pStyle w:val="Heading3"/>
              <w:shd w:val="clear" w:color="auto" w:fill="FFFFFF"/>
              <w:rPr>
                <w:rFonts w:ascii="Arial" w:hAnsi="Arial" w:cs="Arial"/>
                <w:color w:val="2A2D35"/>
              </w:rPr>
            </w:pPr>
            <w:r w:rsidRPr="002718E6">
              <w:rPr>
                <w:rStyle w:val="sourcetitle"/>
                <w:rFonts w:ascii="Arial" w:hAnsi="Arial" w:cs="Arial"/>
                <w:bCs w:val="0"/>
                <w:color w:val="2A2D35"/>
              </w:rPr>
              <w:t>PLOS ONE; 2015;</w:t>
            </w:r>
            <w:r w:rsidR="001E24FD" w:rsidRPr="006A4490">
              <w:rPr>
                <w:rFonts w:eastAsia="Arial Narrow"/>
                <w:spacing w:val="-1"/>
                <w:sz w:val="24"/>
                <w:szCs w:val="24"/>
              </w:rPr>
              <w:t xml:space="preserve"> 10(5):e0126586.</w:t>
            </w:r>
            <w:r w:rsidR="001E24FD" w:rsidRPr="006A4490">
              <w:rPr>
                <w:rFonts w:eastAsia="Arial Narrow"/>
                <w:spacing w:val="27"/>
                <w:sz w:val="24"/>
                <w:szCs w:val="24"/>
              </w:rPr>
              <w:t xml:space="preserve"> </w:t>
            </w:r>
            <w:r w:rsidR="001E24FD" w:rsidRPr="006A4490">
              <w:rPr>
                <w:rFonts w:eastAsia="Arial Narrow"/>
                <w:spacing w:val="-1"/>
                <w:sz w:val="24"/>
                <w:szCs w:val="24"/>
              </w:rPr>
              <w:t>doi:</w:t>
            </w:r>
            <w:r w:rsidR="001E24FD" w:rsidRPr="006A4490">
              <w:rPr>
                <w:rFonts w:eastAsia="Arial Narrow"/>
                <w:spacing w:val="81"/>
                <w:sz w:val="24"/>
                <w:szCs w:val="24"/>
              </w:rPr>
              <w:t xml:space="preserve"> </w:t>
            </w:r>
            <w:r w:rsidR="001E24FD" w:rsidRPr="006A4490">
              <w:rPr>
                <w:rFonts w:eastAsia="Arial Narrow"/>
                <w:spacing w:val="-1"/>
                <w:sz w:val="24"/>
                <w:szCs w:val="24"/>
              </w:rPr>
              <w:t>10.1371/journal.pone.0126586.</w:t>
            </w:r>
            <w:r w:rsidR="001E24FD" w:rsidRPr="006A4490">
              <w:rPr>
                <w:rFonts w:eastAsia="Arial Narrow"/>
                <w:spacing w:val="-2"/>
                <w:sz w:val="24"/>
                <w:szCs w:val="24"/>
              </w:rPr>
              <w:t xml:space="preserve"> </w:t>
            </w:r>
            <w:r w:rsidR="001E24FD" w:rsidRPr="006A4490">
              <w:rPr>
                <w:rFonts w:eastAsia="Arial Narrow"/>
                <w:spacing w:val="-1"/>
                <w:sz w:val="24"/>
                <w:szCs w:val="24"/>
              </w:rPr>
              <w:t>eCollection</w:t>
            </w:r>
            <w:r w:rsidR="001E24FD" w:rsidRPr="006A4490">
              <w:rPr>
                <w:rFonts w:eastAsia="Arial Narrow"/>
                <w:spacing w:val="-2"/>
                <w:sz w:val="24"/>
                <w:szCs w:val="24"/>
              </w:rPr>
              <w:t xml:space="preserve"> </w:t>
            </w:r>
            <w:r w:rsidR="001E24FD" w:rsidRPr="006A4490">
              <w:rPr>
                <w:rFonts w:eastAsia="Arial Narrow"/>
                <w:spacing w:val="-1"/>
                <w:sz w:val="24"/>
                <w:szCs w:val="24"/>
              </w:rPr>
              <w:t>201</w:t>
            </w:r>
            <w:r w:rsidR="00FE1AE1">
              <w:rPr>
                <w:rFonts w:ascii="Arial" w:hAnsi="Arial" w:cs="Arial"/>
                <w:color w:val="2A2D35"/>
              </w:rPr>
              <w:t xml:space="preserve">; </w:t>
            </w:r>
            <w:r w:rsidR="001E24FD" w:rsidRPr="006A4490">
              <w:rPr>
                <w:spacing w:val="-1"/>
                <w:sz w:val="24"/>
                <w:szCs w:val="24"/>
              </w:rPr>
              <w:t>ISSN:</w:t>
            </w:r>
            <w:r w:rsidR="001E24FD" w:rsidRPr="006A4490">
              <w:rPr>
                <w:sz w:val="24"/>
                <w:szCs w:val="24"/>
              </w:rPr>
              <w:t xml:space="preserve"> </w:t>
            </w:r>
            <w:r w:rsidR="001E24FD" w:rsidRPr="006A4490">
              <w:rPr>
                <w:spacing w:val="-1"/>
                <w:sz w:val="24"/>
                <w:szCs w:val="24"/>
              </w:rPr>
              <w:t>1932-6203</w:t>
            </w:r>
          </w:p>
        </w:tc>
        <w:tc>
          <w:tcPr>
            <w:tcW w:w="1418" w:type="dxa"/>
            <w:tcBorders>
              <w:top w:val="single" w:sz="4" w:space="0" w:color="auto"/>
              <w:left w:val="single" w:sz="4" w:space="0" w:color="auto"/>
              <w:bottom w:val="single" w:sz="4" w:space="0" w:color="auto"/>
              <w:right w:val="single" w:sz="4" w:space="0" w:color="auto"/>
            </w:tcBorders>
          </w:tcPr>
          <w:p w14:paraId="66EF3189" w14:textId="399A6DF7" w:rsidR="00846454" w:rsidRDefault="001E24FD"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4.411</w:t>
            </w:r>
          </w:p>
        </w:tc>
        <w:tc>
          <w:tcPr>
            <w:tcW w:w="3544" w:type="dxa"/>
            <w:tcBorders>
              <w:top w:val="single" w:sz="4" w:space="0" w:color="auto"/>
              <w:left w:val="single" w:sz="4" w:space="0" w:color="auto"/>
              <w:bottom w:val="single" w:sz="4" w:space="0" w:color="auto"/>
              <w:right w:val="single" w:sz="4" w:space="0" w:color="auto"/>
            </w:tcBorders>
          </w:tcPr>
          <w:p w14:paraId="014C44F1" w14:textId="33C87E05" w:rsidR="00846454" w:rsidRDefault="001E24FD" w:rsidP="005B263D">
            <w:pPr>
              <w:spacing w:after="0" w:line="240" w:lineRule="auto"/>
              <w:jc w:val="both"/>
              <w:rPr>
                <w:rFonts w:ascii="Arial" w:hAnsi="Arial" w:cs="Arial"/>
                <w:color w:val="000000"/>
                <w:sz w:val="21"/>
                <w:szCs w:val="21"/>
                <w:shd w:val="clear" w:color="auto" w:fill="FFFFFF"/>
              </w:rPr>
            </w:pPr>
            <w:r>
              <w:rPr>
                <w:rFonts w:ascii="Arial" w:hAnsi="Arial" w:cs="Arial"/>
                <w:color w:val="000000"/>
                <w:sz w:val="23"/>
                <w:szCs w:val="23"/>
                <w:shd w:val="clear" w:color="auto" w:fill="FFFFFF"/>
              </w:rPr>
              <w:t>Victor Babes University of Medicine &amp; Pharmacy, Timisoara</w:t>
            </w:r>
          </w:p>
        </w:tc>
      </w:tr>
      <w:tr w:rsidR="00316BA6" w:rsidRPr="00D96F49" w14:paraId="3504393D" w14:textId="77777777" w:rsidTr="00747932">
        <w:tc>
          <w:tcPr>
            <w:tcW w:w="490" w:type="dxa"/>
            <w:tcBorders>
              <w:top w:val="single" w:sz="4" w:space="0" w:color="auto"/>
              <w:left w:val="single" w:sz="4" w:space="0" w:color="auto"/>
              <w:bottom w:val="single" w:sz="4" w:space="0" w:color="auto"/>
              <w:right w:val="single" w:sz="4" w:space="0" w:color="auto"/>
            </w:tcBorders>
          </w:tcPr>
          <w:p w14:paraId="4AAA30EE" w14:textId="54D82FCD" w:rsidR="00316BA6" w:rsidRDefault="00316BA6"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810" w:type="dxa"/>
            <w:tcBorders>
              <w:top w:val="single" w:sz="4" w:space="0" w:color="auto"/>
              <w:left w:val="single" w:sz="4" w:space="0" w:color="auto"/>
              <w:bottom w:val="single" w:sz="4" w:space="0" w:color="auto"/>
              <w:right w:val="single" w:sz="4" w:space="0" w:color="auto"/>
            </w:tcBorders>
          </w:tcPr>
          <w:p w14:paraId="7E23FE1D" w14:textId="14209FDD" w:rsidR="00316BA6" w:rsidRPr="00846454" w:rsidRDefault="00316BA6" w:rsidP="005B263D">
            <w:pPr>
              <w:spacing w:after="0" w:line="240" w:lineRule="auto"/>
              <w:jc w:val="both"/>
              <w:rPr>
                <w:rFonts w:ascii="Arial Narrow" w:hAnsi="Arial Narrow" w:cs="Arial"/>
                <w:color w:val="181818"/>
                <w:sz w:val="20"/>
                <w:szCs w:val="20"/>
                <w:lang w:val="ro-RO"/>
              </w:rPr>
            </w:pPr>
            <w:r w:rsidRPr="00316BA6">
              <w:rPr>
                <w:rFonts w:ascii="Arial Narrow" w:hAnsi="Arial Narrow" w:cs="Arial"/>
                <w:color w:val="181818"/>
                <w:sz w:val="20"/>
                <w:szCs w:val="20"/>
                <w:lang w:val="ro-RO"/>
              </w:rPr>
              <w:t>Schiller, Adalbert; Apetrii, Mugurel; Onofriescu, Mihai; Siriopol, Dimitrie; Veisa, Gabriel; Schiller, Oana; Bob, Flaviu; Timar, Romulus; Mihaescu, Adelina; Kanbay, Mehmet; Covic, Adrian</w:t>
            </w:r>
          </w:p>
        </w:tc>
        <w:tc>
          <w:tcPr>
            <w:tcW w:w="4754" w:type="dxa"/>
            <w:tcBorders>
              <w:top w:val="single" w:sz="4" w:space="0" w:color="auto"/>
              <w:left w:val="single" w:sz="4" w:space="0" w:color="auto"/>
              <w:bottom w:val="single" w:sz="4" w:space="0" w:color="auto"/>
              <w:right w:val="single" w:sz="4" w:space="0" w:color="auto"/>
            </w:tcBorders>
          </w:tcPr>
          <w:p w14:paraId="45D88EB4" w14:textId="2227EF26" w:rsidR="00316BA6" w:rsidRPr="00846454" w:rsidRDefault="00316BA6" w:rsidP="005B263D">
            <w:pPr>
              <w:spacing w:after="0" w:line="240" w:lineRule="auto"/>
              <w:jc w:val="both"/>
              <w:rPr>
                <w:rFonts w:ascii="Arial" w:hAnsi="Arial" w:cs="Arial"/>
                <w:bCs/>
                <w:color w:val="2A2D35"/>
                <w:shd w:val="clear" w:color="auto" w:fill="F8F8F8"/>
              </w:rPr>
            </w:pPr>
            <w:r w:rsidRPr="00316BA6">
              <w:rPr>
                <w:rFonts w:ascii="Arial" w:hAnsi="Arial" w:cs="Arial"/>
                <w:bCs/>
                <w:color w:val="2A2D35"/>
                <w:shd w:val="clear" w:color="auto" w:fill="F8F8F8"/>
              </w:rPr>
              <w:t>Prognostic significance of 25-hydroxivitamin D entirely explained by a higher comorbidity burden: Experience from a South-Eastern European Dialysis Cohort</w:t>
            </w:r>
          </w:p>
        </w:tc>
        <w:tc>
          <w:tcPr>
            <w:tcW w:w="2693" w:type="dxa"/>
            <w:tcBorders>
              <w:top w:val="single" w:sz="4" w:space="0" w:color="auto"/>
              <w:left w:val="single" w:sz="4" w:space="0" w:color="auto"/>
              <w:bottom w:val="single" w:sz="4" w:space="0" w:color="auto"/>
              <w:right w:val="single" w:sz="4" w:space="0" w:color="auto"/>
            </w:tcBorders>
          </w:tcPr>
          <w:p w14:paraId="34EBCB6A" w14:textId="73DDCA74" w:rsidR="00316BA6" w:rsidRPr="00316BA6" w:rsidRDefault="00316BA6" w:rsidP="00316BA6">
            <w:pPr>
              <w:pStyle w:val="Heading3"/>
              <w:shd w:val="clear" w:color="auto" w:fill="FFFFFF"/>
              <w:rPr>
                <w:rFonts w:asciiTheme="minorHAnsi" w:hAnsiTheme="minorHAnsi" w:cstheme="minorHAnsi"/>
                <w:b w:val="0"/>
                <w:color w:val="000000"/>
                <w:sz w:val="24"/>
                <w:szCs w:val="24"/>
              </w:rPr>
            </w:pPr>
            <w:r w:rsidRPr="00316BA6">
              <w:rPr>
                <w:rStyle w:val="sourcetitle"/>
                <w:rFonts w:ascii="Arial" w:hAnsi="Arial" w:cs="Arial"/>
                <w:bCs w:val="0"/>
                <w:color w:val="2A2D35"/>
              </w:rPr>
              <w:t>HEMODIALYSIS INTERNATIONAL</w:t>
            </w:r>
            <w:r>
              <w:rPr>
                <w:rStyle w:val="sourcetitle"/>
                <w:rFonts w:ascii="Arial" w:hAnsi="Arial" w:cs="Arial"/>
                <w:bCs w:val="0"/>
                <w:color w:val="2A2D35"/>
              </w:rPr>
              <w:t xml:space="preserve">; 2015; </w:t>
            </w:r>
            <w:r>
              <w:rPr>
                <w:rStyle w:val="ng-star-inserted"/>
                <w:rFonts w:ascii="Arial" w:hAnsi="Arial" w:cs="Arial"/>
                <w:color w:val="000000"/>
                <w:sz w:val="20"/>
                <w:szCs w:val="20"/>
                <w:shd w:val="clear" w:color="auto" w:fill="FFFFFF"/>
              </w:rPr>
              <w:t>19 (2) , pp.249-255;</w:t>
            </w:r>
            <w:r w:rsidRPr="00316BA6">
              <w:rPr>
                <w:rStyle w:val="ng-star-inserted"/>
                <w:rFonts w:asciiTheme="minorHAnsi" w:hAnsiTheme="minorHAnsi" w:cstheme="minorHAnsi"/>
                <w:b w:val="0"/>
                <w:color w:val="000000"/>
                <w:sz w:val="24"/>
                <w:szCs w:val="24"/>
                <w:shd w:val="clear" w:color="auto" w:fill="FFFFFF"/>
              </w:rPr>
              <w:t xml:space="preserve"> </w:t>
            </w:r>
            <w:r w:rsidRPr="00316BA6">
              <w:rPr>
                <w:rFonts w:asciiTheme="minorHAnsi" w:hAnsiTheme="minorHAnsi" w:cstheme="minorHAnsi"/>
                <w:b w:val="0"/>
                <w:color w:val="000000"/>
                <w:sz w:val="24"/>
                <w:szCs w:val="24"/>
              </w:rPr>
              <w:t>DOI</w:t>
            </w:r>
            <w:r>
              <w:rPr>
                <w:rFonts w:asciiTheme="minorHAnsi" w:hAnsiTheme="minorHAnsi" w:cstheme="minorHAnsi"/>
                <w:b w:val="0"/>
                <w:color w:val="000000"/>
                <w:sz w:val="24"/>
                <w:szCs w:val="24"/>
              </w:rPr>
              <w:t>:</w:t>
            </w:r>
            <w:r w:rsidRPr="00316BA6">
              <w:rPr>
                <w:rStyle w:val="value"/>
                <w:rFonts w:asciiTheme="minorHAnsi" w:hAnsiTheme="minorHAnsi" w:cstheme="minorHAnsi"/>
                <w:b w:val="0"/>
                <w:color w:val="000000"/>
                <w:sz w:val="24"/>
                <w:szCs w:val="24"/>
                <w:shd w:val="clear" w:color="auto" w:fill="FFFFFF"/>
              </w:rPr>
              <w:t xml:space="preserve">10.1111/hdi.12226; </w:t>
            </w:r>
            <w:r w:rsidRPr="00316BA6">
              <w:rPr>
                <w:rFonts w:asciiTheme="minorHAnsi" w:hAnsiTheme="minorHAnsi" w:cstheme="minorHAnsi"/>
                <w:b w:val="0"/>
                <w:color w:val="000000"/>
                <w:sz w:val="24"/>
                <w:szCs w:val="24"/>
              </w:rPr>
              <w:t>ISSN:</w:t>
            </w:r>
            <w:r w:rsidRPr="00316BA6">
              <w:rPr>
                <w:rStyle w:val="value"/>
                <w:rFonts w:asciiTheme="minorHAnsi" w:hAnsiTheme="minorHAnsi" w:cstheme="minorHAnsi"/>
                <w:b w:val="0"/>
                <w:color w:val="000000"/>
                <w:sz w:val="24"/>
                <w:szCs w:val="24"/>
              </w:rPr>
              <w:t xml:space="preserve">1492-7535; </w:t>
            </w:r>
            <w:r w:rsidRPr="00316BA6">
              <w:rPr>
                <w:rFonts w:asciiTheme="minorHAnsi" w:hAnsiTheme="minorHAnsi" w:cstheme="minorHAnsi"/>
                <w:b w:val="0"/>
                <w:color w:val="000000"/>
                <w:sz w:val="24"/>
                <w:szCs w:val="24"/>
              </w:rPr>
              <w:t>eISSN:</w:t>
            </w:r>
            <w:r w:rsidRPr="00316BA6">
              <w:rPr>
                <w:rStyle w:val="value"/>
                <w:rFonts w:asciiTheme="minorHAnsi" w:hAnsiTheme="minorHAnsi" w:cstheme="minorHAnsi"/>
                <w:b w:val="0"/>
                <w:color w:val="000000"/>
                <w:sz w:val="24"/>
                <w:szCs w:val="24"/>
              </w:rPr>
              <w:t>1542-4758</w:t>
            </w:r>
          </w:p>
          <w:p w14:paraId="1FE76616" w14:textId="79BD5937" w:rsidR="00316BA6" w:rsidRPr="002718E6" w:rsidRDefault="00316BA6" w:rsidP="00316BA6">
            <w:pPr>
              <w:pStyle w:val="Heading3"/>
              <w:shd w:val="clear" w:color="auto" w:fill="FFFFFF"/>
              <w:rPr>
                <w:rStyle w:val="sourcetitle"/>
                <w:rFonts w:ascii="Arial" w:hAnsi="Arial" w:cs="Arial"/>
                <w:bCs w:val="0"/>
                <w:color w:val="2A2D35"/>
              </w:rPr>
            </w:pPr>
          </w:p>
        </w:tc>
        <w:tc>
          <w:tcPr>
            <w:tcW w:w="1418" w:type="dxa"/>
            <w:tcBorders>
              <w:top w:val="single" w:sz="4" w:space="0" w:color="auto"/>
              <w:left w:val="single" w:sz="4" w:space="0" w:color="auto"/>
              <w:bottom w:val="single" w:sz="4" w:space="0" w:color="auto"/>
              <w:right w:val="single" w:sz="4" w:space="0" w:color="auto"/>
            </w:tcBorders>
          </w:tcPr>
          <w:p w14:paraId="0B44138A" w14:textId="01870825" w:rsidR="00316BA6" w:rsidRDefault="00316BA6"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1.714</w:t>
            </w:r>
          </w:p>
        </w:tc>
        <w:tc>
          <w:tcPr>
            <w:tcW w:w="3544" w:type="dxa"/>
            <w:tcBorders>
              <w:top w:val="single" w:sz="4" w:space="0" w:color="auto"/>
              <w:left w:val="single" w:sz="4" w:space="0" w:color="auto"/>
              <w:bottom w:val="single" w:sz="4" w:space="0" w:color="auto"/>
              <w:right w:val="single" w:sz="4" w:space="0" w:color="auto"/>
            </w:tcBorders>
          </w:tcPr>
          <w:p w14:paraId="4DAE5BCA" w14:textId="1B54BF6D" w:rsidR="00316BA6" w:rsidRDefault="00316BA6" w:rsidP="005B263D">
            <w:pPr>
              <w:spacing w:after="0" w:line="240" w:lineRule="auto"/>
              <w:jc w:val="both"/>
              <w:rPr>
                <w:rFonts w:ascii="Arial" w:hAnsi="Arial" w:cs="Arial"/>
                <w:color w:val="000000"/>
                <w:sz w:val="23"/>
                <w:szCs w:val="23"/>
                <w:shd w:val="clear" w:color="auto" w:fill="FFFFFF"/>
              </w:rPr>
            </w:pPr>
            <w:r>
              <w:rPr>
                <w:rFonts w:ascii="Arial" w:hAnsi="Arial" w:cs="Arial"/>
                <w:color w:val="000000"/>
                <w:sz w:val="23"/>
                <w:szCs w:val="23"/>
                <w:shd w:val="clear" w:color="auto" w:fill="FFFFFF"/>
              </w:rPr>
              <w:t>Victor Babes University of Medicine &amp; Pharmacy, Timisoara</w:t>
            </w:r>
          </w:p>
        </w:tc>
      </w:tr>
      <w:tr w:rsidR="00316BA6" w:rsidRPr="00D96F49" w14:paraId="33C55B01" w14:textId="77777777" w:rsidTr="00747932">
        <w:tc>
          <w:tcPr>
            <w:tcW w:w="490" w:type="dxa"/>
            <w:tcBorders>
              <w:top w:val="single" w:sz="4" w:space="0" w:color="auto"/>
              <w:left w:val="single" w:sz="4" w:space="0" w:color="auto"/>
              <w:bottom w:val="single" w:sz="4" w:space="0" w:color="auto"/>
              <w:right w:val="single" w:sz="4" w:space="0" w:color="auto"/>
            </w:tcBorders>
          </w:tcPr>
          <w:p w14:paraId="5848431A" w14:textId="01C45298" w:rsidR="00316BA6" w:rsidRDefault="00316BA6"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810" w:type="dxa"/>
            <w:tcBorders>
              <w:top w:val="single" w:sz="4" w:space="0" w:color="auto"/>
              <w:left w:val="single" w:sz="4" w:space="0" w:color="auto"/>
              <w:bottom w:val="single" w:sz="4" w:space="0" w:color="auto"/>
              <w:right w:val="single" w:sz="4" w:space="0" w:color="auto"/>
            </w:tcBorders>
          </w:tcPr>
          <w:p w14:paraId="67432139" w14:textId="34C6EE71" w:rsidR="00316BA6" w:rsidRPr="00316BA6" w:rsidRDefault="00316BA6" w:rsidP="005B263D">
            <w:pPr>
              <w:spacing w:after="0" w:line="240" w:lineRule="auto"/>
              <w:jc w:val="both"/>
              <w:rPr>
                <w:rFonts w:ascii="Arial Narrow" w:hAnsi="Arial Narrow" w:cs="Arial"/>
                <w:color w:val="181818"/>
                <w:sz w:val="20"/>
                <w:szCs w:val="20"/>
                <w:lang w:val="ro-RO"/>
              </w:rPr>
            </w:pPr>
            <w:r w:rsidRPr="00316BA6">
              <w:rPr>
                <w:rFonts w:ascii="Arial Narrow" w:hAnsi="Arial Narrow" w:cs="Arial"/>
                <w:color w:val="181818"/>
                <w:sz w:val="20"/>
                <w:szCs w:val="20"/>
                <w:lang w:val="ro-RO"/>
              </w:rPr>
              <w:t>Schiller, Adalbert; Timar, Romulus; Siriopol, Dimitrie; Timar, Bogdan; Bob, Flaviu; Schiller, Oana; Drug, Vasile; Mihaescu, Adelina; Covic, Adrian</w:t>
            </w:r>
          </w:p>
        </w:tc>
        <w:tc>
          <w:tcPr>
            <w:tcW w:w="4754" w:type="dxa"/>
            <w:tcBorders>
              <w:top w:val="single" w:sz="4" w:space="0" w:color="auto"/>
              <w:left w:val="single" w:sz="4" w:space="0" w:color="auto"/>
              <w:bottom w:val="single" w:sz="4" w:space="0" w:color="auto"/>
              <w:right w:val="single" w:sz="4" w:space="0" w:color="auto"/>
            </w:tcBorders>
          </w:tcPr>
          <w:p w14:paraId="155E6D50" w14:textId="484D0CEC" w:rsidR="00316BA6" w:rsidRPr="00316BA6" w:rsidRDefault="00316BA6" w:rsidP="005B263D">
            <w:pPr>
              <w:spacing w:after="0" w:line="240" w:lineRule="auto"/>
              <w:jc w:val="both"/>
              <w:rPr>
                <w:rFonts w:ascii="Arial" w:hAnsi="Arial" w:cs="Arial"/>
                <w:bCs/>
                <w:color w:val="2A2D35"/>
                <w:shd w:val="clear" w:color="auto" w:fill="F8F8F8"/>
              </w:rPr>
            </w:pPr>
            <w:r w:rsidRPr="00316BA6">
              <w:rPr>
                <w:rFonts w:ascii="Arial" w:hAnsi="Arial" w:cs="Arial"/>
                <w:bCs/>
                <w:color w:val="2A2D35"/>
                <w:shd w:val="clear" w:color="auto" w:fill="F8F8F8"/>
              </w:rPr>
              <w:t>Hepatitis B and C Virus Infection in the Hemodialysis Population from Three Romanian Regions</w:t>
            </w:r>
          </w:p>
        </w:tc>
        <w:tc>
          <w:tcPr>
            <w:tcW w:w="2693" w:type="dxa"/>
            <w:tcBorders>
              <w:top w:val="single" w:sz="4" w:space="0" w:color="auto"/>
              <w:left w:val="single" w:sz="4" w:space="0" w:color="auto"/>
              <w:bottom w:val="single" w:sz="4" w:space="0" w:color="auto"/>
              <w:right w:val="single" w:sz="4" w:space="0" w:color="auto"/>
            </w:tcBorders>
          </w:tcPr>
          <w:p w14:paraId="5B66600B" w14:textId="4ED6367E" w:rsidR="00316BA6" w:rsidRPr="00316BA6" w:rsidRDefault="00316BA6" w:rsidP="00316BA6">
            <w:pPr>
              <w:pStyle w:val="Heading3"/>
              <w:shd w:val="clear" w:color="auto" w:fill="FFFFFF"/>
              <w:rPr>
                <w:rFonts w:ascii="inherit" w:hAnsi="inherit" w:cs="Arial"/>
                <w:color w:val="000000"/>
              </w:rPr>
            </w:pPr>
            <w:r w:rsidRPr="002718E6">
              <w:rPr>
                <w:rStyle w:val="sourcetitle"/>
                <w:rFonts w:ascii="Arial" w:hAnsi="Arial" w:cs="Arial"/>
                <w:bCs w:val="0"/>
                <w:color w:val="2A2D35"/>
              </w:rPr>
              <w:t xml:space="preserve">NEPHRON; 2015; </w:t>
            </w:r>
            <w:r w:rsidRPr="00316BA6">
              <w:rPr>
                <w:rFonts w:asciiTheme="minorHAnsi" w:hAnsiTheme="minorHAnsi" w:cstheme="minorHAnsi"/>
                <w:b w:val="0"/>
                <w:color w:val="2A2D35"/>
                <w:sz w:val="24"/>
                <w:szCs w:val="24"/>
              </w:rPr>
              <w:t xml:space="preserve">129(3): 202-208 </w:t>
            </w:r>
            <w:r w:rsidRPr="00316BA6">
              <w:rPr>
                <w:rStyle w:val="frlabel"/>
                <w:rFonts w:asciiTheme="minorHAnsi" w:hAnsiTheme="minorHAnsi" w:cstheme="minorHAnsi"/>
                <w:b w:val="0"/>
                <w:bCs w:val="0"/>
                <w:color w:val="2A2D35"/>
                <w:sz w:val="24"/>
                <w:szCs w:val="24"/>
              </w:rPr>
              <w:t>DOI:</w:t>
            </w:r>
            <w:r w:rsidRPr="00316BA6">
              <w:rPr>
                <w:rFonts w:asciiTheme="minorHAnsi" w:hAnsiTheme="minorHAnsi" w:cstheme="minorHAnsi"/>
                <w:b w:val="0"/>
                <w:color w:val="2A2D35"/>
                <w:sz w:val="24"/>
                <w:szCs w:val="24"/>
              </w:rPr>
              <w:t xml:space="preserve"> 10.1159/000371450;</w:t>
            </w:r>
            <w:r w:rsidRPr="00316BA6">
              <w:rPr>
                <w:rFonts w:asciiTheme="minorHAnsi" w:hAnsiTheme="minorHAnsi" w:cstheme="minorHAnsi"/>
                <w:b w:val="0"/>
                <w:color w:val="000000"/>
                <w:sz w:val="24"/>
                <w:szCs w:val="24"/>
              </w:rPr>
              <w:t>ISSN:</w:t>
            </w:r>
            <w:r w:rsidRPr="00316BA6">
              <w:rPr>
                <w:rStyle w:val="value"/>
                <w:rFonts w:asciiTheme="minorHAnsi" w:hAnsiTheme="minorHAnsi" w:cstheme="minorHAnsi"/>
                <w:b w:val="0"/>
                <w:color w:val="000000"/>
                <w:sz w:val="24"/>
                <w:szCs w:val="24"/>
              </w:rPr>
              <w:t xml:space="preserve">1660-8151; </w:t>
            </w:r>
            <w:r w:rsidRPr="00316BA6">
              <w:rPr>
                <w:rFonts w:asciiTheme="minorHAnsi" w:hAnsiTheme="minorHAnsi" w:cstheme="minorHAnsi"/>
                <w:b w:val="0"/>
                <w:color w:val="000000"/>
                <w:sz w:val="24"/>
                <w:szCs w:val="24"/>
              </w:rPr>
              <w:t>eISSN:</w:t>
            </w:r>
            <w:r w:rsidRPr="00316BA6">
              <w:rPr>
                <w:rStyle w:val="value"/>
                <w:rFonts w:asciiTheme="minorHAnsi" w:hAnsiTheme="minorHAnsi" w:cstheme="minorHAnsi"/>
                <w:b w:val="0"/>
                <w:color w:val="000000"/>
                <w:sz w:val="24"/>
                <w:szCs w:val="24"/>
              </w:rPr>
              <w:t>2235-3186</w:t>
            </w:r>
          </w:p>
          <w:p w14:paraId="15E34DF9" w14:textId="77777777" w:rsidR="00316BA6" w:rsidRDefault="00316BA6" w:rsidP="00316BA6">
            <w:pPr>
              <w:pStyle w:val="Heading3"/>
              <w:shd w:val="clear" w:color="auto" w:fill="FFFFFF"/>
              <w:rPr>
                <w:rFonts w:ascii="Arial" w:hAnsi="Arial" w:cs="Arial"/>
                <w:color w:val="2A2D35"/>
              </w:rPr>
            </w:pPr>
          </w:p>
          <w:p w14:paraId="6294553A" w14:textId="2C165A13" w:rsidR="00316BA6" w:rsidRPr="00316BA6" w:rsidRDefault="00316BA6" w:rsidP="00316BA6">
            <w:pPr>
              <w:pStyle w:val="Heading3"/>
              <w:shd w:val="clear" w:color="auto" w:fill="FFFFFF"/>
              <w:rPr>
                <w:rStyle w:val="sourcetitle"/>
                <w:rFonts w:ascii="Arial" w:hAnsi="Arial" w:cs="Arial"/>
                <w:bCs w:val="0"/>
                <w:color w:val="2A2D35"/>
              </w:rPr>
            </w:pPr>
          </w:p>
        </w:tc>
        <w:tc>
          <w:tcPr>
            <w:tcW w:w="1418" w:type="dxa"/>
            <w:tcBorders>
              <w:top w:val="single" w:sz="4" w:space="0" w:color="auto"/>
              <w:left w:val="single" w:sz="4" w:space="0" w:color="auto"/>
              <w:bottom w:val="single" w:sz="4" w:space="0" w:color="auto"/>
              <w:right w:val="single" w:sz="4" w:space="0" w:color="auto"/>
            </w:tcBorders>
          </w:tcPr>
          <w:p w14:paraId="6F9670A1" w14:textId="769D9342" w:rsidR="00316BA6" w:rsidRDefault="00316BA6"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2.198</w:t>
            </w:r>
          </w:p>
        </w:tc>
        <w:tc>
          <w:tcPr>
            <w:tcW w:w="3544" w:type="dxa"/>
            <w:tcBorders>
              <w:top w:val="single" w:sz="4" w:space="0" w:color="auto"/>
              <w:left w:val="single" w:sz="4" w:space="0" w:color="auto"/>
              <w:bottom w:val="single" w:sz="4" w:space="0" w:color="auto"/>
              <w:right w:val="single" w:sz="4" w:space="0" w:color="auto"/>
            </w:tcBorders>
          </w:tcPr>
          <w:p w14:paraId="796BB32A" w14:textId="25DDA122" w:rsidR="00316BA6" w:rsidRDefault="00316BA6" w:rsidP="005B263D">
            <w:pPr>
              <w:spacing w:after="0" w:line="240" w:lineRule="auto"/>
              <w:jc w:val="both"/>
              <w:rPr>
                <w:rFonts w:ascii="Arial" w:hAnsi="Arial" w:cs="Arial"/>
                <w:color w:val="000000"/>
                <w:sz w:val="23"/>
                <w:szCs w:val="23"/>
                <w:shd w:val="clear" w:color="auto" w:fill="FFFFFF"/>
              </w:rPr>
            </w:pPr>
            <w:r>
              <w:rPr>
                <w:rFonts w:ascii="Arial" w:hAnsi="Arial" w:cs="Arial"/>
                <w:color w:val="000000"/>
                <w:sz w:val="23"/>
                <w:szCs w:val="23"/>
                <w:shd w:val="clear" w:color="auto" w:fill="FFFFFF"/>
              </w:rPr>
              <w:t>Victor Babes University of Medicine &amp; Pharmacy, Timisoara</w:t>
            </w:r>
          </w:p>
        </w:tc>
      </w:tr>
      <w:tr w:rsidR="00316BA6" w:rsidRPr="00D96F49" w14:paraId="2E62116A" w14:textId="77777777" w:rsidTr="00747932">
        <w:tc>
          <w:tcPr>
            <w:tcW w:w="490" w:type="dxa"/>
            <w:tcBorders>
              <w:top w:val="single" w:sz="4" w:space="0" w:color="auto"/>
              <w:left w:val="single" w:sz="4" w:space="0" w:color="auto"/>
              <w:bottom w:val="single" w:sz="4" w:space="0" w:color="auto"/>
              <w:right w:val="single" w:sz="4" w:space="0" w:color="auto"/>
            </w:tcBorders>
          </w:tcPr>
          <w:p w14:paraId="06461E75" w14:textId="003711D2" w:rsidR="00316BA6" w:rsidRDefault="00316BA6"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1810" w:type="dxa"/>
            <w:tcBorders>
              <w:top w:val="single" w:sz="4" w:space="0" w:color="auto"/>
              <w:left w:val="single" w:sz="4" w:space="0" w:color="auto"/>
              <w:bottom w:val="single" w:sz="4" w:space="0" w:color="auto"/>
              <w:right w:val="single" w:sz="4" w:space="0" w:color="auto"/>
            </w:tcBorders>
          </w:tcPr>
          <w:p w14:paraId="4B0B122B" w14:textId="04F632D8" w:rsidR="00316BA6" w:rsidRPr="00316BA6" w:rsidRDefault="00316BA6" w:rsidP="005B263D">
            <w:pPr>
              <w:spacing w:after="0" w:line="240" w:lineRule="auto"/>
              <w:jc w:val="both"/>
              <w:rPr>
                <w:rFonts w:ascii="Arial Narrow" w:hAnsi="Arial Narrow" w:cs="Arial"/>
                <w:color w:val="181818"/>
                <w:sz w:val="20"/>
                <w:szCs w:val="20"/>
                <w:lang w:val="ro-RO"/>
              </w:rPr>
            </w:pPr>
            <w:r w:rsidRPr="00316BA6">
              <w:rPr>
                <w:rFonts w:ascii="Arial Narrow" w:hAnsi="Arial Narrow" w:cs="Arial"/>
                <w:color w:val="181818"/>
                <w:sz w:val="20"/>
                <w:szCs w:val="20"/>
                <w:lang w:val="ro-RO"/>
              </w:rPr>
              <w:t>Covic, Adrian; Schiller, Adalbert; Mardare, Nicoleta-Genoveva; Petrica, Ligia; Petrica, Maxim; Mihaescu, Adelina; Posta, Norica</w:t>
            </w:r>
          </w:p>
        </w:tc>
        <w:tc>
          <w:tcPr>
            <w:tcW w:w="4754" w:type="dxa"/>
            <w:tcBorders>
              <w:top w:val="single" w:sz="4" w:space="0" w:color="auto"/>
              <w:left w:val="single" w:sz="4" w:space="0" w:color="auto"/>
              <w:bottom w:val="single" w:sz="4" w:space="0" w:color="auto"/>
              <w:right w:val="single" w:sz="4" w:space="0" w:color="auto"/>
            </w:tcBorders>
          </w:tcPr>
          <w:p w14:paraId="02C4E726" w14:textId="407F14B7" w:rsidR="00316BA6" w:rsidRPr="00316BA6" w:rsidRDefault="00316BA6" w:rsidP="005B263D">
            <w:pPr>
              <w:spacing w:after="0" w:line="240" w:lineRule="auto"/>
              <w:jc w:val="both"/>
              <w:rPr>
                <w:rFonts w:ascii="Arial" w:hAnsi="Arial" w:cs="Arial"/>
                <w:bCs/>
                <w:color w:val="2A2D35"/>
                <w:shd w:val="clear" w:color="auto" w:fill="F8F8F8"/>
              </w:rPr>
            </w:pPr>
            <w:r w:rsidRPr="00316BA6">
              <w:rPr>
                <w:rFonts w:ascii="Arial" w:hAnsi="Arial" w:cs="Arial"/>
                <w:bCs/>
                <w:color w:val="2A2D35"/>
                <w:shd w:val="clear" w:color="auto" w:fill="F8F8F8"/>
              </w:rPr>
              <w:t>The impact of acute kidney injury on short-term survival in an Eastern European population with stroke</w:t>
            </w:r>
          </w:p>
        </w:tc>
        <w:tc>
          <w:tcPr>
            <w:tcW w:w="2693" w:type="dxa"/>
            <w:tcBorders>
              <w:top w:val="single" w:sz="4" w:space="0" w:color="auto"/>
              <w:left w:val="single" w:sz="4" w:space="0" w:color="auto"/>
              <w:bottom w:val="single" w:sz="4" w:space="0" w:color="auto"/>
              <w:right w:val="single" w:sz="4" w:space="0" w:color="auto"/>
            </w:tcBorders>
          </w:tcPr>
          <w:p w14:paraId="56E44304" w14:textId="31769840" w:rsidR="00316BA6" w:rsidRPr="00F610E7" w:rsidRDefault="00F610E7" w:rsidP="00F610E7">
            <w:pPr>
              <w:pStyle w:val="Heading3"/>
              <w:shd w:val="clear" w:color="auto" w:fill="FFFFFF"/>
              <w:rPr>
                <w:rStyle w:val="sourcetitle"/>
                <w:rFonts w:ascii="Arial" w:hAnsi="Arial" w:cs="Arial"/>
                <w:color w:val="000000"/>
              </w:rPr>
            </w:pPr>
            <w:r w:rsidRPr="002718E6">
              <w:rPr>
                <w:rStyle w:val="sourcetitle"/>
                <w:rFonts w:ascii="Arial" w:hAnsi="Arial" w:cs="Arial"/>
                <w:bCs w:val="0"/>
                <w:color w:val="2A2D35"/>
              </w:rPr>
              <w:t xml:space="preserve">NEPHROLOGY DIALYSIS TRANSPLANTATION ; 2008; </w:t>
            </w:r>
            <w:r w:rsidRPr="00F610E7">
              <w:rPr>
                <w:rStyle w:val="sourcetitle"/>
                <w:rFonts w:asciiTheme="minorHAnsi" w:hAnsiTheme="minorHAnsi" w:cstheme="minorHAnsi"/>
                <w:b w:val="0"/>
                <w:bCs w:val="0"/>
                <w:color w:val="2A2D35"/>
                <w:sz w:val="24"/>
                <w:szCs w:val="24"/>
              </w:rPr>
              <w:t xml:space="preserve">23(7): 2228-2234; </w:t>
            </w:r>
            <w:r w:rsidRPr="00F610E7">
              <w:rPr>
                <w:rStyle w:val="frlabel"/>
                <w:rFonts w:asciiTheme="minorHAnsi" w:hAnsiTheme="minorHAnsi" w:cstheme="minorHAnsi"/>
                <w:b w:val="0"/>
                <w:bCs w:val="0"/>
                <w:color w:val="2A2D35"/>
                <w:sz w:val="24"/>
                <w:szCs w:val="24"/>
              </w:rPr>
              <w:t>DOI:</w:t>
            </w:r>
            <w:r w:rsidRPr="00F610E7">
              <w:rPr>
                <w:rFonts w:asciiTheme="minorHAnsi" w:hAnsiTheme="minorHAnsi" w:cstheme="minorHAnsi"/>
                <w:b w:val="0"/>
                <w:color w:val="2A2D35"/>
                <w:sz w:val="24"/>
                <w:szCs w:val="24"/>
              </w:rPr>
              <w:t xml:space="preserve"> 10.1093/ndt/gfm591; </w:t>
            </w:r>
            <w:r w:rsidRPr="00F610E7">
              <w:rPr>
                <w:rFonts w:asciiTheme="minorHAnsi" w:hAnsiTheme="minorHAnsi" w:cstheme="minorHAnsi"/>
                <w:b w:val="0"/>
                <w:color w:val="000000"/>
                <w:sz w:val="24"/>
                <w:szCs w:val="24"/>
              </w:rPr>
              <w:t>ISSN:</w:t>
            </w:r>
            <w:r w:rsidRPr="00F610E7">
              <w:rPr>
                <w:rStyle w:val="value"/>
                <w:rFonts w:asciiTheme="minorHAnsi" w:hAnsiTheme="minorHAnsi" w:cstheme="minorHAnsi"/>
                <w:b w:val="0"/>
                <w:color w:val="000000"/>
                <w:sz w:val="24"/>
                <w:szCs w:val="24"/>
                <w:shd w:val="clear" w:color="auto" w:fill="FFFFFF"/>
              </w:rPr>
              <w:t>0931-0509</w:t>
            </w:r>
          </w:p>
        </w:tc>
        <w:tc>
          <w:tcPr>
            <w:tcW w:w="1418" w:type="dxa"/>
            <w:tcBorders>
              <w:top w:val="single" w:sz="4" w:space="0" w:color="auto"/>
              <w:left w:val="single" w:sz="4" w:space="0" w:color="auto"/>
              <w:bottom w:val="single" w:sz="4" w:space="0" w:color="auto"/>
              <w:right w:val="single" w:sz="4" w:space="0" w:color="auto"/>
            </w:tcBorders>
          </w:tcPr>
          <w:p w14:paraId="0DEBE2B9" w14:textId="74D5997B" w:rsidR="00316BA6" w:rsidRDefault="00F610E7"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3.706</w:t>
            </w:r>
          </w:p>
        </w:tc>
        <w:tc>
          <w:tcPr>
            <w:tcW w:w="3544" w:type="dxa"/>
            <w:tcBorders>
              <w:top w:val="single" w:sz="4" w:space="0" w:color="auto"/>
              <w:left w:val="single" w:sz="4" w:space="0" w:color="auto"/>
              <w:bottom w:val="single" w:sz="4" w:space="0" w:color="auto"/>
              <w:right w:val="single" w:sz="4" w:space="0" w:color="auto"/>
            </w:tcBorders>
          </w:tcPr>
          <w:p w14:paraId="2D659DC3" w14:textId="420E6F5F" w:rsidR="00316BA6" w:rsidRDefault="00F610E7" w:rsidP="005B263D">
            <w:pPr>
              <w:spacing w:after="0" w:line="240" w:lineRule="auto"/>
              <w:jc w:val="both"/>
              <w:rPr>
                <w:rFonts w:ascii="Arial" w:hAnsi="Arial" w:cs="Arial"/>
                <w:color w:val="000000"/>
                <w:sz w:val="23"/>
                <w:szCs w:val="23"/>
                <w:shd w:val="clear" w:color="auto" w:fill="FFFFFF"/>
              </w:rPr>
            </w:pPr>
            <w:r>
              <w:rPr>
                <w:rStyle w:val="value"/>
                <w:rFonts w:ascii="inherit" w:hAnsi="inherit"/>
                <w:color w:val="000000"/>
              </w:rPr>
              <w:t>Emergency Clin Hosp, Dept Nephrol, Timisoara, Romania</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lastRenderedPageBreak/>
        <w:t>*</w:t>
      </w:r>
    </w:p>
    <w:p w14:paraId="182478AD" w14:textId="17FDA460"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EA6B0F">
        <w:rPr>
          <w:rFonts w:ascii="Arial" w:hAnsi="Arial" w:cs="Arial"/>
          <w:b/>
          <w:color w:val="FF0000"/>
          <w:sz w:val="28"/>
          <w:szCs w:val="28"/>
          <w:lang w:val="ro-RO"/>
        </w:rPr>
        <w:t xml:space="preserve"> 9</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16DACDDA"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F20DB3">
        <w:rPr>
          <w:rFonts w:ascii="Arial" w:hAnsi="Arial" w:cs="Arial"/>
          <w:b/>
          <w:color w:val="FF0000"/>
          <w:sz w:val="28"/>
          <w:szCs w:val="28"/>
          <w:lang w:val="ro-RO"/>
        </w:rPr>
        <w:t>23,35</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1AAE0CD8" w:rsidR="005A6D24" w:rsidRPr="00D96F49" w:rsidRDefault="001E24FD"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14:anchorId="0555D032" wp14:editId="065C36C6">
            <wp:simplePos x="0" y="0"/>
            <wp:positionH relativeFrom="column">
              <wp:posOffset>3018790</wp:posOffset>
            </wp:positionH>
            <wp:positionV relativeFrom="paragraph">
              <wp:posOffset>-582295</wp:posOffset>
            </wp:positionV>
            <wp:extent cx="2179320" cy="588645"/>
            <wp:effectExtent l="0" t="0" r="0" b="0"/>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56A5B545" w14:textId="27D0FE76"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D843341" w14:textId="57E58C3B" w:rsidR="00F20DB3" w:rsidRPr="00F341F9" w:rsidRDefault="00FB62A2" w:rsidP="00F20DB3">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20DB3">
              <w:rPr>
                <w:rFonts w:ascii="Arial" w:hAnsi="Arial" w:cs="Arial"/>
                <w:color w:val="FF0000"/>
                <w:sz w:val="24"/>
                <w:szCs w:val="24"/>
                <w:lang w:val="ro-RO"/>
              </w:rPr>
              <w:t xml:space="preserve">MIHĂESCU     </w:t>
            </w:r>
            <w:r w:rsidRPr="00F341F9">
              <w:rPr>
                <w:rFonts w:ascii="Arial" w:hAnsi="Arial" w:cs="Arial"/>
                <w:color w:val="FF0000"/>
                <w:sz w:val="24"/>
                <w:szCs w:val="24"/>
                <w:lang w:val="ro-RO"/>
              </w:rPr>
              <w:t xml:space="preserve">     </w:t>
            </w:r>
            <w:r w:rsidR="00F20DB3">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PRENUME</w:t>
            </w:r>
            <w:r w:rsidR="00F20DB3">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w:t>
            </w:r>
            <w:r w:rsidR="00F20DB3">
              <w:rPr>
                <w:rFonts w:ascii="Arial" w:hAnsi="Arial" w:cs="Arial"/>
                <w:color w:val="FF0000"/>
                <w:sz w:val="24"/>
                <w:szCs w:val="24"/>
                <w:lang w:val="ro-RO"/>
              </w:rPr>
              <w:t>ADELINA</w:t>
            </w:r>
          </w:p>
          <w:p w14:paraId="2D9EEF24" w14:textId="77777777" w:rsidR="00FB62A2" w:rsidRDefault="00FB62A2" w:rsidP="001D1164">
            <w:pPr>
              <w:spacing w:after="0" w:line="240" w:lineRule="auto"/>
              <w:rPr>
                <w:rFonts w:ascii="Arial" w:hAnsi="Arial" w:cs="Arial"/>
                <w:color w:val="FF0000"/>
                <w:sz w:val="24"/>
                <w:szCs w:val="24"/>
                <w:lang w:val="ro-RO"/>
              </w:rPr>
            </w:pPr>
          </w:p>
          <w:p w14:paraId="70C84898" w14:textId="0AE9278C" w:rsidR="00F20DB3" w:rsidRPr="00F341F9" w:rsidRDefault="00F20DB3" w:rsidP="001D1164">
            <w:pPr>
              <w:spacing w:after="0" w:line="240" w:lineRule="auto"/>
              <w:rPr>
                <w:rFonts w:ascii="Arial" w:hAnsi="Arial" w:cs="Arial"/>
                <w:color w:val="FF0000"/>
                <w:sz w:val="24"/>
                <w:szCs w:val="24"/>
                <w:lang w:val="ro-RO"/>
              </w:rPr>
            </w:pPr>
          </w:p>
        </w:tc>
      </w:tr>
      <w:tr w:rsidR="00FB62A2" w:rsidRPr="00F341F9" w14:paraId="2704DFF3" w14:textId="77777777" w:rsidTr="001D1164">
        <w:tc>
          <w:tcPr>
            <w:tcW w:w="6408" w:type="dxa"/>
            <w:tcBorders>
              <w:top w:val="nil"/>
              <w:left w:val="nil"/>
              <w:bottom w:val="nil"/>
              <w:right w:val="nil"/>
            </w:tcBorders>
          </w:tcPr>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03439D8"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081494">
        <w:rPr>
          <w:rFonts w:ascii="Arial" w:hAnsi="Arial" w:cs="Arial"/>
          <w:b/>
          <w:color w:val="0000FF"/>
          <w:sz w:val="28"/>
          <w:szCs w:val="28"/>
          <w:lang w:val="ro-RO"/>
        </w:rPr>
        <w:t>CONFERENTIAR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27DE2A20"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49725E25" w14:textId="77777777" w:rsidR="00A42E0C" w:rsidRDefault="00A42E0C" w:rsidP="00F20DB3">
      <w:pPr>
        <w:spacing w:after="0" w:line="240" w:lineRule="auto"/>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A42E0C" w:rsidRPr="00F43D1D"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03AFE7F" w14:textId="0DE900A1" w:rsidR="00BA03B1" w:rsidRPr="00536D94" w:rsidRDefault="007A6311" w:rsidP="00BA03B1">
            <w:pPr>
              <w:spacing w:after="0" w:line="240" w:lineRule="auto"/>
              <w:jc w:val="both"/>
              <w:rPr>
                <w:rFonts w:ascii="Arial" w:hAnsi="Arial" w:cs="Arial"/>
                <w:sz w:val="24"/>
                <w:szCs w:val="24"/>
                <w:shd w:val="clear" w:color="auto" w:fill="FFFFFF"/>
              </w:rPr>
            </w:pPr>
            <w:r w:rsidRPr="00FE289E">
              <w:rPr>
                <w:rFonts w:ascii="Arial" w:hAnsi="Arial" w:cs="Arial"/>
                <w:b/>
                <w:sz w:val="24"/>
                <w:szCs w:val="24"/>
                <w:lang w:val="ro-RO"/>
              </w:rPr>
              <w:t>Mihaescu, A</w:t>
            </w:r>
            <w:r w:rsidRPr="00FE289E">
              <w:rPr>
                <w:rFonts w:ascii="Arial" w:hAnsi="Arial" w:cs="Arial"/>
                <w:sz w:val="24"/>
                <w:szCs w:val="24"/>
                <w:lang w:val="ro-RO"/>
              </w:rPr>
              <w:t>; Augustine, AM; Khokhar, HT; Zafran, M; Masood, SSME; Gilca-Blanariu, GE; Covic, A; Nistor, I; Clostridioides difficile Infection in Patients with Chronic Kidney Disease: A Systematic Review</w:t>
            </w:r>
            <w:r w:rsidR="00BA03B1" w:rsidRPr="00FE289E">
              <w:rPr>
                <w:rFonts w:ascii="Arial" w:hAnsi="Arial" w:cs="Arial"/>
                <w:sz w:val="24"/>
                <w:szCs w:val="24"/>
                <w:lang w:val="ro-RO"/>
              </w:rPr>
              <w:t xml:space="preserve">, BIOMED RESEARCH INTERNATIONAL, 2021, </w:t>
            </w:r>
            <w:r w:rsidR="00BA03B1" w:rsidRPr="00FE289E">
              <w:rPr>
                <w:rFonts w:ascii="Arial" w:hAnsi="Arial" w:cs="Arial"/>
                <w:sz w:val="24"/>
                <w:szCs w:val="24"/>
                <w:shd w:val="clear" w:color="auto" w:fill="FFFFFF"/>
              </w:rPr>
              <w:t xml:space="preserve">DOI:10.1155/2021/5466656; WOS:000700336000001, </w:t>
            </w:r>
            <w:r w:rsidR="00BA03B1" w:rsidRPr="00536D94">
              <w:rPr>
                <w:rFonts w:ascii="Arial" w:hAnsi="Arial" w:cs="Arial"/>
                <w:bCs/>
                <w:sz w:val="24"/>
                <w:szCs w:val="24"/>
              </w:rPr>
              <w:t>ISSN</w:t>
            </w:r>
            <w:r w:rsidR="00BA03B1" w:rsidRPr="00FE289E">
              <w:rPr>
                <w:rFonts w:ascii="Arial" w:hAnsi="Arial" w:cs="Arial"/>
                <w:sz w:val="24"/>
                <w:szCs w:val="24"/>
                <w:shd w:val="clear" w:color="auto" w:fill="FFFFFF"/>
              </w:rPr>
              <w:t xml:space="preserve"> </w:t>
            </w:r>
            <w:r w:rsidR="00BA03B1" w:rsidRPr="00FE289E">
              <w:rPr>
                <w:rFonts w:ascii="Arial" w:hAnsi="Arial" w:cs="Arial"/>
                <w:sz w:val="24"/>
                <w:szCs w:val="24"/>
              </w:rPr>
              <w:t>2314-6133</w:t>
            </w:r>
            <w:r w:rsidR="00BA03B1" w:rsidRPr="00FE289E">
              <w:rPr>
                <w:rFonts w:ascii="Arial" w:hAnsi="Arial" w:cs="Arial"/>
                <w:sz w:val="24"/>
                <w:szCs w:val="24"/>
                <w:shd w:val="clear" w:color="auto" w:fill="FFFFFF"/>
              </w:rPr>
              <w:t xml:space="preserve">; </w:t>
            </w:r>
            <w:r w:rsidR="00BA03B1" w:rsidRPr="00536D94">
              <w:rPr>
                <w:rFonts w:ascii="Arial" w:hAnsi="Arial" w:cs="Arial"/>
                <w:bCs/>
                <w:sz w:val="24"/>
                <w:szCs w:val="24"/>
              </w:rPr>
              <w:t>eISSN</w:t>
            </w:r>
            <w:r w:rsidR="00BA03B1" w:rsidRPr="00FE289E">
              <w:rPr>
                <w:rFonts w:ascii="Arial" w:hAnsi="Arial" w:cs="Arial"/>
                <w:sz w:val="24"/>
                <w:szCs w:val="24"/>
                <w:shd w:val="clear" w:color="auto" w:fill="FFFFFF"/>
              </w:rPr>
              <w:t xml:space="preserve"> </w:t>
            </w:r>
            <w:r w:rsidR="00BA03B1" w:rsidRPr="00FE289E">
              <w:rPr>
                <w:rFonts w:ascii="Arial" w:hAnsi="Arial" w:cs="Arial"/>
                <w:sz w:val="24"/>
                <w:szCs w:val="24"/>
              </w:rPr>
              <w:t xml:space="preserve">2314-6141; </w:t>
            </w:r>
            <w:r w:rsidR="00BA03B1" w:rsidRPr="00FE289E">
              <w:rPr>
                <w:rFonts w:ascii="Arial" w:hAnsi="Arial" w:cs="Arial"/>
                <w:b/>
                <w:sz w:val="24"/>
                <w:szCs w:val="24"/>
              </w:rPr>
              <w:t>IF=3,411</w:t>
            </w:r>
          </w:p>
          <w:p w14:paraId="6C428405" w14:textId="685EF8FF" w:rsidR="00A42E0C" w:rsidRPr="00FE289E" w:rsidRDefault="00A42E0C" w:rsidP="00A42E0C">
            <w:pPr>
              <w:spacing w:after="0" w:line="240" w:lineRule="auto"/>
              <w:jc w:val="both"/>
              <w:rPr>
                <w:rFonts w:ascii="Arial" w:hAnsi="Arial" w:cs="Arial"/>
                <w:sz w:val="24"/>
                <w:szCs w:val="24"/>
              </w:rPr>
            </w:pPr>
          </w:p>
        </w:tc>
      </w:tr>
      <w:tr w:rsidR="00A42E0C" w:rsidRPr="00F43D1D"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83C3F7A" w:rsidR="00A42E0C" w:rsidRPr="00FE289E" w:rsidRDefault="00BA03B1" w:rsidP="00BA03B1">
            <w:pPr>
              <w:pStyle w:val="Heading3"/>
              <w:shd w:val="clear" w:color="auto" w:fill="FFFFFF"/>
              <w:rPr>
                <w:rFonts w:ascii="Arial" w:hAnsi="Arial" w:cs="Arial"/>
                <w:b w:val="0"/>
                <w:sz w:val="24"/>
                <w:szCs w:val="24"/>
                <w:shd w:val="clear" w:color="auto" w:fill="FFFFFF"/>
              </w:rPr>
            </w:pPr>
            <w:r w:rsidRPr="00FE289E">
              <w:rPr>
                <w:rFonts w:ascii="Arial" w:hAnsi="Arial" w:cs="Arial"/>
                <w:sz w:val="24"/>
                <w:szCs w:val="24"/>
                <w:lang w:val="ro-RO"/>
              </w:rPr>
              <w:t>Mihaescu, A</w:t>
            </w:r>
            <w:r w:rsidRPr="00FE289E">
              <w:rPr>
                <w:rFonts w:ascii="Arial" w:hAnsi="Arial" w:cs="Arial"/>
                <w:b w:val="0"/>
                <w:sz w:val="24"/>
                <w:szCs w:val="24"/>
                <w:lang w:val="ro-RO"/>
              </w:rPr>
              <w:t xml:space="preserve">; Masood, E; Zafran, M; Khokhar, HT; Augustine, AM; Filippo, A; Van Biesen, W; Farrigton, K; Carrero, JJ; Covic, A; Nistor, I; Nutritional status improvement in elderly CKD patients: a systematic review; INTERNATIONAL UROLOGY AND NEPHROLOGY, 2021: 53(8): </w:t>
            </w:r>
            <w:r w:rsidRPr="00FE289E">
              <w:rPr>
                <w:rFonts w:ascii="Arial" w:hAnsi="Arial" w:cs="Arial"/>
                <w:b w:val="0"/>
                <w:sz w:val="24"/>
                <w:szCs w:val="24"/>
                <w:shd w:val="clear" w:color="auto" w:fill="FFFFFF"/>
              </w:rPr>
              <w:t xml:space="preserve">1603-1621; </w:t>
            </w:r>
            <w:r w:rsidRPr="00FE289E">
              <w:rPr>
                <w:rFonts w:ascii="Arial" w:hAnsi="Arial" w:cs="Arial"/>
                <w:b w:val="0"/>
                <w:sz w:val="24"/>
                <w:szCs w:val="24"/>
              </w:rPr>
              <w:t xml:space="preserve">DOI </w:t>
            </w:r>
            <w:r w:rsidRPr="00FE289E">
              <w:rPr>
                <w:rFonts w:ascii="Arial" w:hAnsi="Arial" w:cs="Arial"/>
                <w:b w:val="0"/>
                <w:sz w:val="24"/>
                <w:szCs w:val="24"/>
                <w:shd w:val="clear" w:color="auto" w:fill="FFFFFF"/>
              </w:rPr>
              <w:t xml:space="preserve">10.1007/s11255-020-02775-6; </w:t>
            </w:r>
            <w:r w:rsidRPr="00A50FC1">
              <w:rPr>
                <w:rFonts w:ascii="Arial" w:hAnsi="Arial" w:cs="Arial"/>
                <w:b w:val="0"/>
                <w:sz w:val="24"/>
                <w:szCs w:val="24"/>
              </w:rPr>
              <w:t>ISSN:</w:t>
            </w:r>
            <w:r w:rsidRPr="00FE289E">
              <w:rPr>
                <w:rFonts w:ascii="Arial" w:hAnsi="Arial" w:cs="Arial"/>
                <w:b w:val="0"/>
                <w:sz w:val="24"/>
                <w:szCs w:val="24"/>
              </w:rPr>
              <w:t xml:space="preserve">0301-1623; </w:t>
            </w:r>
            <w:r w:rsidRPr="00A50FC1">
              <w:rPr>
                <w:rFonts w:ascii="Arial" w:hAnsi="Arial" w:cs="Arial"/>
                <w:b w:val="0"/>
                <w:sz w:val="24"/>
                <w:szCs w:val="24"/>
              </w:rPr>
              <w:t>eISSN:</w:t>
            </w:r>
            <w:r w:rsidRPr="00FE289E">
              <w:rPr>
                <w:rFonts w:ascii="Arial" w:hAnsi="Arial" w:cs="Arial"/>
                <w:b w:val="0"/>
                <w:sz w:val="24"/>
                <w:szCs w:val="24"/>
              </w:rPr>
              <w:t xml:space="preserve">1573-2584; </w:t>
            </w:r>
            <w:r w:rsidRPr="00FE289E">
              <w:rPr>
                <w:rFonts w:ascii="Arial" w:hAnsi="Arial" w:cs="Arial"/>
                <w:sz w:val="24"/>
                <w:szCs w:val="24"/>
              </w:rPr>
              <w:t>IF=2,37</w:t>
            </w:r>
          </w:p>
        </w:tc>
      </w:tr>
      <w:tr w:rsidR="00A42E0C" w:rsidRPr="00F43D1D"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36E36ABD" w:rsidR="00A42E0C" w:rsidRPr="00FE289E" w:rsidRDefault="00BA03B1" w:rsidP="00BA03B1">
            <w:pPr>
              <w:pStyle w:val="Heading3"/>
              <w:shd w:val="clear" w:color="auto" w:fill="FFFFFF"/>
              <w:rPr>
                <w:rFonts w:ascii="Arial" w:hAnsi="Arial" w:cs="Arial"/>
                <w:b w:val="0"/>
                <w:sz w:val="24"/>
                <w:szCs w:val="24"/>
              </w:rPr>
            </w:pPr>
            <w:r w:rsidRPr="00FE289E">
              <w:rPr>
                <w:rFonts w:ascii="Arial" w:hAnsi="Arial" w:cs="Arial"/>
                <w:b w:val="0"/>
                <w:sz w:val="24"/>
                <w:szCs w:val="24"/>
                <w:lang w:val="ro-RO"/>
              </w:rPr>
              <w:t xml:space="preserve">Gaita, D; Gaita, L; </w:t>
            </w:r>
            <w:r w:rsidRPr="00FE289E">
              <w:rPr>
                <w:rFonts w:ascii="Arial" w:hAnsi="Arial" w:cs="Arial"/>
                <w:sz w:val="24"/>
                <w:szCs w:val="24"/>
                <w:lang w:val="ro-RO"/>
              </w:rPr>
              <w:t>Mihaescu,</w:t>
            </w:r>
            <w:r w:rsidRPr="00FE289E">
              <w:rPr>
                <w:rFonts w:ascii="Arial" w:hAnsi="Arial" w:cs="Arial"/>
                <w:b w:val="0"/>
                <w:sz w:val="24"/>
                <w:szCs w:val="24"/>
                <w:lang w:val="ro-RO"/>
              </w:rPr>
              <w:t xml:space="preserve"> A; Non-HDL cholesterol series: PCSK9 inhibitor new season!; EUROPEAN JOURNAL OF PREVENTIVE CARDIOLOGY; 2020: 27(15):1661-1662; </w:t>
            </w:r>
            <w:r w:rsidRPr="00FE289E">
              <w:rPr>
                <w:rFonts w:ascii="Arial" w:hAnsi="Arial" w:cs="Arial"/>
                <w:b w:val="0"/>
                <w:sz w:val="24"/>
                <w:szCs w:val="24"/>
              </w:rPr>
              <w:t>DOI</w:t>
            </w:r>
            <w:r w:rsidRPr="00FE289E">
              <w:rPr>
                <w:rFonts w:ascii="Arial" w:hAnsi="Arial" w:cs="Arial"/>
                <w:b w:val="0"/>
                <w:sz w:val="24"/>
                <w:szCs w:val="24"/>
                <w:shd w:val="clear" w:color="auto" w:fill="FFFFFF"/>
              </w:rPr>
              <w:t xml:space="preserve">10.1177/2047487320913375; </w:t>
            </w:r>
            <w:r w:rsidRPr="00FE289E">
              <w:rPr>
                <w:rFonts w:ascii="Arial" w:hAnsi="Arial" w:cs="Arial"/>
                <w:b w:val="0"/>
                <w:sz w:val="24"/>
                <w:szCs w:val="24"/>
              </w:rPr>
              <w:t xml:space="preserve">ISSN:2047-4873; </w:t>
            </w:r>
            <w:r w:rsidRPr="00A50FC1">
              <w:rPr>
                <w:rFonts w:ascii="Arial" w:hAnsi="Arial" w:cs="Arial"/>
                <w:b w:val="0"/>
                <w:sz w:val="24"/>
                <w:szCs w:val="24"/>
              </w:rPr>
              <w:t>eISSN:</w:t>
            </w:r>
            <w:r w:rsidRPr="00FE289E">
              <w:rPr>
                <w:rFonts w:ascii="Arial" w:hAnsi="Arial" w:cs="Arial"/>
                <w:b w:val="0"/>
                <w:sz w:val="24"/>
                <w:szCs w:val="24"/>
              </w:rPr>
              <w:t xml:space="preserve">2047-4881; </w:t>
            </w:r>
            <w:r w:rsidRPr="00FE289E">
              <w:rPr>
                <w:rFonts w:ascii="Arial" w:hAnsi="Arial" w:cs="Arial"/>
                <w:sz w:val="24"/>
                <w:szCs w:val="24"/>
              </w:rPr>
              <w:t>IF=7,804</w:t>
            </w:r>
          </w:p>
        </w:tc>
      </w:tr>
      <w:tr w:rsidR="00246359" w:rsidRPr="00F43D1D"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8BAE7AC" w14:textId="77777777" w:rsidR="00246359" w:rsidRPr="00FE289E" w:rsidRDefault="00BA03B1" w:rsidP="00A42E0C">
            <w:pPr>
              <w:spacing w:after="0" w:line="240" w:lineRule="auto"/>
              <w:jc w:val="both"/>
              <w:rPr>
                <w:rFonts w:ascii="Arial" w:hAnsi="Arial" w:cs="Arial"/>
                <w:sz w:val="24"/>
                <w:szCs w:val="24"/>
                <w:shd w:val="clear" w:color="auto" w:fill="FFFFFF"/>
              </w:rPr>
            </w:pPr>
            <w:bookmarkStart w:id="0" w:name="_GoBack"/>
            <w:r w:rsidRPr="00FE289E">
              <w:rPr>
                <w:rFonts w:ascii="Arial" w:hAnsi="Arial" w:cs="Arial"/>
                <w:sz w:val="24"/>
                <w:szCs w:val="24"/>
                <w:lang w:val="ro-RO"/>
              </w:rPr>
              <w:t xml:space="preserve">Albulescu, N; Apostol, A; Albulescu, IR; </w:t>
            </w:r>
            <w:r w:rsidRPr="00FE289E">
              <w:rPr>
                <w:rFonts w:ascii="Arial" w:hAnsi="Arial" w:cs="Arial"/>
                <w:b/>
                <w:sz w:val="24"/>
                <w:szCs w:val="24"/>
                <w:lang w:val="ro-RO"/>
              </w:rPr>
              <w:t>Mihaescu,</w:t>
            </w:r>
            <w:r w:rsidRPr="00FE289E">
              <w:rPr>
                <w:rFonts w:ascii="Arial" w:hAnsi="Arial" w:cs="Arial"/>
                <w:sz w:val="24"/>
                <w:szCs w:val="24"/>
                <w:lang w:val="ro-RO"/>
              </w:rPr>
              <w:t xml:space="preserve"> A; Schiller, A; Timar, R; Furosemide Pharmacodynamics and Cardiovascular Effects in Hemodialysis Patients; REVISTA DE CHIMIE; 2019; 70(3):973-976; </w:t>
            </w:r>
            <w:r w:rsidRPr="00FE289E">
              <w:rPr>
                <w:rFonts w:ascii="Arial" w:hAnsi="Arial" w:cs="Arial"/>
                <w:sz w:val="24"/>
                <w:szCs w:val="24"/>
              </w:rPr>
              <w:t>ISSN:</w:t>
            </w:r>
            <w:r w:rsidRPr="00FE289E">
              <w:rPr>
                <w:rFonts w:ascii="Arial" w:hAnsi="Arial" w:cs="Arial"/>
                <w:sz w:val="24"/>
                <w:szCs w:val="24"/>
                <w:shd w:val="clear" w:color="auto" w:fill="FFFFFF"/>
              </w:rPr>
              <w:t>0034-7752</w:t>
            </w:r>
            <w:bookmarkEnd w:id="0"/>
            <w:r w:rsidRPr="00FE289E">
              <w:rPr>
                <w:rFonts w:ascii="Arial" w:hAnsi="Arial" w:cs="Arial"/>
                <w:sz w:val="24"/>
                <w:szCs w:val="24"/>
                <w:shd w:val="clear" w:color="auto" w:fill="FFFFFF"/>
              </w:rPr>
              <w:t xml:space="preserve">; </w:t>
            </w:r>
            <w:r w:rsidRPr="00FE289E">
              <w:rPr>
                <w:rFonts w:ascii="Arial" w:hAnsi="Arial" w:cs="Arial"/>
                <w:b/>
                <w:sz w:val="24"/>
                <w:szCs w:val="24"/>
                <w:shd w:val="clear" w:color="auto" w:fill="FFFFFF"/>
              </w:rPr>
              <w:t>IF=1,755</w:t>
            </w:r>
          </w:p>
          <w:p w14:paraId="02A6344D" w14:textId="602057EC" w:rsidR="00BA03B1" w:rsidRPr="00FE289E" w:rsidRDefault="00BA03B1" w:rsidP="00A42E0C">
            <w:pPr>
              <w:spacing w:after="0" w:line="240" w:lineRule="auto"/>
              <w:jc w:val="both"/>
              <w:rPr>
                <w:rFonts w:ascii="Arial" w:hAnsi="Arial" w:cs="Arial"/>
                <w:b/>
                <w:sz w:val="24"/>
                <w:szCs w:val="24"/>
                <w:lang w:val="ro-RO"/>
              </w:rPr>
            </w:pPr>
            <w:r w:rsidRPr="00FE289E">
              <w:rPr>
                <w:rFonts w:ascii="Arial" w:hAnsi="Arial" w:cs="Arial"/>
                <w:b/>
                <w:sz w:val="24"/>
                <w:szCs w:val="24"/>
                <w:shd w:val="clear" w:color="auto" w:fill="FFFFFF"/>
              </w:rPr>
              <w:t>*autor corespondent</w:t>
            </w:r>
          </w:p>
        </w:tc>
      </w:tr>
      <w:tr w:rsidR="00246359" w:rsidRPr="00F43D1D"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B2EF3C1" w14:textId="77777777" w:rsidR="00246359" w:rsidRPr="00FE289E" w:rsidRDefault="00BA03B1" w:rsidP="00A42E0C">
            <w:pPr>
              <w:spacing w:after="0" w:line="240" w:lineRule="auto"/>
              <w:jc w:val="both"/>
              <w:rPr>
                <w:rFonts w:ascii="Arial" w:hAnsi="Arial" w:cs="Arial"/>
                <w:sz w:val="24"/>
                <w:szCs w:val="24"/>
                <w:shd w:val="clear" w:color="auto" w:fill="FFFFFF"/>
              </w:rPr>
            </w:pPr>
            <w:r w:rsidRPr="00FE289E">
              <w:rPr>
                <w:rFonts w:ascii="Arial" w:hAnsi="Arial" w:cs="Arial"/>
                <w:sz w:val="24"/>
                <w:szCs w:val="24"/>
                <w:lang w:val="ro-RO"/>
              </w:rPr>
              <w:t xml:space="preserve">Gug, C; </w:t>
            </w:r>
            <w:r w:rsidRPr="00FE289E">
              <w:rPr>
                <w:rFonts w:ascii="Arial" w:hAnsi="Arial" w:cs="Arial"/>
                <w:b/>
                <w:sz w:val="24"/>
                <w:szCs w:val="24"/>
                <w:lang w:val="ro-RO"/>
              </w:rPr>
              <w:t>Mihaescu</w:t>
            </w:r>
            <w:r w:rsidRPr="00FE289E">
              <w:rPr>
                <w:rFonts w:ascii="Arial" w:hAnsi="Arial" w:cs="Arial"/>
                <w:sz w:val="24"/>
                <w:szCs w:val="24"/>
                <w:lang w:val="ro-RO"/>
              </w:rPr>
              <w:t xml:space="preserve">, A; Mozos, I; Two mutations in the thiazide-sensitive NaCl co-transporter gene in a Romanian Gitelman syndrome patient: case report; THERAPEUTICS AND CLINICAL RISK MANAGEMENT; 2018;14:149-155; </w:t>
            </w:r>
            <w:r w:rsidRPr="008E7A20">
              <w:rPr>
                <w:rFonts w:ascii="Arial" w:hAnsi="Arial" w:cs="Arial"/>
                <w:bCs/>
                <w:sz w:val="24"/>
                <w:szCs w:val="24"/>
              </w:rPr>
              <w:t>DOI</w:t>
            </w:r>
            <w:r w:rsidRPr="00FE289E">
              <w:rPr>
                <w:rFonts w:ascii="Arial" w:hAnsi="Arial" w:cs="Arial"/>
                <w:sz w:val="24"/>
                <w:szCs w:val="24"/>
                <w:shd w:val="clear" w:color="auto" w:fill="FFFFFF"/>
              </w:rPr>
              <w:t xml:space="preserve">10.2147/TCRM.S150483; </w:t>
            </w:r>
            <w:r w:rsidRPr="008E7A20">
              <w:rPr>
                <w:rFonts w:ascii="Arial" w:hAnsi="Arial" w:cs="Arial"/>
                <w:bCs/>
                <w:sz w:val="24"/>
                <w:szCs w:val="24"/>
              </w:rPr>
              <w:t>eISSN:</w:t>
            </w:r>
            <w:r w:rsidRPr="00FE289E">
              <w:rPr>
                <w:rFonts w:ascii="Arial" w:hAnsi="Arial" w:cs="Arial"/>
                <w:sz w:val="24"/>
                <w:szCs w:val="24"/>
                <w:shd w:val="clear" w:color="auto" w:fill="FFFFFF"/>
              </w:rPr>
              <w:t xml:space="preserve">1178-203X; </w:t>
            </w:r>
            <w:r w:rsidRPr="00FE289E">
              <w:rPr>
                <w:rFonts w:ascii="Arial" w:hAnsi="Arial" w:cs="Arial"/>
                <w:b/>
                <w:sz w:val="24"/>
                <w:szCs w:val="24"/>
                <w:shd w:val="clear" w:color="auto" w:fill="FFFFFF"/>
              </w:rPr>
              <w:t>IF=1,82</w:t>
            </w:r>
          </w:p>
          <w:p w14:paraId="007F18AC" w14:textId="65D97BA5" w:rsidR="00BA03B1" w:rsidRPr="00FE289E" w:rsidRDefault="00BA03B1" w:rsidP="00A42E0C">
            <w:pPr>
              <w:spacing w:after="0" w:line="240" w:lineRule="auto"/>
              <w:jc w:val="both"/>
              <w:rPr>
                <w:rFonts w:ascii="Arial" w:hAnsi="Arial" w:cs="Arial"/>
                <w:b/>
                <w:sz w:val="24"/>
                <w:szCs w:val="24"/>
                <w:lang w:val="ro-RO"/>
              </w:rPr>
            </w:pPr>
            <w:r w:rsidRPr="00FE289E">
              <w:rPr>
                <w:rFonts w:ascii="Arial" w:hAnsi="Arial" w:cs="Arial"/>
                <w:b/>
                <w:sz w:val="24"/>
                <w:szCs w:val="24"/>
                <w:shd w:val="clear" w:color="auto" w:fill="FFFFFF"/>
              </w:rPr>
              <w:t>*autor corespondent</w:t>
            </w:r>
          </w:p>
        </w:tc>
      </w:tr>
      <w:tr w:rsidR="00FE289E" w:rsidRPr="00F43D1D" w14:paraId="58EE81A5" w14:textId="77777777" w:rsidTr="00A42E0C">
        <w:tc>
          <w:tcPr>
            <w:tcW w:w="648" w:type="dxa"/>
          </w:tcPr>
          <w:p w14:paraId="7FCE8B40" w14:textId="77777777" w:rsidR="00FE289E" w:rsidRPr="00A42E0C" w:rsidRDefault="00FE289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1C11FD2" w14:textId="328C1856" w:rsidR="00FE289E" w:rsidRPr="00FE289E" w:rsidRDefault="00FE289E" w:rsidP="00A42E0C">
            <w:pPr>
              <w:spacing w:after="0" w:line="240" w:lineRule="auto"/>
              <w:jc w:val="both"/>
              <w:rPr>
                <w:rFonts w:ascii="Arial" w:hAnsi="Arial" w:cs="Arial"/>
                <w:sz w:val="24"/>
                <w:szCs w:val="24"/>
                <w:lang w:val="ro-RO"/>
              </w:rPr>
            </w:pPr>
            <w:r w:rsidRPr="00FE289E">
              <w:rPr>
                <w:rFonts w:ascii="Arial" w:hAnsi="Arial" w:cs="Arial"/>
                <w:b/>
                <w:sz w:val="24"/>
                <w:szCs w:val="24"/>
                <w:lang w:val="ro-RO"/>
              </w:rPr>
              <w:t>Mihaescu, A</w:t>
            </w:r>
            <w:r w:rsidRPr="00FE289E">
              <w:rPr>
                <w:rFonts w:ascii="Arial" w:hAnsi="Arial" w:cs="Arial"/>
                <w:sz w:val="24"/>
                <w:szCs w:val="24"/>
                <w:lang w:val="ro-RO"/>
              </w:rPr>
              <w:t xml:space="preserve">; Avram, C; Bob, F; Gaita, D; Schiller, O; Schiller, A; Benefits of Exercise Training during Hemodialysis Sessions: A Prospective Cohort Study; </w:t>
            </w:r>
            <w:r w:rsidRPr="00FE289E">
              <w:rPr>
                <w:rFonts w:ascii="Arial" w:hAnsi="Arial" w:cs="Arial"/>
                <w:sz w:val="24"/>
                <w:szCs w:val="24"/>
                <w:shd w:val="clear" w:color="auto" w:fill="FFFFFF"/>
              </w:rPr>
              <w:t xml:space="preserve">Nephron Clin Pract 2013; 124:72-78; </w:t>
            </w:r>
            <w:hyperlink r:id="rId15" w:history="1">
              <w:r w:rsidRPr="00FE289E">
                <w:rPr>
                  <w:rStyle w:val="Hyperlink"/>
                  <w:rFonts w:ascii="Arial" w:hAnsi="Arial" w:cs="Arial"/>
                  <w:color w:val="auto"/>
                  <w:sz w:val="24"/>
                  <w:szCs w:val="24"/>
                  <w:u w:val="none"/>
                  <w:bdr w:val="none" w:sz="0" w:space="0" w:color="auto" w:frame="1"/>
                </w:rPr>
                <w:t>doi:10.1159/000355856</w:t>
              </w:r>
            </w:hyperlink>
            <w:r w:rsidRPr="00FE289E">
              <w:rPr>
                <w:rFonts w:ascii="Arial" w:hAnsi="Arial" w:cs="Arial"/>
                <w:sz w:val="24"/>
                <w:szCs w:val="24"/>
              </w:rPr>
              <w:t xml:space="preserve">; </w:t>
            </w:r>
            <w:r w:rsidRPr="00FE289E">
              <w:rPr>
                <w:rFonts w:ascii="Arial" w:hAnsi="Arial" w:cs="Arial"/>
                <w:b/>
                <w:sz w:val="24"/>
                <w:szCs w:val="24"/>
              </w:rPr>
              <w:t>IF=1,698</w:t>
            </w:r>
          </w:p>
        </w:tc>
      </w:tr>
      <w:tr w:rsidR="00246359" w:rsidRPr="00F43D1D"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00FD1EE" w14:textId="77777777" w:rsidR="00FE289E" w:rsidRDefault="00BA03B1" w:rsidP="00FE289E">
            <w:pPr>
              <w:pStyle w:val="Heading3"/>
              <w:shd w:val="clear" w:color="auto" w:fill="FFFFFF"/>
              <w:rPr>
                <w:rFonts w:ascii="Arial" w:hAnsi="Arial" w:cs="Arial"/>
                <w:sz w:val="24"/>
                <w:szCs w:val="24"/>
              </w:rPr>
            </w:pPr>
            <w:r w:rsidRPr="00FE289E">
              <w:rPr>
                <w:rFonts w:ascii="Arial" w:hAnsi="Arial" w:cs="Arial"/>
                <w:b w:val="0"/>
                <w:sz w:val="24"/>
                <w:szCs w:val="24"/>
                <w:lang w:val="ro-RO"/>
              </w:rPr>
              <w:t xml:space="preserve">Gaita, D; </w:t>
            </w:r>
            <w:r w:rsidRPr="00FE289E">
              <w:rPr>
                <w:rFonts w:ascii="Arial" w:hAnsi="Arial" w:cs="Arial"/>
                <w:sz w:val="24"/>
                <w:szCs w:val="24"/>
                <w:lang w:val="ro-RO"/>
              </w:rPr>
              <w:t>Mihaescu, A</w:t>
            </w:r>
            <w:r w:rsidRPr="00FE289E">
              <w:rPr>
                <w:rFonts w:ascii="Arial" w:hAnsi="Arial" w:cs="Arial"/>
                <w:b w:val="0"/>
                <w:sz w:val="24"/>
                <w:szCs w:val="24"/>
                <w:lang w:val="ro-RO"/>
              </w:rPr>
              <w:t>; Schiller, A; Of heart and kidney: a complicated love story</w:t>
            </w:r>
            <w:r w:rsidR="00FE289E" w:rsidRPr="00FE289E">
              <w:rPr>
                <w:rStyle w:val="ng-star-inserted"/>
                <w:rFonts w:ascii="Arial" w:hAnsi="Arial" w:cs="Arial"/>
                <w:b w:val="0"/>
                <w:sz w:val="24"/>
                <w:szCs w:val="24"/>
              </w:rPr>
              <w:t xml:space="preserve"> EUROPEAN JOURNAL OF PREVENTIVE CARDIOLOGY</w:t>
            </w:r>
            <w:r w:rsidR="00FE289E" w:rsidRPr="00FE289E">
              <w:rPr>
                <w:rStyle w:val="ng-star-inserted"/>
                <w:rFonts w:ascii="Arial" w:hAnsi="Arial" w:cs="Arial"/>
                <w:b w:val="0"/>
                <w:sz w:val="24"/>
                <w:szCs w:val="24"/>
                <w:shd w:val="clear" w:color="auto" w:fill="FFFFFF"/>
              </w:rPr>
              <w:t xml:space="preserve"> 21 (7) , pp.840-846; </w:t>
            </w:r>
            <w:r w:rsidR="00FE289E" w:rsidRPr="00FE289E">
              <w:rPr>
                <w:rFonts w:ascii="Arial" w:hAnsi="Arial" w:cs="Arial"/>
                <w:b w:val="0"/>
                <w:sz w:val="24"/>
                <w:szCs w:val="24"/>
              </w:rPr>
              <w:t>DOI:</w:t>
            </w:r>
            <w:r w:rsidR="00FE289E" w:rsidRPr="00FE289E">
              <w:rPr>
                <w:rFonts w:ascii="Arial" w:hAnsi="Arial" w:cs="Arial"/>
                <w:b w:val="0"/>
                <w:sz w:val="24"/>
                <w:szCs w:val="24"/>
                <w:shd w:val="clear" w:color="auto" w:fill="FFFFFF"/>
              </w:rPr>
              <w:t xml:space="preserve">10.1177/2047487312462826; </w:t>
            </w:r>
            <w:r w:rsidR="00FE289E" w:rsidRPr="00FE289E">
              <w:rPr>
                <w:rFonts w:ascii="Arial" w:hAnsi="Arial" w:cs="Arial"/>
                <w:b w:val="0"/>
                <w:sz w:val="24"/>
                <w:szCs w:val="24"/>
              </w:rPr>
              <w:t xml:space="preserve">ISSN:2047-4873; </w:t>
            </w:r>
            <w:r w:rsidR="00FE289E" w:rsidRPr="000C781A">
              <w:rPr>
                <w:rFonts w:ascii="Arial" w:hAnsi="Arial" w:cs="Arial"/>
                <w:b w:val="0"/>
                <w:sz w:val="24"/>
                <w:szCs w:val="24"/>
              </w:rPr>
              <w:t>eISSN:</w:t>
            </w:r>
            <w:r w:rsidR="00FE289E" w:rsidRPr="00FE289E">
              <w:rPr>
                <w:rFonts w:ascii="Arial" w:hAnsi="Arial" w:cs="Arial"/>
                <w:b w:val="0"/>
                <w:sz w:val="24"/>
                <w:szCs w:val="24"/>
              </w:rPr>
              <w:t xml:space="preserve">2047-4881; </w:t>
            </w:r>
            <w:r w:rsidR="00FE289E" w:rsidRPr="00FE289E">
              <w:rPr>
                <w:rFonts w:ascii="Arial" w:hAnsi="Arial" w:cs="Arial"/>
                <w:sz w:val="24"/>
                <w:szCs w:val="24"/>
              </w:rPr>
              <w:t>IF=3.319</w:t>
            </w:r>
          </w:p>
          <w:p w14:paraId="55BD8333" w14:textId="365B1A61" w:rsidR="00246359" w:rsidRPr="00FE289E" w:rsidRDefault="00FE289E" w:rsidP="00FE289E">
            <w:pPr>
              <w:pStyle w:val="Heading3"/>
              <w:shd w:val="clear" w:color="auto" w:fill="FFFFFF"/>
              <w:rPr>
                <w:rFonts w:ascii="Arial" w:hAnsi="Arial" w:cs="Arial"/>
                <w:sz w:val="24"/>
                <w:szCs w:val="24"/>
              </w:rPr>
            </w:pPr>
            <w:r w:rsidRPr="00FE289E">
              <w:rPr>
                <w:rFonts w:ascii="Arial" w:hAnsi="Arial" w:cs="Arial"/>
                <w:sz w:val="24"/>
                <w:szCs w:val="24"/>
                <w:shd w:val="clear" w:color="auto" w:fill="FFFFFF"/>
              </w:rPr>
              <w:t>*autor corespondent</w:t>
            </w: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3A925923" w:rsidR="0062094E" w:rsidRPr="0062094E" w:rsidRDefault="00FE289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D95EEBD" w14:textId="30F7E2C4" w:rsidR="00FE289E" w:rsidRPr="00FE289E" w:rsidRDefault="00FE289E" w:rsidP="00FE289E">
            <w:pPr>
              <w:pStyle w:val="Heading2"/>
              <w:shd w:val="clear" w:color="auto" w:fill="FFFFFF"/>
              <w:rPr>
                <w:rFonts w:ascii="Arial" w:hAnsi="Arial" w:cs="Arial"/>
                <w:color w:val="auto"/>
                <w:sz w:val="24"/>
                <w:szCs w:val="24"/>
                <w:lang w:val="en"/>
              </w:rPr>
            </w:pPr>
            <w:r w:rsidRPr="00FE289E">
              <w:rPr>
                <w:rFonts w:ascii="Arial" w:hAnsi="Arial" w:cs="Arial"/>
                <w:color w:val="auto"/>
                <w:sz w:val="24"/>
                <w:szCs w:val="24"/>
              </w:rPr>
              <w:t xml:space="preserve">Schiller A, </w:t>
            </w:r>
            <w:r w:rsidRPr="00FE289E">
              <w:rPr>
                <w:rFonts w:ascii="Arial" w:hAnsi="Arial" w:cs="Arial"/>
                <w:b/>
                <w:color w:val="auto"/>
                <w:sz w:val="24"/>
                <w:szCs w:val="24"/>
              </w:rPr>
              <w:t>Mihaescu A</w:t>
            </w:r>
            <w:r w:rsidRPr="00FE289E">
              <w:rPr>
                <w:rFonts w:ascii="Arial" w:hAnsi="Arial" w:cs="Arial"/>
                <w:color w:val="auto"/>
                <w:sz w:val="24"/>
                <w:szCs w:val="24"/>
              </w:rPr>
              <w:t xml:space="preserve">, Timar R, Bob FR, Timar B, Boieru R, Ionac M; </w:t>
            </w:r>
            <w:r w:rsidRPr="00FE289E">
              <w:rPr>
                <w:rFonts w:ascii="Arial" w:hAnsi="Arial" w:cs="Arial"/>
                <w:color w:val="auto"/>
                <w:sz w:val="24"/>
                <w:szCs w:val="24"/>
                <w:lang w:val="en"/>
              </w:rPr>
              <w:t xml:space="preserve">Acute kidney injury in peripheral arterial surgery patients: a cohort study; </w:t>
            </w:r>
            <w:r w:rsidRPr="00FE289E">
              <w:rPr>
                <w:rStyle w:val="ng-star-inserted"/>
                <w:rFonts w:ascii="Arial" w:hAnsi="Arial" w:cs="Arial"/>
                <w:color w:val="auto"/>
                <w:sz w:val="24"/>
                <w:szCs w:val="24"/>
              </w:rPr>
              <w:t xml:space="preserve">RENAL FAILURE; 2013; </w:t>
            </w:r>
            <w:r w:rsidRPr="00FE289E">
              <w:rPr>
                <w:rStyle w:val="ng-star-inserted"/>
                <w:rFonts w:ascii="Arial" w:hAnsi="Arial" w:cs="Arial"/>
                <w:color w:val="auto"/>
                <w:sz w:val="24"/>
                <w:szCs w:val="24"/>
                <w:shd w:val="clear" w:color="auto" w:fill="FFFFFF"/>
              </w:rPr>
              <w:t xml:space="preserve"> 35 (9) , pp.1236-1239;  </w:t>
            </w:r>
            <w:r w:rsidRPr="00FE289E">
              <w:rPr>
                <w:rFonts w:ascii="Arial" w:hAnsi="Arial" w:cs="Arial"/>
                <w:color w:val="auto"/>
                <w:sz w:val="24"/>
                <w:szCs w:val="24"/>
              </w:rPr>
              <w:t>DOI</w:t>
            </w:r>
            <w:r w:rsidRPr="00FE289E">
              <w:rPr>
                <w:rFonts w:ascii="Arial" w:hAnsi="Arial" w:cs="Arial"/>
                <w:color w:val="auto"/>
                <w:sz w:val="24"/>
                <w:szCs w:val="24"/>
                <w:shd w:val="clear" w:color="auto" w:fill="FFFFFF"/>
              </w:rPr>
              <w:t>:</w:t>
            </w:r>
            <w:r w:rsidRPr="00FE289E">
              <w:rPr>
                <w:rStyle w:val="value"/>
                <w:rFonts w:ascii="Arial" w:hAnsi="Arial" w:cs="Arial"/>
                <w:color w:val="auto"/>
                <w:sz w:val="24"/>
                <w:szCs w:val="24"/>
                <w:shd w:val="clear" w:color="auto" w:fill="FFFFFF"/>
              </w:rPr>
              <w:t xml:space="preserve">10.3109/0886022X.2013.823830; </w:t>
            </w:r>
            <w:r w:rsidRPr="00FE289E">
              <w:rPr>
                <w:rFonts w:ascii="Arial" w:hAnsi="Arial" w:cs="Arial"/>
                <w:color w:val="auto"/>
                <w:sz w:val="24"/>
                <w:szCs w:val="24"/>
              </w:rPr>
              <w:t>ISSN:</w:t>
            </w:r>
            <w:r w:rsidRPr="00FE289E">
              <w:rPr>
                <w:rStyle w:val="value"/>
                <w:rFonts w:ascii="Arial" w:hAnsi="Arial" w:cs="Arial"/>
                <w:color w:val="auto"/>
                <w:sz w:val="24"/>
                <w:szCs w:val="24"/>
                <w:shd w:val="clear" w:color="auto" w:fill="FFFFFF"/>
              </w:rPr>
              <w:t xml:space="preserve">0886-022X; </w:t>
            </w:r>
            <w:r w:rsidRPr="00FE289E">
              <w:rPr>
                <w:rStyle w:val="value"/>
                <w:rFonts w:ascii="Arial" w:hAnsi="Arial" w:cs="Arial"/>
                <w:b/>
                <w:color w:val="auto"/>
                <w:sz w:val="24"/>
                <w:szCs w:val="24"/>
                <w:shd w:val="clear" w:color="auto" w:fill="FFFFFF"/>
              </w:rPr>
              <w:t>IF=1,175</w:t>
            </w:r>
          </w:p>
          <w:p w14:paraId="549664A5" w14:textId="0BA06F59" w:rsidR="0062094E" w:rsidRPr="00FE289E" w:rsidRDefault="00FE289E" w:rsidP="005B263D">
            <w:pPr>
              <w:spacing w:after="0" w:line="240" w:lineRule="auto"/>
              <w:jc w:val="both"/>
              <w:rPr>
                <w:rFonts w:ascii="Arial" w:hAnsi="Arial" w:cs="Arial"/>
                <w:sz w:val="24"/>
                <w:szCs w:val="24"/>
                <w:lang w:val="ro-RO"/>
              </w:rPr>
            </w:pPr>
            <w:r w:rsidRPr="00FE289E">
              <w:rPr>
                <w:rFonts w:ascii="Arial" w:hAnsi="Arial" w:cs="Arial"/>
                <w:sz w:val="24"/>
                <w:szCs w:val="24"/>
                <w:shd w:val="clear" w:color="auto" w:fill="FFFFFF"/>
              </w:rPr>
              <w:t>*</w:t>
            </w:r>
            <w:r w:rsidRPr="00FE289E">
              <w:rPr>
                <w:rFonts w:ascii="Arial" w:hAnsi="Arial" w:cs="Arial"/>
                <w:b/>
                <w:sz w:val="24"/>
                <w:szCs w:val="24"/>
                <w:shd w:val="clear" w:color="auto" w:fill="FFFFFF"/>
              </w:rPr>
              <w:t>autor corespondent</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
        <w:gridCol w:w="8995"/>
      </w:tblGrid>
      <w:tr w:rsidR="00246359" w:rsidRPr="00F43D1D" w14:paraId="5FE5802D" w14:textId="77777777" w:rsidTr="00FE1AE1">
        <w:tc>
          <w:tcPr>
            <w:tcW w:w="634"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95"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FE1AE1">
        <w:tc>
          <w:tcPr>
            <w:tcW w:w="634"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95" w:type="dxa"/>
          </w:tcPr>
          <w:p w14:paraId="1975C16F" w14:textId="54B59885" w:rsidR="00246359" w:rsidRPr="00081494" w:rsidRDefault="00597C86" w:rsidP="00422136">
            <w:pPr>
              <w:spacing w:after="0" w:line="240" w:lineRule="auto"/>
              <w:jc w:val="both"/>
              <w:rPr>
                <w:rFonts w:ascii="Arial" w:hAnsi="Arial" w:cs="Arial"/>
                <w:sz w:val="24"/>
                <w:szCs w:val="24"/>
              </w:rPr>
            </w:pPr>
            <w:r w:rsidRPr="00081494">
              <w:rPr>
                <w:rFonts w:ascii="Arial" w:hAnsi="Arial" w:cs="Arial"/>
                <w:sz w:val="24"/>
                <w:szCs w:val="24"/>
                <w:lang w:val="ro-RO"/>
              </w:rPr>
              <w:t xml:space="preserve">Chisavu, LA; Apostol, A; Pop, GN; Ivan, V; Schiller, O; Bob, F; Marc, L; </w:t>
            </w:r>
            <w:r w:rsidRPr="00081494">
              <w:rPr>
                <w:rFonts w:ascii="Arial" w:hAnsi="Arial" w:cs="Arial"/>
                <w:b/>
                <w:sz w:val="24"/>
                <w:szCs w:val="24"/>
                <w:lang w:val="ro-RO"/>
              </w:rPr>
              <w:t>Mihaescu, A</w:t>
            </w:r>
            <w:r w:rsidRPr="00081494">
              <w:rPr>
                <w:rFonts w:ascii="Arial" w:hAnsi="Arial" w:cs="Arial"/>
                <w:sz w:val="24"/>
                <w:szCs w:val="24"/>
                <w:lang w:val="ro-RO"/>
              </w:rPr>
              <w:t>; Gadalean, F; Grosu, I; Timar, B; Schiller, A</w:t>
            </w:r>
            <w:r w:rsidR="001A791A" w:rsidRPr="00081494">
              <w:rPr>
                <w:rFonts w:ascii="Arial" w:hAnsi="Arial" w:cs="Arial"/>
                <w:sz w:val="24"/>
                <w:szCs w:val="24"/>
              </w:rPr>
              <w:t xml:space="preserve">; Exploring the relation between mortality and left ventricular structure and function in stable hemodialysis treated patients, a longitudinal multicenter cohort study; </w:t>
            </w:r>
            <w:r w:rsidR="001A791A" w:rsidRPr="00081494">
              <w:rPr>
                <w:rStyle w:val="ng-star-inserted"/>
                <w:rFonts w:ascii="Arial" w:hAnsi="Arial" w:cs="Arial"/>
              </w:rPr>
              <w:t>SCIENTIFIC REPORTS; 2021;</w:t>
            </w:r>
            <w:r w:rsidR="001A791A" w:rsidRPr="00081494">
              <w:rPr>
                <w:rStyle w:val="ng-star-inserted"/>
                <w:rFonts w:ascii="Arial" w:hAnsi="Arial" w:cs="Arial"/>
                <w:sz w:val="20"/>
                <w:szCs w:val="20"/>
                <w:shd w:val="clear" w:color="auto" w:fill="FFFFFF"/>
              </w:rPr>
              <w:t xml:space="preserve"> 11 (1); </w:t>
            </w:r>
            <w:r w:rsidR="001A791A" w:rsidRPr="00081494">
              <w:rPr>
                <w:rFonts w:ascii="Arial" w:hAnsi="Arial" w:cs="Arial"/>
                <w:sz w:val="24"/>
                <w:szCs w:val="24"/>
              </w:rPr>
              <w:t>DOI:</w:t>
            </w:r>
            <w:r w:rsidR="001A791A" w:rsidRPr="00081494">
              <w:rPr>
                <w:rFonts w:ascii="Arial" w:hAnsi="Arial" w:cs="Arial"/>
                <w:sz w:val="24"/>
                <w:szCs w:val="24"/>
                <w:shd w:val="clear" w:color="auto" w:fill="FFFFFF"/>
              </w:rPr>
              <w:t xml:space="preserve">10.1038/s41598-021-91431-9; </w:t>
            </w:r>
            <w:r w:rsidR="001A791A" w:rsidRPr="00081494">
              <w:rPr>
                <w:rFonts w:ascii="Arial" w:hAnsi="Arial" w:cs="Arial"/>
                <w:sz w:val="24"/>
                <w:szCs w:val="24"/>
              </w:rPr>
              <w:t>ISSN:</w:t>
            </w:r>
            <w:r w:rsidR="001A791A" w:rsidRPr="00081494">
              <w:rPr>
                <w:rStyle w:val="value"/>
                <w:rFonts w:ascii="Arial" w:hAnsi="Arial" w:cs="Arial"/>
                <w:sz w:val="24"/>
                <w:szCs w:val="24"/>
                <w:shd w:val="clear" w:color="auto" w:fill="FFFFFF"/>
              </w:rPr>
              <w:t xml:space="preserve">2045-2322; </w:t>
            </w:r>
            <w:r w:rsidR="001A791A" w:rsidRPr="00081494">
              <w:rPr>
                <w:rStyle w:val="value"/>
                <w:rFonts w:ascii="Arial" w:hAnsi="Arial" w:cs="Arial"/>
                <w:b/>
                <w:sz w:val="24"/>
                <w:szCs w:val="24"/>
                <w:shd w:val="clear" w:color="auto" w:fill="FFFFFF"/>
              </w:rPr>
              <w:t>IF=4,38</w:t>
            </w:r>
          </w:p>
        </w:tc>
      </w:tr>
      <w:tr w:rsidR="00246359" w:rsidRPr="00F43D1D" w14:paraId="28E62626" w14:textId="77777777" w:rsidTr="00FE1AE1">
        <w:tc>
          <w:tcPr>
            <w:tcW w:w="634"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95" w:type="dxa"/>
          </w:tcPr>
          <w:p w14:paraId="1CB00CC2" w14:textId="349AE4CF" w:rsidR="00246359" w:rsidRPr="00081494" w:rsidRDefault="001A791A" w:rsidP="00422136">
            <w:pPr>
              <w:spacing w:after="0" w:line="240" w:lineRule="auto"/>
              <w:jc w:val="both"/>
              <w:rPr>
                <w:rFonts w:ascii="Arial" w:hAnsi="Arial" w:cs="Arial"/>
                <w:sz w:val="24"/>
                <w:szCs w:val="24"/>
                <w:lang w:val="ro-RO"/>
              </w:rPr>
            </w:pPr>
            <w:r w:rsidRPr="00081494">
              <w:rPr>
                <w:rFonts w:ascii="Arial" w:hAnsi="Arial" w:cs="Arial"/>
                <w:sz w:val="24"/>
                <w:szCs w:val="24"/>
                <w:lang w:val="ro-RO"/>
              </w:rPr>
              <w:t xml:space="preserve">Bob, F; Schiller, A; Timar, R; Lighezan, D; Schiller, O; Timar, B; Bujor, CG; Munteanu, M; Gadalean, F; </w:t>
            </w:r>
            <w:r w:rsidRPr="00081494">
              <w:rPr>
                <w:rFonts w:ascii="Arial" w:hAnsi="Arial" w:cs="Arial"/>
                <w:b/>
                <w:sz w:val="24"/>
                <w:szCs w:val="24"/>
                <w:lang w:val="ro-RO"/>
              </w:rPr>
              <w:t>Mihaescu, A</w:t>
            </w:r>
            <w:r w:rsidRPr="00081494">
              <w:rPr>
                <w:rFonts w:ascii="Arial" w:hAnsi="Arial" w:cs="Arial"/>
                <w:sz w:val="24"/>
                <w:szCs w:val="24"/>
                <w:lang w:val="ro-RO"/>
              </w:rPr>
              <w:t xml:space="preserve">; Grosu, I; Hategan, A; Chisavu, L; Pusztai, AM; Covic, A; Rapid decline of kidney function in diabetic kidney disease is associated with high soluble Klotho levels; </w:t>
            </w:r>
            <w:r w:rsidRPr="00081494">
              <w:rPr>
                <w:rFonts w:ascii="Arial" w:hAnsi="Arial" w:cs="Arial"/>
              </w:rPr>
              <w:t xml:space="preserve">Nefrologia. 2019, 39 (3): 250-257 Nov 2. pii: S0211-6995(18)30151-6. doi: 10.1016/j.nefro.2018.08.004. [Epub ahead of print] ISSN 0211- 6995; </w:t>
            </w:r>
            <w:r w:rsidRPr="00081494">
              <w:rPr>
                <w:rFonts w:ascii="Arial" w:hAnsi="Arial" w:cs="Arial"/>
                <w:b/>
              </w:rPr>
              <w:t>IF=1,43</w:t>
            </w:r>
          </w:p>
        </w:tc>
      </w:tr>
      <w:tr w:rsidR="00246359" w:rsidRPr="00F43D1D" w14:paraId="120010B9" w14:textId="77777777" w:rsidTr="00FE1AE1">
        <w:tc>
          <w:tcPr>
            <w:tcW w:w="634"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95" w:type="dxa"/>
          </w:tcPr>
          <w:p w14:paraId="12098355" w14:textId="780A7EE8" w:rsidR="00246359" w:rsidRPr="00081494" w:rsidRDefault="001A791A" w:rsidP="00422136">
            <w:pPr>
              <w:spacing w:after="0" w:line="240" w:lineRule="auto"/>
              <w:jc w:val="both"/>
              <w:rPr>
                <w:rFonts w:ascii="Arial" w:hAnsi="Arial" w:cs="Arial"/>
                <w:sz w:val="24"/>
                <w:szCs w:val="24"/>
                <w:lang w:val="ro-RO"/>
              </w:rPr>
            </w:pPr>
            <w:r w:rsidRPr="00081494">
              <w:rPr>
                <w:rFonts w:ascii="Arial" w:hAnsi="Arial" w:cs="Arial"/>
                <w:sz w:val="24"/>
                <w:szCs w:val="24"/>
                <w:lang w:val="ro-RO"/>
              </w:rPr>
              <w:t xml:space="preserve">Gadalean, F; Simu, M; Parv, F; Vorovenci, R; Tudor, R; Schiller, A; Timar, R; Petrica, L; Velciov, S; Gluhovschi, C; Bob, F; </w:t>
            </w:r>
            <w:r w:rsidRPr="00081494">
              <w:rPr>
                <w:rFonts w:ascii="Arial" w:hAnsi="Arial" w:cs="Arial"/>
                <w:b/>
                <w:sz w:val="24"/>
                <w:szCs w:val="24"/>
                <w:lang w:val="ro-RO"/>
              </w:rPr>
              <w:t>Mihaescu, A</w:t>
            </w:r>
            <w:r w:rsidRPr="00081494">
              <w:rPr>
                <w:rFonts w:ascii="Arial" w:hAnsi="Arial" w:cs="Arial"/>
                <w:sz w:val="24"/>
                <w:szCs w:val="24"/>
                <w:lang w:val="ro-RO"/>
              </w:rPr>
              <w:t xml:space="preserve">; Timar, B; Spasovski, G; Ivan, V; The impact of acute kidney injury on in-hospital mortality in acute ischemic stroke patients undergoing intravenous thrombolysis; </w:t>
            </w:r>
            <w:r w:rsidRPr="00081494">
              <w:rPr>
                <w:rFonts w:ascii="Arial" w:hAnsi="Arial" w:cs="Arial"/>
                <w:i/>
              </w:rPr>
              <w:t xml:space="preserve">PLoS One </w:t>
            </w:r>
            <w:r w:rsidRPr="00081494">
              <w:rPr>
                <w:rFonts w:ascii="Arial" w:hAnsi="Arial" w:cs="Arial"/>
              </w:rPr>
              <w:t xml:space="preserve">2017; 12(10):e0185589. doi: 10.1371/journal.pone.0185589;  </w:t>
            </w:r>
            <w:r w:rsidRPr="00081494">
              <w:rPr>
                <w:rFonts w:ascii="Arial" w:eastAsia="Arial Narrow" w:hAnsi="Arial" w:cs="Arial"/>
                <w:spacing w:val="-1"/>
              </w:rPr>
              <w:t>ISSN:</w:t>
            </w:r>
            <w:r w:rsidRPr="00081494">
              <w:rPr>
                <w:rFonts w:ascii="Arial" w:eastAsia="Arial Narrow" w:hAnsi="Arial" w:cs="Arial"/>
                <w:spacing w:val="91"/>
                <w:w w:val="99"/>
              </w:rPr>
              <w:t xml:space="preserve"> </w:t>
            </w:r>
            <w:r w:rsidRPr="00081494">
              <w:rPr>
                <w:rFonts w:ascii="Arial" w:eastAsia="Arial Narrow" w:hAnsi="Arial" w:cs="Arial"/>
              </w:rPr>
              <w:t xml:space="preserve">1932-6203; </w:t>
            </w:r>
            <w:r w:rsidRPr="00081494">
              <w:rPr>
                <w:rFonts w:ascii="Arial" w:eastAsia="Arial Narrow" w:hAnsi="Arial" w:cs="Arial"/>
                <w:b/>
              </w:rPr>
              <w:t>IF=2,806</w:t>
            </w:r>
          </w:p>
        </w:tc>
      </w:tr>
      <w:tr w:rsidR="0062094E" w:rsidRPr="00A42E0C" w14:paraId="2630A1BA"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278E4F91" w14:textId="6C102B78" w:rsidR="0062094E" w:rsidRPr="0062094E" w:rsidRDefault="001A791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4. </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198F36A9" w14:textId="57BB6BBA" w:rsidR="0062094E" w:rsidRPr="00081494" w:rsidRDefault="001A791A" w:rsidP="001A791A">
            <w:pPr>
              <w:pStyle w:val="Heading3"/>
              <w:shd w:val="clear" w:color="auto" w:fill="FFFFFF"/>
              <w:rPr>
                <w:rFonts w:ascii="Arial" w:hAnsi="Arial" w:cs="Arial"/>
                <w:b w:val="0"/>
              </w:rPr>
            </w:pPr>
            <w:r w:rsidRPr="00081494">
              <w:rPr>
                <w:rFonts w:ascii="Arial" w:hAnsi="Arial" w:cs="Arial"/>
                <w:b w:val="0"/>
                <w:sz w:val="24"/>
                <w:szCs w:val="24"/>
                <w:lang w:val="ro-RO"/>
              </w:rPr>
              <w:t xml:space="preserve">Hogas, S; Schiller, A; Voroneanu, L; Constantinescu, D; Timar, R; Cianga, P; Siriopol, D; Bob, F; Cianga, C; Onofriescu, M; Gadalean, F; Hogas, M; </w:t>
            </w:r>
            <w:r w:rsidRPr="00081494">
              <w:rPr>
                <w:rFonts w:ascii="Arial" w:hAnsi="Arial" w:cs="Arial"/>
                <w:sz w:val="24"/>
                <w:szCs w:val="24"/>
                <w:lang w:val="ro-RO"/>
              </w:rPr>
              <w:t>Mihaescu, A;</w:t>
            </w:r>
            <w:r w:rsidRPr="00081494">
              <w:rPr>
                <w:rFonts w:ascii="Arial" w:hAnsi="Arial" w:cs="Arial"/>
                <w:b w:val="0"/>
                <w:sz w:val="24"/>
                <w:szCs w:val="24"/>
                <w:lang w:val="ro-RO"/>
              </w:rPr>
              <w:t xml:space="preserve"> Bilha, SC; Timar, B; Kanbay, M; Banach, M; Covic, A; Predictive Value for Galectin 3 and Cardiotrophin 1 in Hemodialysis Patients; </w:t>
            </w:r>
            <w:r w:rsidRPr="00081494">
              <w:rPr>
                <w:rStyle w:val="sourcetitle"/>
                <w:rFonts w:ascii="Arial" w:hAnsi="Arial" w:cs="Arial"/>
                <w:b w:val="0"/>
                <w:bCs w:val="0"/>
              </w:rPr>
              <w:t xml:space="preserve">ANGIOLOGY; 2016; 67(9): 854-859;  </w:t>
            </w:r>
            <w:r w:rsidRPr="00081494">
              <w:rPr>
                <w:rStyle w:val="frlabel"/>
                <w:rFonts w:ascii="Arial" w:hAnsi="Arial" w:cs="Arial"/>
                <w:b w:val="0"/>
                <w:bCs w:val="0"/>
              </w:rPr>
              <w:t>DOI:</w:t>
            </w:r>
            <w:r w:rsidRPr="00081494">
              <w:rPr>
                <w:rFonts w:ascii="Arial" w:hAnsi="Arial" w:cs="Arial"/>
                <w:b w:val="0"/>
              </w:rPr>
              <w:t xml:space="preserve"> 10.1177/0003319715623397; ISSN:</w:t>
            </w:r>
            <w:r w:rsidRPr="00081494">
              <w:rPr>
                <w:rFonts w:ascii="Arial" w:hAnsi="Arial" w:cs="Arial"/>
                <w:b w:val="0"/>
                <w:sz w:val="24"/>
                <w:szCs w:val="24"/>
              </w:rPr>
              <w:t xml:space="preserve">0003-3197; </w:t>
            </w:r>
            <w:r w:rsidRPr="00846454">
              <w:rPr>
                <w:rFonts w:ascii="Arial" w:hAnsi="Arial" w:cs="Arial"/>
                <w:b w:val="0"/>
              </w:rPr>
              <w:t>eISSN:</w:t>
            </w:r>
            <w:r w:rsidRPr="00081494">
              <w:rPr>
                <w:rFonts w:ascii="Arial" w:hAnsi="Arial" w:cs="Arial"/>
                <w:b w:val="0"/>
                <w:sz w:val="24"/>
                <w:szCs w:val="24"/>
              </w:rPr>
              <w:t xml:space="preserve">1940-1574; </w:t>
            </w:r>
            <w:r w:rsidRPr="00081494">
              <w:rPr>
                <w:rFonts w:ascii="Arial" w:hAnsi="Arial" w:cs="Arial"/>
                <w:sz w:val="24"/>
                <w:szCs w:val="24"/>
              </w:rPr>
              <w:t>IF=2,931</w:t>
            </w:r>
          </w:p>
        </w:tc>
      </w:tr>
      <w:tr w:rsidR="001A791A" w:rsidRPr="00A42E0C" w14:paraId="076D33AA"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630A08E1" w14:textId="4C4421C1" w:rsidR="001A791A" w:rsidRDefault="001A791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13037A08" w14:textId="7044D76A" w:rsidR="001A791A" w:rsidRPr="00081494" w:rsidRDefault="001A791A" w:rsidP="001A791A">
            <w:pPr>
              <w:pStyle w:val="Heading3"/>
              <w:shd w:val="clear" w:color="auto" w:fill="FFFFFF"/>
              <w:rPr>
                <w:rFonts w:ascii="Arial" w:hAnsi="Arial" w:cs="Arial"/>
                <w:b w:val="0"/>
                <w:sz w:val="24"/>
                <w:szCs w:val="24"/>
                <w:lang w:val="ro-RO"/>
              </w:rPr>
            </w:pPr>
            <w:r w:rsidRPr="00081494">
              <w:rPr>
                <w:rFonts w:ascii="Arial" w:hAnsi="Arial" w:cs="Arial"/>
                <w:b w:val="0"/>
                <w:sz w:val="24"/>
                <w:szCs w:val="24"/>
                <w:lang w:val="ro-RO"/>
              </w:rPr>
              <w:t xml:space="preserve">Gadalean, F; Lighezan, D; Stoian, D; Schiller, O; Timar, R; Timar, B; Bob, F; Donciu, MD; Munteanu, M; </w:t>
            </w:r>
            <w:r w:rsidRPr="00081494">
              <w:rPr>
                <w:rFonts w:ascii="Arial" w:hAnsi="Arial" w:cs="Arial"/>
                <w:sz w:val="24"/>
                <w:szCs w:val="24"/>
                <w:lang w:val="ro-RO"/>
              </w:rPr>
              <w:t>Mihaescu, A</w:t>
            </w:r>
            <w:r w:rsidRPr="00081494">
              <w:rPr>
                <w:rFonts w:ascii="Arial" w:hAnsi="Arial" w:cs="Arial"/>
                <w:b w:val="0"/>
                <w:sz w:val="24"/>
                <w:szCs w:val="24"/>
                <w:lang w:val="ro-RO"/>
              </w:rPr>
              <w:t>; Covic, A; Schiller, A; The Survival of Roma Minority Patients on Chronic Hemodialysis Therapy - A Romanian Multicenter Survey; P</w:t>
            </w:r>
            <w:r w:rsidRPr="00081494">
              <w:rPr>
                <w:rFonts w:ascii="Arial" w:hAnsi="Arial" w:cs="Arial"/>
                <w:b w:val="0"/>
                <w:lang w:val="ro-RO"/>
              </w:rPr>
              <w:t xml:space="preserve">losOne.2016;11(5):e0155271.vdoi:10.1371/journal.pone.0155271. </w:t>
            </w:r>
            <w:r w:rsidRPr="00081494">
              <w:rPr>
                <w:rFonts w:ascii="Arial" w:eastAsia="Arial Narrow" w:hAnsi="Arial" w:cs="Arial"/>
                <w:b w:val="0"/>
                <w:spacing w:val="-1"/>
              </w:rPr>
              <w:t>ISSN:</w:t>
            </w:r>
            <w:r w:rsidRPr="00081494">
              <w:rPr>
                <w:rFonts w:ascii="Arial" w:eastAsia="Arial Narrow" w:hAnsi="Arial" w:cs="Arial"/>
                <w:b w:val="0"/>
                <w:spacing w:val="91"/>
                <w:w w:val="99"/>
              </w:rPr>
              <w:t xml:space="preserve"> </w:t>
            </w:r>
            <w:r w:rsidRPr="00081494">
              <w:rPr>
                <w:rFonts w:ascii="Arial" w:eastAsia="Arial Narrow" w:hAnsi="Arial" w:cs="Arial"/>
                <w:b w:val="0"/>
              </w:rPr>
              <w:t xml:space="preserve">1932-6203; </w:t>
            </w:r>
            <w:r w:rsidRPr="00081494">
              <w:rPr>
                <w:rFonts w:ascii="Arial" w:eastAsia="Arial Narrow" w:hAnsi="Arial" w:cs="Arial"/>
              </w:rPr>
              <w:t>IF=3,234</w:t>
            </w:r>
          </w:p>
        </w:tc>
      </w:tr>
      <w:tr w:rsidR="001A791A" w:rsidRPr="00A42E0C" w14:paraId="32EB2437"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737B474B" w14:textId="73C39731" w:rsidR="001A791A" w:rsidRDefault="001A791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5B6AFFFB" w14:textId="4D318D16" w:rsidR="001A791A" w:rsidRPr="00081494" w:rsidRDefault="001A791A" w:rsidP="001A791A">
            <w:pPr>
              <w:pStyle w:val="Heading3"/>
              <w:shd w:val="clear" w:color="auto" w:fill="FFFFFF"/>
              <w:rPr>
                <w:rFonts w:ascii="Arial" w:hAnsi="Arial" w:cs="Arial"/>
                <w:b w:val="0"/>
                <w:sz w:val="24"/>
                <w:szCs w:val="24"/>
                <w:lang w:val="ro-RO"/>
              </w:rPr>
            </w:pPr>
            <w:r w:rsidRPr="00081494">
              <w:rPr>
                <w:rFonts w:ascii="Arial" w:hAnsi="Arial" w:cs="Arial"/>
                <w:b w:val="0"/>
                <w:sz w:val="24"/>
                <w:szCs w:val="24"/>
                <w:lang w:val="ro-RO"/>
              </w:rPr>
              <w:t xml:space="preserve">Schiller, A; Gadalean, F; Schiller, O; Timar, R; Bob, F; Munteanu, M; Stoian, D; </w:t>
            </w:r>
            <w:r w:rsidRPr="00081494">
              <w:rPr>
                <w:rFonts w:ascii="Arial" w:hAnsi="Arial" w:cs="Arial"/>
                <w:sz w:val="24"/>
                <w:szCs w:val="24"/>
                <w:lang w:val="ro-RO"/>
              </w:rPr>
              <w:t>Mihaescu, A</w:t>
            </w:r>
            <w:r w:rsidRPr="00081494">
              <w:rPr>
                <w:rFonts w:ascii="Arial" w:hAnsi="Arial" w:cs="Arial"/>
                <w:b w:val="0"/>
                <w:sz w:val="24"/>
                <w:szCs w:val="24"/>
                <w:lang w:val="ro-RO"/>
              </w:rPr>
              <w:t xml:space="preserve">; Timar, B; Vitamin D Deficiency-Prognostic Marker or Mortality Risk Factor in End Stage Renal Disease Patients with Diabetes Mellitus Treated with Hemodialysis-A Prospective Multicenter Study; </w:t>
            </w:r>
            <w:r w:rsidR="00FE1AE1" w:rsidRPr="00081494">
              <w:rPr>
                <w:rStyle w:val="sourcetitle"/>
                <w:rFonts w:ascii="Arial" w:hAnsi="Arial" w:cs="Arial"/>
                <w:b w:val="0"/>
                <w:bCs w:val="0"/>
              </w:rPr>
              <w:t>PLOS ONE; 2015;</w:t>
            </w:r>
            <w:r w:rsidR="00FE1AE1" w:rsidRPr="00081494">
              <w:rPr>
                <w:rFonts w:ascii="Arial" w:eastAsia="Arial Narrow" w:hAnsi="Arial" w:cs="Arial"/>
                <w:b w:val="0"/>
                <w:spacing w:val="-1"/>
                <w:sz w:val="24"/>
                <w:szCs w:val="24"/>
              </w:rPr>
              <w:t xml:space="preserve"> 10(5):e0126586.</w:t>
            </w:r>
            <w:r w:rsidR="00FE1AE1" w:rsidRPr="00081494">
              <w:rPr>
                <w:rFonts w:ascii="Arial" w:eastAsia="Arial Narrow" w:hAnsi="Arial" w:cs="Arial"/>
                <w:b w:val="0"/>
                <w:spacing w:val="27"/>
                <w:sz w:val="24"/>
                <w:szCs w:val="24"/>
              </w:rPr>
              <w:t xml:space="preserve"> </w:t>
            </w:r>
            <w:r w:rsidR="00FE1AE1" w:rsidRPr="00081494">
              <w:rPr>
                <w:rFonts w:ascii="Arial" w:eastAsia="Arial Narrow" w:hAnsi="Arial" w:cs="Arial"/>
                <w:b w:val="0"/>
                <w:spacing w:val="-1"/>
                <w:sz w:val="24"/>
                <w:szCs w:val="24"/>
              </w:rPr>
              <w:t>doi:</w:t>
            </w:r>
            <w:r w:rsidR="00FE1AE1" w:rsidRPr="00081494">
              <w:rPr>
                <w:rFonts w:ascii="Arial" w:eastAsia="Arial Narrow" w:hAnsi="Arial" w:cs="Arial"/>
                <w:b w:val="0"/>
                <w:spacing w:val="81"/>
                <w:sz w:val="24"/>
                <w:szCs w:val="24"/>
              </w:rPr>
              <w:t xml:space="preserve"> </w:t>
            </w:r>
            <w:r w:rsidR="00FE1AE1" w:rsidRPr="00081494">
              <w:rPr>
                <w:rFonts w:ascii="Arial" w:eastAsia="Arial Narrow" w:hAnsi="Arial" w:cs="Arial"/>
                <w:b w:val="0"/>
                <w:spacing w:val="-1"/>
                <w:sz w:val="24"/>
                <w:szCs w:val="24"/>
              </w:rPr>
              <w:t>10.1371/journal.pone.0126586.</w:t>
            </w:r>
            <w:r w:rsidR="00FE1AE1" w:rsidRPr="00081494">
              <w:rPr>
                <w:rFonts w:ascii="Arial" w:eastAsia="Arial Narrow" w:hAnsi="Arial" w:cs="Arial"/>
                <w:b w:val="0"/>
                <w:spacing w:val="-2"/>
                <w:sz w:val="24"/>
                <w:szCs w:val="24"/>
              </w:rPr>
              <w:t xml:space="preserve"> </w:t>
            </w:r>
            <w:r w:rsidR="00FE1AE1" w:rsidRPr="00081494">
              <w:rPr>
                <w:rFonts w:ascii="Arial" w:eastAsia="Arial Narrow" w:hAnsi="Arial" w:cs="Arial"/>
                <w:b w:val="0"/>
                <w:spacing w:val="-1"/>
                <w:sz w:val="24"/>
                <w:szCs w:val="24"/>
              </w:rPr>
              <w:t>eCollection</w:t>
            </w:r>
            <w:r w:rsidR="00FE1AE1" w:rsidRPr="00081494">
              <w:rPr>
                <w:rFonts w:ascii="Arial" w:eastAsia="Arial Narrow" w:hAnsi="Arial" w:cs="Arial"/>
                <w:b w:val="0"/>
                <w:spacing w:val="-2"/>
                <w:sz w:val="24"/>
                <w:szCs w:val="24"/>
              </w:rPr>
              <w:t xml:space="preserve"> </w:t>
            </w:r>
            <w:r w:rsidR="00FE1AE1" w:rsidRPr="00081494">
              <w:rPr>
                <w:rFonts w:ascii="Arial" w:eastAsia="Arial Narrow" w:hAnsi="Arial" w:cs="Arial"/>
                <w:b w:val="0"/>
                <w:spacing w:val="-1"/>
                <w:sz w:val="24"/>
                <w:szCs w:val="24"/>
              </w:rPr>
              <w:t>201</w:t>
            </w:r>
            <w:r w:rsidR="00FE1AE1" w:rsidRPr="00081494">
              <w:rPr>
                <w:rFonts w:ascii="Arial" w:hAnsi="Arial" w:cs="Arial"/>
                <w:b w:val="0"/>
              </w:rPr>
              <w:t xml:space="preserve">; </w:t>
            </w:r>
            <w:r w:rsidR="00FE1AE1" w:rsidRPr="00081494">
              <w:rPr>
                <w:rFonts w:ascii="Arial" w:hAnsi="Arial" w:cs="Arial"/>
                <w:b w:val="0"/>
                <w:spacing w:val="-1"/>
                <w:sz w:val="24"/>
                <w:szCs w:val="24"/>
              </w:rPr>
              <w:t>ISSN:</w:t>
            </w:r>
            <w:r w:rsidR="00FE1AE1" w:rsidRPr="00081494">
              <w:rPr>
                <w:rFonts w:ascii="Arial" w:hAnsi="Arial" w:cs="Arial"/>
                <w:b w:val="0"/>
                <w:sz w:val="24"/>
                <w:szCs w:val="24"/>
              </w:rPr>
              <w:t xml:space="preserve"> </w:t>
            </w:r>
            <w:r w:rsidR="00FE1AE1" w:rsidRPr="00081494">
              <w:rPr>
                <w:rFonts w:ascii="Arial" w:hAnsi="Arial" w:cs="Arial"/>
                <w:b w:val="0"/>
                <w:spacing w:val="-1"/>
                <w:sz w:val="24"/>
                <w:szCs w:val="24"/>
              </w:rPr>
              <w:t xml:space="preserve">1932-6203; </w:t>
            </w:r>
            <w:r w:rsidR="00FE1AE1" w:rsidRPr="00081494">
              <w:rPr>
                <w:rFonts w:ascii="Arial" w:hAnsi="Arial" w:cs="Arial"/>
                <w:spacing w:val="-1"/>
                <w:sz w:val="24"/>
                <w:szCs w:val="24"/>
              </w:rPr>
              <w:t>IF=4,411</w:t>
            </w:r>
          </w:p>
        </w:tc>
      </w:tr>
      <w:tr w:rsidR="001A791A" w:rsidRPr="00A42E0C" w14:paraId="3C2745D2"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0E0F64C4" w14:textId="35AABDB9" w:rsidR="001A791A" w:rsidRDefault="001A791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7F996E3E" w14:textId="0156F298" w:rsidR="001A791A" w:rsidRPr="00081494" w:rsidRDefault="00FE1AE1" w:rsidP="001A791A">
            <w:pPr>
              <w:pStyle w:val="Heading3"/>
              <w:shd w:val="clear" w:color="auto" w:fill="FFFFFF"/>
              <w:rPr>
                <w:rFonts w:ascii="Arial" w:hAnsi="Arial" w:cs="Arial"/>
                <w:b w:val="0"/>
                <w:sz w:val="24"/>
                <w:szCs w:val="24"/>
              </w:rPr>
            </w:pPr>
            <w:r w:rsidRPr="00081494">
              <w:rPr>
                <w:rFonts w:ascii="Arial" w:hAnsi="Arial" w:cs="Arial"/>
                <w:b w:val="0"/>
                <w:sz w:val="24"/>
                <w:szCs w:val="24"/>
                <w:lang w:val="ro-RO"/>
              </w:rPr>
              <w:t xml:space="preserve">Schiller, A; Apetrii, M; Onofriescu, M; Siriopol, D; Veisa, G; Schiller, O; Bob, F; Timar, R; </w:t>
            </w:r>
            <w:r w:rsidRPr="00081494">
              <w:rPr>
                <w:rFonts w:ascii="Arial" w:hAnsi="Arial" w:cs="Arial"/>
                <w:sz w:val="24"/>
                <w:szCs w:val="24"/>
                <w:lang w:val="ro-RO"/>
              </w:rPr>
              <w:t>Mihaescu, A</w:t>
            </w:r>
            <w:r w:rsidRPr="00081494">
              <w:rPr>
                <w:rFonts w:ascii="Arial" w:hAnsi="Arial" w:cs="Arial"/>
                <w:b w:val="0"/>
                <w:sz w:val="24"/>
                <w:szCs w:val="24"/>
                <w:lang w:val="ro-RO"/>
              </w:rPr>
              <w:t xml:space="preserve">; Kanbay, M; Covic, A; Prognostic significance of 25-hydroxivitamin D entirely explained by a higher comorbidity burden: Experience from a South-Eastern European Dialysis Cohort; </w:t>
            </w:r>
            <w:r w:rsidRPr="00081494">
              <w:rPr>
                <w:rStyle w:val="sourcetitle"/>
                <w:rFonts w:ascii="Arial" w:hAnsi="Arial" w:cs="Arial"/>
                <w:b w:val="0"/>
                <w:bCs w:val="0"/>
              </w:rPr>
              <w:t xml:space="preserve">HEMODIALYSIS INTERNATIONAL; 2015; </w:t>
            </w:r>
            <w:r w:rsidRPr="00081494">
              <w:rPr>
                <w:rStyle w:val="ng-star-inserted"/>
                <w:rFonts w:ascii="Arial" w:hAnsi="Arial" w:cs="Arial"/>
                <w:b w:val="0"/>
                <w:sz w:val="20"/>
                <w:szCs w:val="20"/>
                <w:shd w:val="clear" w:color="auto" w:fill="FFFFFF"/>
              </w:rPr>
              <w:t>19 (2) , pp.249-255;</w:t>
            </w:r>
            <w:r w:rsidRPr="00081494">
              <w:rPr>
                <w:rStyle w:val="ng-star-inserted"/>
                <w:rFonts w:ascii="Arial" w:hAnsi="Arial" w:cs="Arial"/>
                <w:b w:val="0"/>
                <w:sz w:val="24"/>
                <w:szCs w:val="24"/>
                <w:shd w:val="clear" w:color="auto" w:fill="FFFFFF"/>
              </w:rPr>
              <w:t xml:space="preserve"> </w:t>
            </w:r>
            <w:r w:rsidRPr="00081494">
              <w:rPr>
                <w:rFonts w:ascii="Arial" w:hAnsi="Arial" w:cs="Arial"/>
                <w:b w:val="0"/>
                <w:sz w:val="24"/>
                <w:szCs w:val="24"/>
              </w:rPr>
              <w:t>DOI:</w:t>
            </w:r>
            <w:r w:rsidRPr="00081494">
              <w:rPr>
                <w:rStyle w:val="value"/>
                <w:rFonts w:ascii="Arial" w:hAnsi="Arial" w:cs="Arial"/>
                <w:b w:val="0"/>
                <w:sz w:val="24"/>
                <w:szCs w:val="24"/>
                <w:shd w:val="clear" w:color="auto" w:fill="FFFFFF"/>
              </w:rPr>
              <w:t xml:space="preserve">10.1111/hdi.12226; </w:t>
            </w:r>
            <w:r w:rsidRPr="00081494">
              <w:rPr>
                <w:rFonts w:ascii="Arial" w:hAnsi="Arial" w:cs="Arial"/>
                <w:b w:val="0"/>
                <w:sz w:val="24"/>
                <w:szCs w:val="24"/>
              </w:rPr>
              <w:t>ISSN:</w:t>
            </w:r>
            <w:r w:rsidRPr="00081494">
              <w:rPr>
                <w:rStyle w:val="value"/>
                <w:rFonts w:ascii="Arial" w:hAnsi="Arial" w:cs="Arial"/>
                <w:b w:val="0"/>
                <w:sz w:val="24"/>
                <w:szCs w:val="24"/>
              </w:rPr>
              <w:t xml:space="preserve">1492-7535; </w:t>
            </w:r>
            <w:r w:rsidRPr="00081494">
              <w:rPr>
                <w:rFonts w:ascii="Arial" w:hAnsi="Arial" w:cs="Arial"/>
                <w:b w:val="0"/>
                <w:sz w:val="24"/>
                <w:szCs w:val="24"/>
              </w:rPr>
              <w:t>eISSN:</w:t>
            </w:r>
            <w:r w:rsidRPr="00081494">
              <w:rPr>
                <w:rStyle w:val="value"/>
                <w:rFonts w:ascii="Arial" w:hAnsi="Arial" w:cs="Arial"/>
                <w:b w:val="0"/>
                <w:sz w:val="24"/>
                <w:szCs w:val="24"/>
              </w:rPr>
              <w:t>1542-4758</w:t>
            </w:r>
            <w:r w:rsidRPr="00081494">
              <w:rPr>
                <w:rFonts w:ascii="Arial" w:hAnsi="Arial" w:cs="Arial"/>
                <w:b w:val="0"/>
                <w:sz w:val="24"/>
                <w:szCs w:val="24"/>
              </w:rPr>
              <w:t xml:space="preserve">; </w:t>
            </w:r>
            <w:r w:rsidRPr="00081494">
              <w:rPr>
                <w:rFonts w:ascii="Arial" w:hAnsi="Arial" w:cs="Arial"/>
                <w:sz w:val="24"/>
                <w:szCs w:val="24"/>
              </w:rPr>
              <w:t>IF=1,714</w:t>
            </w:r>
          </w:p>
        </w:tc>
      </w:tr>
      <w:tr w:rsidR="001A791A" w:rsidRPr="00A42E0C" w14:paraId="1DAD3288"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5FD8C44E" w14:textId="27E13910" w:rsidR="001A791A" w:rsidRDefault="001A791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8.</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19EFC033" w14:textId="610D1A9A" w:rsidR="001A791A" w:rsidRPr="00081494" w:rsidRDefault="00FE1AE1" w:rsidP="001A791A">
            <w:pPr>
              <w:pStyle w:val="Heading3"/>
              <w:shd w:val="clear" w:color="auto" w:fill="FFFFFF"/>
              <w:rPr>
                <w:rFonts w:ascii="Arial" w:hAnsi="Arial" w:cs="Arial"/>
                <w:b w:val="0"/>
              </w:rPr>
            </w:pPr>
            <w:r w:rsidRPr="00081494">
              <w:rPr>
                <w:rFonts w:ascii="Arial" w:hAnsi="Arial" w:cs="Arial"/>
                <w:b w:val="0"/>
                <w:sz w:val="24"/>
                <w:szCs w:val="24"/>
                <w:lang w:val="ro-RO"/>
              </w:rPr>
              <w:t xml:space="preserve">Schiller, A; Timar, R; Siriopol, D; Timar, B; Bob, F; Schiller, O; Drug, V; </w:t>
            </w:r>
            <w:r w:rsidRPr="00081494">
              <w:rPr>
                <w:rFonts w:ascii="Arial" w:hAnsi="Arial" w:cs="Arial"/>
                <w:sz w:val="24"/>
                <w:szCs w:val="24"/>
                <w:lang w:val="ro-RO"/>
              </w:rPr>
              <w:t>Mihaescu, A;</w:t>
            </w:r>
            <w:r w:rsidRPr="00081494">
              <w:rPr>
                <w:rFonts w:ascii="Arial" w:hAnsi="Arial" w:cs="Arial"/>
                <w:b w:val="0"/>
                <w:sz w:val="24"/>
                <w:szCs w:val="24"/>
                <w:lang w:val="ro-RO"/>
              </w:rPr>
              <w:t xml:space="preserve"> Covic, A; Hepatitis B and C Virus Infection in the Hemodialysis Population from Three Romanian Regions; </w:t>
            </w:r>
            <w:r w:rsidRPr="00081494">
              <w:rPr>
                <w:rStyle w:val="sourcetitle"/>
                <w:rFonts w:ascii="Arial" w:hAnsi="Arial" w:cs="Arial"/>
                <w:b w:val="0"/>
                <w:bCs w:val="0"/>
              </w:rPr>
              <w:t xml:space="preserve">NEPHRON; 2015; </w:t>
            </w:r>
            <w:r w:rsidRPr="00081494">
              <w:rPr>
                <w:rFonts w:ascii="Arial" w:hAnsi="Arial" w:cs="Arial"/>
                <w:b w:val="0"/>
                <w:sz w:val="24"/>
                <w:szCs w:val="24"/>
              </w:rPr>
              <w:t xml:space="preserve">129(3): 202-208 </w:t>
            </w:r>
            <w:r w:rsidRPr="00081494">
              <w:rPr>
                <w:rStyle w:val="frlabel"/>
                <w:rFonts w:ascii="Arial" w:hAnsi="Arial" w:cs="Arial"/>
                <w:b w:val="0"/>
                <w:bCs w:val="0"/>
                <w:sz w:val="24"/>
                <w:szCs w:val="24"/>
              </w:rPr>
              <w:t>DOI:</w:t>
            </w:r>
            <w:r w:rsidRPr="00081494">
              <w:rPr>
                <w:rFonts w:ascii="Arial" w:hAnsi="Arial" w:cs="Arial"/>
                <w:b w:val="0"/>
                <w:sz w:val="24"/>
                <w:szCs w:val="24"/>
              </w:rPr>
              <w:t xml:space="preserve"> 10.1159/000371450;ISSN:</w:t>
            </w:r>
            <w:r w:rsidRPr="00081494">
              <w:rPr>
                <w:rStyle w:val="value"/>
                <w:rFonts w:ascii="Arial" w:hAnsi="Arial" w:cs="Arial"/>
                <w:b w:val="0"/>
                <w:sz w:val="24"/>
                <w:szCs w:val="24"/>
              </w:rPr>
              <w:t xml:space="preserve">1660-8151; </w:t>
            </w:r>
            <w:r w:rsidRPr="00081494">
              <w:rPr>
                <w:rFonts w:ascii="Arial" w:hAnsi="Arial" w:cs="Arial"/>
                <w:b w:val="0"/>
                <w:sz w:val="24"/>
                <w:szCs w:val="24"/>
              </w:rPr>
              <w:t>eISSN:</w:t>
            </w:r>
            <w:r w:rsidRPr="00081494">
              <w:rPr>
                <w:rStyle w:val="value"/>
                <w:rFonts w:ascii="Arial" w:hAnsi="Arial" w:cs="Arial"/>
                <w:b w:val="0"/>
                <w:sz w:val="24"/>
                <w:szCs w:val="24"/>
              </w:rPr>
              <w:t>2235-3186</w:t>
            </w:r>
            <w:r w:rsidRPr="00081494">
              <w:rPr>
                <w:rFonts w:ascii="Arial" w:hAnsi="Arial" w:cs="Arial"/>
                <w:b w:val="0"/>
              </w:rPr>
              <w:t xml:space="preserve">; </w:t>
            </w:r>
            <w:r w:rsidRPr="00081494">
              <w:rPr>
                <w:rFonts w:ascii="Arial" w:hAnsi="Arial" w:cs="Arial"/>
              </w:rPr>
              <w:t>IF=2,198</w:t>
            </w:r>
          </w:p>
        </w:tc>
      </w:tr>
      <w:tr w:rsidR="00FE1AE1" w:rsidRPr="00A42E0C" w14:paraId="7828DDAB" w14:textId="77777777" w:rsidTr="00FE1AE1">
        <w:tc>
          <w:tcPr>
            <w:tcW w:w="634" w:type="dxa"/>
            <w:tcBorders>
              <w:top w:val="single" w:sz="4" w:space="0" w:color="auto"/>
              <w:left w:val="single" w:sz="4" w:space="0" w:color="auto"/>
              <w:bottom w:val="single" w:sz="4" w:space="0" w:color="auto"/>
              <w:right w:val="single" w:sz="4" w:space="0" w:color="auto"/>
            </w:tcBorders>
            <w:shd w:val="clear" w:color="auto" w:fill="FFFFFF"/>
          </w:tcPr>
          <w:p w14:paraId="3E8DB0B7" w14:textId="6AC606F0" w:rsidR="00FE1AE1" w:rsidRDefault="00FE1AE1"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p>
        </w:tc>
        <w:tc>
          <w:tcPr>
            <w:tcW w:w="8995" w:type="dxa"/>
            <w:tcBorders>
              <w:top w:val="single" w:sz="4" w:space="0" w:color="auto"/>
              <w:left w:val="single" w:sz="4" w:space="0" w:color="auto"/>
              <w:bottom w:val="single" w:sz="4" w:space="0" w:color="auto"/>
              <w:right w:val="single" w:sz="4" w:space="0" w:color="auto"/>
            </w:tcBorders>
            <w:shd w:val="clear" w:color="auto" w:fill="FFFFFF"/>
          </w:tcPr>
          <w:p w14:paraId="5CC12157" w14:textId="5CAF1513" w:rsidR="00FE1AE1" w:rsidRPr="00081494" w:rsidRDefault="00FE1AE1" w:rsidP="001A791A">
            <w:pPr>
              <w:pStyle w:val="Heading3"/>
              <w:shd w:val="clear" w:color="auto" w:fill="FFFFFF"/>
              <w:rPr>
                <w:rFonts w:ascii="Arial" w:hAnsi="Arial" w:cs="Arial"/>
                <w:b w:val="0"/>
                <w:sz w:val="24"/>
                <w:szCs w:val="24"/>
                <w:lang w:val="ro-RO"/>
              </w:rPr>
            </w:pPr>
            <w:r w:rsidRPr="00081494">
              <w:rPr>
                <w:rFonts w:ascii="Arial" w:hAnsi="Arial" w:cs="Arial"/>
                <w:b w:val="0"/>
                <w:sz w:val="24"/>
                <w:szCs w:val="24"/>
                <w:lang w:val="ro-RO"/>
              </w:rPr>
              <w:t xml:space="preserve">Covic, A; Schiller, A; Mardare, NG; Petrica, L; Petrica, M; </w:t>
            </w:r>
            <w:r w:rsidRPr="00081494">
              <w:rPr>
                <w:rFonts w:ascii="Arial" w:hAnsi="Arial" w:cs="Arial"/>
                <w:sz w:val="24"/>
                <w:szCs w:val="24"/>
                <w:lang w:val="ro-RO"/>
              </w:rPr>
              <w:t>Mihaescu, A</w:t>
            </w:r>
            <w:r w:rsidRPr="00081494">
              <w:rPr>
                <w:rFonts w:ascii="Arial" w:hAnsi="Arial" w:cs="Arial"/>
                <w:b w:val="0"/>
                <w:sz w:val="24"/>
                <w:szCs w:val="24"/>
                <w:lang w:val="ro-RO"/>
              </w:rPr>
              <w:t xml:space="preserve">; Posta, N; The impact of acute kidney injury on short-term survival in an Eastern European population with stroke; </w:t>
            </w:r>
            <w:r w:rsidRPr="00081494">
              <w:rPr>
                <w:rStyle w:val="sourcetitle"/>
                <w:rFonts w:ascii="Arial" w:hAnsi="Arial" w:cs="Arial"/>
                <w:b w:val="0"/>
                <w:bCs w:val="0"/>
              </w:rPr>
              <w:t xml:space="preserve">NEPHROLOGY DIALYSIS TRANSPLANTATION ; 2008; </w:t>
            </w:r>
            <w:r w:rsidRPr="00081494">
              <w:rPr>
                <w:rStyle w:val="sourcetitle"/>
                <w:rFonts w:ascii="Arial" w:hAnsi="Arial" w:cs="Arial"/>
                <w:b w:val="0"/>
                <w:bCs w:val="0"/>
                <w:sz w:val="24"/>
                <w:szCs w:val="24"/>
              </w:rPr>
              <w:t xml:space="preserve">23(7): 2228-2234; </w:t>
            </w:r>
            <w:r w:rsidRPr="00081494">
              <w:rPr>
                <w:rStyle w:val="frlabel"/>
                <w:rFonts w:ascii="Arial" w:hAnsi="Arial" w:cs="Arial"/>
                <w:b w:val="0"/>
                <w:bCs w:val="0"/>
                <w:sz w:val="24"/>
                <w:szCs w:val="24"/>
              </w:rPr>
              <w:t>DOI:</w:t>
            </w:r>
            <w:r w:rsidRPr="00081494">
              <w:rPr>
                <w:rFonts w:ascii="Arial" w:hAnsi="Arial" w:cs="Arial"/>
                <w:b w:val="0"/>
                <w:sz w:val="24"/>
                <w:szCs w:val="24"/>
              </w:rPr>
              <w:t xml:space="preserve"> 10.1093/ndt/gfm591; ISSN:</w:t>
            </w:r>
            <w:r w:rsidRPr="00081494">
              <w:rPr>
                <w:rStyle w:val="value"/>
                <w:rFonts w:ascii="Arial" w:hAnsi="Arial" w:cs="Arial"/>
                <w:b w:val="0"/>
                <w:sz w:val="24"/>
                <w:szCs w:val="24"/>
                <w:shd w:val="clear" w:color="auto" w:fill="FFFFFF"/>
              </w:rPr>
              <w:t>0931-0509</w:t>
            </w:r>
            <w:r w:rsidRPr="00081494">
              <w:rPr>
                <w:rStyle w:val="value"/>
                <w:rFonts w:ascii="Arial" w:hAnsi="Arial" w:cs="Arial"/>
                <w:sz w:val="24"/>
                <w:szCs w:val="24"/>
                <w:shd w:val="clear" w:color="auto" w:fill="FFFFFF"/>
              </w:rPr>
              <w:t>; IF=3,706</w:t>
            </w: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6"/>
      <w:headerReference w:type="default" r:id="rId17"/>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5CD70" w14:textId="77777777" w:rsidR="00D60A08" w:rsidRDefault="00D60A08">
      <w:r>
        <w:separator/>
      </w:r>
    </w:p>
  </w:endnote>
  <w:endnote w:type="continuationSeparator" w:id="0">
    <w:p w14:paraId="18267722" w14:textId="77777777" w:rsidR="00D60A08" w:rsidRDefault="00D60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0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C5443A" w:rsidRDefault="00C5443A"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C5443A" w:rsidRDefault="00C5443A"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134C2CA1" w:rsidR="00C5443A" w:rsidRPr="0054137B" w:rsidRDefault="00C5443A"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1C7616">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C5443A" w:rsidRDefault="00C5443A"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6BE0BD" w14:textId="77777777" w:rsidR="00D60A08" w:rsidRDefault="00D60A08">
      <w:r>
        <w:separator/>
      </w:r>
    </w:p>
  </w:footnote>
  <w:footnote w:type="continuationSeparator" w:id="0">
    <w:p w14:paraId="718E3745" w14:textId="77777777" w:rsidR="00D60A08" w:rsidRDefault="00D60A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C5443A" w:rsidRDefault="00C5443A"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C5443A" w:rsidRDefault="00C5443A"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C5443A" w:rsidRDefault="00C5443A"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C5443A" w:rsidRDefault="00C5443A"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C5443A" w:rsidRDefault="00C5443A"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C5443A" w:rsidRDefault="00C5443A"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494"/>
    <w:rsid w:val="00081CB0"/>
    <w:rsid w:val="00081DA1"/>
    <w:rsid w:val="00091EEC"/>
    <w:rsid w:val="000A2004"/>
    <w:rsid w:val="000B3F83"/>
    <w:rsid w:val="000C781A"/>
    <w:rsid w:val="000E5B1C"/>
    <w:rsid w:val="000F3AE0"/>
    <w:rsid w:val="000F4A31"/>
    <w:rsid w:val="001005DF"/>
    <w:rsid w:val="00114F2F"/>
    <w:rsid w:val="00116C19"/>
    <w:rsid w:val="0013766F"/>
    <w:rsid w:val="00177CB8"/>
    <w:rsid w:val="00186514"/>
    <w:rsid w:val="001A6489"/>
    <w:rsid w:val="001A791A"/>
    <w:rsid w:val="001B6CB7"/>
    <w:rsid w:val="001C7616"/>
    <w:rsid w:val="001D1164"/>
    <w:rsid w:val="001D320B"/>
    <w:rsid w:val="001E24FD"/>
    <w:rsid w:val="00202CA4"/>
    <w:rsid w:val="00233FFF"/>
    <w:rsid w:val="00237F4B"/>
    <w:rsid w:val="002426BB"/>
    <w:rsid w:val="00246359"/>
    <w:rsid w:val="002B23D6"/>
    <w:rsid w:val="002B2EA4"/>
    <w:rsid w:val="002B3E44"/>
    <w:rsid w:val="002D30A9"/>
    <w:rsid w:val="002F4B03"/>
    <w:rsid w:val="00307E76"/>
    <w:rsid w:val="00316BA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6D94"/>
    <w:rsid w:val="00537A00"/>
    <w:rsid w:val="00537E9B"/>
    <w:rsid w:val="00542B67"/>
    <w:rsid w:val="005466A3"/>
    <w:rsid w:val="00546D55"/>
    <w:rsid w:val="00551AFB"/>
    <w:rsid w:val="00554F30"/>
    <w:rsid w:val="00556F2B"/>
    <w:rsid w:val="00574689"/>
    <w:rsid w:val="005927CA"/>
    <w:rsid w:val="00597C86"/>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A6311"/>
    <w:rsid w:val="007B0B38"/>
    <w:rsid w:val="007B254C"/>
    <w:rsid w:val="007C1099"/>
    <w:rsid w:val="007E295C"/>
    <w:rsid w:val="00800A8A"/>
    <w:rsid w:val="00805758"/>
    <w:rsid w:val="00810337"/>
    <w:rsid w:val="008253F0"/>
    <w:rsid w:val="008328F3"/>
    <w:rsid w:val="0084211A"/>
    <w:rsid w:val="0084472F"/>
    <w:rsid w:val="00846454"/>
    <w:rsid w:val="00852D08"/>
    <w:rsid w:val="00853395"/>
    <w:rsid w:val="008706FE"/>
    <w:rsid w:val="008903F3"/>
    <w:rsid w:val="008904F0"/>
    <w:rsid w:val="00891090"/>
    <w:rsid w:val="008A0B9A"/>
    <w:rsid w:val="008A4216"/>
    <w:rsid w:val="008C1D4F"/>
    <w:rsid w:val="008E7A20"/>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0FC1"/>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0BF"/>
    <w:rsid w:val="00B9158A"/>
    <w:rsid w:val="00B92BB3"/>
    <w:rsid w:val="00BA03B1"/>
    <w:rsid w:val="00BA343F"/>
    <w:rsid w:val="00BA3F77"/>
    <w:rsid w:val="00BB67A4"/>
    <w:rsid w:val="00BD067F"/>
    <w:rsid w:val="00BD0B00"/>
    <w:rsid w:val="00BD6BCB"/>
    <w:rsid w:val="00BD6F68"/>
    <w:rsid w:val="00BE72B0"/>
    <w:rsid w:val="00BF27DA"/>
    <w:rsid w:val="00C21A98"/>
    <w:rsid w:val="00C27366"/>
    <w:rsid w:val="00C5443A"/>
    <w:rsid w:val="00C618B5"/>
    <w:rsid w:val="00C77742"/>
    <w:rsid w:val="00C823C8"/>
    <w:rsid w:val="00C82C3A"/>
    <w:rsid w:val="00CA1811"/>
    <w:rsid w:val="00CC4BA8"/>
    <w:rsid w:val="00CD7356"/>
    <w:rsid w:val="00D0338F"/>
    <w:rsid w:val="00D172A4"/>
    <w:rsid w:val="00D20640"/>
    <w:rsid w:val="00D23BB4"/>
    <w:rsid w:val="00D24F14"/>
    <w:rsid w:val="00D30E34"/>
    <w:rsid w:val="00D322DE"/>
    <w:rsid w:val="00D336FC"/>
    <w:rsid w:val="00D4333C"/>
    <w:rsid w:val="00D463E1"/>
    <w:rsid w:val="00D50519"/>
    <w:rsid w:val="00D56321"/>
    <w:rsid w:val="00D574A7"/>
    <w:rsid w:val="00D60A08"/>
    <w:rsid w:val="00D645F6"/>
    <w:rsid w:val="00D73C87"/>
    <w:rsid w:val="00D74811"/>
    <w:rsid w:val="00D76CCD"/>
    <w:rsid w:val="00D76E11"/>
    <w:rsid w:val="00D92634"/>
    <w:rsid w:val="00D96F49"/>
    <w:rsid w:val="00DA560E"/>
    <w:rsid w:val="00DA7AF9"/>
    <w:rsid w:val="00DB6995"/>
    <w:rsid w:val="00DC605D"/>
    <w:rsid w:val="00DD3472"/>
    <w:rsid w:val="00DE3AD6"/>
    <w:rsid w:val="00DF3CE7"/>
    <w:rsid w:val="00E07A04"/>
    <w:rsid w:val="00E1505D"/>
    <w:rsid w:val="00E25A37"/>
    <w:rsid w:val="00E25BE4"/>
    <w:rsid w:val="00E5408A"/>
    <w:rsid w:val="00E73952"/>
    <w:rsid w:val="00E74CD2"/>
    <w:rsid w:val="00EA6B0F"/>
    <w:rsid w:val="00EB3C05"/>
    <w:rsid w:val="00EF4A16"/>
    <w:rsid w:val="00F04838"/>
    <w:rsid w:val="00F068C8"/>
    <w:rsid w:val="00F20DB3"/>
    <w:rsid w:val="00F26596"/>
    <w:rsid w:val="00F26990"/>
    <w:rsid w:val="00F341F9"/>
    <w:rsid w:val="00F403A7"/>
    <w:rsid w:val="00F43D1D"/>
    <w:rsid w:val="00F52F05"/>
    <w:rsid w:val="00F610E7"/>
    <w:rsid w:val="00F61B62"/>
    <w:rsid w:val="00F61BD3"/>
    <w:rsid w:val="00F6619E"/>
    <w:rsid w:val="00F709D8"/>
    <w:rsid w:val="00F740BC"/>
    <w:rsid w:val="00F85E9F"/>
    <w:rsid w:val="00FB5D05"/>
    <w:rsid w:val="00FB62A2"/>
    <w:rsid w:val="00FD2696"/>
    <w:rsid w:val="00FE1AE1"/>
    <w:rsid w:val="00FE28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next w:val="Normal"/>
    <w:link w:val="Heading2Char"/>
    <w:uiPriority w:val="9"/>
    <w:semiHidden/>
    <w:unhideWhenUsed/>
    <w:qFormat/>
    <w:rsid w:val="00F610E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536D94"/>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Heading3Char">
    <w:name w:val="Heading 3 Char"/>
    <w:basedOn w:val="DefaultParagraphFont"/>
    <w:link w:val="Heading3"/>
    <w:uiPriority w:val="9"/>
    <w:rsid w:val="00536D94"/>
    <w:rPr>
      <w:rFonts w:ascii="Times New Roman" w:eastAsia="Times New Roman" w:hAnsi="Times New Roman"/>
      <w:b/>
      <w:bCs/>
      <w:sz w:val="27"/>
      <w:szCs w:val="27"/>
    </w:rPr>
  </w:style>
  <w:style w:type="character" w:customStyle="1" w:styleId="value">
    <w:name w:val="value"/>
    <w:rsid w:val="00536D94"/>
  </w:style>
  <w:style w:type="character" w:customStyle="1" w:styleId="label">
    <w:name w:val="label"/>
    <w:rsid w:val="00A50FC1"/>
  </w:style>
  <w:style w:type="character" w:styleId="Hyperlink">
    <w:name w:val="Hyperlink"/>
    <w:uiPriority w:val="99"/>
    <w:unhideWhenUsed/>
    <w:rsid w:val="008E7A20"/>
    <w:rPr>
      <w:color w:val="0000FF"/>
      <w:u w:val="single"/>
    </w:rPr>
  </w:style>
  <w:style w:type="character" w:customStyle="1" w:styleId="ng-star-inserted">
    <w:name w:val="ng-star-inserted"/>
    <w:rsid w:val="008E7A20"/>
  </w:style>
  <w:style w:type="character" w:customStyle="1" w:styleId="sourcetitle">
    <w:name w:val="sourcetitle"/>
    <w:rsid w:val="00846454"/>
  </w:style>
  <w:style w:type="character" w:customStyle="1" w:styleId="frlabel">
    <w:name w:val="fr_label"/>
    <w:rsid w:val="00846454"/>
  </w:style>
  <w:style w:type="character" w:customStyle="1" w:styleId="Heading2Char">
    <w:name w:val="Heading 2 Char"/>
    <w:basedOn w:val="DefaultParagraphFont"/>
    <w:link w:val="Heading2"/>
    <w:uiPriority w:val="9"/>
    <w:semiHidden/>
    <w:rsid w:val="00F610E7"/>
    <w:rPr>
      <w:rFonts w:asciiTheme="majorHAnsi" w:eastAsiaTheme="majorEastAsia" w:hAnsiTheme="majorHAnsi" w:cstheme="majorBidi"/>
      <w:color w:val="2E74B5" w:themeColor="accent1" w:themeShade="BF"/>
      <w:sz w:val="26"/>
      <w:szCs w:val="26"/>
    </w:rPr>
  </w:style>
  <w:style w:type="paragraph" w:styleId="z-TopofForm">
    <w:name w:val="HTML Top of Form"/>
    <w:basedOn w:val="Normal"/>
    <w:next w:val="Normal"/>
    <w:link w:val="z-TopofFormChar"/>
    <w:hidden/>
    <w:uiPriority w:val="99"/>
    <w:semiHidden/>
    <w:unhideWhenUsed/>
    <w:rsid w:val="00F610E7"/>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610E7"/>
    <w:rPr>
      <w:rFonts w:ascii="Arial" w:eastAsia="Times New Roman" w:hAnsi="Arial" w:cs="Arial"/>
      <w:vanish/>
      <w:sz w:val="16"/>
      <w:szCs w:val="16"/>
    </w:rPr>
  </w:style>
  <w:style w:type="character" w:customStyle="1" w:styleId="end-page">
    <w:name w:val="end-page"/>
    <w:basedOn w:val="DefaultParagraphFont"/>
    <w:rsid w:val="00F610E7"/>
  </w:style>
  <w:style w:type="paragraph" w:styleId="z-BottomofForm">
    <w:name w:val="HTML Bottom of Form"/>
    <w:basedOn w:val="Normal"/>
    <w:next w:val="Normal"/>
    <w:link w:val="z-BottomofFormChar"/>
    <w:hidden/>
    <w:uiPriority w:val="99"/>
    <w:semiHidden/>
    <w:unhideWhenUsed/>
    <w:rsid w:val="00F610E7"/>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610E7"/>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91458553">
      <w:bodyDiv w:val="1"/>
      <w:marLeft w:val="0"/>
      <w:marRight w:val="0"/>
      <w:marTop w:val="0"/>
      <w:marBottom w:val="0"/>
      <w:divBdr>
        <w:top w:val="none" w:sz="0" w:space="0" w:color="auto"/>
        <w:left w:val="none" w:sz="0" w:space="0" w:color="auto"/>
        <w:bottom w:val="none" w:sz="0" w:space="0" w:color="auto"/>
        <w:right w:val="none" w:sz="0" w:space="0" w:color="auto"/>
      </w:divBdr>
      <w:divsChild>
        <w:div w:id="456338201">
          <w:marLeft w:val="0"/>
          <w:marRight w:val="0"/>
          <w:marTop w:val="0"/>
          <w:marBottom w:val="0"/>
          <w:divBdr>
            <w:top w:val="none" w:sz="0" w:space="0" w:color="auto"/>
            <w:left w:val="none" w:sz="0" w:space="0" w:color="auto"/>
            <w:bottom w:val="none" w:sz="0" w:space="0" w:color="auto"/>
            <w:right w:val="none" w:sz="0" w:space="0" w:color="auto"/>
          </w:divBdr>
          <w:divsChild>
            <w:div w:id="309359978">
              <w:marLeft w:val="0"/>
              <w:marRight w:val="0"/>
              <w:marTop w:val="0"/>
              <w:marBottom w:val="0"/>
              <w:divBdr>
                <w:top w:val="none" w:sz="0" w:space="0" w:color="auto"/>
                <w:left w:val="none" w:sz="0" w:space="0" w:color="auto"/>
                <w:bottom w:val="none" w:sz="0" w:space="0" w:color="auto"/>
                <w:right w:val="none" w:sz="0" w:space="0" w:color="auto"/>
              </w:divBdr>
              <w:divsChild>
                <w:div w:id="1420129425">
                  <w:marLeft w:val="0"/>
                  <w:marRight w:val="0"/>
                  <w:marTop w:val="0"/>
                  <w:marBottom w:val="0"/>
                  <w:divBdr>
                    <w:top w:val="none" w:sz="0" w:space="0" w:color="auto"/>
                    <w:left w:val="none" w:sz="0" w:space="0" w:color="auto"/>
                    <w:bottom w:val="none" w:sz="0" w:space="0" w:color="auto"/>
                    <w:right w:val="none" w:sz="0" w:space="0" w:color="auto"/>
                  </w:divBdr>
                  <w:divsChild>
                    <w:div w:id="652373535">
                      <w:marLeft w:val="0"/>
                      <w:marRight w:val="0"/>
                      <w:marTop w:val="0"/>
                      <w:marBottom w:val="0"/>
                      <w:divBdr>
                        <w:top w:val="none" w:sz="0" w:space="0" w:color="auto"/>
                        <w:left w:val="none" w:sz="0" w:space="0" w:color="auto"/>
                        <w:bottom w:val="none" w:sz="0" w:space="0" w:color="auto"/>
                        <w:right w:val="none" w:sz="0" w:space="0" w:color="auto"/>
                      </w:divBdr>
                      <w:divsChild>
                        <w:div w:id="125960401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1632707733">
          <w:marLeft w:val="0"/>
          <w:marRight w:val="0"/>
          <w:marTop w:val="0"/>
          <w:marBottom w:val="0"/>
          <w:divBdr>
            <w:top w:val="none" w:sz="0" w:space="0" w:color="auto"/>
            <w:left w:val="none" w:sz="0" w:space="0" w:color="auto"/>
            <w:bottom w:val="none" w:sz="0" w:space="0" w:color="auto"/>
            <w:right w:val="none" w:sz="0" w:space="0" w:color="auto"/>
          </w:divBdr>
          <w:divsChild>
            <w:div w:id="758672501">
              <w:marLeft w:val="0"/>
              <w:marRight w:val="0"/>
              <w:marTop w:val="0"/>
              <w:marBottom w:val="0"/>
              <w:divBdr>
                <w:top w:val="none" w:sz="0" w:space="0" w:color="auto"/>
                <w:left w:val="none" w:sz="0" w:space="0" w:color="auto"/>
                <w:bottom w:val="none" w:sz="0" w:space="0" w:color="auto"/>
                <w:right w:val="none" w:sz="0" w:space="0" w:color="auto"/>
              </w:divBdr>
              <w:divsChild>
                <w:div w:id="2004970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386147">
      <w:bodyDiv w:val="1"/>
      <w:marLeft w:val="0"/>
      <w:marRight w:val="0"/>
      <w:marTop w:val="0"/>
      <w:marBottom w:val="0"/>
      <w:divBdr>
        <w:top w:val="none" w:sz="0" w:space="0" w:color="auto"/>
        <w:left w:val="none" w:sz="0" w:space="0" w:color="auto"/>
        <w:bottom w:val="none" w:sz="0" w:space="0" w:color="auto"/>
        <w:right w:val="none" w:sz="0" w:space="0" w:color="auto"/>
      </w:divBdr>
    </w:div>
    <w:div w:id="341779008">
      <w:bodyDiv w:val="1"/>
      <w:marLeft w:val="0"/>
      <w:marRight w:val="0"/>
      <w:marTop w:val="0"/>
      <w:marBottom w:val="0"/>
      <w:divBdr>
        <w:top w:val="none" w:sz="0" w:space="0" w:color="auto"/>
        <w:left w:val="none" w:sz="0" w:space="0" w:color="auto"/>
        <w:bottom w:val="none" w:sz="0" w:space="0" w:color="auto"/>
        <w:right w:val="none" w:sz="0" w:space="0" w:color="auto"/>
      </w:divBdr>
      <w:divsChild>
        <w:div w:id="963775468">
          <w:marLeft w:val="0"/>
          <w:marRight w:val="0"/>
          <w:marTop w:val="0"/>
          <w:marBottom w:val="0"/>
          <w:divBdr>
            <w:top w:val="none" w:sz="0" w:space="0" w:color="auto"/>
            <w:left w:val="none" w:sz="0" w:space="0" w:color="auto"/>
            <w:bottom w:val="none" w:sz="0" w:space="0" w:color="auto"/>
            <w:right w:val="none" w:sz="0" w:space="0" w:color="auto"/>
          </w:divBdr>
        </w:div>
        <w:div w:id="1624578237">
          <w:marLeft w:val="0"/>
          <w:marRight w:val="0"/>
          <w:marTop w:val="0"/>
          <w:marBottom w:val="0"/>
          <w:divBdr>
            <w:top w:val="none" w:sz="0" w:space="0" w:color="auto"/>
            <w:left w:val="none" w:sz="0" w:space="0" w:color="auto"/>
            <w:bottom w:val="none" w:sz="0" w:space="0" w:color="auto"/>
            <w:right w:val="none" w:sz="0" w:space="0" w:color="auto"/>
          </w:divBdr>
        </w:div>
      </w:divsChild>
    </w:div>
    <w:div w:id="448816477">
      <w:bodyDiv w:val="1"/>
      <w:marLeft w:val="0"/>
      <w:marRight w:val="0"/>
      <w:marTop w:val="0"/>
      <w:marBottom w:val="0"/>
      <w:divBdr>
        <w:top w:val="none" w:sz="0" w:space="0" w:color="auto"/>
        <w:left w:val="none" w:sz="0" w:space="0" w:color="auto"/>
        <w:bottom w:val="none" w:sz="0" w:space="0" w:color="auto"/>
        <w:right w:val="none" w:sz="0" w:space="0" w:color="auto"/>
      </w:divBdr>
    </w:div>
    <w:div w:id="463624953">
      <w:bodyDiv w:val="1"/>
      <w:marLeft w:val="0"/>
      <w:marRight w:val="0"/>
      <w:marTop w:val="0"/>
      <w:marBottom w:val="0"/>
      <w:divBdr>
        <w:top w:val="none" w:sz="0" w:space="0" w:color="auto"/>
        <w:left w:val="none" w:sz="0" w:space="0" w:color="auto"/>
        <w:bottom w:val="none" w:sz="0" w:space="0" w:color="auto"/>
        <w:right w:val="none" w:sz="0" w:space="0" w:color="auto"/>
      </w:divBdr>
    </w:div>
    <w:div w:id="572735382">
      <w:bodyDiv w:val="1"/>
      <w:marLeft w:val="0"/>
      <w:marRight w:val="0"/>
      <w:marTop w:val="0"/>
      <w:marBottom w:val="0"/>
      <w:divBdr>
        <w:top w:val="none" w:sz="0" w:space="0" w:color="auto"/>
        <w:left w:val="none" w:sz="0" w:space="0" w:color="auto"/>
        <w:bottom w:val="none" w:sz="0" w:space="0" w:color="auto"/>
        <w:right w:val="none" w:sz="0" w:space="0" w:color="auto"/>
      </w:divBdr>
    </w:div>
    <w:div w:id="662661474">
      <w:bodyDiv w:val="1"/>
      <w:marLeft w:val="0"/>
      <w:marRight w:val="0"/>
      <w:marTop w:val="0"/>
      <w:marBottom w:val="0"/>
      <w:divBdr>
        <w:top w:val="none" w:sz="0" w:space="0" w:color="auto"/>
        <w:left w:val="none" w:sz="0" w:space="0" w:color="auto"/>
        <w:bottom w:val="none" w:sz="0" w:space="0" w:color="auto"/>
        <w:right w:val="none" w:sz="0" w:space="0" w:color="auto"/>
      </w:divBdr>
    </w:div>
    <w:div w:id="738357644">
      <w:bodyDiv w:val="1"/>
      <w:marLeft w:val="0"/>
      <w:marRight w:val="0"/>
      <w:marTop w:val="0"/>
      <w:marBottom w:val="0"/>
      <w:divBdr>
        <w:top w:val="none" w:sz="0" w:space="0" w:color="auto"/>
        <w:left w:val="none" w:sz="0" w:space="0" w:color="auto"/>
        <w:bottom w:val="none" w:sz="0" w:space="0" w:color="auto"/>
        <w:right w:val="none" w:sz="0" w:space="0" w:color="auto"/>
      </w:divBdr>
      <w:divsChild>
        <w:div w:id="524057165">
          <w:marLeft w:val="0"/>
          <w:marRight w:val="0"/>
          <w:marTop w:val="0"/>
          <w:marBottom w:val="0"/>
          <w:divBdr>
            <w:top w:val="none" w:sz="0" w:space="0" w:color="auto"/>
            <w:left w:val="none" w:sz="0" w:space="0" w:color="auto"/>
            <w:bottom w:val="none" w:sz="0" w:space="0" w:color="auto"/>
            <w:right w:val="none" w:sz="0" w:space="0" w:color="auto"/>
          </w:divBdr>
        </w:div>
        <w:div w:id="2010474117">
          <w:marLeft w:val="0"/>
          <w:marRight w:val="0"/>
          <w:marTop w:val="0"/>
          <w:marBottom w:val="0"/>
          <w:divBdr>
            <w:top w:val="none" w:sz="0" w:space="0" w:color="auto"/>
            <w:left w:val="none" w:sz="0" w:space="0" w:color="auto"/>
            <w:bottom w:val="none" w:sz="0" w:space="0" w:color="auto"/>
            <w:right w:val="none" w:sz="0" w:space="0" w:color="auto"/>
          </w:divBdr>
        </w:div>
      </w:divsChild>
    </w:div>
    <w:div w:id="766971197">
      <w:bodyDiv w:val="1"/>
      <w:marLeft w:val="0"/>
      <w:marRight w:val="0"/>
      <w:marTop w:val="0"/>
      <w:marBottom w:val="0"/>
      <w:divBdr>
        <w:top w:val="none" w:sz="0" w:space="0" w:color="auto"/>
        <w:left w:val="none" w:sz="0" w:space="0" w:color="auto"/>
        <w:bottom w:val="none" w:sz="0" w:space="0" w:color="auto"/>
        <w:right w:val="none" w:sz="0" w:space="0" w:color="auto"/>
      </w:divBdr>
      <w:divsChild>
        <w:div w:id="1992246382">
          <w:marLeft w:val="0"/>
          <w:marRight w:val="0"/>
          <w:marTop w:val="0"/>
          <w:marBottom w:val="0"/>
          <w:divBdr>
            <w:top w:val="none" w:sz="0" w:space="0" w:color="auto"/>
            <w:left w:val="none" w:sz="0" w:space="0" w:color="auto"/>
            <w:bottom w:val="none" w:sz="0" w:space="0" w:color="auto"/>
            <w:right w:val="none" w:sz="0" w:space="0" w:color="auto"/>
          </w:divBdr>
        </w:div>
        <w:div w:id="1548450562">
          <w:marLeft w:val="0"/>
          <w:marRight w:val="0"/>
          <w:marTop w:val="0"/>
          <w:marBottom w:val="0"/>
          <w:divBdr>
            <w:top w:val="none" w:sz="0" w:space="0" w:color="auto"/>
            <w:left w:val="none" w:sz="0" w:space="0" w:color="auto"/>
            <w:bottom w:val="none" w:sz="0" w:space="0" w:color="auto"/>
            <w:right w:val="none" w:sz="0" w:space="0" w:color="auto"/>
          </w:divBdr>
        </w:div>
      </w:divsChild>
    </w:div>
    <w:div w:id="827138441">
      <w:bodyDiv w:val="1"/>
      <w:marLeft w:val="0"/>
      <w:marRight w:val="0"/>
      <w:marTop w:val="0"/>
      <w:marBottom w:val="0"/>
      <w:divBdr>
        <w:top w:val="none" w:sz="0" w:space="0" w:color="auto"/>
        <w:left w:val="none" w:sz="0" w:space="0" w:color="auto"/>
        <w:bottom w:val="none" w:sz="0" w:space="0" w:color="auto"/>
        <w:right w:val="none" w:sz="0" w:space="0" w:color="auto"/>
      </w:divBdr>
    </w:div>
    <w:div w:id="1010371985">
      <w:bodyDiv w:val="1"/>
      <w:marLeft w:val="0"/>
      <w:marRight w:val="0"/>
      <w:marTop w:val="0"/>
      <w:marBottom w:val="0"/>
      <w:divBdr>
        <w:top w:val="none" w:sz="0" w:space="0" w:color="auto"/>
        <w:left w:val="none" w:sz="0" w:space="0" w:color="auto"/>
        <w:bottom w:val="none" w:sz="0" w:space="0" w:color="auto"/>
        <w:right w:val="none" w:sz="0" w:space="0" w:color="auto"/>
      </w:divBdr>
    </w:div>
    <w:div w:id="1030449655">
      <w:bodyDiv w:val="1"/>
      <w:marLeft w:val="0"/>
      <w:marRight w:val="0"/>
      <w:marTop w:val="0"/>
      <w:marBottom w:val="0"/>
      <w:divBdr>
        <w:top w:val="none" w:sz="0" w:space="0" w:color="auto"/>
        <w:left w:val="none" w:sz="0" w:space="0" w:color="auto"/>
        <w:bottom w:val="none" w:sz="0" w:space="0" w:color="auto"/>
        <w:right w:val="none" w:sz="0" w:space="0" w:color="auto"/>
      </w:divBdr>
      <w:divsChild>
        <w:div w:id="1113941385">
          <w:marLeft w:val="0"/>
          <w:marRight w:val="0"/>
          <w:marTop w:val="0"/>
          <w:marBottom w:val="0"/>
          <w:divBdr>
            <w:top w:val="none" w:sz="0" w:space="0" w:color="auto"/>
            <w:left w:val="none" w:sz="0" w:space="0" w:color="auto"/>
            <w:bottom w:val="none" w:sz="0" w:space="0" w:color="auto"/>
            <w:right w:val="none" w:sz="0" w:space="0" w:color="auto"/>
          </w:divBdr>
          <w:divsChild>
            <w:div w:id="719549103">
              <w:marLeft w:val="0"/>
              <w:marRight w:val="0"/>
              <w:marTop w:val="0"/>
              <w:marBottom w:val="0"/>
              <w:divBdr>
                <w:top w:val="none" w:sz="0" w:space="0" w:color="auto"/>
                <w:left w:val="none" w:sz="0" w:space="0" w:color="auto"/>
                <w:bottom w:val="none" w:sz="0" w:space="0" w:color="auto"/>
                <w:right w:val="none" w:sz="0" w:space="0" w:color="auto"/>
              </w:divBdr>
              <w:divsChild>
                <w:div w:id="15907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02248">
          <w:marLeft w:val="0"/>
          <w:marRight w:val="0"/>
          <w:marTop w:val="0"/>
          <w:marBottom w:val="0"/>
          <w:divBdr>
            <w:top w:val="none" w:sz="0" w:space="0" w:color="auto"/>
            <w:left w:val="none" w:sz="0" w:space="0" w:color="auto"/>
            <w:bottom w:val="none" w:sz="0" w:space="0" w:color="auto"/>
            <w:right w:val="none" w:sz="0" w:space="0" w:color="auto"/>
          </w:divBdr>
          <w:divsChild>
            <w:div w:id="459153489">
              <w:marLeft w:val="0"/>
              <w:marRight w:val="0"/>
              <w:marTop w:val="0"/>
              <w:marBottom w:val="0"/>
              <w:divBdr>
                <w:top w:val="none" w:sz="0" w:space="0" w:color="auto"/>
                <w:left w:val="none" w:sz="0" w:space="0" w:color="auto"/>
                <w:bottom w:val="none" w:sz="0" w:space="0" w:color="auto"/>
                <w:right w:val="none" w:sz="0" w:space="0" w:color="auto"/>
              </w:divBdr>
              <w:divsChild>
                <w:div w:id="1059205251">
                  <w:marLeft w:val="0"/>
                  <w:marRight w:val="0"/>
                  <w:marTop w:val="0"/>
                  <w:marBottom w:val="0"/>
                  <w:divBdr>
                    <w:top w:val="none" w:sz="0" w:space="0" w:color="auto"/>
                    <w:left w:val="none" w:sz="0" w:space="0" w:color="auto"/>
                    <w:bottom w:val="none" w:sz="0" w:space="0" w:color="auto"/>
                    <w:right w:val="none" w:sz="0" w:space="0" w:color="auto"/>
                  </w:divBdr>
                  <w:divsChild>
                    <w:div w:id="460194838">
                      <w:marLeft w:val="0"/>
                      <w:marRight w:val="0"/>
                      <w:marTop w:val="0"/>
                      <w:marBottom w:val="0"/>
                      <w:divBdr>
                        <w:top w:val="none" w:sz="0" w:space="0" w:color="auto"/>
                        <w:left w:val="none" w:sz="0" w:space="0" w:color="auto"/>
                        <w:bottom w:val="none" w:sz="0" w:space="0" w:color="auto"/>
                        <w:right w:val="none" w:sz="0" w:space="0" w:color="auto"/>
                      </w:divBdr>
                      <w:divsChild>
                        <w:div w:id="1120611942">
                          <w:marLeft w:val="0"/>
                          <w:marRight w:val="0"/>
                          <w:marTop w:val="0"/>
                          <w:marBottom w:val="0"/>
                          <w:divBdr>
                            <w:top w:val="none" w:sz="0" w:space="0" w:color="auto"/>
                            <w:left w:val="none" w:sz="0" w:space="0" w:color="auto"/>
                            <w:bottom w:val="none" w:sz="0" w:space="0" w:color="auto"/>
                            <w:right w:val="none" w:sz="0" w:space="0" w:color="auto"/>
                          </w:divBdr>
                          <w:divsChild>
                            <w:div w:id="14658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1286325">
      <w:bodyDiv w:val="1"/>
      <w:marLeft w:val="0"/>
      <w:marRight w:val="0"/>
      <w:marTop w:val="0"/>
      <w:marBottom w:val="0"/>
      <w:divBdr>
        <w:top w:val="none" w:sz="0" w:space="0" w:color="auto"/>
        <w:left w:val="none" w:sz="0" w:space="0" w:color="auto"/>
        <w:bottom w:val="none" w:sz="0" w:space="0" w:color="auto"/>
        <w:right w:val="none" w:sz="0" w:space="0" w:color="auto"/>
      </w:divBdr>
      <w:divsChild>
        <w:div w:id="341055676">
          <w:marLeft w:val="0"/>
          <w:marRight w:val="0"/>
          <w:marTop w:val="0"/>
          <w:marBottom w:val="0"/>
          <w:divBdr>
            <w:top w:val="none" w:sz="0" w:space="0" w:color="auto"/>
            <w:left w:val="none" w:sz="0" w:space="0" w:color="auto"/>
            <w:bottom w:val="none" w:sz="0" w:space="0" w:color="auto"/>
            <w:right w:val="none" w:sz="0" w:space="0" w:color="auto"/>
          </w:divBdr>
        </w:div>
        <w:div w:id="4601745">
          <w:marLeft w:val="0"/>
          <w:marRight w:val="0"/>
          <w:marTop w:val="0"/>
          <w:marBottom w:val="0"/>
          <w:divBdr>
            <w:top w:val="none" w:sz="0" w:space="0" w:color="auto"/>
            <w:left w:val="none" w:sz="0" w:space="0" w:color="auto"/>
            <w:bottom w:val="none" w:sz="0" w:space="0" w:color="auto"/>
            <w:right w:val="none" w:sz="0" w:space="0" w:color="auto"/>
          </w:divBdr>
        </w:div>
      </w:divsChild>
    </w:div>
    <w:div w:id="1155223239">
      <w:bodyDiv w:val="1"/>
      <w:marLeft w:val="0"/>
      <w:marRight w:val="0"/>
      <w:marTop w:val="0"/>
      <w:marBottom w:val="0"/>
      <w:divBdr>
        <w:top w:val="none" w:sz="0" w:space="0" w:color="auto"/>
        <w:left w:val="none" w:sz="0" w:space="0" w:color="auto"/>
        <w:bottom w:val="none" w:sz="0" w:space="0" w:color="auto"/>
        <w:right w:val="none" w:sz="0" w:space="0" w:color="auto"/>
      </w:divBdr>
    </w:div>
    <w:div w:id="1224220960">
      <w:bodyDiv w:val="1"/>
      <w:marLeft w:val="0"/>
      <w:marRight w:val="0"/>
      <w:marTop w:val="0"/>
      <w:marBottom w:val="0"/>
      <w:divBdr>
        <w:top w:val="none" w:sz="0" w:space="0" w:color="auto"/>
        <w:left w:val="none" w:sz="0" w:space="0" w:color="auto"/>
        <w:bottom w:val="none" w:sz="0" w:space="0" w:color="auto"/>
        <w:right w:val="none" w:sz="0" w:space="0" w:color="auto"/>
      </w:divBdr>
    </w:div>
    <w:div w:id="1380201555">
      <w:bodyDiv w:val="1"/>
      <w:marLeft w:val="0"/>
      <w:marRight w:val="0"/>
      <w:marTop w:val="0"/>
      <w:marBottom w:val="0"/>
      <w:divBdr>
        <w:top w:val="none" w:sz="0" w:space="0" w:color="auto"/>
        <w:left w:val="none" w:sz="0" w:space="0" w:color="auto"/>
        <w:bottom w:val="none" w:sz="0" w:space="0" w:color="auto"/>
        <w:right w:val="none" w:sz="0" w:space="0" w:color="auto"/>
      </w:divBdr>
      <w:divsChild>
        <w:div w:id="1486316217">
          <w:marLeft w:val="0"/>
          <w:marRight w:val="0"/>
          <w:marTop w:val="0"/>
          <w:marBottom w:val="0"/>
          <w:divBdr>
            <w:top w:val="none" w:sz="0" w:space="0" w:color="auto"/>
            <w:left w:val="none" w:sz="0" w:space="0" w:color="auto"/>
            <w:bottom w:val="none" w:sz="0" w:space="0" w:color="auto"/>
            <w:right w:val="none" w:sz="0" w:space="0" w:color="auto"/>
          </w:divBdr>
        </w:div>
        <w:div w:id="1769614044">
          <w:marLeft w:val="0"/>
          <w:marRight w:val="0"/>
          <w:marTop w:val="0"/>
          <w:marBottom w:val="0"/>
          <w:divBdr>
            <w:top w:val="none" w:sz="0" w:space="0" w:color="auto"/>
            <w:left w:val="none" w:sz="0" w:space="0" w:color="auto"/>
            <w:bottom w:val="none" w:sz="0" w:space="0" w:color="auto"/>
            <w:right w:val="none" w:sz="0" w:space="0" w:color="auto"/>
          </w:divBdr>
        </w:div>
      </w:divsChild>
    </w:div>
    <w:div w:id="1432774813">
      <w:bodyDiv w:val="1"/>
      <w:marLeft w:val="0"/>
      <w:marRight w:val="0"/>
      <w:marTop w:val="0"/>
      <w:marBottom w:val="0"/>
      <w:divBdr>
        <w:top w:val="none" w:sz="0" w:space="0" w:color="auto"/>
        <w:left w:val="none" w:sz="0" w:space="0" w:color="auto"/>
        <w:bottom w:val="none" w:sz="0" w:space="0" w:color="auto"/>
        <w:right w:val="none" w:sz="0" w:space="0" w:color="auto"/>
      </w:divBdr>
      <w:divsChild>
        <w:div w:id="361824375">
          <w:marLeft w:val="0"/>
          <w:marRight w:val="0"/>
          <w:marTop w:val="0"/>
          <w:marBottom w:val="0"/>
          <w:divBdr>
            <w:top w:val="none" w:sz="0" w:space="0" w:color="auto"/>
            <w:left w:val="none" w:sz="0" w:space="0" w:color="auto"/>
            <w:bottom w:val="none" w:sz="0" w:space="0" w:color="auto"/>
            <w:right w:val="none" w:sz="0" w:space="0" w:color="auto"/>
          </w:divBdr>
        </w:div>
        <w:div w:id="1643342994">
          <w:marLeft w:val="0"/>
          <w:marRight w:val="0"/>
          <w:marTop w:val="0"/>
          <w:marBottom w:val="0"/>
          <w:divBdr>
            <w:top w:val="none" w:sz="0" w:space="0" w:color="auto"/>
            <w:left w:val="none" w:sz="0" w:space="0" w:color="auto"/>
            <w:bottom w:val="none" w:sz="0" w:space="0" w:color="auto"/>
            <w:right w:val="none" w:sz="0" w:space="0" w:color="auto"/>
          </w:divBdr>
        </w:div>
      </w:divsChild>
    </w:div>
    <w:div w:id="1521816803">
      <w:bodyDiv w:val="1"/>
      <w:marLeft w:val="0"/>
      <w:marRight w:val="0"/>
      <w:marTop w:val="0"/>
      <w:marBottom w:val="0"/>
      <w:divBdr>
        <w:top w:val="none" w:sz="0" w:space="0" w:color="auto"/>
        <w:left w:val="none" w:sz="0" w:space="0" w:color="auto"/>
        <w:bottom w:val="none" w:sz="0" w:space="0" w:color="auto"/>
        <w:right w:val="none" w:sz="0" w:space="0" w:color="auto"/>
      </w:divBdr>
    </w:div>
    <w:div w:id="1526096198">
      <w:bodyDiv w:val="1"/>
      <w:marLeft w:val="0"/>
      <w:marRight w:val="0"/>
      <w:marTop w:val="0"/>
      <w:marBottom w:val="0"/>
      <w:divBdr>
        <w:top w:val="none" w:sz="0" w:space="0" w:color="auto"/>
        <w:left w:val="none" w:sz="0" w:space="0" w:color="auto"/>
        <w:bottom w:val="none" w:sz="0" w:space="0" w:color="auto"/>
        <w:right w:val="none" w:sz="0" w:space="0" w:color="auto"/>
      </w:divBdr>
      <w:divsChild>
        <w:div w:id="880901413">
          <w:marLeft w:val="0"/>
          <w:marRight w:val="0"/>
          <w:marTop w:val="0"/>
          <w:marBottom w:val="0"/>
          <w:divBdr>
            <w:top w:val="none" w:sz="0" w:space="0" w:color="auto"/>
            <w:left w:val="none" w:sz="0" w:space="0" w:color="auto"/>
            <w:bottom w:val="none" w:sz="0" w:space="0" w:color="auto"/>
            <w:right w:val="none" w:sz="0" w:space="0" w:color="auto"/>
          </w:divBdr>
        </w:div>
        <w:div w:id="322785028">
          <w:marLeft w:val="0"/>
          <w:marRight w:val="0"/>
          <w:marTop w:val="0"/>
          <w:marBottom w:val="0"/>
          <w:divBdr>
            <w:top w:val="none" w:sz="0" w:space="0" w:color="auto"/>
            <w:left w:val="none" w:sz="0" w:space="0" w:color="auto"/>
            <w:bottom w:val="none" w:sz="0" w:space="0" w:color="auto"/>
            <w:right w:val="none" w:sz="0" w:space="0" w:color="auto"/>
          </w:divBdr>
        </w:div>
      </w:divsChild>
    </w:div>
    <w:div w:id="1587495874">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05599905">
      <w:bodyDiv w:val="1"/>
      <w:marLeft w:val="0"/>
      <w:marRight w:val="0"/>
      <w:marTop w:val="0"/>
      <w:marBottom w:val="0"/>
      <w:divBdr>
        <w:top w:val="none" w:sz="0" w:space="0" w:color="auto"/>
        <w:left w:val="none" w:sz="0" w:space="0" w:color="auto"/>
        <w:bottom w:val="none" w:sz="0" w:space="0" w:color="auto"/>
        <w:right w:val="none" w:sz="0" w:space="0" w:color="auto"/>
      </w:divBdr>
    </w:div>
    <w:div w:id="1909606723">
      <w:bodyDiv w:val="1"/>
      <w:marLeft w:val="0"/>
      <w:marRight w:val="0"/>
      <w:marTop w:val="0"/>
      <w:marBottom w:val="0"/>
      <w:divBdr>
        <w:top w:val="none" w:sz="0" w:space="0" w:color="auto"/>
        <w:left w:val="none" w:sz="0" w:space="0" w:color="auto"/>
        <w:bottom w:val="none" w:sz="0" w:space="0" w:color="auto"/>
        <w:right w:val="none" w:sz="0" w:space="0" w:color="auto"/>
      </w:divBdr>
    </w:div>
    <w:div w:id="1921912514">
      <w:bodyDiv w:val="1"/>
      <w:marLeft w:val="0"/>
      <w:marRight w:val="0"/>
      <w:marTop w:val="0"/>
      <w:marBottom w:val="0"/>
      <w:divBdr>
        <w:top w:val="none" w:sz="0" w:space="0" w:color="auto"/>
        <w:left w:val="none" w:sz="0" w:space="0" w:color="auto"/>
        <w:bottom w:val="none" w:sz="0" w:space="0" w:color="auto"/>
        <w:right w:val="none" w:sz="0" w:space="0" w:color="auto"/>
      </w:divBdr>
      <w:divsChild>
        <w:div w:id="1375498075">
          <w:marLeft w:val="0"/>
          <w:marRight w:val="0"/>
          <w:marTop w:val="0"/>
          <w:marBottom w:val="0"/>
          <w:divBdr>
            <w:top w:val="none" w:sz="0" w:space="0" w:color="auto"/>
            <w:left w:val="none" w:sz="0" w:space="0" w:color="auto"/>
            <w:bottom w:val="none" w:sz="0" w:space="0" w:color="auto"/>
            <w:right w:val="none" w:sz="0" w:space="0" w:color="auto"/>
          </w:divBdr>
        </w:div>
        <w:div w:id="313221927">
          <w:marLeft w:val="0"/>
          <w:marRight w:val="0"/>
          <w:marTop w:val="0"/>
          <w:marBottom w:val="0"/>
          <w:divBdr>
            <w:top w:val="none" w:sz="0" w:space="0" w:color="auto"/>
            <w:left w:val="none" w:sz="0" w:space="0" w:color="auto"/>
            <w:bottom w:val="none" w:sz="0" w:space="0" w:color="auto"/>
            <w:right w:val="none" w:sz="0" w:space="0" w:color="auto"/>
          </w:divBdr>
        </w:div>
      </w:divsChild>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1159/000355856"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arger.com/Article/Abstract/355856" TargetMode="External"/><Relationship Id="rId5" Type="http://schemas.openxmlformats.org/officeDocument/2006/relationships/footnotes" Target="footnotes.xml"/><Relationship Id="rId15" Type="http://schemas.openxmlformats.org/officeDocument/2006/relationships/hyperlink" Target="https://doi.org/10.1159/000355856"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1410</TotalTime>
  <Pages>15</Pages>
  <Words>3490</Words>
  <Characters>19895</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10</cp:revision>
  <cp:lastPrinted>2013-01-16T10:35:00Z</cp:lastPrinted>
  <dcterms:created xsi:type="dcterms:W3CDTF">2021-12-30T12:54:00Z</dcterms:created>
  <dcterms:modified xsi:type="dcterms:W3CDTF">2022-01-04T19:22:00Z</dcterms:modified>
</cp:coreProperties>
</file>