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198" w:rsidRDefault="002C2FFD">
      <w:pPr>
        <w:pStyle w:val="CorpA"/>
        <w:spacing w:after="0"/>
        <w:jc w:val="right"/>
        <w:rPr>
          <w:rFonts w:ascii="Arial" w:eastAsia="Arial" w:hAnsi="Arial" w:cs="Arial"/>
          <w:b/>
          <w:bCs/>
          <w:color w:val="181818"/>
          <w:sz w:val="24"/>
          <w:szCs w:val="24"/>
          <w:u w:val="single" w:color="181818"/>
        </w:rPr>
      </w:pPr>
      <w:r>
        <w:rPr>
          <w:rFonts w:ascii="Arial" w:hAnsi="Arial"/>
          <w:b/>
          <w:bCs/>
          <w:color w:val="181818"/>
          <w:sz w:val="24"/>
          <w:szCs w:val="24"/>
          <w:u w:val="single" w:color="181818"/>
        </w:rPr>
        <w:t>Anexa 7A</w:t>
      </w:r>
    </w:p>
    <w:p w:rsidR="00704198" w:rsidRDefault="00704198">
      <w:pPr>
        <w:pStyle w:val="CorpA"/>
        <w:spacing w:after="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 w:color="181818"/>
        </w:rPr>
      </w:pPr>
    </w:p>
    <w:p w:rsidR="00704198" w:rsidRDefault="002C2FFD">
      <w:pPr>
        <w:pStyle w:val="CorpA"/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  <w:r>
        <w:rPr>
          <w:rStyle w:val="NimicA"/>
          <w:noProof/>
          <w:lang w:val="en-GB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column">
              <wp:posOffset>-59687</wp:posOffset>
            </wp:positionH>
            <wp:positionV relativeFrom="line">
              <wp:posOffset>302895</wp:posOffset>
            </wp:positionV>
            <wp:extent cx="6057900" cy="1636395"/>
            <wp:effectExtent l="0" t="0" r="0" b="0"/>
            <wp:wrapNone/>
            <wp:docPr id="1073741825" name="officeArt object" descr="Imagin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ine 6" descr="Imagine 6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2C2FFD">
      <w:pPr>
        <w:pStyle w:val="CorpA"/>
        <w:tabs>
          <w:tab w:val="left" w:pos="4275"/>
        </w:tabs>
        <w:spacing w:after="0" w:line="240" w:lineRule="auto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  <w:r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  <w:tab/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  <w:r>
        <w:rPr>
          <w:rFonts w:ascii="Arial" w:hAnsi="Arial"/>
          <w:b/>
          <w:bCs/>
          <w:color w:val="0000FF"/>
          <w:sz w:val="36"/>
          <w:szCs w:val="36"/>
          <w:u w:color="0000FF"/>
        </w:rPr>
        <w:t xml:space="preserve">DOSAR CU STANDARDELE MINIMALE NECESARE </w:t>
      </w:r>
      <w:r>
        <w:rPr>
          <w:rFonts w:ascii="Arial" w:hAnsi="Arial"/>
          <w:b/>
          <w:bCs/>
          <w:color w:val="0000FF"/>
          <w:sz w:val="36"/>
          <w:szCs w:val="36"/>
          <w:u w:color="0000FF"/>
        </w:rPr>
        <w:t>Ş</w:t>
      </w:r>
      <w:r>
        <w:rPr>
          <w:rFonts w:ascii="Arial" w:hAnsi="Arial"/>
          <w:b/>
          <w:bCs/>
          <w:color w:val="0000FF"/>
          <w:sz w:val="36"/>
          <w:szCs w:val="36"/>
          <w:u w:color="0000FF"/>
          <w:lang w:val="en-US"/>
        </w:rPr>
        <w:t xml:space="preserve">I OBLIGATORII PENTRU  </w:t>
      </w:r>
      <w:r>
        <w:rPr>
          <w:rFonts w:ascii="Arial" w:hAnsi="Arial"/>
          <w:b/>
          <w:bCs/>
          <w:color w:val="0000FF"/>
          <w:sz w:val="36"/>
          <w:szCs w:val="36"/>
          <w:u w:color="0000FF"/>
        </w:rPr>
        <w:t>Î</w:t>
      </w:r>
      <w:r>
        <w:rPr>
          <w:rFonts w:ascii="Arial" w:hAnsi="Arial"/>
          <w:b/>
          <w:bCs/>
          <w:color w:val="0000FF"/>
          <w:sz w:val="36"/>
          <w:szCs w:val="36"/>
          <w:u w:color="0000FF"/>
        </w:rPr>
        <w:t xml:space="preserve">NSCRIEREA  LA CONCURS                                                   </w:t>
      </w:r>
      <w:r>
        <w:rPr>
          <w:rFonts w:ascii="Arial" w:hAnsi="Arial"/>
          <w:b/>
          <w:bCs/>
          <w:color w:val="0000FF"/>
          <w:sz w:val="36"/>
          <w:szCs w:val="36"/>
          <w:u w:color="0000FF"/>
        </w:rPr>
        <w:t>Ş</w:t>
      </w:r>
      <w:r>
        <w:rPr>
          <w:rFonts w:ascii="Arial" w:hAnsi="Arial"/>
          <w:b/>
          <w:bCs/>
          <w:color w:val="0000FF"/>
          <w:sz w:val="36"/>
          <w:szCs w:val="36"/>
          <w:u w:color="0000FF"/>
          <w:lang w:val="en-US"/>
        </w:rPr>
        <w:t>I CONFERIREA TITLURILOR  DIDACTICE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36"/>
          <w:szCs w:val="36"/>
          <w:u w:color="0000FF"/>
        </w:rPr>
      </w:pP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36"/>
          <w:szCs w:val="36"/>
          <w:u w:color="FF0000"/>
        </w:rPr>
      </w:pPr>
      <w:r>
        <w:rPr>
          <w:rFonts w:ascii="Arial" w:hAnsi="Arial"/>
          <w:b/>
          <w:bCs/>
          <w:color w:val="FF0000"/>
          <w:sz w:val="36"/>
          <w:szCs w:val="36"/>
          <w:u w:color="FF0000"/>
        </w:rPr>
        <w:t xml:space="preserve">NUME:    </w:t>
      </w:r>
      <w:r>
        <w:rPr>
          <w:rFonts w:ascii="Arial" w:hAnsi="Arial"/>
          <w:b/>
          <w:bCs/>
          <w:sz w:val="36"/>
          <w:szCs w:val="36"/>
          <w:lang w:val="de-DE"/>
        </w:rPr>
        <w:t>BRATU</w:t>
      </w: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sz w:val="36"/>
          <w:szCs w:val="36"/>
        </w:rPr>
      </w:pPr>
      <w:r>
        <w:rPr>
          <w:rFonts w:ascii="Arial" w:hAnsi="Arial"/>
          <w:b/>
          <w:bCs/>
          <w:color w:val="FF0000"/>
          <w:sz w:val="36"/>
          <w:szCs w:val="36"/>
          <w:u w:color="FF0000"/>
        </w:rPr>
        <w:t xml:space="preserve">PRENUME:  </w:t>
      </w:r>
      <w:r>
        <w:rPr>
          <w:rFonts w:ascii="Arial" w:hAnsi="Arial"/>
          <w:b/>
          <w:bCs/>
          <w:sz w:val="36"/>
          <w:szCs w:val="36"/>
          <w:lang w:val="de-DE"/>
        </w:rPr>
        <w:t>MELANIA-LAVINIA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lang w:val="de-DE"/>
        </w:rPr>
        <w:t>ANEX</w:t>
      </w:r>
      <w:r>
        <w:rPr>
          <w:rFonts w:ascii="Arial" w:hAnsi="Arial"/>
          <w:b/>
          <w:bCs/>
          <w:sz w:val="32"/>
          <w:szCs w:val="32"/>
        </w:rPr>
        <w:t xml:space="preserve">Ă </w:t>
      </w:r>
      <w:r>
        <w:rPr>
          <w:rFonts w:ascii="Arial" w:hAnsi="Arial"/>
          <w:b/>
          <w:bCs/>
          <w:sz w:val="32"/>
          <w:szCs w:val="32"/>
        </w:rPr>
        <w:t xml:space="preserve">LA DOSARUL DE CONCURS </w:t>
      </w: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  <w:lang w:val="es-ES_tradnl"/>
        </w:rPr>
      </w:pPr>
      <w:r>
        <w:rPr>
          <w:rFonts w:ascii="Arial" w:hAnsi="Arial"/>
          <w:b/>
          <w:bCs/>
          <w:sz w:val="32"/>
          <w:szCs w:val="32"/>
          <w:lang w:val="es-ES_tradnl"/>
        </w:rPr>
        <w:t xml:space="preserve">PENTRU OCUPAREA 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:rsidR="00704198" w:rsidRDefault="002C2FFD">
      <w:pPr>
        <w:pStyle w:val="CorpA"/>
        <w:spacing w:after="0" w:line="36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lang w:val="en-US"/>
        </w:rPr>
        <w:t>POSTULUI DE  __CONFEREN</w:t>
      </w:r>
      <w:r>
        <w:rPr>
          <w:rFonts w:ascii="Arial" w:hAnsi="Arial"/>
          <w:b/>
          <w:bCs/>
          <w:sz w:val="32"/>
          <w:szCs w:val="32"/>
        </w:rPr>
        <w:t>Ț</w:t>
      </w:r>
      <w:r>
        <w:rPr>
          <w:rFonts w:ascii="Arial" w:hAnsi="Arial"/>
          <w:b/>
          <w:bCs/>
          <w:sz w:val="32"/>
          <w:szCs w:val="32"/>
          <w:lang w:val="en-US"/>
        </w:rPr>
        <w:t>IAR__  POZI</w:t>
      </w:r>
      <w:r>
        <w:rPr>
          <w:rFonts w:ascii="Arial" w:hAnsi="Arial"/>
          <w:b/>
          <w:bCs/>
          <w:sz w:val="32"/>
          <w:szCs w:val="32"/>
        </w:rPr>
        <w:t>Ţ</w:t>
      </w:r>
      <w:r>
        <w:rPr>
          <w:rFonts w:ascii="Arial" w:hAnsi="Arial"/>
          <w:b/>
          <w:bCs/>
          <w:sz w:val="32"/>
          <w:szCs w:val="32"/>
        </w:rPr>
        <w:t xml:space="preserve">IA _30_      </w:t>
      </w:r>
    </w:p>
    <w:p w:rsidR="00704198" w:rsidRDefault="002C2FFD">
      <w:pPr>
        <w:pStyle w:val="CorpA"/>
        <w:spacing w:line="36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  <w:lang w:val="en-US"/>
        </w:rPr>
        <w:t>FACULTATEA DE MEDICIN</w:t>
      </w:r>
      <w:r>
        <w:rPr>
          <w:rFonts w:ascii="Arial" w:hAnsi="Arial"/>
          <w:b/>
          <w:bCs/>
          <w:sz w:val="32"/>
          <w:szCs w:val="32"/>
        </w:rPr>
        <w:t>Ă</w:t>
      </w:r>
    </w:p>
    <w:p w:rsidR="00704198" w:rsidRDefault="002C2FFD">
      <w:pPr>
        <w:pStyle w:val="CorpA"/>
        <w:spacing w:line="360" w:lineRule="auto"/>
        <w:jc w:val="center"/>
        <w:rPr>
          <w:rFonts w:ascii="Arial" w:eastAsia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bCs/>
          <w:sz w:val="32"/>
          <w:szCs w:val="32"/>
        </w:rPr>
        <w:t>DEPARTAMENTUL VIII</w:t>
      </w:r>
    </w:p>
    <w:p w:rsidR="00704198" w:rsidRDefault="002C2FFD">
      <w:pPr>
        <w:pStyle w:val="CorpA"/>
        <w:spacing w:line="36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  <w:lang w:val="en-US"/>
        </w:rPr>
      </w:pPr>
      <w:r>
        <w:rPr>
          <w:rFonts w:ascii="Arial" w:hAnsi="Arial"/>
          <w:b/>
          <w:bCs/>
          <w:sz w:val="32"/>
          <w:szCs w:val="32"/>
          <w:lang w:val="en-US"/>
        </w:rPr>
        <w:t>DISCIPLINA PSIHOLOGIE</w:t>
      </w:r>
    </w:p>
    <w:p w:rsidR="00704198" w:rsidRDefault="00704198">
      <w:pPr>
        <w:pStyle w:val="CorpA"/>
        <w:spacing w:after="120" w:line="240" w:lineRule="auto"/>
        <w:jc w:val="center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</w:p>
    <w:p w:rsidR="00704198" w:rsidRDefault="002C2FFD">
      <w:pPr>
        <w:pStyle w:val="CorpA"/>
        <w:spacing w:after="120" w:line="240" w:lineRule="auto"/>
        <w:jc w:val="center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Sesiunea DECEMBRIE 2021-MARTIE 2022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8"/>
          <w:szCs w:val="28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8"/>
          <w:szCs w:val="28"/>
          <w:lang w:val="de-DE"/>
        </w:rPr>
      </w:pPr>
      <w:r>
        <w:rPr>
          <w:rFonts w:ascii="Arial" w:hAnsi="Arial"/>
          <w:b/>
          <w:bCs/>
          <w:sz w:val="28"/>
          <w:szCs w:val="28"/>
          <w:lang w:val="de-DE"/>
        </w:rPr>
        <w:t>DATELE DE CONTACT ALE CANDIADTULUI:</w:t>
      </w:r>
    </w:p>
    <w:p w:rsidR="00704198" w:rsidRDefault="002C2FFD">
      <w:pPr>
        <w:pStyle w:val="CorpA"/>
        <w:spacing w:after="0" w:line="240" w:lineRule="auto"/>
        <w:ind w:firstLine="720"/>
        <w:jc w:val="both"/>
        <w:rPr>
          <w:rFonts w:ascii="Arial" w:eastAsia="Arial" w:hAnsi="Arial" w:cs="Arial"/>
          <w:b/>
          <w:bCs/>
          <w:sz w:val="24"/>
          <w:szCs w:val="24"/>
          <w:lang w:val="fr-FR"/>
        </w:rPr>
      </w:pPr>
      <w:r>
        <w:rPr>
          <w:rFonts w:ascii="Arial" w:hAnsi="Arial"/>
          <w:b/>
          <w:bCs/>
          <w:sz w:val="24"/>
          <w:szCs w:val="24"/>
          <w:lang w:val="fr-FR"/>
        </w:rPr>
        <w:t>NUME: BRATU</w:t>
      </w:r>
    </w:p>
    <w:p w:rsidR="00704198" w:rsidRDefault="002C2FFD">
      <w:pPr>
        <w:pStyle w:val="CorpA"/>
        <w:spacing w:after="0" w:line="240" w:lineRule="auto"/>
        <w:ind w:firstLine="720"/>
        <w:jc w:val="both"/>
        <w:rPr>
          <w:rFonts w:ascii="Arial" w:eastAsia="Arial" w:hAnsi="Arial" w:cs="Arial"/>
          <w:b/>
          <w:bCs/>
          <w:sz w:val="24"/>
          <w:szCs w:val="24"/>
          <w:lang w:val="de-DE"/>
        </w:rPr>
      </w:pPr>
      <w:r>
        <w:rPr>
          <w:rFonts w:ascii="Arial" w:hAnsi="Arial"/>
          <w:b/>
          <w:bCs/>
          <w:sz w:val="24"/>
          <w:szCs w:val="24"/>
          <w:lang w:val="de-DE"/>
        </w:rPr>
        <w:t xml:space="preserve">PRENUME: </w:t>
      </w:r>
      <w:r>
        <w:rPr>
          <w:rFonts w:ascii="Arial" w:hAnsi="Arial"/>
          <w:b/>
          <w:bCs/>
          <w:sz w:val="24"/>
          <w:szCs w:val="24"/>
          <w:lang w:val="de-DE"/>
        </w:rPr>
        <w:t>MELANIA-LAVINIA</w:t>
      </w:r>
    </w:p>
    <w:p w:rsidR="00704198" w:rsidRDefault="002C2FFD">
      <w:pPr>
        <w:pStyle w:val="CorpA"/>
        <w:spacing w:after="0" w:line="240" w:lineRule="auto"/>
        <w:ind w:firstLine="720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LOCUL ACTUAL DE MUNCA: UMF,, VICTOR BABE</w:t>
      </w:r>
      <w:r>
        <w:rPr>
          <w:rFonts w:ascii="Arial" w:hAnsi="Arial"/>
          <w:b/>
          <w:bCs/>
          <w:sz w:val="24"/>
          <w:szCs w:val="24"/>
        </w:rPr>
        <w:t>Ș</w:t>
      </w:r>
      <w:r>
        <w:rPr>
          <w:rFonts w:ascii="Arial" w:hAnsi="Arial"/>
          <w:b/>
          <w:bCs/>
          <w:sz w:val="24"/>
          <w:szCs w:val="24"/>
        </w:rPr>
        <w:t xml:space="preserve">’’ </w:t>
      </w:r>
      <w:r>
        <w:rPr>
          <w:rFonts w:ascii="Arial" w:hAnsi="Arial"/>
          <w:b/>
          <w:bCs/>
          <w:sz w:val="24"/>
          <w:szCs w:val="24"/>
          <w:lang w:val="da-DK"/>
        </w:rPr>
        <w:t>dinTIMI</w:t>
      </w:r>
      <w:r>
        <w:rPr>
          <w:rFonts w:ascii="Arial" w:hAnsi="Arial"/>
          <w:b/>
          <w:bCs/>
          <w:sz w:val="24"/>
          <w:szCs w:val="24"/>
        </w:rPr>
        <w:t>Ș</w:t>
      </w:r>
      <w:r>
        <w:rPr>
          <w:rFonts w:ascii="Arial" w:hAnsi="Arial"/>
          <w:b/>
          <w:bCs/>
          <w:sz w:val="24"/>
          <w:szCs w:val="24"/>
          <w:lang w:val="it-IT"/>
        </w:rPr>
        <w:t>OARA</w:t>
      </w:r>
    </w:p>
    <w:p w:rsidR="00704198" w:rsidRDefault="002C2FFD">
      <w:pPr>
        <w:pStyle w:val="CorpA"/>
        <w:spacing w:after="0" w:line="240" w:lineRule="auto"/>
        <w:ind w:left="720" w:firstLine="720"/>
        <w:jc w:val="both"/>
        <w:rPr>
          <w:rFonts w:ascii="Arial" w:eastAsia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/>
          <w:b/>
          <w:bCs/>
          <w:sz w:val="24"/>
          <w:szCs w:val="24"/>
          <w:lang w:val="en-US"/>
        </w:rPr>
        <w:t>Disciplina: PSIHOLOGIE</w:t>
      </w:r>
    </w:p>
    <w:p w:rsidR="00704198" w:rsidRDefault="002C2FFD">
      <w:pPr>
        <w:pStyle w:val="CorpA"/>
        <w:spacing w:after="0" w:line="240" w:lineRule="auto"/>
        <w:ind w:left="720" w:firstLine="720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Departamentul:VIII</w:t>
      </w:r>
    </w:p>
    <w:p w:rsidR="00704198" w:rsidRDefault="002C2FFD">
      <w:pPr>
        <w:pStyle w:val="CorpA"/>
        <w:spacing w:after="0" w:line="240" w:lineRule="auto"/>
        <w:ind w:left="720" w:firstLine="720"/>
        <w:jc w:val="both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Facultatea:MEDICIN</w:t>
      </w:r>
      <w:r>
        <w:rPr>
          <w:rFonts w:ascii="Arial" w:hAnsi="Arial"/>
          <w:b/>
          <w:bCs/>
          <w:sz w:val="24"/>
          <w:szCs w:val="24"/>
        </w:rPr>
        <w:t>Ă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>Not</w:t>
      </w:r>
      <w:r>
        <w:rPr>
          <w:rFonts w:ascii="Arial" w:hAnsi="Arial"/>
          <w:b/>
          <w:bCs/>
          <w:sz w:val="24"/>
          <w:szCs w:val="24"/>
        </w:rPr>
        <w:t>ă</w:t>
      </w:r>
      <w:r>
        <w:rPr>
          <w:rFonts w:ascii="Arial" w:hAnsi="Arial"/>
          <w:b/>
          <w:bCs/>
          <w:sz w:val="24"/>
          <w:szCs w:val="24"/>
        </w:rPr>
        <w:t>: 1</w:t>
      </w:r>
      <w:r>
        <w:rPr>
          <w:rFonts w:ascii="Arial" w:hAnsi="Arial"/>
          <w:sz w:val="24"/>
          <w:szCs w:val="24"/>
        </w:rPr>
        <w:t>.- To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  <w:lang w:val="it-IT"/>
        </w:rPr>
        <w:t>i candida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 vor completa grila cu indicatorii de evaluare, cu condi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 xml:space="preserve">ia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 xml:space="preserve">ndeplinirii </w:t>
      </w:r>
      <w:r>
        <w:rPr>
          <w:rFonts w:ascii="Arial" w:hAnsi="Arial"/>
          <w:sz w:val="24"/>
          <w:szCs w:val="24"/>
        </w:rPr>
        <w:t>criteriilor minimale specifice fiec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rui post,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>n conformitate cu Legea educa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iei na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ionale nr. 1/2011, cu modific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rile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  <w:lang w:val="it-IT"/>
        </w:rPr>
        <w:t>i complet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rile ulterioare (OUG 96/8.12.2016 pentru modificarea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 xml:space="preserve">i completarea unor acte normative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>n domeniile educa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iei, cercet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rii, fo</w:t>
      </w:r>
      <w:r>
        <w:rPr>
          <w:rFonts w:ascii="Arial" w:hAnsi="Arial"/>
          <w:sz w:val="24"/>
          <w:szCs w:val="24"/>
        </w:rPr>
        <w:t>rm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rii profesionale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i s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t</w:t>
      </w:r>
      <w:r>
        <w:rPr>
          <w:rFonts w:ascii="Arial" w:hAnsi="Arial"/>
          <w:sz w:val="24"/>
          <w:szCs w:val="24"/>
        </w:rPr>
        <w:t>ăţ</w:t>
      </w:r>
      <w:r>
        <w:rPr>
          <w:rFonts w:ascii="Arial" w:hAnsi="Arial"/>
          <w:sz w:val="24"/>
          <w:szCs w:val="24"/>
        </w:rPr>
        <w:t>ii, publicat</w:t>
      </w:r>
      <w:r>
        <w:rPr>
          <w:rFonts w:ascii="Arial" w:hAnsi="Arial"/>
          <w:sz w:val="24"/>
          <w:szCs w:val="24"/>
        </w:rPr>
        <w:t>ă î</w:t>
      </w:r>
      <w:r>
        <w:rPr>
          <w:rFonts w:ascii="Arial" w:hAnsi="Arial"/>
          <w:sz w:val="24"/>
          <w:szCs w:val="24"/>
        </w:rPr>
        <w:t>n Monitorul Oficial al Rom</w:t>
      </w:r>
      <w:r>
        <w:rPr>
          <w:rFonts w:ascii="Arial" w:hAnsi="Arial"/>
          <w:sz w:val="24"/>
          <w:szCs w:val="24"/>
        </w:rPr>
        <w:t>â</w:t>
      </w:r>
      <w:r>
        <w:rPr>
          <w:rFonts w:ascii="Arial" w:hAnsi="Arial"/>
          <w:sz w:val="24"/>
          <w:szCs w:val="24"/>
        </w:rPr>
        <w:t xml:space="preserve">niei </w:t>
      </w:r>
      <w:r>
        <w:rPr>
          <w:rFonts w:ascii="Arial" w:hAnsi="Arial"/>
          <w:sz w:val="24"/>
          <w:szCs w:val="24"/>
        </w:rPr>
        <w:t xml:space="preserve">– </w:t>
      </w:r>
      <w:r>
        <w:rPr>
          <w:rFonts w:ascii="Arial" w:hAnsi="Arial"/>
          <w:sz w:val="24"/>
          <w:szCs w:val="24"/>
        </w:rPr>
        <w:t>Partea I nr. 1009/15.12.2016),</w:t>
      </w:r>
      <w:r>
        <w:rPr>
          <w:rFonts w:ascii="Arial" w:hAnsi="Arial"/>
          <w:i/>
          <w:iCs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Ordinul ministrului educa</w:t>
      </w:r>
      <w:r>
        <w:rPr>
          <w:rFonts w:ascii="Arial" w:hAnsi="Arial"/>
          <w:sz w:val="24"/>
          <w:szCs w:val="24"/>
        </w:rPr>
        <w:t>ț</w:t>
      </w:r>
      <w:r>
        <w:rPr>
          <w:rFonts w:ascii="Arial" w:hAnsi="Arial"/>
          <w:sz w:val="24"/>
          <w:szCs w:val="24"/>
        </w:rPr>
        <w:t>iei na</w:t>
      </w:r>
      <w:r>
        <w:rPr>
          <w:rFonts w:ascii="Arial" w:hAnsi="Arial"/>
          <w:sz w:val="24"/>
          <w:szCs w:val="24"/>
        </w:rPr>
        <w:t>ț</w:t>
      </w:r>
      <w:r>
        <w:rPr>
          <w:rFonts w:ascii="Arial" w:hAnsi="Arial"/>
          <w:sz w:val="24"/>
          <w:szCs w:val="24"/>
          <w:lang w:val="it-IT"/>
        </w:rPr>
        <w:t xml:space="preserve">ionale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>i cercet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rii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>tiin</w:t>
      </w:r>
      <w:r>
        <w:rPr>
          <w:rFonts w:ascii="Arial" w:hAnsi="Arial"/>
          <w:sz w:val="24"/>
          <w:szCs w:val="24"/>
        </w:rPr>
        <w:t>ț</w:t>
      </w:r>
      <w:r>
        <w:rPr>
          <w:rFonts w:ascii="Arial" w:hAnsi="Arial"/>
          <w:sz w:val="24"/>
          <w:szCs w:val="24"/>
        </w:rPr>
        <w:t xml:space="preserve">ifice nr. 6129/20.12.2016 privind aprobarea standardelor minimale necesare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 xml:space="preserve">i obligatorii pentru conferirea titlurilor didactice din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>nv</w:t>
      </w:r>
      <w:r>
        <w:rPr>
          <w:rFonts w:ascii="Arial" w:hAnsi="Arial"/>
          <w:sz w:val="24"/>
          <w:szCs w:val="24"/>
        </w:rPr>
        <w:t>ăță</w:t>
      </w:r>
      <w:r>
        <w:rPr>
          <w:rFonts w:ascii="Arial" w:hAnsi="Arial"/>
          <w:sz w:val="24"/>
          <w:szCs w:val="24"/>
        </w:rPr>
        <w:t>m</w:t>
      </w:r>
      <w:r>
        <w:rPr>
          <w:rFonts w:ascii="Arial" w:hAnsi="Arial"/>
          <w:sz w:val="24"/>
          <w:szCs w:val="24"/>
        </w:rPr>
        <w:t>â</w:t>
      </w:r>
      <w:r>
        <w:rPr>
          <w:rFonts w:ascii="Arial" w:hAnsi="Arial"/>
          <w:sz w:val="24"/>
          <w:szCs w:val="24"/>
        </w:rPr>
        <w:t>ntul superior, a gradelor profesionale de cercetare-dezvoltare, a calit</w:t>
      </w:r>
      <w:r>
        <w:rPr>
          <w:rFonts w:ascii="Arial" w:hAnsi="Arial"/>
          <w:sz w:val="24"/>
          <w:szCs w:val="24"/>
        </w:rPr>
        <w:t>ăț</w:t>
      </w:r>
      <w:r>
        <w:rPr>
          <w:rFonts w:ascii="Arial" w:hAnsi="Arial"/>
          <w:sz w:val="24"/>
          <w:szCs w:val="24"/>
        </w:rPr>
        <w:t>ii de conduc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tor de doctorat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>i a atestatului de abilitare, prevederile H.G. nr. 457/2011 privind aprobarea Metodologi</w:t>
      </w:r>
      <w:r>
        <w:rPr>
          <w:rFonts w:ascii="Arial" w:hAnsi="Arial"/>
          <w:sz w:val="24"/>
          <w:szCs w:val="24"/>
        </w:rPr>
        <w:t xml:space="preserve">ei cadru de concurs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 xml:space="preserve">i a Regulamentului pentru ocuparea posturilor didactice 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>i de cercetare din cadrul Universit</w:t>
      </w:r>
      <w:r>
        <w:rPr>
          <w:rFonts w:ascii="Arial" w:hAnsi="Arial"/>
          <w:sz w:val="24"/>
          <w:szCs w:val="24"/>
        </w:rPr>
        <w:t>ăț</w:t>
      </w:r>
      <w:r>
        <w:rPr>
          <w:rFonts w:ascii="Arial" w:hAnsi="Arial"/>
          <w:sz w:val="24"/>
          <w:szCs w:val="24"/>
        </w:rPr>
        <w:t>ii de Medicin</w:t>
      </w:r>
      <w:r>
        <w:rPr>
          <w:rFonts w:ascii="Arial" w:hAnsi="Arial"/>
          <w:sz w:val="24"/>
          <w:szCs w:val="24"/>
        </w:rPr>
        <w:t>ă ș</w:t>
      </w:r>
      <w:r>
        <w:rPr>
          <w:rFonts w:ascii="Arial" w:hAnsi="Arial"/>
          <w:sz w:val="24"/>
          <w:szCs w:val="24"/>
        </w:rPr>
        <w:t xml:space="preserve">i Farmacie </w:t>
      </w:r>
      <w:r>
        <w:rPr>
          <w:rFonts w:ascii="Arial" w:hAnsi="Arial"/>
          <w:sz w:val="24"/>
          <w:szCs w:val="24"/>
        </w:rPr>
        <w:t>„</w:t>
      </w:r>
      <w:r>
        <w:rPr>
          <w:rFonts w:ascii="Arial" w:hAnsi="Arial"/>
          <w:sz w:val="24"/>
          <w:szCs w:val="24"/>
        </w:rPr>
        <w:t>Victor Babe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 xml:space="preserve">” </w:t>
      </w:r>
      <w:r>
        <w:rPr>
          <w:rFonts w:ascii="Arial" w:hAnsi="Arial"/>
          <w:sz w:val="24"/>
          <w:szCs w:val="24"/>
        </w:rPr>
        <w:t>din Timi</w:t>
      </w:r>
      <w:r>
        <w:rPr>
          <w:rFonts w:ascii="Arial" w:hAnsi="Arial"/>
          <w:sz w:val="24"/>
          <w:szCs w:val="24"/>
        </w:rPr>
        <w:t>ș</w:t>
      </w:r>
      <w:r>
        <w:rPr>
          <w:rFonts w:ascii="Arial" w:hAnsi="Arial"/>
          <w:sz w:val="24"/>
          <w:szCs w:val="24"/>
        </w:rPr>
        <w:t>oara.</w:t>
      </w:r>
    </w:p>
    <w:p w:rsidR="00704198" w:rsidRDefault="00704198">
      <w:pPr>
        <w:pStyle w:val="CorpA"/>
        <w:spacing w:after="120" w:line="240" w:lineRule="auto"/>
        <w:jc w:val="both"/>
        <w:rPr>
          <w:rFonts w:ascii="Arial" w:eastAsia="Arial" w:hAnsi="Arial" w:cs="Arial"/>
          <w:b/>
          <w:bCs/>
          <w:color w:val="181818"/>
          <w:sz w:val="28"/>
          <w:szCs w:val="28"/>
          <w:u w:color="181818"/>
        </w:rPr>
      </w:pPr>
    </w:p>
    <w:p w:rsidR="00704198" w:rsidRDefault="002C2FFD">
      <w:pPr>
        <w:pStyle w:val="CorpA"/>
        <w:spacing w:after="120" w:line="240" w:lineRule="auto"/>
        <w:jc w:val="both"/>
        <w:rPr>
          <w:rFonts w:ascii="Arial" w:eastAsia="Arial" w:hAnsi="Arial" w:cs="Arial"/>
          <w:color w:val="181818"/>
          <w:sz w:val="24"/>
          <w:szCs w:val="24"/>
          <w:u w:color="181818"/>
        </w:rPr>
      </w:pPr>
      <w:r>
        <w:rPr>
          <w:rFonts w:ascii="Arial" w:hAnsi="Arial"/>
          <w:b/>
          <w:bCs/>
          <w:sz w:val="24"/>
          <w:szCs w:val="24"/>
          <w:lang w:val="en-US"/>
        </w:rPr>
        <w:t>Not</w:t>
      </w:r>
      <w:r>
        <w:rPr>
          <w:rFonts w:ascii="Arial" w:hAnsi="Arial"/>
          <w:b/>
          <w:bCs/>
          <w:sz w:val="24"/>
          <w:szCs w:val="24"/>
        </w:rPr>
        <w:t>ă</w:t>
      </w:r>
      <w:r>
        <w:rPr>
          <w:rFonts w:ascii="Arial" w:hAnsi="Arial"/>
          <w:b/>
          <w:bCs/>
          <w:sz w:val="24"/>
          <w:szCs w:val="24"/>
        </w:rPr>
        <w:t>: 2</w:t>
      </w:r>
      <w:r>
        <w:rPr>
          <w:rFonts w:ascii="Arial" w:hAnsi="Arial"/>
          <w:sz w:val="24"/>
          <w:szCs w:val="24"/>
          <w:lang w:val="ru-RU"/>
        </w:rPr>
        <w:t xml:space="preserve">. - 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La completarea dosarului cu standardele minimale necesare </w:t>
      </w:r>
      <w:r>
        <w:rPr>
          <w:rFonts w:ascii="Arial" w:hAnsi="Arial"/>
          <w:color w:val="181818"/>
          <w:sz w:val="24"/>
          <w:szCs w:val="24"/>
          <w:u w:color="181818"/>
        </w:rPr>
        <w:t>ş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i obligatorii pentru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</w:rPr>
        <w:t>nscrierea la concurs, candida</w:t>
      </w:r>
      <w:r>
        <w:rPr>
          <w:rFonts w:ascii="Arial" w:hAnsi="Arial"/>
          <w:color w:val="181818"/>
          <w:sz w:val="24"/>
          <w:szCs w:val="24"/>
          <w:u w:color="181818"/>
        </w:rPr>
        <w:t>ţ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ii vor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nscrie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  <w:lang w:val="nl-NL"/>
        </w:rPr>
        <w:t>n tabele strict num</w:t>
      </w:r>
      <w:r>
        <w:rPr>
          <w:rFonts w:ascii="Arial" w:hAnsi="Arial"/>
          <w:color w:val="181818"/>
          <w:sz w:val="24"/>
          <w:szCs w:val="24"/>
          <w:u w:color="181818"/>
        </w:rPr>
        <w:t>ă</w:t>
      </w:r>
      <w:r>
        <w:rPr>
          <w:rFonts w:ascii="Arial" w:hAnsi="Arial"/>
          <w:color w:val="181818"/>
          <w:sz w:val="24"/>
          <w:szCs w:val="24"/>
          <w:u w:color="181818"/>
        </w:rPr>
        <w:t>rul minim de lucr</w:t>
      </w:r>
      <w:r>
        <w:rPr>
          <w:rFonts w:ascii="Arial" w:hAnsi="Arial"/>
          <w:color w:val="181818"/>
          <w:sz w:val="24"/>
          <w:szCs w:val="24"/>
          <w:u w:color="181818"/>
        </w:rPr>
        <w:t>ă</w:t>
      </w:r>
      <w:r>
        <w:rPr>
          <w:rFonts w:ascii="Arial" w:hAnsi="Arial"/>
          <w:color w:val="181818"/>
          <w:sz w:val="24"/>
          <w:szCs w:val="24"/>
          <w:u w:color="181818"/>
        </w:rPr>
        <w:t>ri solicitat din fiecare categorie, av</w:t>
      </w:r>
      <w:r>
        <w:rPr>
          <w:rFonts w:ascii="Arial" w:hAnsi="Arial"/>
          <w:color w:val="181818"/>
          <w:sz w:val="24"/>
          <w:szCs w:val="24"/>
          <w:u w:color="181818"/>
        </w:rPr>
        <w:t>â</w:t>
      </w:r>
      <w:r>
        <w:rPr>
          <w:rFonts w:ascii="Arial" w:hAnsi="Arial"/>
          <w:color w:val="181818"/>
          <w:sz w:val="24"/>
          <w:szCs w:val="24"/>
          <w:u w:color="181818"/>
          <w:lang w:val="en-US"/>
        </w:rPr>
        <w:t xml:space="preserve">nd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</w:rPr>
        <w:t>n vedere ca lucr</w:t>
      </w:r>
      <w:r>
        <w:rPr>
          <w:rFonts w:ascii="Arial" w:hAnsi="Arial"/>
          <w:color w:val="181818"/>
          <w:sz w:val="24"/>
          <w:szCs w:val="24"/>
          <w:u w:color="181818"/>
        </w:rPr>
        <w:t>ă</w:t>
      </w:r>
      <w:r>
        <w:rPr>
          <w:rFonts w:ascii="Arial" w:hAnsi="Arial"/>
          <w:color w:val="181818"/>
          <w:sz w:val="24"/>
          <w:szCs w:val="24"/>
          <w:u w:color="181818"/>
        </w:rPr>
        <w:t>rile respective s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ă 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se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ncadreze </w:t>
      </w:r>
      <w:r>
        <w:rPr>
          <w:rFonts w:ascii="Arial" w:hAnsi="Arial"/>
          <w:color w:val="181818"/>
          <w:sz w:val="24"/>
          <w:szCs w:val="24"/>
          <w:u w:color="181818"/>
        </w:rPr>
        <w:t>î</w:t>
      </w:r>
      <w:r>
        <w:rPr>
          <w:rFonts w:ascii="Arial" w:hAnsi="Arial"/>
          <w:color w:val="181818"/>
          <w:sz w:val="24"/>
          <w:szCs w:val="24"/>
          <w:u w:color="181818"/>
        </w:rPr>
        <w:t>n parametrii calitativi solicita</w:t>
      </w:r>
      <w:r>
        <w:rPr>
          <w:rFonts w:ascii="Arial" w:hAnsi="Arial"/>
          <w:color w:val="181818"/>
          <w:sz w:val="24"/>
          <w:szCs w:val="24"/>
          <w:u w:color="181818"/>
        </w:rPr>
        <w:t>ţ</w:t>
      </w:r>
      <w:r>
        <w:rPr>
          <w:rFonts w:ascii="Arial" w:hAnsi="Arial"/>
          <w:color w:val="181818"/>
          <w:sz w:val="24"/>
          <w:szCs w:val="24"/>
          <w:u w:color="181818"/>
        </w:rPr>
        <w:t xml:space="preserve">i pentru fiecare categorie.  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181818"/>
          <w:sz w:val="24"/>
          <w:szCs w:val="24"/>
          <w:u w:color="181818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color w:val="181818"/>
          <w:sz w:val="24"/>
          <w:szCs w:val="24"/>
          <w:u w:color="181818"/>
          <w:lang w:val="en-US"/>
        </w:rPr>
        <w:t>Not</w:t>
      </w:r>
      <w:r>
        <w:rPr>
          <w:rFonts w:ascii="Arial" w:hAnsi="Arial"/>
          <w:b/>
          <w:bCs/>
          <w:color w:val="181818"/>
          <w:sz w:val="24"/>
          <w:szCs w:val="24"/>
          <w:u w:color="181818"/>
        </w:rPr>
        <w:t>ă</w:t>
      </w:r>
      <w:r>
        <w:rPr>
          <w:rFonts w:ascii="Arial" w:hAnsi="Arial"/>
          <w:b/>
          <w:bCs/>
          <w:color w:val="181818"/>
          <w:sz w:val="24"/>
          <w:szCs w:val="24"/>
          <w:u w:color="181818"/>
        </w:rPr>
        <w:t xml:space="preserve">:3. </w:t>
      </w:r>
      <w:r>
        <w:rPr>
          <w:rFonts w:ascii="Arial" w:hAnsi="Arial"/>
          <w:color w:val="181818"/>
          <w:sz w:val="24"/>
          <w:szCs w:val="24"/>
          <w:u w:color="181818"/>
          <w:lang w:val="ru-RU"/>
        </w:rPr>
        <w:t xml:space="preserve">- </w:t>
      </w:r>
      <w:r>
        <w:rPr>
          <w:rFonts w:ascii="Arial" w:hAnsi="Arial"/>
          <w:sz w:val="24"/>
          <w:szCs w:val="24"/>
        </w:rPr>
        <w:t xml:space="preserve">Dosarul cu standardele minimale necesare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 xml:space="preserve">i obligatorii pentru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 xml:space="preserve">nscrierea la                                                 concurs 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i conferirea titlurilor  didactice cuprinde trei p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 distincte:</w:t>
      </w:r>
    </w:p>
    <w:p w:rsidR="00704198" w:rsidRDefault="002C2FFD">
      <w:pPr>
        <w:pStyle w:val="CorpA"/>
        <w:spacing w:after="0" w:line="240" w:lineRule="auto"/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– </w:t>
      </w:r>
      <w:r>
        <w:rPr>
          <w:rFonts w:ascii="Arial" w:hAnsi="Arial"/>
          <w:b/>
          <w:bCs/>
          <w:sz w:val="24"/>
          <w:szCs w:val="24"/>
          <w:lang w:val="it-IT"/>
        </w:rPr>
        <w:t xml:space="preserve">Prima </w:t>
      </w:r>
      <w:r>
        <w:rPr>
          <w:rFonts w:ascii="Arial" w:hAnsi="Arial"/>
          <w:b/>
          <w:bCs/>
          <w:sz w:val="24"/>
          <w:szCs w:val="24"/>
          <w:lang w:val="it-IT"/>
        </w:rPr>
        <w:t>parte</w:t>
      </w:r>
      <w:r>
        <w:rPr>
          <w:rFonts w:ascii="Arial" w:hAnsi="Arial"/>
          <w:sz w:val="24"/>
          <w:szCs w:val="24"/>
        </w:rPr>
        <w:t xml:space="preserve"> cuprinde certificarea diplomelor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 xml:space="preserve">i titlurilor medicale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 xml:space="preserve">i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tiin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 xml:space="preserve">ifice necesare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i obligatorii pentru fiecare grad didactic;</w:t>
      </w:r>
    </w:p>
    <w:p w:rsidR="00704198" w:rsidRDefault="002C2FFD">
      <w:pPr>
        <w:pStyle w:val="CorpA"/>
        <w:spacing w:after="0" w:line="240" w:lineRule="auto"/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II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– </w:t>
      </w:r>
      <w:r>
        <w:rPr>
          <w:rFonts w:ascii="Arial" w:hAnsi="Arial"/>
          <w:b/>
          <w:bCs/>
          <w:sz w:val="24"/>
          <w:szCs w:val="24"/>
        </w:rPr>
        <w:t>A doua parte</w:t>
      </w:r>
      <w:r>
        <w:rPr>
          <w:rFonts w:ascii="Arial" w:hAnsi="Arial"/>
          <w:sz w:val="24"/>
          <w:szCs w:val="24"/>
        </w:rPr>
        <w:t xml:space="preserve"> cuprinde tabelele cu criteriile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tiin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 xml:space="preserve">ifice necesare </w:t>
      </w:r>
      <w:r>
        <w:rPr>
          <w:rFonts w:ascii="Arial" w:hAnsi="Arial"/>
          <w:sz w:val="24"/>
          <w:szCs w:val="24"/>
        </w:rPr>
        <w:t>ş</w:t>
      </w:r>
      <w:r>
        <w:rPr>
          <w:rFonts w:ascii="Arial" w:hAnsi="Arial"/>
          <w:sz w:val="24"/>
          <w:szCs w:val="24"/>
        </w:rPr>
        <w:t>i obligatorii pentru fiecare grad didactic;</w:t>
      </w:r>
    </w:p>
    <w:p w:rsidR="00704198" w:rsidRDefault="002C2FFD">
      <w:pPr>
        <w:pStyle w:val="CorpA"/>
        <w:spacing w:after="0" w:line="240" w:lineRule="auto"/>
        <w:ind w:left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it-IT"/>
        </w:rPr>
        <w:t xml:space="preserve">III </w:t>
      </w:r>
      <w:r>
        <w:rPr>
          <w:rFonts w:ascii="Arial" w:hAnsi="Arial"/>
          <w:b/>
          <w:bCs/>
          <w:sz w:val="24"/>
          <w:szCs w:val="24"/>
        </w:rPr>
        <w:t xml:space="preserve">– </w:t>
      </w:r>
      <w:r>
        <w:rPr>
          <w:rFonts w:ascii="Arial" w:hAnsi="Arial"/>
          <w:b/>
          <w:bCs/>
          <w:sz w:val="24"/>
          <w:szCs w:val="24"/>
        </w:rPr>
        <w:t>A t</w:t>
      </w:r>
      <w:r>
        <w:rPr>
          <w:rFonts w:ascii="Arial" w:hAnsi="Arial"/>
          <w:b/>
          <w:bCs/>
          <w:sz w:val="24"/>
          <w:szCs w:val="24"/>
        </w:rPr>
        <w:t>reia parte</w:t>
      </w:r>
      <w:r>
        <w:rPr>
          <w:rFonts w:ascii="Arial" w:hAnsi="Arial"/>
          <w:sz w:val="24"/>
          <w:szCs w:val="24"/>
        </w:rPr>
        <w:t xml:space="preserve"> cuprinde dovezile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>n format tip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 xml:space="preserve">rit a materialelor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 xml:space="preserve">nscrise </w:t>
      </w:r>
      <w:r>
        <w:rPr>
          <w:rFonts w:ascii="Arial" w:hAnsi="Arial"/>
          <w:sz w:val="24"/>
          <w:szCs w:val="24"/>
        </w:rPr>
        <w:t>î</w:t>
      </w:r>
      <w:r>
        <w:rPr>
          <w:rFonts w:ascii="Arial" w:hAnsi="Arial"/>
          <w:sz w:val="24"/>
          <w:szCs w:val="24"/>
        </w:rPr>
        <w:t>n tabelele celei de-a doua p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 (inclusiv coperta revistei sau a c</w:t>
      </w:r>
      <w:r>
        <w:rPr>
          <w:rFonts w:ascii="Arial" w:hAnsi="Arial"/>
          <w:sz w:val="24"/>
          <w:szCs w:val="24"/>
        </w:rPr>
        <w:t>ă</w:t>
      </w:r>
      <w:r>
        <w:rPr>
          <w:rFonts w:ascii="Arial" w:hAnsi="Arial"/>
          <w:sz w:val="24"/>
          <w:szCs w:val="24"/>
        </w:rPr>
        <w:t>r</w:t>
      </w:r>
      <w:r>
        <w:rPr>
          <w:rFonts w:ascii="Arial" w:hAnsi="Arial"/>
          <w:sz w:val="24"/>
          <w:szCs w:val="24"/>
        </w:rPr>
        <w:t>ţ</w:t>
      </w:r>
      <w:r>
        <w:rPr>
          <w:rFonts w:ascii="Arial" w:hAnsi="Arial"/>
          <w:sz w:val="24"/>
          <w:szCs w:val="24"/>
        </w:rPr>
        <w:t>ii / sitului electronic). .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sz w:val="24"/>
          <w:szCs w:val="24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  <w:lang w:val="en-US"/>
        </w:rPr>
        <w:t>Not</w:t>
      </w:r>
      <w:r>
        <w:rPr>
          <w:rFonts w:ascii="Arial" w:hAnsi="Arial"/>
          <w:b/>
          <w:bCs/>
          <w:sz w:val="24"/>
          <w:szCs w:val="24"/>
        </w:rPr>
        <w:t>ă</w:t>
      </w:r>
      <w:r>
        <w:rPr>
          <w:rFonts w:ascii="Arial" w:hAnsi="Arial"/>
          <w:b/>
          <w:bCs/>
          <w:sz w:val="24"/>
          <w:szCs w:val="24"/>
        </w:rPr>
        <w:t>: 4</w:t>
      </w:r>
      <w:r>
        <w:rPr>
          <w:rFonts w:ascii="Arial" w:hAnsi="Arial"/>
          <w:sz w:val="24"/>
          <w:szCs w:val="24"/>
        </w:rPr>
        <w:t xml:space="preserve">. </w:t>
      </w:r>
      <w:r>
        <w:rPr>
          <w:rFonts w:ascii="Arial" w:hAnsi="Arial"/>
          <w:sz w:val="24"/>
          <w:szCs w:val="24"/>
        </w:rPr>
        <w:t xml:space="preserve">– </w:t>
      </w:r>
      <w:r>
        <w:rPr>
          <w:rFonts w:ascii="Arial" w:hAnsi="Arial"/>
          <w:sz w:val="24"/>
          <w:szCs w:val="24"/>
        </w:rPr>
        <w:t>Monografiile de minim 160 pagini.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  <w:lang w:val="de-DE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  <w:lang w:val="de-DE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  <w:lang w:val="de-DE"/>
        </w:rPr>
        <w:t>PARTEA I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lang w:val="de-DE"/>
        </w:rPr>
        <w:t xml:space="preserve">CERTIFICAREA DIPLOMELOR </w:t>
      </w:r>
      <w:r>
        <w:rPr>
          <w:rFonts w:ascii="Arial" w:hAnsi="Arial"/>
          <w:b/>
          <w:bCs/>
          <w:sz w:val="28"/>
          <w:szCs w:val="28"/>
        </w:rPr>
        <w:t>Ş</w:t>
      </w:r>
      <w:r>
        <w:rPr>
          <w:rFonts w:ascii="Arial" w:hAnsi="Arial"/>
          <w:b/>
          <w:bCs/>
          <w:sz w:val="28"/>
          <w:szCs w:val="28"/>
        </w:rPr>
        <w:t>I</w:t>
      </w: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TITLURILOR MEDICALE </w:t>
      </w:r>
      <w:r>
        <w:rPr>
          <w:rFonts w:ascii="Arial" w:hAnsi="Arial"/>
          <w:b/>
          <w:bCs/>
          <w:sz w:val="28"/>
          <w:szCs w:val="28"/>
        </w:rPr>
        <w:t>Ş</w:t>
      </w:r>
      <w:r>
        <w:rPr>
          <w:rFonts w:ascii="Arial" w:hAnsi="Arial"/>
          <w:b/>
          <w:bCs/>
          <w:sz w:val="28"/>
          <w:szCs w:val="28"/>
          <w:lang w:val="en-US"/>
        </w:rPr>
        <w:t xml:space="preserve">I </w:t>
      </w:r>
      <w:r>
        <w:rPr>
          <w:rFonts w:ascii="Arial" w:hAnsi="Arial"/>
          <w:b/>
          <w:bCs/>
          <w:sz w:val="28"/>
          <w:szCs w:val="28"/>
        </w:rPr>
        <w:t>Ş</w:t>
      </w:r>
      <w:r>
        <w:rPr>
          <w:rFonts w:ascii="Arial" w:hAnsi="Arial"/>
          <w:b/>
          <w:bCs/>
          <w:sz w:val="28"/>
          <w:szCs w:val="28"/>
          <w:lang w:val="de-DE"/>
        </w:rPr>
        <w:t>TIIN</w:t>
      </w:r>
      <w:r>
        <w:rPr>
          <w:rFonts w:ascii="Arial" w:hAnsi="Arial"/>
          <w:b/>
          <w:bCs/>
          <w:sz w:val="28"/>
          <w:szCs w:val="28"/>
        </w:rPr>
        <w:t>Ţ</w:t>
      </w:r>
      <w:r>
        <w:rPr>
          <w:rFonts w:ascii="Arial" w:hAnsi="Arial"/>
          <w:b/>
          <w:bCs/>
          <w:sz w:val="28"/>
          <w:szCs w:val="28"/>
          <w:lang w:val="de-DE"/>
        </w:rPr>
        <w:t>IFICE MINIMALE</w:t>
      </w: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  <w:lang w:val="de-DE"/>
        </w:rPr>
        <w:t xml:space="preserve">NECESARE </w:t>
      </w:r>
      <w:r>
        <w:rPr>
          <w:rFonts w:ascii="Arial" w:hAnsi="Arial"/>
          <w:b/>
          <w:bCs/>
          <w:sz w:val="28"/>
          <w:szCs w:val="28"/>
        </w:rPr>
        <w:t>Ş</w:t>
      </w:r>
      <w:r>
        <w:rPr>
          <w:rFonts w:ascii="Arial" w:hAnsi="Arial"/>
          <w:b/>
          <w:bCs/>
          <w:sz w:val="28"/>
          <w:szCs w:val="28"/>
          <w:lang w:val="en-US"/>
        </w:rPr>
        <w:t xml:space="preserve">I OBLIGATORII 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CONFEREN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</w:rPr>
        <w:t>Ţ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IAR UNIVERSITAR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tbl>
      <w:tblPr>
        <w:tblW w:w="985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8"/>
        <w:gridCol w:w="5563"/>
        <w:gridCol w:w="557"/>
        <w:gridCol w:w="540"/>
        <w:gridCol w:w="2547"/>
      </w:tblGrid>
      <w:tr w:rsidR="00704198">
        <w:trPr>
          <w:trHeight w:val="50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Nr.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Documentul</w:t>
            </w:r>
          </w:p>
        </w:tc>
        <w:tc>
          <w:tcPr>
            <w:tcW w:w="1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" w:eastAsia="Arial" w:hAnsi="Arial" w:cs="Arial"/>
                <w:b/>
                <w:bCs/>
                <w:color w:val="0000FF"/>
                <w:u w:color="0000FF"/>
              </w:rPr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De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ţ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inere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DA / NU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Certificarea Oficiului Juridic al UMFVBT</w:t>
            </w:r>
          </w:p>
        </w:tc>
      </w:tr>
      <w:tr w:rsidR="00704198">
        <w:trPr>
          <w:trHeight w:val="3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1.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</w:pPr>
            <w:r>
              <w:rPr>
                <w:rFonts w:ascii="Arial" w:hAnsi="Arial"/>
                <w:color w:val="181818"/>
                <w:sz w:val="24"/>
                <w:szCs w:val="24"/>
                <w:u w:color="181818"/>
                <w:lang w:val="es-ES_tradnl"/>
              </w:rPr>
              <w:t xml:space="preserve">Diploma de Doctor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î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n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Ş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tiin</w:t>
            </w: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e Nr. 0002736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8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2.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</w:pP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De</w:t>
            </w: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inerea titlului de medic specialist sau a unui titlu medical superior la disciplinele de concurs cu corespondent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î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  <w:lang w:val="de-DE"/>
              </w:rPr>
              <w:t>n Re</w:t>
            </w: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eaua sanitar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ă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; nr.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X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234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3.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  <w:rPr>
                <w:rFonts w:ascii="Arial" w:eastAsia="Arial" w:hAnsi="Arial" w:cs="Arial"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Diploma de absolvire a cursurilor unui Modul Didactic; nr </w:t>
            </w:r>
          </w:p>
          <w:p w:rsidR="00704198" w:rsidRDefault="002C2FFD">
            <w:pPr>
              <w:pStyle w:val="CorpA"/>
              <w:spacing w:before="120" w:after="120" w:line="240" w:lineRule="auto"/>
              <w:rPr>
                <w:rFonts w:ascii="Arial" w:eastAsia="Arial" w:hAnsi="Arial" w:cs="Arial"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NIVELUL I - ADEVERIN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Ă 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ELIB. DE UVT TM 173/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DPPDPU2/103/FSP/04.07.2019</w:t>
            </w:r>
          </w:p>
          <w:p w:rsidR="00704198" w:rsidRDefault="002C2FFD">
            <w:pPr>
              <w:pStyle w:val="CorpA"/>
              <w:spacing w:before="120" w:after="120" w:line="240" w:lineRule="auto"/>
            </w:pP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NIVELUL II - ADEVERIN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Ț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 xml:space="preserve">Ă  </w:t>
            </w:r>
            <w:r>
              <w:rPr>
                <w:rFonts w:ascii="Arial" w:hAnsi="Arial"/>
                <w:color w:val="181818"/>
                <w:sz w:val="24"/>
                <w:szCs w:val="24"/>
                <w:u w:color="181818"/>
              </w:rPr>
              <w:t>ELIB. DE UVT TM 173/ DPPDPU2/103/FSP/04.07.2019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  <w:r>
        <w:rPr>
          <w:rFonts w:ascii="Arial" w:hAnsi="Arial"/>
          <w:b/>
          <w:bCs/>
          <w:color w:val="0000FF"/>
          <w:u w:color="0000FF"/>
        </w:rPr>
        <w:t>*</w:t>
      </w:r>
    </w:p>
    <w:tbl>
      <w:tblPr>
        <w:tblW w:w="98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8"/>
        <w:gridCol w:w="5400"/>
        <w:gridCol w:w="540"/>
        <w:gridCol w:w="720"/>
        <w:gridCol w:w="2547"/>
      </w:tblGrid>
      <w:tr w:rsidR="00704198">
        <w:trPr>
          <w:trHeight w:val="503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Nr.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FF"/>
                <w:u w:color="0000FF"/>
                <w:lang w:val="it-IT"/>
              </w:rPr>
              <w:t>Concordan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ţ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 xml:space="preserve">e 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ş</w:t>
            </w:r>
            <w:r>
              <w:rPr>
                <w:rFonts w:ascii="Arial" w:hAnsi="Arial"/>
                <w:b/>
                <w:bCs/>
                <w:color w:val="0000FF"/>
                <w:u w:color="0000FF"/>
                <w:lang w:val="it-IT"/>
              </w:rPr>
              <w:t>i conformit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ăţ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i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center"/>
              <w:rPr>
                <w:rFonts w:ascii="Arial" w:eastAsia="Arial" w:hAnsi="Arial" w:cs="Arial"/>
                <w:b/>
                <w:bCs/>
                <w:color w:val="0000FF"/>
                <w:u w:color="0000FF"/>
              </w:rPr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Conform</w:t>
            </w:r>
          </w:p>
          <w:p w:rsidR="00704198" w:rsidRDefault="002C2FFD">
            <w:pPr>
              <w:pStyle w:val="Corp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DA / NU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center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Certificarea Secretarului comisiei</w:t>
            </w:r>
          </w:p>
        </w:tc>
      </w:tr>
      <w:tr w:rsidR="00704198">
        <w:trPr>
          <w:trHeight w:val="86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1.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</w:pPr>
            <w:r>
              <w:rPr>
                <w:rFonts w:ascii="Arial" w:hAnsi="Arial"/>
                <w:sz w:val="24"/>
                <w:szCs w:val="24"/>
                <w:lang w:val="it-IT"/>
              </w:rPr>
              <w:t>Concordan</w:t>
            </w:r>
            <w:r>
              <w:rPr>
                <w:rFonts w:ascii="Arial" w:hAnsi="Arial"/>
                <w:sz w:val="24"/>
                <w:szCs w:val="24"/>
              </w:rPr>
              <w:t>ţ</w:t>
            </w:r>
            <w:r>
              <w:rPr>
                <w:rFonts w:ascii="Arial" w:hAnsi="Arial"/>
                <w:sz w:val="24"/>
                <w:szCs w:val="24"/>
              </w:rPr>
              <w:t xml:space="preserve">a </w:t>
            </w:r>
            <w:r>
              <w:rPr>
                <w:rFonts w:ascii="Arial" w:hAnsi="Arial"/>
                <w:sz w:val="24"/>
                <w:szCs w:val="24"/>
              </w:rPr>
              <w:t>î</w:t>
            </w:r>
            <w:r>
              <w:rPr>
                <w:rFonts w:ascii="Arial" w:hAnsi="Arial"/>
                <w:sz w:val="24"/>
                <w:szCs w:val="24"/>
              </w:rPr>
              <w:t>ntre titlurile lucr</w:t>
            </w:r>
            <w:r>
              <w:rPr>
                <w:rFonts w:ascii="Arial" w:hAnsi="Arial"/>
                <w:sz w:val="24"/>
                <w:szCs w:val="24"/>
              </w:rPr>
              <w:t>ă</w:t>
            </w:r>
            <w:r>
              <w:rPr>
                <w:rFonts w:ascii="Arial" w:hAnsi="Arial"/>
                <w:sz w:val="24"/>
                <w:szCs w:val="24"/>
              </w:rPr>
              <w:t xml:space="preserve">rilor raportate </w:t>
            </w:r>
            <w:r>
              <w:rPr>
                <w:rFonts w:ascii="Arial" w:hAnsi="Arial"/>
                <w:sz w:val="24"/>
                <w:szCs w:val="24"/>
              </w:rPr>
              <w:t>î</w:t>
            </w:r>
            <w:r>
              <w:rPr>
                <w:rFonts w:ascii="Arial" w:hAnsi="Arial"/>
                <w:sz w:val="24"/>
                <w:szCs w:val="24"/>
              </w:rPr>
              <w:t xml:space="preserve">n tabele (partea a II-a) </w:t>
            </w:r>
            <w:r>
              <w:rPr>
                <w:rFonts w:ascii="Arial" w:hAnsi="Arial"/>
                <w:sz w:val="24"/>
                <w:szCs w:val="24"/>
              </w:rPr>
              <w:t>ş</w:t>
            </w:r>
            <w:r>
              <w:rPr>
                <w:rFonts w:ascii="Arial" w:hAnsi="Arial"/>
                <w:sz w:val="24"/>
                <w:szCs w:val="24"/>
              </w:rPr>
              <w:t>i dovezile prezentate - copii pe h</w:t>
            </w:r>
            <w:r>
              <w:rPr>
                <w:rFonts w:ascii="Arial" w:hAnsi="Arial"/>
                <w:sz w:val="24"/>
                <w:szCs w:val="24"/>
              </w:rPr>
              <w:t>â</w:t>
            </w:r>
            <w:r>
              <w:rPr>
                <w:rFonts w:ascii="Arial" w:hAnsi="Arial"/>
                <w:sz w:val="24"/>
                <w:szCs w:val="24"/>
              </w:rPr>
              <w:t>rtie (partea a III-a)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2.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</w:pPr>
            <w:r>
              <w:rPr>
                <w:rFonts w:ascii="Arial" w:hAnsi="Arial"/>
                <w:sz w:val="24"/>
                <w:szCs w:val="24"/>
              </w:rPr>
              <w:t>Conformitatea valorii raportate a FI.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  <w:r>
        <w:rPr>
          <w:rFonts w:ascii="Arial" w:hAnsi="Arial"/>
          <w:b/>
          <w:bCs/>
          <w:color w:val="0000FF"/>
          <w:u w:color="0000FF"/>
        </w:rPr>
        <w:t>*</w:t>
      </w:r>
    </w:p>
    <w:tbl>
      <w:tblPr>
        <w:tblW w:w="98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8"/>
        <w:gridCol w:w="9207"/>
      </w:tblGrid>
      <w:tr w:rsidR="00704198">
        <w:trPr>
          <w:trHeight w:val="302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Nr.</w:t>
            </w:r>
          </w:p>
        </w:tc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 xml:space="preserve">Standardele 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ş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tiin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ţ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 xml:space="preserve">ifice - vor fi inserate 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 xml:space="preserve">n a doua parte  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u w:color="0000FF"/>
              </w:rPr>
              <w:t xml:space="preserve">n tabele                                                 </w:t>
            </w:r>
          </w:p>
        </w:tc>
      </w:tr>
      <w:tr w:rsidR="00704198">
        <w:trPr>
          <w:trHeight w:val="1230"/>
          <w:jc w:val="center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u w:color="0000FF"/>
              </w:rPr>
              <w:t>1.</w:t>
            </w:r>
          </w:p>
        </w:tc>
        <w:tc>
          <w:tcPr>
            <w:tcW w:w="9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181818"/>
                <w:u w:color="181818"/>
                <w:lang w:val="it-IT"/>
              </w:rPr>
              <w:t>Condi</w:t>
            </w:r>
            <w:r>
              <w:rPr>
                <w:rFonts w:ascii="Arial Narrow" w:hAnsi="Arial Narrow"/>
                <w:b/>
                <w:bCs/>
                <w:color w:val="181818"/>
                <w:u w:color="181818"/>
              </w:rPr>
              <w:t>ț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iile stabilite de Ordinul ministrului educa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ț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iei na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ț</w:t>
            </w:r>
            <w:r>
              <w:rPr>
                <w:rFonts w:ascii="Arial" w:hAnsi="Arial"/>
                <w:b/>
                <w:bCs/>
                <w:color w:val="181818"/>
                <w:u w:color="181818"/>
                <w:lang w:val="it-IT"/>
              </w:rPr>
              <w:t xml:space="preserve">ionale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ș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i cercet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rii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ș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tiin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ț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ifice nr. 6129/20.12.2016 privind aprobarea standardelor minimale necesare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ș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i obligatorii pentru conferirea titlurilor didactice din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î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nv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ăță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m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â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ntul superior, a gradelor profesionale de cercetare-dezvoltare, a calit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ăț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ii de conduc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tor de doctorat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ș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i a atestatului de abilitare conform Anexei 1 pentru Medicin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</w:t>
            </w:r>
            <w:r>
              <w:rPr>
                <w:rFonts w:ascii="Arial" w:hAnsi="Arial"/>
                <w:b/>
                <w:bCs/>
                <w:color w:val="181818"/>
                <w:u w:color="181818"/>
                <w:lang w:val="it-IT"/>
              </w:rPr>
              <w:t>, Medicin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b/>
                <w:bCs/>
                <w:color w:val="181818"/>
                <w:u w:color="181818"/>
                <w:lang w:val="da-DK"/>
              </w:rPr>
              <w:t>Dentar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 ș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i 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Farmacie</w:t>
            </w:r>
          </w:p>
        </w:tc>
      </w:tr>
      <w:tr w:rsidR="00704198">
        <w:trPr>
          <w:trHeight w:val="9666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ind w:firstLine="709"/>
              <w:rPr>
                <w:rFonts w:ascii="Arial" w:eastAsia="Arial" w:hAnsi="Arial" w:cs="Arial"/>
                <w:b/>
                <w:bCs/>
                <w:color w:val="181818"/>
                <w:u w:color="181818"/>
              </w:rPr>
            </w:pPr>
            <w:r>
              <w:rPr>
                <w:rFonts w:ascii="Arial" w:hAnsi="Arial"/>
                <w:b/>
                <w:bCs/>
                <w:color w:val="181818"/>
                <w:u w:color="181818"/>
              </w:rPr>
              <w:t>Pentru Medicin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: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it-IT"/>
              </w:rPr>
            </w:pPr>
            <w:r>
              <w:rPr>
                <w:rFonts w:ascii="Arial" w:hAnsi="Arial"/>
                <w:color w:val="181818"/>
                <w:u w:color="181818"/>
                <w:lang w:val="it-IT"/>
              </w:rPr>
              <w:t xml:space="preserve">6 articole ISI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calitate de autor principal. 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it-IT"/>
              </w:rPr>
            </w:pPr>
            <w:r>
              <w:rPr>
                <w:rFonts w:ascii="Arial" w:hAnsi="Arial"/>
                <w:color w:val="181818"/>
                <w:u w:color="181818"/>
                <w:lang w:val="it-IT"/>
              </w:rPr>
              <w:t xml:space="preserve">3 articole ISI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calitate de coautor.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de-DE"/>
              </w:rPr>
            </w:pPr>
            <w:r>
              <w:rPr>
                <w:rFonts w:ascii="Arial" w:hAnsi="Arial"/>
                <w:color w:val="181818"/>
                <w:u w:color="181818"/>
                <w:lang w:val="de-DE"/>
              </w:rPr>
              <w:t>Index Hirsch 4.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Factor cumulat de impact autor principal (FCIAP) 6.</w:t>
            </w:r>
          </w:p>
          <w:p w:rsidR="00704198" w:rsidRDefault="002C2FFD">
            <w:pPr>
              <w:pStyle w:val="CorpA"/>
              <w:spacing w:after="0" w:line="240" w:lineRule="auto"/>
              <w:ind w:left="1440"/>
              <w:rPr>
                <w:rFonts w:ascii="Arial" w:eastAsia="Arial" w:hAnsi="Arial" w:cs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Note asupra metodei de calcul:</w:t>
            </w:r>
          </w:p>
          <w:p w:rsidR="00704198" w:rsidRDefault="002C2FFD">
            <w:pPr>
              <w:pStyle w:val="Cor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 xml:space="preserve">Va fi luat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considerare indexul Hirsch </w:t>
            </w:r>
            <w:r>
              <w:rPr>
                <w:rFonts w:ascii="Arial" w:hAnsi="Arial"/>
                <w:color w:val="181818"/>
                <w:u w:color="181818"/>
              </w:rPr>
              <w:t>calculat utiliz</w:t>
            </w:r>
            <w:r>
              <w:rPr>
                <w:rFonts w:ascii="Arial" w:hAnsi="Arial"/>
                <w:color w:val="181818"/>
                <w:u w:color="181818"/>
              </w:rPr>
              <w:t>â</w:t>
            </w:r>
            <w:r>
              <w:rPr>
                <w:rFonts w:ascii="Arial" w:hAnsi="Arial"/>
                <w:color w:val="181818"/>
                <w:u w:color="181818"/>
                <w:lang w:val="en-US"/>
              </w:rPr>
              <w:t xml:space="preserve">nd ISI Web of Science, Core Collection, Thomson Reuters pentru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ntreaga carier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>a candidatului ("all years").</w:t>
            </w:r>
          </w:p>
          <w:p w:rsidR="00704198" w:rsidRDefault="002C2FFD">
            <w:pPr>
              <w:pStyle w:val="Cor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>O revist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cotat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ISI este o revist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pentru care </w:t>
            </w:r>
            <w:r>
              <w:rPr>
                <w:rFonts w:ascii="Arial" w:hAnsi="Arial"/>
                <w:color w:val="181818"/>
                <w:u w:color="181818"/>
              </w:rPr>
              <w:t>Thomson Reuters calculeaz</w:t>
            </w:r>
            <w:r>
              <w:rPr>
                <w:rFonts w:ascii="Arial" w:hAnsi="Arial"/>
                <w:color w:val="181818"/>
                <w:u w:color="181818"/>
              </w:rPr>
              <w:t>ă ș</w:t>
            </w:r>
            <w:r>
              <w:rPr>
                <w:rFonts w:ascii="Arial" w:hAnsi="Arial"/>
                <w:color w:val="181818"/>
                <w:u w:color="181818"/>
              </w:rPr>
              <w:t>i public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 xml:space="preserve">factorul de impact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"Journal Citation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Reports".</w:t>
            </w:r>
          </w:p>
          <w:p w:rsidR="00704198" w:rsidRDefault="002C2FFD">
            <w:pPr>
              <w:pStyle w:val="Cor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Autorul sau autorii principali ai unei publica</w:t>
            </w:r>
            <w:r>
              <w:rPr>
                <w:rFonts w:ascii="Arial" w:hAnsi="Arial"/>
                <w:color w:val="181818"/>
                <w:u w:color="181818"/>
              </w:rPr>
              <w:t>ț</w:t>
            </w:r>
            <w:r>
              <w:rPr>
                <w:rFonts w:ascii="Arial" w:hAnsi="Arial"/>
                <w:color w:val="181818"/>
                <w:u w:color="181818"/>
              </w:rPr>
              <w:t>ii se consider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>a fi oricare dintre urm</w:t>
            </w:r>
            <w:r>
              <w:rPr>
                <w:rFonts w:ascii="Arial" w:hAnsi="Arial"/>
                <w:color w:val="181818"/>
                <w:u w:color="181818"/>
              </w:rPr>
              <w:t>ă</w:t>
            </w:r>
            <w:r>
              <w:rPr>
                <w:rFonts w:ascii="Arial" w:hAnsi="Arial"/>
                <w:color w:val="181818"/>
                <w:u w:color="181818"/>
              </w:rPr>
              <w:t>torii:</w:t>
            </w:r>
          </w:p>
          <w:p w:rsidR="00704198" w:rsidRDefault="002C2FFD">
            <w:pPr>
              <w:pStyle w:val="Corp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primul autor</w:t>
            </w:r>
          </w:p>
          <w:p w:rsidR="00704198" w:rsidRDefault="002C2FFD">
            <w:pPr>
              <w:pStyle w:val="Corp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autorul corespondent</w:t>
            </w:r>
          </w:p>
          <w:p w:rsidR="00704198" w:rsidRDefault="002C2FFD">
            <w:pPr>
              <w:pStyle w:val="Corp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>al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 autori, a c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ror contribu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ie este indicat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explicit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cadrul publica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iei a fi egal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cu contribu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ia primului autor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 sau a autorului corespondent</w:t>
            </w:r>
          </w:p>
          <w:p w:rsidR="00704198" w:rsidRDefault="002C2FFD">
            <w:pPr>
              <w:pStyle w:val="Corp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ultimul autor.</w:t>
            </w:r>
          </w:p>
          <w:p w:rsidR="00704198" w:rsidRDefault="002C2FFD">
            <w:pPr>
              <w:pStyle w:val="Corp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 xml:space="preserve">Factorul cumulat de impact va fi calculat pentru articolele la care candidatul este autor principal (FCIAP). FCIAP = suma factorilor de impact ai articolelor publicate de autor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calitate de autor principal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</w:t>
            </w:r>
            <w:r>
              <w:rPr>
                <w:rFonts w:ascii="Arial" w:hAnsi="Arial"/>
                <w:color w:val="181818"/>
                <w:u w:color="181818"/>
              </w:rPr>
              <w:t>reviste cotate ISI.</w:t>
            </w:r>
          </w:p>
          <w:p w:rsidR="00704198" w:rsidRDefault="002C2FFD">
            <w:pPr>
              <w:pStyle w:val="CorpA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analiz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 xml:space="preserve">vor fi incluse articolele originale </w:t>
            </w:r>
            <w:r>
              <w:rPr>
                <w:rFonts w:ascii="Arial" w:hAnsi="Arial"/>
                <w:color w:val="181818"/>
                <w:u w:color="181818"/>
              </w:rPr>
              <w:t>ș</w:t>
            </w:r>
            <w:r>
              <w:rPr>
                <w:rFonts w:ascii="Arial" w:hAnsi="Arial"/>
                <w:color w:val="181818"/>
                <w:u w:color="181818"/>
                <w:lang w:val="en-US"/>
              </w:rPr>
              <w:t xml:space="preserve">i reviews.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cazul publica</w:t>
            </w:r>
            <w:r>
              <w:rPr>
                <w:rFonts w:ascii="Arial" w:hAnsi="Arial"/>
                <w:color w:val="181818"/>
                <w:u w:color="181818"/>
              </w:rPr>
              <w:t>ț</w:t>
            </w:r>
            <w:r>
              <w:rPr>
                <w:rFonts w:ascii="Arial" w:hAnsi="Arial"/>
                <w:color w:val="181818"/>
                <w:u w:color="181818"/>
              </w:rPr>
              <w:t xml:space="preserve">iilor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reviste cu factor de impact mai mare dec</w:t>
            </w:r>
            <w:r>
              <w:rPr>
                <w:rFonts w:ascii="Arial" w:hAnsi="Arial"/>
                <w:color w:val="181818"/>
                <w:u w:color="181818"/>
              </w:rPr>
              <w:t>â</w:t>
            </w:r>
            <w:r>
              <w:rPr>
                <w:rFonts w:ascii="Arial" w:hAnsi="Arial"/>
                <w:color w:val="181818"/>
                <w:u w:color="181818"/>
              </w:rPr>
              <w:t xml:space="preserve">t 3, pot fi luate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it-IT"/>
              </w:rPr>
              <w:t xml:space="preserve">n considerare </w:t>
            </w:r>
            <w:r>
              <w:rPr>
                <w:rFonts w:ascii="Arial" w:hAnsi="Arial"/>
                <w:color w:val="181818"/>
                <w:u w:color="181818"/>
              </w:rPr>
              <w:t>ș</w:t>
            </w:r>
            <w:r>
              <w:rPr>
                <w:rFonts w:ascii="Arial" w:hAnsi="Arial"/>
                <w:color w:val="181818"/>
                <w:u w:color="181818"/>
              </w:rPr>
              <w:t>i alte tipuri de publica</w:t>
            </w:r>
            <w:r>
              <w:rPr>
                <w:rFonts w:ascii="Arial" w:hAnsi="Arial"/>
                <w:color w:val="181818"/>
                <w:u w:color="181818"/>
              </w:rPr>
              <w:t>ț</w:t>
            </w:r>
            <w:r>
              <w:rPr>
                <w:rFonts w:ascii="Arial" w:hAnsi="Arial"/>
                <w:color w:val="181818"/>
                <w:u w:color="181818"/>
              </w:rPr>
              <w:t xml:space="preserve">ii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extenso (nu rezumate).</w:t>
            </w:r>
          </w:p>
          <w:p w:rsidR="00704198" w:rsidRDefault="002C2FFD">
            <w:pPr>
              <w:pStyle w:val="CorpA"/>
              <w:spacing w:after="0" w:line="240" w:lineRule="auto"/>
              <w:ind w:left="1440" w:hanging="731"/>
              <w:rPr>
                <w:rFonts w:ascii="Arial" w:eastAsia="Arial" w:hAnsi="Arial" w:cs="Arial"/>
                <w:b/>
                <w:bCs/>
                <w:color w:val="181818"/>
                <w:u w:color="181818"/>
              </w:rPr>
            </w:pPr>
            <w:r>
              <w:rPr>
                <w:rFonts w:ascii="Arial" w:hAnsi="Arial"/>
                <w:b/>
                <w:bCs/>
                <w:color w:val="181818"/>
                <w:u w:color="181818"/>
              </w:rPr>
              <w:t>Pentru Medicin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b/>
                <w:bCs/>
                <w:color w:val="181818"/>
                <w:u w:color="181818"/>
                <w:lang w:val="da-DK"/>
              </w:rPr>
              <w:t>Dentar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ă</w:t>
            </w:r>
            <w:r>
              <w:rPr>
                <w:rFonts w:ascii="Arial" w:hAnsi="Arial"/>
                <w:b/>
                <w:bCs/>
                <w:color w:val="181818"/>
                <w:u w:color="181818"/>
              </w:rPr>
              <w:t>:</w:t>
            </w:r>
          </w:p>
          <w:p w:rsidR="00704198" w:rsidRDefault="002C2FFD">
            <w:pPr>
              <w:pStyle w:val="Corp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minim 5 articole ISI in extenso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domeniul postului pentru care candideaz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, respectiv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 reviste medico-dentare sau medicale cu factor de impact minim de 0,3,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 calitate de autor principal, publicate de la ultima promovare sau, pentru cei care nu provin din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nv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ăță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m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â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ntul superior,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ultimii 5 ani.</w:t>
            </w:r>
          </w:p>
          <w:p w:rsidR="00704198" w:rsidRDefault="002C2FFD">
            <w:pPr>
              <w:pStyle w:val="Corp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minim articole BDI in extenso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 calitate de autor principal sau autor corespondent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domeniul postului pentru care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 candideaz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, respectiv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 reviste medico-dentare sau medicale, publicate de la ultima promovare sau, pentru cei care nu provin din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nv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ăță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m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â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ntul superior,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ultimii 5 ani.</w:t>
            </w:r>
          </w:p>
          <w:p w:rsidR="00704198" w:rsidRDefault="002C2FFD">
            <w:pPr>
              <w:pStyle w:val="Corp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>se pot echivala articolele ISI, altele dec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â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t cele 5 men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ionate anterior, astfel: 1 a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rticol ISI = 3 articole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n reviste medico-dentare sau medicale indexate BDI dar nu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ș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 invers.</w:t>
            </w:r>
          </w:p>
          <w:p w:rsidR="00704198" w:rsidRDefault="002C2FFD">
            <w:pPr>
              <w:pStyle w:val="CorpA"/>
              <w:spacing w:after="0" w:line="240" w:lineRule="auto"/>
              <w:ind w:left="709"/>
              <w:rPr>
                <w:rFonts w:ascii="Arial" w:eastAsia="Arial" w:hAnsi="Arial" w:cs="Arial"/>
                <w:b/>
                <w:bCs/>
                <w:color w:val="181818"/>
                <w:u w:color="181818"/>
              </w:rPr>
            </w:pPr>
            <w:r>
              <w:rPr>
                <w:rFonts w:ascii="Arial" w:hAnsi="Arial"/>
                <w:b/>
                <w:bCs/>
                <w:color w:val="181818"/>
                <w:u w:color="181818"/>
              </w:rPr>
              <w:t>Pentru Farmacie: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it-IT"/>
              </w:rPr>
            </w:pPr>
            <w:r>
              <w:rPr>
                <w:rFonts w:ascii="Arial" w:hAnsi="Arial"/>
                <w:color w:val="181818"/>
                <w:u w:color="181818"/>
                <w:lang w:val="it-IT"/>
              </w:rPr>
              <w:t xml:space="preserve">6 articole ISI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calitate de autor principal. 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it-IT"/>
              </w:rPr>
            </w:pPr>
            <w:r>
              <w:rPr>
                <w:rFonts w:ascii="Arial" w:hAnsi="Arial"/>
                <w:color w:val="181818"/>
                <w:u w:color="181818"/>
                <w:lang w:val="it-IT"/>
              </w:rPr>
              <w:t xml:space="preserve">3 articole ISI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calitate de coautor.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de-DE"/>
              </w:rPr>
            </w:pPr>
            <w:r>
              <w:rPr>
                <w:rFonts w:ascii="Arial" w:hAnsi="Arial"/>
                <w:color w:val="181818"/>
                <w:u w:color="181818"/>
                <w:lang w:val="de-DE"/>
              </w:rPr>
              <w:t>Index Hirsch 4.</w:t>
            </w:r>
          </w:p>
          <w:p w:rsidR="00704198" w:rsidRDefault="002C2FFD">
            <w:pPr>
              <w:pStyle w:val="Corp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 xml:space="preserve">Factor cumulat de impact autor principal </w:t>
            </w:r>
            <w:r>
              <w:rPr>
                <w:rFonts w:ascii="Arial" w:hAnsi="Arial"/>
                <w:color w:val="181818"/>
                <w:u w:color="181818"/>
              </w:rPr>
              <w:t>(FCIAP) 6.</w:t>
            </w:r>
          </w:p>
          <w:p w:rsidR="00704198" w:rsidRDefault="002C2FFD">
            <w:pPr>
              <w:pStyle w:val="CorpA"/>
              <w:spacing w:after="0" w:line="240" w:lineRule="auto"/>
              <w:ind w:left="1440"/>
              <w:rPr>
                <w:rFonts w:ascii="Arial" w:eastAsia="Arial" w:hAnsi="Arial" w:cs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Note asupra metodei de calcul:</w:t>
            </w:r>
          </w:p>
          <w:p w:rsidR="00704198" w:rsidRDefault="002C2FFD">
            <w:pPr>
              <w:pStyle w:val="Corp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 xml:space="preserve">Va fi luat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>n considerare indexul Hirsch calculat utiliz</w:t>
            </w:r>
            <w:r>
              <w:rPr>
                <w:rFonts w:ascii="Arial" w:hAnsi="Arial"/>
                <w:color w:val="181818"/>
                <w:u w:color="181818"/>
              </w:rPr>
              <w:t>â</w:t>
            </w:r>
            <w:r>
              <w:rPr>
                <w:rFonts w:ascii="Arial" w:hAnsi="Arial"/>
                <w:color w:val="181818"/>
                <w:u w:color="181818"/>
                <w:lang w:val="en-US"/>
              </w:rPr>
              <w:t>nd ISI Web of Science, Core Collection, Thomson Reuters.</w:t>
            </w:r>
          </w:p>
          <w:p w:rsidR="00704198" w:rsidRDefault="002C2FFD">
            <w:pPr>
              <w:pStyle w:val="Corp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>O revist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cotat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ISI este o revist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pentru care </w:t>
            </w:r>
            <w:r>
              <w:rPr>
                <w:rFonts w:ascii="Arial" w:hAnsi="Arial"/>
                <w:color w:val="181818"/>
                <w:u w:color="181818"/>
              </w:rPr>
              <w:t>Thomson Reuters calculeaz</w:t>
            </w:r>
            <w:r>
              <w:rPr>
                <w:rFonts w:ascii="Arial" w:hAnsi="Arial"/>
                <w:color w:val="181818"/>
                <w:u w:color="181818"/>
              </w:rPr>
              <w:t>ă ș</w:t>
            </w:r>
            <w:r>
              <w:rPr>
                <w:rFonts w:ascii="Arial" w:hAnsi="Arial"/>
                <w:color w:val="181818"/>
                <w:u w:color="181818"/>
              </w:rPr>
              <w:t>i public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 xml:space="preserve">factorul de impact </w:t>
            </w:r>
            <w:r>
              <w:rPr>
                <w:rFonts w:ascii="Arial" w:hAnsi="Arial"/>
                <w:color w:val="181818"/>
                <w:u w:color="181818"/>
              </w:rPr>
              <w:t>î</w:t>
            </w:r>
            <w:r>
              <w:rPr>
                <w:rFonts w:ascii="Arial" w:hAnsi="Arial"/>
                <w:color w:val="181818"/>
                <w:u w:color="181818"/>
              </w:rPr>
              <w:t xml:space="preserve">n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"Journal Citation Reports".</w:t>
            </w:r>
          </w:p>
          <w:p w:rsidR="00704198" w:rsidRDefault="002C2FFD">
            <w:pPr>
              <w:pStyle w:val="CorpA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</w:rPr>
            </w:pPr>
            <w:r>
              <w:rPr>
                <w:rFonts w:ascii="Arial" w:hAnsi="Arial"/>
                <w:color w:val="181818"/>
                <w:u w:color="181818"/>
              </w:rPr>
              <w:t>Autorul sau autorii principali ai unei publica</w:t>
            </w:r>
            <w:r>
              <w:rPr>
                <w:rFonts w:ascii="Arial" w:hAnsi="Arial"/>
                <w:color w:val="181818"/>
                <w:u w:color="181818"/>
              </w:rPr>
              <w:t>ț</w:t>
            </w:r>
            <w:r>
              <w:rPr>
                <w:rFonts w:ascii="Arial" w:hAnsi="Arial"/>
                <w:color w:val="181818"/>
                <w:u w:color="181818"/>
              </w:rPr>
              <w:t>ii se consider</w:t>
            </w:r>
            <w:r>
              <w:rPr>
                <w:rFonts w:ascii="Arial" w:hAnsi="Arial"/>
                <w:color w:val="181818"/>
                <w:u w:color="181818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</w:rPr>
              <w:t>a fi oricare dintre urm</w:t>
            </w:r>
            <w:r>
              <w:rPr>
                <w:rFonts w:ascii="Arial" w:hAnsi="Arial"/>
                <w:color w:val="181818"/>
                <w:u w:color="181818"/>
              </w:rPr>
              <w:t>ă</w:t>
            </w:r>
            <w:r>
              <w:rPr>
                <w:rFonts w:ascii="Arial" w:hAnsi="Arial"/>
                <w:color w:val="181818"/>
                <w:u w:color="181818"/>
              </w:rPr>
              <w:t>torii:</w:t>
            </w:r>
          </w:p>
          <w:p w:rsidR="00704198" w:rsidRDefault="002C2FFD">
            <w:pPr>
              <w:pStyle w:val="Corp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primul autor</w:t>
            </w:r>
          </w:p>
          <w:p w:rsidR="00704198" w:rsidRDefault="002C2FFD">
            <w:pPr>
              <w:pStyle w:val="Corp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autorul corespondent</w:t>
            </w:r>
          </w:p>
          <w:p w:rsidR="00704198" w:rsidRDefault="002C2FFD">
            <w:pPr>
              <w:pStyle w:val="Corp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fr-FR"/>
              </w:rPr>
            </w:pPr>
            <w:r>
              <w:rPr>
                <w:rFonts w:ascii="Arial" w:hAnsi="Arial"/>
                <w:color w:val="181818"/>
                <w:u w:color="181818"/>
                <w:lang w:val="fr-FR"/>
              </w:rPr>
              <w:t>al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 autori, a c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ă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ror contribu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ie este indicat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explicit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î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n cadrul publica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iei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a fi egal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 xml:space="preserve">ă 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cu contribu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ț</w:t>
            </w:r>
            <w:r>
              <w:rPr>
                <w:rFonts w:ascii="Arial" w:hAnsi="Arial"/>
                <w:color w:val="181818"/>
                <w:u w:color="181818"/>
                <w:lang w:val="fr-FR"/>
              </w:rPr>
              <w:t>ia primului autor sau a autorului corespondent</w:t>
            </w:r>
          </w:p>
          <w:p w:rsidR="00704198" w:rsidRDefault="002C2FFD">
            <w:pPr>
              <w:pStyle w:val="Corp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/>
                <w:color w:val="181818"/>
                <w:u w:color="181818"/>
                <w:lang w:val="en-US"/>
              </w:rPr>
            </w:pPr>
            <w:r>
              <w:rPr>
                <w:rFonts w:ascii="Arial" w:hAnsi="Arial"/>
                <w:color w:val="181818"/>
                <w:u w:color="181818"/>
                <w:lang w:val="en-US"/>
              </w:rPr>
              <w:t>ultimul autor.</w:t>
            </w:r>
          </w:p>
          <w:p w:rsidR="00704198" w:rsidRDefault="002C2FFD">
            <w:pPr>
              <w:pStyle w:val="Corp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color w:val="181818"/>
                <w:u w:color="181818"/>
              </w:rPr>
              <w:t xml:space="preserve">Factorul cumulat de impact va fi calculat pentru articolele la care candidatul este autor principal (FCIAP). FCIAP = suma factorilor de impact </w:t>
            </w:r>
            <w:r>
              <w:rPr>
                <w:rFonts w:ascii="Arial" w:hAnsi="Arial"/>
              </w:rPr>
              <w:t xml:space="preserve">ai articolelor publicate de autor </w:t>
            </w:r>
            <w:r>
              <w:rPr>
                <w:rFonts w:ascii="Arial" w:hAnsi="Arial"/>
              </w:rPr>
              <w:t>î</w:t>
            </w:r>
            <w:r>
              <w:rPr>
                <w:rFonts w:ascii="Arial" w:hAnsi="Arial"/>
              </w:rPr>
              <w:t xml:space="preserve">n calitate de autor principal </w:t>
            </w:r>
            <w:r>
              <w:rPr>
                <w:rFonts w:ascii="Arial" w:hAnsi="Arial"/>
              </w:rPr>
              <w:t>î</w:t>
            </w:r>
            <w:r>
              <w:rPr>
                <w:rFonts w:ascii="Arial" w:hAnsi="Arial"/>
              </w:rPr>
              <w:t>n reviste cotate ISI.</w:t>
            </w:r>
          </w:p>
          <w:p w:rsidR="00704198" w:rsidRDefault="002C2FFD">
            <w:pPr>
              <w:pStyle w:val="CorpA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Î</w:t>
            </w:r>
            <w:r>
              <w:rPr>
                <w:rFonts w:ascii="Arial" w:hAnsi="Arial"/>
              </w:rPr>
              <w:t>n analiz</w:t>
            </w:r>
            <w:r>
              <w:rPr>
                <w:rFonts w:ascii="Arial" w:hAnsi="Arial"/>
              </w:rPr>
              <w:t xml:space="preserve">ă </w:t>
            </w:r>
            <w:r>
              <w:rPr>
                <w:rFonts w:ascii="Arial" w:hAnsi="Arial"/>
              </w:rPr>
              <w:t xml:space="preserve">vor fi incluse articolele originale </w:t>
            </w:r>
            <w:r>
              <w:rPr>
                <w:rFonts w:ascii="Arial" w:hAnsi="Arial"/>
              </w:rPr>
              <w:t>ș</w:t>
            </w:r>
            <w:r>
              <w:rPr>
                <w:rFonts w:ascii="Arial" w:hAnsi="Arial"/>
                <w:lang w:val="en-US"/>
              </w:rPr>
              <w:t xml:space="preserve">i reviews. </w:t>
            </w:r>
            <w:r>
              <w:rPr>
                <w:rFonts w:ascii="Arial" w:hAnsi="Arial"/>
              </w:rPr>
              <w:t>Î</w:t>
            </w:r>
            <w:r>
              <w:rPr>
                <w:rFonts w:ascii="Arial" w:hAnsi="Arial"/>
              </w:rPr>
              <w:t>n cazuri speciale, privind alte tipuri de publica</w:t>
            </w:r>
            <w:r>
              <w:rPr>
                <w:rFonts w:ascii="Arial" w:hAnsi="Arial"/>
              </w:rPr>
              <w:t>ț</w:t>
            </w:r>
            <w:r>
              <w:rPr>
                <w:rFonts w:ascii="Arial" w:hAnsi="Arial"/>
              </w:rPr>
              <w:t>ii, posibile, dar probabil cu o contribu</w:t>
            </w:r>
            <w:r>
              <w:rPr>
                <w:rFonts w:ascii="Arial" w:hAnsi="Arial"/>
              </w:rPr>
              <w:t>ț</w:t>
            </w:r>
            <w:r>
              <w:rPr>
                <w:rFonts w:ascii="Arial" w:hAnsi="Arial"/>
                <w:lang w:val="de-DE"/>
              </w:rPr>
              <w:t>ie mic</w:t>
            </w:r>
            <w:r>
              <w:rPr>
                <w:rFonts w:ascii="Arial" w:hAnsi="Arial"/>
              </w:rPr>
              <w:t>ă î</w:t>
            </w:r>
            <w:r>
              <w:rPr>
                <w:rFonts w:ascii="Arial" w:hAnsi="Arial"/>
              </w:rPr>
              <w:t>n evalua</w:t>
            </w:r>
            <w:r>
              <w:rPr>
                <w:rFonts w:ascii="Arial" w:hAnsi="Arial"/>
              </w:rPr>
              <w:t>re, decizia va apar</w:t>
            </w:r>
            <w:r>
              <w:rPr>
                <w:rFonts w:ascii="Arial" w:hAnsi="Arial"/>
              </w:rPr>
              <w:t>ț</w:t>
            </w:r>
            <w:r>
              <w:rPr>
                <w:rFonts w:ascii="Arial" w:hAnsi="Arial"/>
              </w:rPr>
              <w:t>ine comisiei de evaluare.</w:t>
            </w:r>
          </w:p>
        </w:tc>
      </w:tr>
      <w:tr w:rsidR="00704198">
        <w:trPr>
          <w:trHeight w:val="503"/>
          <w:jc w:val="center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before="120" w:after="120" w:line="240" w:lineRule="auto"/>
              <w:jc w:val="both"/>
            </w:pP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 xml:space="preserve">Nu sunt acceptate rezumatele 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ș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i corec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ț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iile.  Nu sunt admise adeverin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ț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e sau certific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ă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>rile din partea editorului c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 xml:space="preserve">ă </w:t>
            </w:r>
            <w:r>
              <w:rPr>
                <w:rFonts w:ascii="Arial" w:hAnsi="Arial"/>
                <w:b/>
                <w:bCs/>
                <w:i/>
                <w:iCs/>
                <w:color w:val="FF0000"/>
                <w:u w:color="FF0000"/>
              </w:rPr>
              <w:t xml:space="preserve">un articol a fost acceptat pentru publicare. </w:t>
            </w:r>
          </w:p>
        </w:tc>
      </w:tr>
    </w:tbl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/>
        <w:jc w:val="right"/>
        <w:rPr>
          <w:rFonts w:ascii="Arial" w:eastAsia="Arial" w:hAnsi="Arial" w:cs="Arial"/>
          <w:b/>
          <w:bCs/>
          <w:color w:val="181818"/>
          <w:sz w:val="24"/>
          <w:szCs w:val="24"/>
          <w:u w:val="single" w:color="181818"/>
        </w:rPr>
      </w:pPr>
      <w:r>
        <w:rPr>
          <w:rStyle w:val="NimicA"/>
          <w:noProof/>
          <w:lang w:val="en-GB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column">
              <wp:posOffset>3323590</wp:posOffset>
            </wp:positionH>
            <wp:positionV relativeFrom="line">
              <wp:posOffset>-514349</wp:posOffset>
            </wp:positionV>
            <wp:extent cx="2179320" cy="588645"/>
            <wp:effectExtent l="0" t="0" r="0" b="0"/>
            <wp:wrapNone/>
            <wp:docPr id="1073741826" name="officeArt object" descr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icture 13" descr="Picture 13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  <w:color w:val="181818"/>
          <w:sz w:val="24"/>
          <w:szCs w:val="24"/>
          <w:u w:val="single" w:color="181818"/>
        </w:rPr>
        <w:t>Anexa 7A</w:t>
      </w:r>
    </w:p>
    <w:p w:rsidR="00704198" w:rsidRDefault="00704198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 w:color="181818"/>
        </w:rPr>
      </w:pPr>
    </w:p>
    <w:p w:rsidR="00704198" w:rsidRDefault="00704198">
      <w:pPr>
        <w:pStyle w:val="CorpA"/>
        <w:spacing w:line="240" w:lineRule="auto"/>
        <w:jc w:val="center"/>
        <w:rPr>
          <w:rFonts w:ascii="Arial" w:eastAsia="Arial" w:hAnsi="Arial" w:cs="Arial"/>
          <w:b/>
          <w:bCs/>
          <w:color w:val="0000FF"/>
          <w:sz w:val="32"/>
          <w:szCs w:val="32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PARTEA a II-a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0"/>
          <w:szCs w:val="20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181818"/>
          <w:sz w:val="24"/>
          <w:szCs w:val="24"/>
          <w:u w:color="181818"/>
        </w:rPr>
      </w:pPr>
      <w:r>
        <w:rPr>
          <w:rFonts w:ascii="Arial" w:hAnsi="Arial"/>
          <w:b/>
          <w:bCs/>
          <w:color w:val="181818"/>
          <w:sz w:val="28"/>
          <w:szCs w:val="28"/>
          <w:u w:color="181818"/>
          <w:lang w:val="en-US"/>
        </w:rPr>
        <w:t xml:space="preserve">CERTIFICAREA STANDARDELOR </w:t>
      </w: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Ş</w:t>
      </w:r>
      <w:r>
        <w:rPr>
          <w:rFonts w:ascii="Arial" w:hAnsi="Arial"/>
          <w:b/>
          <w:bCs/>
          <w:color w:val="181818"/>
          <w:sz w:val="28"/>
          <w:szCs w:val="28"/>
          <w:u w:color="181818"/>
          <w:lang w:val="de-DE"/>
        </w:rPr>
        <w:t>TIIN</w:t>
      </w: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Ţ</w:t>
      </w:r>
      <w:r>
        <w:rPr>
          <w:rFonts w:ascii="Arial" w:hAnsi="Arial"/>
          <w:b/>
          <w:bCs/>
          <w:color w:val="181818"/>
          <w:sz w:val="28"/>
          <w:szCs w:val="28"/>
          <w:u w:color="181818"/>
          <w:lang w:val="de-DE"/>
        </w:rPr>
        <w:t xml:space="preserve">IFICE MINIMALE NECESARE </w:t>
      </w: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Ş</w:t>
      </w:r>
      <w:r>
        <w:rPr>
          <w:rFonts w:ascii="Arial" w:hAnsi="Arial"/>
          <w:b/>
          <w:bCs/>
          <w:color w:val="181818"/>
          <w:sz w:val="28"/>
          <w:szCs w:val="28"/>
          <w:u w:color="181818"/>
          <w:lang w:val="en-US"/>
        </w:rPr>
        <w:t xml:space="preserve">I OBLIGATORII PENTRU  </w:t>
      </w: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Î</w:t>
      </w:r>
      <w:r>
        <w:rPr>
          <w:rFonts w:ascii="Arial" w:hAnsi="Arial"/>
          <w:b/>
          <w:bCs/>
          <w:color w:val="181818"/>
          <w:sz w:val="28"/>
          <w:szCs w:val="28"/>
          <w:u w:color="181818"/>
          <w:lang w:val="de-DE"/>
        </w:rPr>
        <w:t xml:space="preserve">NSCRIEREA  LA CONCURS </w:t>
      </w:r>
      <w:r>
        <w:rPr>
          <w:rFonts w:ascii="Arial" w:hAnsi="Arial"/>
          <w:b/>
          <w:bCs/>
          <w:color w:val="181818"/>
          <w:sz w:val="28"/>
          <w:szCs w:val="28"/>
          <w:u w:color="181818"/>
        </w:rPr>
        <w:t>Ş</w:t>
      </w:r>
      <w:r>
        <w:rPr>
          <w:rFonts w:ascii="Arial" w:hAnsi="Arial"/>
          <w:b/>
          <w:bCs/>
          <w:color w:val="181818"/>
          <w:sz w:val="28"/>
          <w:szCs w:val="28"/>
          <w:u w:color="181818"/>
          <w:lang w:val="en-US"/>
        </w:rPr>
        <w:t>I CONFERIREA TITLULUI  DIDACTIC DE</w:t>
      </w:r>
      <w:r>
        <w:rPr>
          <w:rFonts w:ascii="Arial" w:hAnsi="Arial"/>
          <w:b/>
          <w:bCs/>
          <w:color w:val="181818"/>
          <w:sz w:val="24"/>
          <w:szCs w:val="24"/>
          <w:u w:color="181818"/>
        </w:rPr>
        <w:t>: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CONFEREN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</w:rPr>
        <w:t>Ţ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IAR UNIVERSITAR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I. MEDICIN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Ă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I.1. Minim 6 articole ISI 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î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n calitate de autor principal. Se completeaz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ă 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toate articolele ISI 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î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n calitate de autor principal care dovedesc 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î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ndeplinirea criteriului FCIAP.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tbl>
      <w:tblPr>
        <w:tblW w:w="1454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490"/>
        <w:gridCol w:w="1794"/>
        <w:gridCol w:w="4686"/>
        <w:gridCol w:w="2664"/>
        <w:gridCol w:w="1402"/>
        <w:gridCol w:w="3504"/>
      </w:tblGrid>
      <w:tr w:rsidR="00704198">
        <w:trPr>
          <w:trHeight w:val="87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Nr.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de-DE"/>
              </w:rPr>
              <w:t>AUTORI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TITLU ARTICOL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n-US"/>
              </w:rPr>
              <w:t>REVISTA*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An, Vol., Nr. Pag.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ISSN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nl-NL"/>
              </w:rPr>
              <w:t>ISI</w:t>
            </w:r>
          </w:p>
          <w:p w:rsidR="00704198" w:rsidRDefault="002C2FFD">
            <w:pPr>
              <w:pStyle w:val="CorpA"/>
              <w:spacing w:after="0" w:line="240" w:lineRule="auto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IF**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de-DE"/>
              </w:rPr>
              <w:t>AFILIEREA AUTORULUI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s-ES_tradnl"/>
              </w:rPr>
              <w:t>TRECUT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Ă Î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s-ES_tradnl"/>
              </w:rPr>
              <w:t>N ARTICOL</w:t>
            </w:r>
          </w:p>
        </w:tc>
      </w:tr>
      <w:tr w:rsidR="00704198">
        <w:trPr>
          <w:trHeight w:val="22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Lavinia Melania Bratu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; Alexandru Florin Rogobete; Dorel Sandesc; Ovidiu Horea Bedreag; Sonia Tanasescu; Razvan Nitu; Sonia Elena Popovici; Zorin Petrisor Crainiceanu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The use of redox expr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ession and associated molecular damage to evaluate the inflammatory response in critically ill patient with severe burn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Biochemical Genetics, 2016, Vol. 54, Nr. 753-768, Doi: 10.1007/S 10528-016-9763-8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0,952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311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Lavinia Melania Bratu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; Alexandru Florin Rogobete; Marius Papurica; Dorel Sandesc; Carmen Alina Cradigati; Mirela Sarandan; Raluca Tomache; Sonia Elena Popovici; Dan Cristian Crisan; Horea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 Stanca; Sonia Tanasescu; Ovidiu Horea Bedreag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Literature research regarding mirnas expression in the assessment and evaluation of the critically iii polytrauma patient with traumatic brain and spinal cord injury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Clinical Laboratory, 2016, Doi: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10.7754/Clin. Lab.2016.160327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1,03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250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Rogobete,A.F.;Bedreag, O.H.; Papurica, M.; Popovici, S.E.;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Bratu, L.M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.; Rata, A.; Barsac, C.R.; </w:t>
            </w:r>
            <w:r>
              <w:rPr>
                <w:rFonts w:ascii="Arial Narrow" w:hAnsi="Arial Narrow"/>
                <w:sz w:val="20"/>
                <w:szCs w:val="20"/>
              </w:rPr>
              <w:t>Maghiar, A.; Garofil, D.N.; Negrea,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</w:r>
            <w:r>
              <w:rPr>
                <w:rFonts w:ascii="Arial Narrow" w:hAnsi="Arial Narrow"/>
                <w:sz w:val="20"/>
                <w:szCs w:val="20"/>
              </w:rPr>
              <w:t>M.; et al.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Multiparametric Monitoring of Hypnosis and </w:t>
            </w:r>
            <w:r>
              <w:rPr>
                <w:rFonts w:ascii="Arial Narrow" w:hAnsi="Arial Narrow"/>
                <w:sz w:val="20"/>
                <w:szCs w:val="20"/>
              </w:rPr>
              <w:t>Nociception- Antinociception Balance during General Anesthesia</w:t>
            </w:r>
            <w:r>
              <w:rPr>
                <w:rFonts w:ascii="Arial Narrow" w:hAnsi="Arial Narrow"/>
                <w:sz w:val="20"/>
                <w:szCs w:val="20"/>
              </w:rPr>
              <w:t>—</w:t>
            </w:r>
            <w:r>
              <w:rPr>
                <w:rFonts w:ascii="Arial Narrow" w:hAnsi="Arial Narrow"/>
                <w:sz w:val="20"/>
                <w:szCs w:val="20"/>
              </w:rPr>
              <w:t>A New Era in Patient Safety Standards and Healthcare Management.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br/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it-IT"/>
              </w:rPr>
              <w:t>Medicina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position w:val="8"/>
                <w:sz w:val="20"/>
                <w:szCs w:val="20"/>
                <w:lang w:val="en-US"/>
              </w:rPr>
              <w:t>2021</w:t>
            </w:r>
            <w:r>
              <w:rPr>
                <w:rFonts w:ascii="Arial Narrow" w:hAnsi="Arial Narrow"/>
                <w:position w:val="8"/>
                <w:sz w:val="20"/>
                <w:szCs w:val="20"/>
              </w:rPr>
              <w:t>,</w:t>
            </w:r>
            <w:r>
              <w:rPr>
                <w:rFonts w:ascii="Arial Narrow" w:hAnsi="Arial Narrow"/>
                <w:position w:val="8"/>
                <w:sz w:val="20"/>
                <w:szCs w:val="20"/>
                <w:lang w:val="ru-RU"/>
              </w:rPr>
              <w:t>57</w:t>
            </w:r>
            <w:r>
              <w:rPr>
                <w:rFonts w:ascii="Arial Narrow" w:hAnsi="Arial Narrow"/>
                <w:position w:val="8"/>
                <w:sz w:val="20"/>
                <w:szCs w:val="20"/>
              </w:rPr>
              <w:t xml:space="preserve">, 132.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https://doi.org/</w:t>
            </w:r>
            <w:r>
              <w:rPr>
                <w:rFonts w:ascii="Arial Narrow" w:hAnsi="Arial Narrow"/>
                <w:position w:val="8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10.3390/medicina57020132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u w:color="181818"/>
              </w:rPr>
              <w:t>2.34 (2020)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26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Mircea Florin Berceanu, Iulia Pinzaru, Tiberiu Bratu, Zorin Crainiceanu,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  <w:t>Lavinia Ceuta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*(Bratu), </w:t>
            </w:r>
            <w:r>
              <w:rPr>
                <w:rFonts w:ascii="Arial Narrow" w:hAnsi="Arial Narrow"/>
                <w:sz w:val="20"/>
                <w:szCs w:val="20"/>
              </w:rPr>
              <w:t>Florin Borcan, Dorina Coricovac, Cosmin Citu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Evolution of Murine Melanoma in C57BL/6J Fema</w:t>
            </w:r>
            <w:r>
              <w:rPr>
                <w:rFonts w:ascii="Arial Narrow" w:hAnsi="Arial Narrow"/>
                <w:sz w:val="20"/>
                <w:szCs w:val="20"/>
              </w:rPr>
              <w:t xml:space="preserve">le Mice A non-invasive evaluation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:color w:val="292526"/>
                <w:sz w:val="20"/>
                <w:szCs w:val="20"/>
                <w:u w:color="292526"/>
                <w:lang w:val="de-DE"/>
              </w:rPr>
              <w:t>REV.CHIM.(Bucharest)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/>
                <w:color w:val="292526"/>
                <w:sz w:val="20"/>
                <w:szCs w:val="20"/>
                <w:u w:color="292526"/>
                <w:lang w:val="es-ES_tradnl"/>
              </w:rPr>
              <w:t>67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, </w:t>
            </w:r>
            <w:r>
              <w:rPr>
                <w:rFonts w:ascii="Arial Narrow" w:hAnsi="Arial Narrow"/>
                <w:color w:val="292526"/>
                <w:sz w:val="20"/>
                <w:szCs w:val="20"/>
                <w:u w:color="292526"/>
                <w:lang w:val="it-IT"/>
              </w:rPr>
              <w:t>No.1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, p. 81-83, </w:t>
            </w:r>
            <w:r>
              <w:rPr>
                <w:rFonts w:ascii="Arial Narrow" w:hAnsi="Arial Narrow"/>
                <w:color w:val="292526"/>
                <w:sz w:val="20"/>
                <w:szCs w:val="20"/>
                <w:u w:color="292526"/>
                <w:lang w:val="es-ES_tradnl"/>
              </w:rPr>
              <w:t>2016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u w:color="181818"/>
              </w:rPr>
              <w:t>1.247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36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Iosif Marincu, Cosmin Citu, Iulia Vidican, Felix Bratosin, Mihai Mares,Oana Suciu, Stefan Frent,Adrian Vasile Bota , Madalina Timircan,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Melania Lavinia Bratu </w:t>
            </w:r>
            <w:r>
              <w:rPr>
                <w:rFonts w:ascii="Arial Narrow" w:hAnsi="Arial Narrow"/>
                <w:sz w:val="20"/>
                <w:szCs w:val="20"/>
              </w:rPr>
              <w:t>and Mirela Loredana Grigoras.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Clinical Profile of 24 AIDS Patients with Cryptococcal Meningitis in the HAART Era: A Report from an Infectious Diseases Tertiary Hospital in Western Romania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Diagnostics 2022, 12,54. </w:t>
            </w:r>
            <w:r>
              <w:rPr>
                <w:rFonts w:ascii="Arial Narrow" w:hAnsi="Arial Narrow"/>
              </w:rPr>
              <w:t>https://doi.org/10.3390/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 diagnostics12010054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u w:color="181818"/>
              </w:rPr>
              <w:t>3,24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36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Bianca Cerbu, Mirela Loredana Grigoras, Felix Bratosin, Iulia Bogdan, Cosmin Citu, Adrian Vasile Bota, Madalina Timircan,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Melania Lavinia Bratu</w:t>
            </w:r>
            <w:r>
              <w:rPr>
                <w:rFonts w:ascii="Arial Narrow" w:hAnsi="Arial Narrow"/>
                <w:sz w:val="20"/>
                <w:szCs w:val="20"/>
              </w:rPr>
              <w:t xml:space="preserve">, Mihaela Codrina Levai and Iosif Marincu.  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Laboratory Profile of COVID-19 Patients with Hepatitis C-Related Liver Cirrhosis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spacing w:line="288" w:lineRule="auto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J. Clin. Med. 2022, 11, 3. https://doi.org/10.3390/jcm11030652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4.24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OARA</w:t>
            </w:r>
          </w:p>
        </w:tc>
      </w:tr>
      <w:tr w:rsidR="00704198">
        <w:trPr>
          <w:trHeight w:val="363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7.</w:t>
            </w:r>
          </w:p>
        </w:tc>
        <w:tc>
          <w:tcPr>
            <w:tcW w:w="1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Lavinia Melania Bratu</w:t>
            </w:r>
            <w:r>
              <w:rPr>
                <w:rFonts w:ascii="Arial Narrow" w:hAnsi="Arial Narrow"/>
                <w:sz w:val="20"/>
                <w:szCs w:val="20"/>
              </w:rPr>
              <w:t>, Iasmina Marcovici, Ioana Macasoi, Aniko Manea,  Bogdan Niculescu, Flavius Olaru, Alina Heghes, Cristina Dehelean, Dorina Coricovac.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In Vitro Insights Regarding The Role Of Melanin In Melanoma Cells</w:t>
            </w:r>
            <w:r>
              <w:rPr>
                <w:rFonts w:ascii="Arial Narrow" w:hAnsi="Arial Narrow"/>
                <w:sz w:val="20"/>
                <w:szCs w:val="20"/>
              </w:rPr>
              <w:t xml:space="preserve">’ </w:t>
            </w:r>
            <w:r>
              <w:rPr>
                <w:rFonts w:ascii="Arial Narrow" w:hAnsi="Arial Narrow"/>
                <w:sz w:val="20"/>
                <w:szCs w:val="20"/>
              </w:rPr>
              <w:t xml:space="preserve">Response To Betulinic Acid Treatment. 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Farmacia, 2022, Vol. 70, 1 - https://doi.org/10.31925/farmacia.2022.1.2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jc w:val="both"/>
            </w:pPr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1.433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Implicit"/>
              <w:spacing w:before="0" w:after="240" w:line="240" w:lineRule="auto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  <w:lang w:val="en-US"/>
              </w:rPr>
              <w:t>OARA</w:t>
            </w:r>
          </w:p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</w:p>
    <w:p w:rsidR="00704198" w:rsidRDefault="00704198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</w:p>
    <w:p w:rsidR="00704198" w:rsidRDefault="00704198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I.2. Minim 3 articole ISI 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î</w:t>
      </w: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>n calitate de coautor.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tbl>
      <w:tblPr>
        <w:tblW w:w="14540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537"/>
        <w:gridCol w:w="1788"/>
        <w:gridCol w:w="4670"/>
        <w:gridCol w:w="2655"/>
        <w:gridCol w:w="1398"/>
        <w:gridCol w:w="3492"/>
      </w:tblGrid>
      <w:tr w:rsidR="00704198">
        <w:trPr>
          <w:trHeight w:val="87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Nr.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de-DE"/>
              </w:rPr>
              <w:t>AUTORI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TITLU ARTICOL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n-US"/>
              </w:rPr>
              <w:t>REVISTA*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An, Vol., Nr. Pag.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ISSN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nl-NL"/>
              </w:rPr>
              <w:t>ISI</w:t>
            </w:r>
          </w:p>
          <w:p w:rsidR="00704198" w:rsidRDefault="002C2FFD">
            <w:pPr>
              <w:pStyle w:val="CorpA"/>
              <w:spacing w:after="0" w:line="240" w:lineRule="auto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IF**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rPr>
                <w:rFonts w:ascii="Arial Narrow" w:eastAsia="Arial Narrow" w:hAnsi="Arial Narrow" w:cs="Arial Narrow"/>
                <w:b/>
                <w:bCs/>
                <w:color w:val="181818"/>
                <w:sz w:val="24"/>
                <w:szCs w:val="24"/>
                <w:u w:color="181818"/>
              </w:rPr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de-DE"/>
              </w:rPr>
              <w:t>AFILIEREA AUTORULUI</w:t>
            </w:r>
          </w:p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s-ES_tradnl"/>
              </w:rPr>
              <w:t>TRECUT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</w:rPr>
              <w:t>Ă Î</w:t>
            </w:r>
            <w:r>
              <w:rPr>
                <w:rFonts w:ascii="Arial Narrow" w:hAnsi="Arial Narrow"/>
                <w:b/>
                <w:bCs/>
                <w:color w:val="181818"/>
                <w:sz w:val="24"/>
                <w:szCs w:val="24"/>
                <w:u w:color="181818"/>
                <w:lang w:val="es-ES_tradnl"/>
              </w:rPr>
              <w:t>N ARTICOL</w:t>
            </w:r>
          </w:p>
        </w:tc>
      </w:tr>
      <w:tr w:rsidR="00704198">
        <w:trPr>
          <w:trHeight w:val="179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Marian Ticlea; </w:t>
            </w:r>
            <w:r>
              <w:rPr>
                <w:rFonts w:ascii="Arial Narrow" w:hAnsi="Arial Narrow"/>
                <w:b/>
                <w:bCs/>
                <w:color w:val="181818"/>
                <w:sz w:val="20"/>
                <w:szCs w:val="20"/>
                <w:u w:color="181818"/>
              </w:rPr>
              <w:t>Lavinia Melania Bratu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; Florian Bodog; Ovidiu Horea Bedreag; Alexandru Florin Rogobete; Zorin Petrisor Crainiceanu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The use of exosomes as biomarkers for evaluating and monit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oring critically iii polytrauma patients with sepsis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Biochemical Genetics, 2016, Doi: 10.1007/S 10528-016-9773-6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color w:val="181818"/>
                <w:sz w:val="24"/>
                <w:szCs w:val="24"/>
                <w:u w:color="181818"/>
              </w:rPr>
              <w:t>0,952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179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tabs>
                <w:tab w:val="left" w:pos="142"/>
                <w:tab w:val="left" w:pos="399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Sandesc M, Rogobete AF, Bedreag OH, Dinu A, Papurica M, Cradigati CA, Sarandan M, Popovici SE,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Bratu LM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, Bratu T, Stan AT, Sandesc D.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tabs>
                <w:tab w:val="left" w:pos="142"/>
                <w:tab w:val="left" w:pos="399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Analysis of oxidative stress-related markers in criti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cally ill polytrauma patients: An observational prospective single-center study.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tabs>
                <w:tab w:val="left" w:pos="142"/>
                <w:tab w:val="left" w:pos="399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Bosn J Basic Med Sci. 2018 May 20;18(2):191-197. doi: 10.17305/bjbms.2018.2306. PubMed PMID: 29310566; PubMed Central PMCID: PMC5988539.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u w:color="181818"/>
              </w:rPr>
              <w:t>1,458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  <w:tr w:rsidR="00704198">
        <w:trPr>
          <w:trHeight w:val="5090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37D49" w:rsidP="00237D49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3.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A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nca Raluca Dinu Alexandru Florin Rogobete, Sonia Elena Popovici,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Ovidiu Horea Bedreag, Marius Papurica, Corina Mar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ia Dumbuleu,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Raluca Ramona Velovan, Daiana Toma, Corina Maria Georgescu,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Lavinia Ioana Trache, Claudiu Barsac, Loredana Luca, Bettina Buzzi,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Andra Maghiar, Mihai Alexandru Sandesc, Sami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r Rimawi, Madalin Marian Vaduva,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  <w:t>Lavinia Melania Bratu,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 Paul Manuel Luminosu and Dorel Sandesc </w:t>
            </w:r>
          </w:p>
        </w:tc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>Impact of General Anesthesia Guided by State Entropy (SE) and Response Entropy (RE) on P</w:t>
            </w:r>
            <w:r>
              <w:rPr>
                <w:rFonts w:ascii="Arial Narrow" w:hAnsi="Arial Narrow"/>
                <w:sz w:val="20"/>
                <w:szCs w:val="20"/>
              </w:rPr>
              <w:t>erioperative Stability in Elective LaparoscopicCholecystectomy Patients</w:t>
            </w:r>
            <w:r>
              <w:rPr>
                <w:rFonts w:ascii="Arial Narrow" w:hAnsi="Arial Narrow"/>
                <w:sz w:val="20"/>
                <w:szCs w:val="20"/>
              </w:rPr>
              <w:t>—</w:t>
            </w:r>
            <w:r>
              <w:rPr>
                <w:rFonts w:ascii="Arial Narrow" w:hAnsi="Arial Narrow"/>
                <w:sz w:val="20"/>
                <w:szCs w:val="20"/>
              </w:rPr>
              <w:t xml:space="preserve">A Prospective Observational Randomized Monocentric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Entropy 22(3):356. </w:t>
            </w:r>
            <w:r>
              <w:rPr>
                <w:rFonts w:ascii="Arial Narrow" w:hAnsi="Arial Narrow"/>
                <w:sz w:val="20"/>
                <w:szCs w:val="20"/>
                <w:lang w:val="fr-FR"/>
              </w:rPr>
              <w:t xml:space="preserve">DOI: </w:t>
            </w:r>
            <w:r>
              <w:rPr>
                <w:rFonts w:ascii="Arial Narrow" w:hAnsi="Arial Narrow"/>
                <w:sz w:val="20"/>
                <w:szCs w:val="20"/>
                <w:u w:color="0000FF"/>
                <w:lang w:val="en-US"/>
              </w:rPr>
              <w:t>10.3390/e22030356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u w:color="181818"/>
              </w:rPr>
              <w:t>3.01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UMF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”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Victor Babe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 xml:space="preserve">” 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TIMI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Ș</w:t>
            </w:r>
            <w:r>
              <w:rPr>
                <w:rFonts w:ascii="Arial Narrow" w:hAnsi="Arial Narrow"/>
                <w:color w:val="181818"/>
                <w:sz w:val="20"/>
                <w:szCs w:val="20"/>
                <w:u w:color="181818"/>
              </w:rPr>
              <w:t>OARA</w:t>
            </w:r>
          </w:p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sz w:val="24"/>
          <w:szCs w:val="24"/>
          <w:u w:color="0000FF"/>
          <w:lang w:val="de-DE"/>
        </w:rPr>
      </w:pPr>
      <w:r>
        <w:rPr>
          <w:rFonts w:ascii="Arial" w:hAnsi="Arial"/>
          <w:b/>
          <w:bCs/>
          <w:color w:val="FF0000"/>
          <w:sz w:val="28"/>
          <w:szCs w:val="28"/>
          <w:u w:color="FF0000"/>
          <w:lang w:val="de-DE"/>
        </w:rPr>
        <w:t xml:space="preserve">I.3. Index Hirsch: </w:t>
      </w:r>
      <w:r>
        <w:rPr>
          <w:rFonts w:ascii="Arial" w:hAnsi="Arial"/>
          <w:b/>
          <w:bCs/>
          <w:sz w:val="28"/>
          <w:szCs w:val="28"/>
          <w:u w:color="FF0000"/>
          <w:lang w:val="de-DE"/>
        </w:rPr>
        <w:t>7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2C2FFD">
      <w:pPr>
        <w:pStyle w:val="CorpA"/>
        <w:spacing w:after="0" w:line="240" w:lineRule="auto"/>
        <w:rPr>
          <w:rFonts w:ascii="Arial" w:eastAsia="Arial" w:hAnsi="Arial" w:cs="Arial"/>
          <w:b/>
          <w:bCs/>
          <w:color w:val="FF0000"/>
          <w:sz w:val="28"/>
          <w:szCs w:val="28"/>
          <w:u w:color="FF0000"/>
        </w:rPr>
      </w:pPr>
      <w:r>
        <w:rPr>
          <w:rFonts w:ascii="Arial" w:hAnsi="Arial"/>
          <w:b/>
          <w:bCs/>
          <w:color w:val="FF0000"/>
          <w:sz w:val="28"/>
          <w:szCs w:val="28"/>
          <w:u w:color="FF0000"/>
        </w:rPr>
        <w:t xml:space="preserve">I.4. Factor cumulat de impact autor principal (FCIAP): </w:t>
      </w:r>
      <w:r>
        <w:rPr>
          <w:rFonts w:ascii="Arial" w:hAnsi="Arial"/>
          <w:b/>
          <w:bCs/>
          <w:sz w:val="28"/>
          <w:szCs w:val="28"/>
          <w:u w:color="FF0000"/>
        </w:rPr>
        <w:t>1</w:t>
      </w:r>
      <w:r>
        <w:rPr>
          <w:rFonts w:ascii="Arial" w:hAnsi="Arial"/>
          <w:b/>
          <w:bCs/>
          <w:sz w:val="28"/>
          <w:szCs w:val="28"/>
          <w:u w:color="FF0000"/>
        </w:rPr>
        <w:t>4.48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i/>
          <w:iCs/>
          <w:color w:val="FF0000"/>
          <w:sz w:val="24"/>
          <w:szCs w:val="24"/>
          <w:u w:color="FF0000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i/>
          <w:iCs/>
          <w:color w:val="FF0000"/>
          <w:sz w:val="24"/>
          <w:szCs w:val="24"/>
          <w:u w:color="FF0000"/>
        </w:rPr>
      </w:pP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* Dac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ă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articolul este ap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ă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rut numai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î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n form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ă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electronic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ă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se va trece DOI.</w:t>
      </w: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FF0000"/>
          <w:sz w:val="24"/>
          <w:szCs w:val="24"/>
          <w:u w:color="FF0000"/>
        </w:rPr>
      </w:pP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** Se ia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î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n considerare FI al anului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î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n care a fost publicat articolul. </w:t>
      </w:r>
    </w:p>
    <w:p w:rsidR="00704198" w:rsidRDefault="002C2FFD">
      <w:pPr>
        <w:pStyle w:val="CorpA"/>
        <w:jc w:val="both"/>
        <w:rPr>
          <w:rFonts w:ascii="Arial" w:eastAsia="Arial" w:hAnsi="Arial" w:cs="Arial"/>
          <w:b/>
          <w:bCs/>
          <w:i/>
          <w:iCs/>
          <w:color w:val="FF0000"/>
          <w:sz w:val="24"/>
          <w:szCs w:val="24"/>
          <w:u w:color="FF0000"/>
        </w:rPr>
      </w:pP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Se vor anexa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î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n capitol distinct copii ale acestor articole,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î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nso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ţ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ite de coperta revistei 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>ş</w:t>
      </w:r>
      <w:r>
        <w:rPr>
          <w:rFonts w:ascii="Arial" w:hAnsi="Arial"/>
          <w:b/>
          <w:bCs/>
          <w:i/>
          <w:iCs/>
          <w:color w:val="FF0000"/>
          <w:sz w:val="24"/>
          <w:szCs w:val="24"/>
          <w:u w:color="FF0000"/>
        </w:rPr>
        <w:t xml:space="preserve">i/sau a site-ului electronic. 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u w:val="single" w:color="0000FF"/>
        </w:rPr>
      </w:pPr>
    </w:p>
    <w:p w:rsidR="00704198" w:rsidRDefault="00704198">
      <w:pPr>
        <w:pStyle w:val="CorpA"/>
        <w:spacing w:after="0"/>
        <w:jc w:val="right"/>
        <w:rPr>
          <w:rFonts w:ascii="Arial" w:eastAsia="Arial" w:hAnsi="Arial" w:cs="Arial"/>
          <w:b/>
          <w:bCs/>
          <w:color w:val="181818"/>
          <w:sz w:val="24"/>
          <w:szCs w:val="24"/>
          <w:u w:val="single" w:color="181818"/>
        </w:rPr>
      </w:pPr>
    </w:p>
    <w:p w:rsidR="00704198" w:rsidRDefault="002C2FFD">
      <w:pPr>
        <w:pStyle w:val="CorpA"/>
        <w:spacing w:after="0"/>
        <w:jc w:val="right"/>
        <w:rPr>
          <w:rFonts w:ascii="Arial" w:eastAsia="Arial" w:hAnsi="Arial" w:cs="Arial"/>
          <w:b/>
          <w:bCs/>
          <w:color w:val="181818"/>
          <w:sz w:val="24"/>
          <w:szCs w:val="24"/>
          <w:u w:val="single" w:color="181818"/>
        </w:rPr>
      </w:pPr>
      <w:r>
        <w:rPr>
          <w:rFonts w:ascii="Arial" w:hAnsi="Arial"/>
          <w:b/>
          <w:bCs/>
          <w:color w:val="181818"/>
          <w:sz w:val="24"/>
          <w:szCs w:val="24"/>
          <w:u w:val="single" w:color="181818"/>
        </w:rPr>
        <w:t>Anexa 7A</w:t>
      </w:r>
    </w:p>
    <w:p w:rsidR="00704198" w:rsidRDefault="002C2FFD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 w:color="181818"/>
        </w:rPr>
      </w:pPr>
      <w:r>
        <w:rPr>
          <w:rStyle w:val="NimicA"/>
          <w:noProof/>
          <w:lang w:val="en-GB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column">
              <wp:posOffset>3018788</wp:posOffset>
            </wp:positionH>
            <wp:positionV relativeFrom="line">
              <wp:posOffset>-582293</wp:posOffset>
            </wp:positionV>
            <wp:extent cx="2179320" cy="588645"/>
            <wp:effectExtent l="0" t="0" r="0" b="0"/>
            <wp:wrapNone/>
            <wp:docPr id="1073741827" name="officeArt object" descr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icture 14" descr="Picture 14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tbl>
      <w:tblPr>
        <w:tblW w:w="6408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08"/>
      </w:tblGrid>
      <w:tr w:rsidR="00704198">
        <w:trPr>
          <w:trHeight w:val="29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</w:pPr>
            <w:r>
              <w:rPr>
                <w:rFonts w:ascii="Arial" w:hAnsi="Arial"/>
                <w:b/>
                <w:bCs/>
                <w:color w:val="FF0000"/>
                <w:sz w:val="24"/>
                <w:szCs w:val="24"/>
                <w:u w:color="FF0000"/>
                <w:lang w:val="en-US"/>
              </w:rPr>
              <w:t>Candidat:</w:t>
            </w:r>
          </w:p>
        </w:tc>
      </w:tr>
      <w:tr w:rsidR="00704198">
        <w:trPr>
          <w:trHeight w:val="29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</w:pPr>
            <w:r>
              <w:rPr>
                <w:rFonts w:ascii="Arial" w:hAnsi="Arial"/>
                <w:color w:val="FF0000"/>
                <w:sz w:val="24"/>
                <w:szCs w:val="24"/>
                <w:u w:color="FF0000"/>
              </w:rPr>
              <w:t xml:space="preserve">NUME  </w:t>
            </w:r>
            <w:r>
              <w:rPr>
                <w:rFonts w:ascii="Arial" w:hAnsi="Arial"/>
                <w:b/>
                <w:bCs/>
                <w:sz w:val="24"/>
                <w:szCs w:val="24"/>
                <w:u w:color="FF0000"/>
              </w:rPr>
              <w:t>BRATU</w:t>
            </w:r>
            <w:r>
              <w:rPr>
                <w:rFonts w:ascii="Arial" w:hAnsi="Arial"/>
                <w:color w:val="FF0000"/>
                <w:sz w:val="24"/>
                <w:szCs w:val="24"/>
                <w:u w:color="FF0000"/>
              </w:rPr>
              <w:t xml:space="preserve">        PRENUME </w:t>
            </w:r>
            <w:r>
              <w:rPr>
                <w:rFonts w:ascii="Arial" w:hAnsi="Arial"/>
                <w:b/>
                <w:bCs/>
                <w:sz w:val="24"/>
                <w:szCs w:val="24"/>
                <w:u w:color="FF0000"/>
              </w:rPr>
              <w:t>M.LAVINIA</w:t>
            </w:r>
          </w:p>
        </w:tc>
      </w:tr>
      <w:tr w:rsidR="00704198">
        <w:trPr>
          <w:trHeight w:val="572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>
            <w:pPr>
              <w:pStyle w:val="CorpA"/>
              <w:spacing w:after="0" w:line="240" w:lineRule="auto"/>
              <w:rPr>
                <w:rFonts w:ascii="Arial" w:eastAsia="Arial" w:hAnsi="Arial" w:cs="Arial"/>
                <w:color w:val="FF0000"/>
                <w:sz w:val="24"/>
                <w:szCs w:val="24"/>
                <w:u w:color="FF0000"/>
              </w:rPr>
            </w:pPr>
          </w:p>
          <w:p w:rsidR="00704198" w:rsidRDefault="002C2FFD">
            <w:pPr>
              <w:pStyle w:val="CorpA"/>
              <w:spacing w:after="0" w:line="240" w:lineRule="auto"/>
            </w:pPr>
            <w:r>
              <w:rPr>
                <w:rFonts w:ascii="Arial" w:hAnsi="Arial"/>
                <w:color w:val="FF0000"/>
                <w:sz w:val="24"/>
                <w:szCs w:val="24"/>
                <w:u w:color="FF0000"/>
              </w:rPr>
              <w:t>Semn</w:t>
            </w:r>
            <w:r>
              <w:rPr>
                <w:rFonts w:ascii="Arial" w:hAnsi="Arial"/>
                <w:color w:val="FF0000"/>
                <w:sz w:val="24"/>
                <w:szCs w:val="24"/>
                <w:u w:color="FF0000"/>
              </w:rPr>
              <w:t>ă</w:t>
            </w:r>
            <w:r>
              <w:rPr>
                <w:rFonts w:ascii="Arial" w:hAnsi="Arial"/>
                <w:color w:val="FF0000"/>
                <w:sz w:val="24"/>
                <w:szCs w:val="24"/>
                <w:u w:color="FF0000"/>
                <w:lang w:val="en-US"/>
              </w:rPr>
              <w:t>tura ________________________________</w:t>
            </w:r>
          </w:p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10"/>
        </w:trPr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 xml:space="preserve">Verificat 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î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 xml:space="preserve">ndeplinirea standardelor minimale necesare 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ş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 xml:space="preserve">i obligatorii pentru  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î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 xml:space="preserve">nscrierea  la concurs 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ş</w:t>
      </w:r>
      <w:r>
        <w:rPr>
          <w:rFonts w:ascii="Arial" w:hAnsi="Arial"/>
          <w:b/>
          <w:bCs/>
          <w:color w:val="0000FF"/>
          <w:sz w:val="28"/>
          <w:szCs w:val="28"/>
          <w:u w:color="0000FF"/>
          <w:lang w:val="en-US"/>
        </w:rPr>
        <w:t>i conferirea titlului  didactic de ____________________________________</w:t>
      </w:r>
    </w:p>
    <w:p w:rsidR="00704198" w:rsidRDefault="00704198">
      <w:pPr>
        <w:pStyle w:val="CorpA"/>
        <w:spacing w:after="0"/>
        <w:rPr>
          <w:rFonts w:ascii="Arial Narrow" w:eastAsia="Arial Narrow" w:hAnsi="Arial Narrow" w:cs="Arial Narrow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color="FF0000"/>
        </w:rPr>
      </w:pPr>
      <w:r>
        <w:rPr>
          <w:rFonts w:ascii="Times New Roman" w:hAnsi="Times New Roman"/>
          <w:b/>
          <w:bCs/>
          <w:color w:val="FF0000"/>
          <w:sz w:val="32"/>
          <w:szCs w:val="32"/>
          <w:u w:color="FF0000"/>
        </w:rPr>
        <w:t>Comisia de Evaluare a standardelor/criteriilor minimale</w:t>
      </w:r>
    </w:p>
    <w:tbl>
      <w:tblPr>
        <w:tblW w:w="1414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3"/>
        <w:gridCol w:w="776"/>
        <w:gridCol w:w="235"/>
        <w:gridCol w:w="2516"/>
      </w:tblGrid>
      <w:tr w:rsidR="00704198">
        <w:trPr>
          <w:trHeight w:val="32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Semn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  <w:lang w:val="it-IT"/>
              </w:rPr>
              <w:t>tura</w:t>
            </w:r>
          </w:p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color w:val="181818"/>
                <w:sz w:val="28"/>
                <w:szCs w:val="28"/>
                <w:u w:color="181818"/>
              </w:rPr>
              <w:t>Pre</w:t>
            </w:r>
            <w:r>
              <w:rPr>
                <w:rFonts w:ascii="Times New Roman" w:hAnsi="Times New Roman"/>
                <w:color w:val="181818"/>
                <w:sz w:val="28"/>
                <w:szCs w:val="28"/>
                <w:u w:color="181818"/>
              </w:rPr>
              <w:t>ș</w:t>
            </w:r>
            <w:r>
              <w:rPr>
                <w:rFonts w:ascii="Times New Roman" w:hAnsi="Times New Roman"/>
                <w:color w:val="181818"/>
                <w:sz w:val="28"/>
                <w:szCs w:val="28"/>
                <w:u w:color="181818"/>
              </w:rPr>
              <w:t>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2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119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both"/>
            </w:pPr>
            <w:r>
              <w:rPr>
                <w:rFonts w:ascii="Times New Roman" w:hAnsi="Times New Roman"/>
                <w:color w:val="181818"/>
                <w:sz w:val="28"/>
                <w:szCs w:val="28"/>
                <w:u w:color="181818"/>
              </w:rPr>
              <w:t>Memb</w:t>
            </w:r>
            <w:r>
              <w:rPr>
                <w:rFonts w:ascii="Times New Roman" w:hAnsi="Times New Roman"/>
                <w:color w:val="181818"/>
                <w:sz w:val="28"/>
                <w:szCs w:val="28"/>
                <w:u w:color="181818"/>
              </w:rPr>
              <w:t>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Prof. univ. dr. Codru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ț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  <w:lang w:val="it-IT"/>
              </w:rPr>
              <w:t xml:space="preserve">a Marinela 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Ș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oica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Pro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f. univ. dr. Adelina Maria Jianu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20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Prof. univ. dr. Ligia Petric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20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  <w:tr w:rsidR="00704198">
        <w:trPr>
          <w:trHeight w:val="348"/>
          <w:jc w:val="center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 xml:space="preserve">Prof. univ .dr. Edward  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Ș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ecl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ă</w:t>
            </w: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 xml:space="preserve">man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color="FF0000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color="FF0000"/>
        </w:rPr>
      </w:pPr>
    </w:p>
    <w:p w:rsidR="00704198" w:rsidRDefault="00704198">
      <w:pPr>
        <w:pStyle w:val="CorpA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u w:color="FF0000"/>
        </w:rPr>
      </w:pPr>
    </w:p>
    <w:p w:rsidR="00704198" w:rsidRDefault="002C2FFD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</w:r>
    </w:p>
    <w:tbl>
      <w:tblPr>
        <w:tblW w:w="6345" w:type="dxa"/>
        <w:tblInd w:w="17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17"/>
        <w:gridCol w:w="850"/>
        <w:gridCol w:w="283"/>
        <w:gridCol w:w="851"/>
        <w:gridCol w:w="850"/>
        <w:gridCol w:w="284"/>
        <w:gridCol w:w="2410"/>
      </w:tblGrid>
      <w:tr w:rsidR="00704198">
        <w:trPr>
          <w:trHeight w:val="34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ind w:left="1656" w:hanging="1656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</w:pPr>
    </w:p>
    <w:p w:rsidR="00704198" w:rsidRDefault="00704198">
      <w:pPr>
        <w:pStyle w:val="CorpA"/>
        <w:widowControl w:val="0"/>
        <w:spacing w:after="0" w:line="240" w:lineRule="auto"/>
        <w:ind w:left="1548" w:hanging="1548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</w:pPr>
    </w:p>
    <w:p w:rsidR="00704198" w:rsidRDefault="002C2FFD">
      <w:pPr>
        <w:pStyle w:val="CorpA"/>
        <w:spacing w:after="0"/>
        <w:ind w:left="1440" w:firstLine="72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>Conf. univ .dr. Tiberiu R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>ă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>zvan Bardan</w:t>
      </w:r>
    </w:p>
    <w:p w:rsidR="00704198" w:rsidRDefault="00704198">
      <w:pPr>
        <w:pStyle w:val="CorpA"/>
        <w:spacing w:after="0"/>
        <w:ind w:left="1440" w:firstLine="72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</w:p>
    <w:tbl>
      <w:tblPr>
        <w:tblW w:w="6345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04198">
        <w:trPr>
          <w:trHeight w:val="34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DA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color w:val="181818"/>
                <w:sz w:val="28"/>
                <w:szCs w:val="28"/>
                <w:u w:color="181818"/>
              </w:rPr>
              <w:t>NU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704198"/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</w:p>
    <w:p w:rsidR="00704198" w:rsidRDefault="002C2FFD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</w:r>
      <w:r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  <w:tab/>
        <w:t xml:space="preserve">    Ș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>ef de lucr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>ă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</w:rPr>
        <w:t xml:space="preserve">ri .dr. 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  <w:lang w:val="fr-FR"/>
        </w:rPr>
        <w:t>Emanuela  Lidia Cr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  <w:lang w:val="fr-FR"/>
        </w:rPr>
        <w:t>ă</w:t>
      </w:r>
      <w:r>
        <w:rPr>
          <w:rFonts w:ascii="Times New Roman" w:hAnsi="Times New Roman"/>
          <w:b/>
          <w:bCs/>
          <w:color w:val="181818"/>
          <w:sz w:val="28"/>
          <w:szCs w:val="28"/>
          <w:u w:color="181818"/>
          <w:lang w:val="fr-FR"/>
        </w:rPr>
        <w:t>ciunescu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  <w:tab/>
      </w:r>
    </w:p>
    <w:p w:rsidR="00704198" w:rsidRDefault="002C2FFD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color="181818"/>
        </w:rPr>
        <w:tab/>
      </w:r>
    </w:p>
    <w:p w:rsidR="00704198" w:rsidRDefault="00704198">
      <w:pPr>
        <w:pStyle w:val="CorpA"/>
        <w:spacing w:after="0"/>
        <w:rPr>
          <w:rFonts w:ascii="Times New Roman" w:eastAsia="Times New Roman" w:hAnsi="Times New Roman" w:cs="Times New Roman"/>
          <w:b/>
          <w:bCs/>
          <w:color w:val="181818"/>
          <w:sz w:val="32"/>
          <w:szCs w:val="32"/>
          <w:u w:color="181818"/>
        </w:rPr>
      </w:pPr>
    </w:p>
    <w:p w:rsidR="00704198" w:rsidRDefault="002C2FFD">
      <w:pPr>
        <w:pStyle w:val="CorpA"/>
        <w:spacing w:after="0"/>
        <w:rPr>
          <w:rFonts w:ascii="Arial Narrow" w:eastAsia="Arial Narrow" w:hAnsi="Arial Narrow" w:cs="Arial Narrow"/>
          <w:color w:val="181818"/>
          <w:sz w:val="24"/>
          <w:szCs w:val="24"/>
          <w:u w:color="181818"/>
          <w:lang w:val="en-US"/>
        </w:rPr>
      </w:pPr>
      <w:r>
        <w:rPr>
          <w:rFonts w:ascii="Arial Narrow" w:hAnsi="Arial Narrow"/>
          <w:color w:val="181818"/>
          <w:sz w:val="24"/>
          <w:szCs w:val="24"/>
          <w:u w:color="181818"/>
          <w:lang w:val="en-US"/>
        </w:rPr>
        <w:t>Data _______________</w:t>
      </w:r>
    </w:p>
    <w:p w:rsidR="00704198" w:rsidRDefault="00704198">
      <w:pPr>
        <w:pStyle w:val="CorpA"/>
        <w:spacing w:after="0" w:line="240" w:lineRule="auto"/>
        <w:jc w:val="both"/>
        <w:rPr>
          <w:rFonts w:ascii="Arial Narrow" w:eastAsia="Arial Narrow" w:hAnsi="Arial Narrow" w:cs="Arial Narrow"/>
        </w:rPr>
      </w:pPr>
    </w:p>
    <w:p w:rsidR="00704198" w:rsidRDefault="00704198">
      <w:pPr>
        <w:pStyle w:val="CorpA"/>
        <w:spacing w:after="0" w:line="240" w:lineRule="auto"/>
        <w:jc w:val="both"/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color w:val="0000FF"/>
          <w:u w:color="0000FF"/>
        </w:rPr>
      </w:pPr>
      <w:r>
        <w:rPr>
          <w:color w:val="FF0000"/>
          <w:u w:color="FF0000"/>
          <w:lang w:val="en-US"/>
        </w:rPr>
        <w:t>Not</w:t>
      </w:r>
      <w:r>
        <w:rPr>
          <w:color w:val="FF0000"/>
          <w:u w:color="FF0000"/>
        </w:rPr>
        <w:t xml:space="preserve">ă: Se consideră admis candidatul care îndeplinește standardele/criteriile minimale verificate </w:t>
      </w:r>
      <w:r>
        <w:rPr>
          <w:color w:val="FF0000"/>
          <w:u w:color="FF0000"/>
        </w:rPr>
        <w:t>ș</w:t>
      </w:r>
      <w:r>
        <w:rPr>
          <w:color w:val="FF0000"/>
          <w:u w:color="FF0000"/>
        </w:rPr>
        <w:t xml:space="preserve">i validate prin semnăturile a minimum 5 membri ai comisiei. 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2C2FFD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bookmarkStart w:id="0" w:name="_GoBack"/>
      <w:bookmarkEnd w:id="0"/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PARTEA a III-a</w:t>
      </w: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DOVEZILE </w:t>
      </w:r>
      <w:r>
        <w:rPr>
          <w:rFonts w:ascii="Arial" w:hAnsi="Arial"/>
          <w:b/>
          <w:bCs/>
          <w:sz w:val="28"/>
          <w:szCs w:val="28"/>
        </w:rPr>
        <w:t>Î</w:t>
      </w:r>
      <w:r>
        <w:rPr>
          <w:rFonts w:ascii="Arial" w:hAnsi="Arial"/>
          <w:b/>
          <w:bCs/>
          <w:sz w:val="28"/>
          <w:szCs w:val="28"/>
          <w:lang w:val="de-DE"/>
        </w:rPr>
        <w:t>N FORMAT TIP</w:t>
      </w:r>
      <w:r>
        <w:rPr>
          <w:rFonts w:ascii="Arial" w:hAnsi="Arial"/>
          <w:b/>
          <w:bCs/>
          <w:sz w:val="28"/>
          <w:szCs w:val="28"/>
        </w:rPr>
        <w:t>Ă</w:t>
      </w:r>
      <w:r>
        <w:rPr>
          <w:rFonts w:ascii="Arial" w:hAnsi="Arial"/>
          <w:b/>
          <w:bCs/>
          <w:sz w:val="28"/>
          <w:szCs w:val="28"/>
        </w:rPr>
        <w:t xml:space="preserve">RIT A MATERIALELOR </w:t>
      </w:r>
      <w:r>
        <w:rPr>
          <w:rFonts w:ascii="Arial" w:hAnsi="Arial"/>
          <w:b/>
          <w:bCs/>
          <w:sz w:val="28"/>
          <w:szCs w:val="28"/>
        </w:rPr>
        <w:t>Î</w:t>
      </w:r>
      <w:r>
        <w:rPr>
          <w:rFonts w:ascii="Arial" w:hAnsi="Arial"/>
          <w:b/>
          <w:bCs/>
          <w:sz w:val="28"/>
          <w:szCs w:val="28"/>
          <w:lang w:val="de-DE"/>
        </w:rPr>
        <w:t xml:space="preserve">NSCRISE </w:t>
      </w:r>
      <w:r>
        <w:rPr>
          <w:rFonts w:ascii="Arial" w:hAnsi="Arial"/>
          <w:b/>
          <w:bCs/>
          <w:sz w:val="28"/>
          <w:szCs w:val="28"/>
        </w:rPr>
        <w:t>Î</w:t>
      </w:r>
      <w:r>
        <w:rPr>
          <w:rFonts w:ascii="Arial" w:hAnsi="Arial"/>
          <w:b/>
          <w:bCs/>
          <w:sz w:val="28"/>
          <w:szCs w:val="28"/>
        </w:rPr>
        <w:t>N TABELE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CONFEREN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</w:rPr>
        <w:t>Ţ</w:t>
      </w:r>
      <w:r>
        <w:rPr>
          <w:rFonts w:ascii="Arial" w:hAnsi="Arial"/>
          <w:b/>
          <w:bCs/>
          <w:color w:val="0000FF"/>
          <w:sz w:val="28"/>
          <w:szCs w:val="28"/>
          <w:u w:val="single" w:color="0000FF"/>
          <w:lang w:val="de-DE"/>
        </w:rPr>
        <w:t>IAR UNIVERSITAR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2C2FFD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I. MEDICIN</w:t>
      </w:r>
      <w:r>
        <w:rPr>
          <w:rFonts w:ascii="Arial" w:hAnsi="Arial"/>
          <w:b/>
          <w:bCs/>
          <w:color w:val="0000FF"/>
          <w:sz w:val="28"/>
          <w:szCs w:val="28"/>
          <w:u w:color="0000FF"/>
        </w:rPr>
        <w:t>Ă</w:t>
      </w:r>
    </w:p>
    <w:p w:rsidR="00704198" w:rsidRDefault="00704198">
      <w:pPr>
        <w:pStyle w:val="CorpA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tbl>
      <w:tblPr>
        <w:tblW w:w="9629" w:type="dxa"/>
        <w:tblInd w:w="32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5"/>
        <w:gridCol w:w="8984"/>
      </w:tblGrid>
      <w:tr w:rsidR="00704198">
        <w:trPr>
          <w:trHeight w:val="862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Nr.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FF0000"/>
                <w:sz w:val="24"/>
                <w:szCs w:val="24"/>
                <w:u w:color="FF0000"/>
              </w:rPr>
              <w:t>Minim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  <w:lang w:val="it-IT"/>
              </w:rPr>
              <w:t xml:space="preserve"> 6 articole ISI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 xml:space="preserve">n calitate de autor principal (autori, titlul,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revista, anul, volumul, nr. pag, FI (cod online). Se completeaz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 xml:space="preserve">ă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 xml:space="preserve">toate articolele ISI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 xml:space="preserve">n calitate de autor principal care dovedesc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ndeplinirea criteriului FCIAP.</w:t>
            </w:r>
          </w:p>
        </w:tc>
      </w:tr>
      <w:tr w:rsidR="00704198">
        <w:trPr>
          <w:trHeight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outlineLvl w:val="0"/>
            </w:pP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Bratu LM,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Rogobete AF, Sandesc D, Bedreag OH, Tanasescu S, Nitu R, Popovici SE, Crainiceanu ZP. The Use of Redox Expression and Associated Molecular Damage to Evaluate the Inflammatory Re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sponse in Critically Ill Patient with Severe Burn. </w:t>
            </w:r>
            <w:r>
              <w:rPr>
                <w:rFonts w:ascii="Arial Narrow" w:hAnsi="Arial Narrow"/>
                <w:sz w:val="20"/>
                <w:szCs w:val="20"/>
                <w:lang w:val="de-DE"/>
              </w:rPr>
              <w:t xml:space="preserve">Biochem Genet.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2016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Dec;54(6):753-768. Epub 2016 Jul 27. Review. PubMed PMID: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27465592.</w:t>
            </w:r>
          </w:p>
        </w:tc>
      </w:tr>
      <w:tr w:rsidR="00704198">
        <w:trPr>
          <w:trHeight w:val="90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  <w:outlineLvl w:val="0"/>
            </w:pPr>
            <w:r>
              <w:rPr>
                <w:rFonts w:ascii="Arial Narrow" w:hAnsi="Arial Narrow"/>
                <w:b/>
                <w:bCs/>
                <w:color w:val="212121"/>
                <w:sz w:val="20"/>
                <w:szCs w:val="20"/>
                <w:u w:color="212121"/>
                <w:shd w:val="clear" w:color="auto" w:fill="FFFFFF"/>
                <w:lang w:val="en-US"/>
              </w:rPr>
              <w:t>Bratu LM</w:t>
            </w:r>
            <w:r>
              <w:rPr>
                <w:rFonts w:ascii="Arial Narrow" w:hAnsi="Arial Narrow"/>
                <w:color w:val="212121"/>
                <w:sz w:val="20"/>
                <w:szCs w:val="20"/>
                <w:u w:color="212121"/>
                <w:shd w:val="clear" w:color="auto" w:fill="FFFFFF"/>
                <w:lang w:val="en-US"/>
              </w:rPr>
              <w:t>, Rogobete AF, Papurica M, Sandesc D, Cradigati CA, Sarandan M, Dumache R, Popovici SE, Crisan DC, Stanca H, Tanasescu S, Bedreag OH. Literature Research Regarding miRNAs' Express</w:t>
            </w:r>
            <w:r>
              <w:rPr>
                <w:rFonts w:ascii="Arial Narrow" w:hAnsi="Arial Narrow"/>
                <w:color w:val="212121"/>
                <w:sz w:val="20"/>
                <w:szCs w:val="20"/>
                <w:u w:color="212121"/>
                <w:shd w:val="clear" w:color="auto" w:fill="FFFFFF"/>
                <w:lang w:val="en-US"/>
              </w:rPr>
              <w:t>ion in the Assessment and Evaluation of the Critically Ill Polytrauma Patient with Traumatic Brain and Spinal Cord Injury. Clin Lab. 2016 Oct 1;62(10):2019-2024. doi: 10.7754/Clin.Lab.2016.160327. PMID: 28164531.</w:t>
            </w:r>
          </w:p>
        </w:tc>
      </w:tr>
      <w:tr w:rsidR="00704198">
        <w:trPr>
          <w:trHeight w:val="117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3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Rogobete,A.F.;Bedreag, O.H.; Papurica, M.; Popovici, S.E.;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  <w:t>Bratu, L.M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.; Rata, A.; Barsac, C.R.; </w:t>
            </w:r>
            <w:r>
              <w:rPr>
                <w:rFonts w:ascii="Arial Narrow" w:hAnsi="Arial Narrow"/>
                <w:position w:val="-12"/>
                <w:sz w:val="20"/>
                <w:szCs w:val="20"/>
                <w:lang w:val="es-ES_tradnl"/>
              </w:rPr>
              <w:t xml:space="preserve">7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Maghiar, A.; Garofil, D.N.; Negrea,M.; et al. Multiparametric Monitoring of Hypnosis and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>Nociception- Antinociception Balance during General Anesthesia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>—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A New Era in Patient Safety Standards and Healthcare Management. </w:t>
            </w:r>
            <w:r>
              <w:rPr>
                <w:rFonts w:ascii="Arial Narrow" w:hAnsi="Arial Narrow"/>
                <w:i/>
                <w:iCs/>
                <w:sz w:val="20"/>
                <w:szCs w:val="20"/>
                <w:lang w:val="it-IT"/>
              </w:rPr>
              <w:t>Medicina</w:t>
            </w:r>
            <w:r>
              <w:rPr>
                <w:rFonts w:ascii="Arial Narrow" w:hAnsi="Arial Narrow"/>
                <w:i/>
                <w:iCs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 Narrow" w:hAnsi="Arial Narrow"/>
                <w:b/>
                <w:bCs/>
                <w:position w:val="8"/>
                <w:sz w:val="20"/>
                <w:szCs w:val="20"/>
              </w:rPr>
              <w:t>2021</w:t>
            </w:r>
            <w:r>
              <w:rPr>
                <w:rFonts w:ascii="Arial Narrow" w:hAnsi="Arial Narrow"/>
                <w:position w:val="8"/>
                <w:sz w:val="20"/>
                <w:szCs w:val="20"/>
                <w:lang w:val="es-ES_tradnl"/>
              </w:rPr>
              <w:t>,</w:t>
            </w:r>
            <w:r>
              <w:rPr>
                <w:rFonts w:ascii="Arial Narrow" w:hAnsi="Arial Narrow"/>
                <w:i/>
                <w:iCs/>
                <w:position w:val="8"/>
                <w:sz w:val="20"/>
                <w:szCs w:val="20"/>
                <w:lang w:val="ru-RU"/>
              </w:rPr>
              <w:t>57</w:t>
            </w:r>
            <w:r>
              <w:rPr>
                <w:rFonts w:ascii="Arial Narrow" w:hAnsi="Arial Narrow"/>
                <w:position w:val="8"/>
                <w:sz w:val="20"/>
                <w:szCs w:val="20"/>
                <w:lang w:val="es-ES_tradnl"/>
              </w:rPr>
              <w:t xml:space="preserve">, 132. </w:t>
            </w:r>
            <w:r>
              <w:rPr>
                <w:rFonts w:ascii="Arial Narrow" w:hAnsi="Arial Narrow"/>
                <w:sz w:val="20"/>
                <w:szCs w:val="20"/>
              </w:rPr>
              <w:t>https://doi.org/</w:t>
            </w:r>
            <w:r>
              <w:rPr>
                <w:rFonts w:ascii="Arial Narrow" w:hAnsi="Arial Narrow"/>
                <w:position w:val="8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10.3390/medicina57020132</w:t>
            </w:r>
          </w:p>
        </w:tc>
      </w:tr>
      <w:tr w:rsidR="00704198">
        <w:trPr>
          <w:trHeight w:val="76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4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Mircea Florin Berceanu, Iulia Pinzaru, Tiberiu Bratu, Zorin Crainiceanu,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  <w:t>Lavinia Ceuta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  <w:t xml:space="preserve"> *(Bratu),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>Florin Borcan, Dorina Coricovac, Cosmin Citu. Evolution of Murine Melanoma in C57BL/6J Fem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ale Mice A non-invasive evaluation. </w:t>
            </w:r>
            <w:r>
              <w:rPr>
                <w:rFonts w:ascii="Arial Narrow" w:hAnsi="Arial Narrow"/>
                <w:color w:val="292526"/>
                <w:sz w:val="21"/>
                <w:szCs w:val="21"/>
                <w:u w:color="292526"/>
                <w:lang w:val="de-DE"/>
              </w:rPr>
              <w:t>REV.CHIM.(Bucharest)</w:t>
            </w:r>
            <w:r>
              <w:rPr>
                <w:rFonts w:ascii="Arial Narrow" w:hAnsi="Arial Narrow"/>
                <w:lang w:val="es-ES_tradnl"/>
              </w:rPr>
              <w:t xml:space="preserve">, </w:t>
            </w:r>
            <w:r>
              <w:rPr>
                <w:rFonts w:ascii="Arial Narrow" w:hAnsi="Arial Narrow"/>
                <w:color w:val="292526"/>
                <w:sz w:val="21"/>
                <w:szCs w:val="21"/>
                <w:u w:color="292526"/>
                <w:lang w:val="es-ES_tradnl"/>
              </w:rPr>
              <w:t>67</w:t>
            </w:r>
            <w:r>
              <w:rPr>
                <w:rFonts w:ascii="Arial Narrow" w:hAnsi="Arial Narrow"/>
                <w:lang w:val="es-ES_tradnl"/>
              </w:rPr>
              <w:t xml:space="preserve">, </w:t>
            </w:r>
            <w:r>
              <w:rPr>
                <w:rFonts w:ascii="Arial Narrow" w:hAnsi="Arial Narrow"/>
                <w:color w:val="292526"/>
                <w:sz w:val="21"/>
                <w:szCs w:val="21"/>
                <w:u w:color="292526"/>
                <w:lang w:val="it-IT"/>
              </w:rPr>
              <w:t>No.1</w:t>
            </w:r>
            <w:r>
              <w:rPr>
                <w:rFonts w:ascii="Arial Narrow" w:hAnsi="Arial Narrow"/>
                <w:lang w:val="es-ES_tradnl"/>
              </w:rPr>
              <w:t xml:space="preserve">, p. 81-83, </w:t>
            </w:r>
            <w:r>
              <w:rPr>
                <w:rFonts w:ascii="Arial Narrow" w:hAnsi="Arial Narrow"/>
                <w:color w:val="292526"/>
                <w:sz w:val="21"/>
                <w:szCs w:val="21"/>
                <w:u w:color="292526"/>
                <w:lang w:val="es-ES_tradnl"/>
              </w:rPr>
              <w:t>2016</w:t>
            </w:r>
          </w:p>
        </w:tc>
      </w:tr>
      <w:tr w:rsidR="00704198">
        <w:trPr>
          <w:trHeight w:val="129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5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  <w:lang w:val="es-ES_tradnl"/>
              </w:rPr>
              <w:t>Iosif Marincu, Cosmin Citu, Iulia Vidican, Felix Bratosin, Mihai Mares,</w:t>
            </w:r>
            <w:r>
              <w:rPr>
                <w:rFonts w:ascii="Arial Narrow" w:hAnsi="Arial Narrow"/>
                <w:position w:val="4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Oana Suciu, Stefan Frent </w:t>
            </w:r>
            <w:r>
              <w:rPr>
                <w:rFonts w:ascii="Arial Narrow" w:hAnsi="Arial Narrow"/>
                <w:position w:val="4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Adrian Vasile Bota , Madalina Timircan,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s-ES_tradnl"/>
              </w:rPr>
              <w:t xml:space="preserve">Melania Lavinia Bratu 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>and Mirela Loredana Grigor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as. Clinical Profile of 24 AIDS Patients with Cryptococcal Meningitis in the HAART Era: A Report from an Infectious Diseases Tertiary Hospital in Western Romania. Diagnostics 2022, 12,54. </w:t>
            </w:r>
            <w:r>
              <w:rPr>
                <w:rFonts w:ascii="Arial Narrow" w:hAnsi="Arial Narrow"/>
                <w:sz w:val="20"/>
                <w:szCs w:val="20"/>
              </w:rPr>
              <w:t>https://doi.org/10.3390/</w:t>
            </w:r>
            <w:r>
              <w:rPr>
                <w:rFonts w:ascii="Arial Narrow" w:hAnsi="Arial Narrow"/>
                <w:sz w:val="20"/>
                <w:szCs w:val="20"/>
                <w:lang w:val="es-ES_tradnl"/>
              </w:rPr>
              <w:t xml:space="preserve"> diagnostics12010054 </w:t>
            </w:r>
          </w:p>
        </w:tc>
      </w:tr>
      <w:tr w:rsidR="00704198">
        <w:trPr>
          <w:trHeight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:rFonts w:ascii="Arial Narrow" w:hAnsi="Arial Narrow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6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B"/>
              <w:jc w:val="both"/>
            </w:pPr>
            <w:r>
              <w:rPr>
                <w:rFonts w:ascii="Arial Narrow" w:hAnsi="Arial Narrow"/>
                <w:sz w:val="20"/>
                <w:szCs w:val="20"/>
              </w:rPr>
              <w:t xml:space="preserve">Cerbu, B.; Grigoras, M.L.; Bratosin, F.; Bogdan, I.; Citu, C.; Bota, A.V.; Timircan, M.;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Bratu, M.L</w:t>
            </w:r>
            <w:r>
              <w:rPr>
                <w:rFonts w:ascii="Arial Narrow" w:hAnsi="Arial Narrow"/>
                <w:sz w:val="20"/>
                <w:szCs w:val="20"/>
              </w:rPr>
              <w:t>.; Levai, M.C.; Marincu, I. Laboratory Profile of COVID-19 Patients with Hepatitis C-Rel</w:t>
            </w:r>
            <w:r>
              <w:rPr>
                <w:rFonts w:ascii="Arial Narrow" w:hAnsi="Arial Narrow"/>
                <w:sz w:val="20"/>
                <w:szCs w:val="20"/>
              </w:rPr>
              <w:t>ated Liver Cirrhosis.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J. Clin. Med.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2022,</w:t>
            </w:r>
            <w:r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11</w:t>
            </w:r>
            <w:r>
              <w:rPr>
                <w:rFonts w:ascii="Arial Narrow" w:hAnsi="Arial Narrow"/>
                <w:sz w:val="20"/>
                <w:szCs w:val="20"/>
              </w:rPr>
              <w:t>, 652. https://doi.org/10.3390/jcm11030652</w:t>
            </w:r>
          </w:p>
        </w:tc>
      </w:tr>
      <w:tr w:rsidR="00704198">
        <w:trPr>
          <w:trHeight w:val="680"/>
        </w:trPr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r>
              <w:rPr>
                <w:rFonts w:ascii="Arial Narrow" w:hAnsi="Arial Narrow" w:cs="Arial Unicode MS"/>
                <w:color w:val="000000"/>
                <w:u w:color="000000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7</w:t>
            </w:r>
          </w:p>
        </w:tc>
        <w:tc>
          <w:tcPr>
            <w:tcW w:w="8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  <w:jc w:val="both"/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Lavinia Melania Bratu</w:t>
            </w:r>
            <w:r>
              <w:rPr>
                <w:rFonts w:ascii="Arial Narrow" w:hAnsi="Arial Narrow"/>
                <w:sz w:val="20"/>
                <w:szCs w:val="20"/>
              </w:rPr>
              <w:t>, Iasmina Marcovici, Ioana Macasoi, Aniko Manea,  Bogdan Niculescu, Flavius Olaru, Alina Heghes, Cris</w:t>
            </w:r>
            <w:r>
              <w:rPr>
                <w:rFonts w:ascii="Arial Narrow" w:hAnsi="Arial Narrow"/>
                <w:sz w:val="20"/>
                <w:szCs w:val="20"/>
              </w:rPr>
              <w:t>tina Dehelean, Dorina Coricovac. In Vitro Insights Regarding The Role Of Melanin In Melanoma Cells</w:t>
            </w:r>
            <w:r>
              <w:rPr>
                <w:rFonts w:ascii="Arial Narrow" w:hAnsi="Arial Narrow"/>
                <w:sz w:val="20"/>
                <w:szCs w:val="20"/>
              </w:rPr>
              <w:t xml:space="preserve">’ </w:t>
            </w:r>
            <w:r>
              <w:rPr>
                <w:rFonts w:ascii="Arial Narrow" w:hAnsi="Arial Narrow"/>
                <w:sz w:val="20"/>
                <w:szCs w:val="20"/>
              </w:rPr>
              <w:t>Response To Betulinic Acid Treatment. Farmacia, 2022, Vol. 70, 1 - https://doi.org/10.31925/farmacia.2022.1.2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="00704198" w:rsidRDefault="00704198">
      <w:pPr>
        <w:pStyle w:val="CorpA"/>
        <w:widowControl w:val="0"/>
        <w:spacing w:after="0" w:line="240" w:lineRule="auto"/>
        <w:ind w:left="216" w:hanging="216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both"/>
        <w:rPr>
          <w:rFonts w:ascii="Arial" w:eastAsia="Arial" w:hAnsi="Arial" w:cs="Arial"/>
          <w:b/>
          <w:bCs/>
          <w:color w:val="0000FF"/>
          <w:sz w:val="28"/>
          <w:szCs w:val="28"/>
          <w:u w:val="single"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2C2FFD">
      <w:pPr>
        <w:pStyle w:val="CorpA"/>
        <w:spacing w:after="0" w:line="240" w:lineRule="auto"/>
        <w:jc w:val="center"/>
        <w:rPr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  <w:r>
        <w:rPr>
          <w:rFonts w:ascii="Arial" w:hAnsi="Arial"/>
          <w:b/>
          <w:bCs/>
          <w:color w:val="0000FF"/>
          <w:sz w:val="24"/>
          <w:szCs w:val="24"/>
          <w:u w:color="0000FF"/>
        </w:rPr>
        <w:t>*</w:t>
      </w:r>
    </w:p>
    <w:tbl>
      <w:tblPr>
        <w:tblW w:w="962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646"/>
        <w:gridCol w:w="8983"/>
      </w:tblGrid>
      <w:tr w:rsidR="00704198">
        <w:trPr>
          <w:trHeight w:val="582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Nr.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jc w:val="both"/>
            </w:pPr>
            <w:r>
              <w:rPr>
                <w:rFonts w:ascii="Arial" w:hAnsi="Arial"/>
                <w:b/>
                <w:bCs/>
                <w:color w:val="FF0000"/>
                <w:sz w:val="24"/>
                <w:szCs w:val="24"/>
                <w:u w:color="FF0000"/>
              </w:rPr>
              <w:t>Minim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  <w:lang w:val="it-IT"/>
              </w:rPr>
              <w:t xml:space="preserve"> 3 articole ISI 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>î</w:t>
            </w:r>
            <w:r>
              <w:rPr>
                <w:rFonts w:ascii="Arial" w:hAnsi="Arial"/>
                <w:b/>
                <w:bCs/>
                <w:color w:val="0000FF"/>
                <w:sz w:val="24"/>
                <w:szCs w:val="24"/>
                <w:u w:color="0000FF"/>
              </w:rPr>
              <w:t xml:space="preserve">n calitate de coautor (autori, titlul, revista, anul, volumul, nr. pag, FI (cod online) </w:t>
            </w:r>
          </w:p>
        </w:tc>
      </w:tr>
      <w:tr w:rsidR="00704198">
        <w:trPr>
          <w:trHeight w:val="768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1.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88" w:lineRule="auto"/>
              <w:jc w:val="both"/>
              <w:outlineLvl w:val="0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Ticlea M,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Bratu LM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, Bodog F, Bedreag OH, Rogobete AF, Crainiceanu ZP. The Use of Exosomes as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Biomarkers for Evaluating and Monitoring Critically Ill Polytrauma Patients with Sepsis. Biochem Genet. 2017 Feb;55(1):1-9. doi: 10.1007/s10528-016-9773-6. Epub 2016 Sep 9. Review. PubMed PMID: 27612681.</w:t>
            </w:r>
          </w:p>
        </w:tc>
      </w:tr>
      <w:tr w:rsidR="00704198">
        <w:trPr>
          <w:trHeight w:val="900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"/>
            </w:pPr>
            <w:r>
              <w:rPr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2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tabs>
                <w:tab w:val="left" w:pos="142"/>
                <w:tab w:val="left" w:pos="399"/>
              </w:tabs>
              <w:spacing w:after="0"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Sandesc M, Rogobete AF, Bedreag OH, Dinu A, Papurica M, Cradigati CA, Sarandan M, Popovici SE,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Bratu LM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, Bratu T, Stan AT, Sandesc D. Analysis of oxidative stress-related markers in criticall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y ill polytrauma patients: An observational prospective single-center study. Bosn J Basic Med Sci. 2018 May 20;18(2):191-197. doi: 10.17305/bjbms.2018.2306. PubMed PMID: 29310566; PubMed Central PMCID: PMC5988539.</w:t>
            </w:r>
          </w:p>
        </w:tc>
      </w:tr>
      <w:tr w:rsidR="00704198">
        <w:trPr>
          <w:trHeight w:val="1560"/>
          <w:jc w:val="center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437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after="0" w:line="240" w:lineRule="auto"/>
              <w:ind w:left="357" w:hanging="357"/>
              <w:jc w:val="both"/>
            </w:pPr>
            <w:r>
              <w:t>3</w:t>
            </w:r>
            <w:r>
              <w:t>.</w:t>
            </w:r>
          </w:p>
        </w:tc>
        <w:tc>
          <w:tcPr>
            <w:tcW w:w="8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4198" w:rsidRDefault="002C2FFD">
            <w:pPr>
              <w:pStyle w:val="CorpA"/>
              <w:spacing w:line="240" w:lineRule="auto"/>
              <w:jc w:val="both"/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Anca Raluca Dinu Alexandru Florin Rogobete, Sonia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 xml:space="preserve"> Elena Popovici,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Ovidiu Horea Bedreag, Marius Papurica, Corina Maria Dumbuleu,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Raluca Ramona Velovan, Daiana Tom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a, Corina Maria Georgescu,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>Lavinia Ioana Trache, Claudiu Barsac, Loredana Luca, Bettina Buzzi,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Andra Maghiar, Mi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hai Alexandru Sandesc, Samir Rimawi, Madalin Marian Vaduva,</w:t>
            </w:r>
            <w:r>
              <w:rPr>
                <w:rFonts w:ascii="Arial Narrow" w:hAnsi="Arial Narrow"/>
                <w:sz w:val="20"/>
                <w:szCs w:val="20"/>
                <w:lang w:val="en-US"/>
                <w14:textOutline w14:w="7581" w14:cap="flat" w14:cmpd="sng" w14:algn="ctr">
                  <w14:solidFill>
                    <w14:srgbClr w14:val="000000"/>
                  </w14:solidFill>
                  <w14:prstDash w14:val="solid"/>
                  <w14:miter w14:lim="400000"/>
                </w14:textOutline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  <w:t>Lavinia Melania Bratu</w:t>
            </w:r>
            <w:r>
              <w:rPr>
                <w:rFonts w:ascii="Arial Narrow" w:hAnsi="Arial Narrow"/>
                <w:sz w:val="20"/>
                <w:szCs w:val="20"/>
                <w:lang w:val="it-IT"/>
              </w:rPr>
              <w:t xml:space="preserve">, Paul Manuel Luminosu and Dorel Sandesc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- March 2020</w:t>
            </w:r>
            <w:hyperlink r:id="rId9" w:history="1">
              <w:r>
                <w:rPr>
                  <w:rStyle w:val="Hyperlink0"/>
                </w:rPr>
                <w:t>Entropy</w:t>
              </w:r>
            </w:hyperlink>
            <w:r>
              <w:rPr>
                <w:rStyle w:val="Nimic"/>
                <w:rFonts w:ascii="Arial Narrow" w:hAnsi="Arial Narrow"/>
                <w:sz w:val="20"/>
                <w:szCs w:val="20"/>
                <w:lang w:val="en-US"/>
              </w:rPr>
              <w:t xml:space="preserve"> 22(3):356. </w:t>
            </w:r>
            <w:r>
              <w:rPr>
                <w:rStyle w:val="Nimic"/>
                <w:rFonts w:ascii="Arial Narrow" w:hAnsi="Arial Narrow"/>
                <w:sz w:val="20"/>
                <w:szCs w:val="20"/>
                <w:lang w:val="fr-FR"/>
              </w:rPr>
              <w:t xml:space="preserve">DOI: </w:t>
            </w:r>
            <w:r>
              <w:rPr>
                <w:rStyle w:val="Nimic"/>
                <w:rFonts w:ascii="Arial Narrow" w:hAnsi="Arial Narrow"/>
                <w:sz w:val="20"/>
                <w:szCs w:val="20"/>
                <w:u w:color="0000FF"/>
                <w:lang w:val="en-US"/>
              </w:rPr>
              <w:t>10.3390/e22030356</w:t>
            </w:r>
            <w:r>
              <w:rPr>
                <w:rStyle w:val="Nimic"/>
                <w:rFonts w:ascii="Arial Narrow" w:hAnsi="Arial Narrow"/>
                <w:sz w:val="20"/>
                <w:szCs w:val="20"/>
                <w:lang w:val="en-US"/>
              </w:rPr>
              <w:t>. Impact of General Anesthesia Guided by State Entropy (SE) and Response Entropy (RE) on Perioperative Stability in Elective LaparoscopicCholecystectomy Patients</w:t>
            </w:r>
            <w:r>
              <w:rPr>
                <w:rStyle w:val="Nimic"/>
                <w:rFonts w:ascii="Arial Narrow" w:hAnsi="Arial Narrow"/>
                <w:sz w:val="20"/>
                <w:szCs w:val="20"/>
                <w:lang w:val="en-US"/>
              </w:rPr>
              <w:t>—</w:t>
            </w:r>
            <w:r>
              <w:rPr>
                <w:rStyle w:val="Nimic"/>
                <w:rFonts w:ascii="Arial Narrow" w:hAnsi="Arial Narrow"/>
                <w:sz w:val="20"/>
                <w:szCs w:val="20"/>
                <w:lang w:val="en-US"/>
              </w:rPr>
              <w:t xml:space="preserve">A Prospective. Observational </w:t>
            </w:r>
            <w:r>
              <w:rPr>
                <w:rStyle w:val="Nimic"/>
                <w:rFonts w:ascii="Arial Narrow" w:hAnsi="Arial Narrow"/>
                <w:sz w:val="20"/>
                <w:szCs w:val="20"/>
                <w:lang w:val="en-US"/>
              </w:rPr>
              <w:t>Randomized Monocentric Study</w:t>
            </w:r>
          </w:p>
        </w:tc>
      </w:tr>
    </w:tbl>
    <w:p w:rsidR="00704198" w:rsidRDefault="00704198">
      <w:pPr>
        <w:pStyle w:val="CorpA"/>
        <w:widowControl w:val="0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both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both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ind w:left="108" w:hanging="108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widowControl w:val="0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4"/>
          <w:szCs w:val="24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  <w:rPr>
          <w:rStyle w:val="Nimic"/>
          <w:rFonts w:ascii="Arial" w:eastAsia="Arial" w:hAnsi="Arial" w:cs="Arial"/>
          <w:b/>
          <w:bCs/>
          <w:color w:val="0000FF"/>
          <w:sz w:val="28"/>
          <w:szCs w:val="28"/>
          <w:u w:color="0000FF"/>
        </w:rPr>
      </w:pPr>
    </w:p>
    <w:p w:rsidR="00704198" w:rsidRDefault="00704198">
      <w:pPr>
        <w:pStyle w:val="CorpA"/>
        <w:spacing w:after="0" w:line="240" w:lineRule="auto"/>
        <w:jc w:val="center"/>
      </w:pPr>
    </w:p>
    <w:sectPr w:rsidR="00704198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994" w:right="850" w:bottom="1080" w:left="1440" w:header="720" w:footer="720" w:gutter="0"/>
      <w:pgNumType w:start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2C2FFD">
      <w:r>
        <w:separator/>
      </w:r>
    </w:p>
  </w:endnote>
  <w:endnote w:type="continuationSeparator" w:id="0">
    <w:p w:rsidR="00000000" w:rsidRDefault="002C2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98" w:rsidRDefault="002C2FFD">
    <w:pPr>
      <w:pStyle w:val="Footer"/>
      <w:jc w:val="right"/>
    </w:pPr>
    <w:r>
      <w:rPr>
        <w:rFonts w:ascii="Arial" w:hAnsi="Arial"/>
        <w:sz w:val="24"/>
        <w:szCs w:val="24"/>
      </w:rPr>
      <w:fldChar w:fldCharType="begin"/>
    </w:r>
    <w:r>
      <w:rPr>
        <w:rFonts w:ascii="Arial" w:hAnsi="Arial"/>
        <w:sz w:val="24"/>
        <w:szCs w:val="24"/>
      </w:rPr>
      <w:instrText xml:space="preserve"> PAGE </w:instrText>
    </w:r>
    <w:r w:rsidR="00826379">
      <w:rPr>
        <w:rFonts w:ascii="Arial" w:hAnsi="Arial"/>
        <w:sz w:val="24"/>
        <w:szCs w:val="24"/>
      </w:rPr>
      <w:fldChar w:fldCharType="separate"/>
    </w:r>
    <w:r>
      <w:rPr>
        <w:rFonts w:ascii="Arial" w:hAnsi="Arial"/>
        <w:noProof/>
        <w:sz w:val="24"/>
        <w:szCs w:val="24"/>
      </w:rPr>
      <w:t>5</w:t>
    </w:r>
    <w:r>
      <w:rPr>
        <w:rFonts w:ascii="Arial" w:hAnsi="Arial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98" w:rsidRDefault="00704198">
    <w:pPr>
      <w:pStyle w:val="Anteti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2C2FFD">
      <w:r>
        <w:separator/>
      </w:r>
    </w:p>
  </w:footnote>
  <w:footnote w:type="continuationSeparator" w:id="0">
    <w:p w:rsidR="00000000" w:rsidRDefault="002C2F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98" w:rsidRDefault="00704198">
    <w:pPr>
      <w:pStyle w:val="Antetisubso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198" w:rsidRDefault="00704198">
    <w:pPr>
      <w:pStyle w:val="Antetisubso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3101B"/>
    <w:multiLevelType w:val="hybridMultilevel"/>
    <w:tmpl w:val="0890E71C"/>
    <w:lvl w:ilvl="0" w:tplc="A27AB7C0">
      <w:start w:val="1"/>
      <w:numFmt w:val="decimal"/>
      <w:lvlText w:val="%1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20F10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36CD3F4">
      <w:start w:val="1"/>
      <w:numFmt w:val="lowerRoman"/>
      <w:lvlText w:val="%3."/>
      <w:lvlJc w:val="left"/>
      <w:pPr>
        <w:ind w:left="21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F769A7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E2E44B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DE25936">
      <w:start w:val="1"/>
      <w:numFmt w:val="lowerRoman"/>
      <w:lvlText w:val="%6."/>
      <w:lvlJc w:val="left"/>
      <w:pPr>
        <w:ind w:left="432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99E755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2EDFC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98F4E6">
      <w:start w:val="1"/>
      <w:numFmt w:val="lowerRoman"/>
      <w:lvlText w:val="%9."/>
      <w:lvlJc w:val="left"/>
      <w:pPr>
        <w:ind w:left="648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4A420E0A"/>
    <w:multiLevelType w:val="hybridMultilevel"/>
    <w:tmpl w:val="B66CDDE4"/>
    <w:lvl w:ilvl="0" w:tplc="F0189066">
      <w:start w:val="1"/>
      <w:numFmt w:val="lowerLetter"/>
      <w:lvlText w:val="%1.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293EA9E2">
      <w:start w:val="1"/>
      <w:numFmt w:val="lowerLetter"/>
      <w:lvlText w:val="%2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E28186">
      <w:start w:val="1"/>
      <w:numFmt w:val="lowerRoman"/>
      <w:lvlText w:val="%3."/>
      <w:lvlJc w:val="left"/>
      <w:pPr>
        <w:ind w:left="360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29C697E">
      <w:start w:val="1"/>
      <w:numFmt w:val="decimal"/>
      <w:lvlText w:val="%4.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0A8099A">
      <w:start w:val="1"/>
      <w:numFmt w:val="lowerLetter"/>
      <w:lvlText w:val="%5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6C436A">
      <w:start w:val="1"/>
      <w:numFmt w:val="lowerRoman"/>
      <w:lvlText w:val="%6."/>
      <w:lvlJc w:val="left"/>
      <w:pPr>
        <w:ind w:left="576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DEF1B0">
      <w:start w:val="1"/>
      <w:numFmt w:val="decimal"/>
      <w:lvlText w:val="%7.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9E4DBA">
      <w:start w:val="1"/>
      <w:numFmt w:val="lowerLetter"/>
      <w:lvlText w:val="%8."/>
      <w:lvlJc w:val="left"/>
      <w:pPr>
        <w:ind w:left="72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8C9286">
      <w:start w:val="1"/>
      <w:numFmt w:val="lowerRoman"/>
      <w:lvlText w:val="%9."/>
      <w:lvlJc w:val="left"/>
      <w:pPr>
        <w:ind w:left="792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1AC5901"/>
    <w:multiLevelType w:val="hybridMultilevel"/>
    <w:tmpl w:val="7F08B768"/>
    <w:lvl w:ilvl="0" w:tplc="873A661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A88B6A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CFEDC7E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1663E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43AFF60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AC69FD0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C086FE2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E2AD6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5BAFF36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703A3154"/>
    <w:multiLevelType w:val="hybridMultilevel"/>
    <w:tmpl w:val="467460E2"/>
    <w:lvl w:ilvl="0" w:tplc="22D48A26">
      <w:start w:val="1"/>
      <w:numFmt w:val="bullet"/>
      <w:lvlText w:val="-"/>
      <w:lvlJc w:val="left"/>
      <w:pPr>
        <w:ind w:left="14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3CE056">
      <w:start w:val="1"/>
      <w:numFmt w:val="bullet"/>
      <w:lvlText w:val="o"/>
      <w:lvlJc w:val="left"/>
      <w:pPr>
        <w:ind w:left="21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26BD00">
      <w:start w:val="1"/>
      <w:numFmt w:val="bullet"/>
      <w:lvlText w:val="▪"/>
      <w:lvlJc w:val="left"/>
      <w:pPr>
        <w:ind w:left="28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C8602">
      <w:start w:val="1"/>
      <w:numFmt w:val="bullet"/>
      <w:lvlText w:val="•"/>
      <w:lvlJc w:val="left"/>
      <w:pPr>
        <w:ind w:left="36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99EECE8">
      <w:start w:val="1"/>
      <w:numFmt w:val="bullet"/>
      <w:lvlText w:val="o"/>
      <w:lvlJc w:val="left"/>
      <w:pPr>
        <w:ind w:left="432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D926704">
      <w:start w:val="1"/>
      <w:numFmt w:val="bullet"/>
      <w:lvlText w:val="▪"/>
      <w:lvlJc w:val="left"/>
      <w:pPr>
        <w:ind w:left="504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2CE4D8">
      <w:start w:val="1"/>
      <w:numFmt w:val="bullet"/>
      <w:lvlText w:val="•"/>
      <w:lvlJc w:val="left"/>
      <w:pPr>
        <w:ind w:left="576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59CF2FA">
      <w:start w:val="1"/>
      <w:numFmt w:val="bullet"/>
      <w:lvlText w:val="o"/>
      <w:lvlJc w:val="left"/>
      <w:pPr>
        <w:ind w:left="648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E8FEDC">
      <w:start w:val="1"/>
      <w:numFmt w:val="bullet"/>
      <w:lvlText w:val="▪"/>
      <w:lvlJc w:val="left"/>
      <w:pPr>
        <w:ind w:left="7200" w:hanging="360"/>
      </w:pPr>
      <w:rPr>
        <w:rFonts w:ascii="Arial Narrow" w:eastAsia="Arial Narrow" w:hAnsi="Arial Narrow" w:cs="Arial Narro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729C1C6E"/>
    <w:multiLevelType w:val="hybridMultilevel"/>
    <w:tmpl w:val="A6C694AC"/>
    <w:lvl w:ilvl="0" w:tplc="31DAF4BA">
      <w:start w:val="1"/>
      <w:numFmt w:val="lowerLetter"/>
      <w:lvlText w:val="%1.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 w:tplc="43A2FD1C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7C2248C">
      <w:start w:val="1"/>
      <w:numFmt w:val="lowerRoman"/>
      <w:lvlText w:val="%3."/>
      <w:lvlJc w:val="left"/>
      <w:pPr>
        <w:ind w:left="216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E046F4">
      <w:start w:val="1"/>
      <w:numFmt w:val="decimal"/>
      <w:lvlText w:val="%4.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CB6B1A6">
      <w:start w:val="1"/>
      <w:numFmt w:val="lowerLetter"/>
      <w:lvlText w:val="%5.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76403A">
      <w:start w:val="1"/>
      <w:numFmt w:val="lowerRoman"/>
      <w:lvlText w:val="%6."/>
      <w:lvlJc w:val="left"/>
      <w:pPr>
        <w:ind w:left="432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9A0BFA">
      <w:start w:val="1"/>
      <w:numFmt w:val="decimal"/>
      <w:lvlText w:val="%7.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169906">
      <w:start w:val="1"/>
      <w:numFmt w:val="lowerLetter"/>
      <w:lvlText w:val="%8.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890A4B8">
      <w:start w:val="1"/>
      <w:numFmt w:val="lowerRoman"/>
      <w:lvlText w:val="%9."/>
      <w:lvlJc w:val="left"/>
      <w:pPr>
        <w:ind w:left="6480" w:hanging="3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B845CAF"/>
    <w:multiLevelType w:val="hybridMultilevel"/>
    <w:tmpl w:val="F73672AA"/>
    <w:lvl w:ilvl="0" w:tplc="60EA6D7E">
      <w:start w:val="1"/>
      <w:numFmt w:val="decimal"/>
      <w:lvlText w:val="%1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56C7716">
      <w:start w:val="1"/>
      <w:numFmt w:val="lowerLetter"/>
      <w:lvlText w:val="%2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7FEE5F0">
      <w:start w:val="1"/>
      <w:numFmt w:val="lowerRoman"/>
      <w:lvlText w:val="%3."/>
      <w:lvlJc w:val="left"/>
      <w:pPr>
        <w:ind w:left="324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112F8F0">
      <w:start w:val="1"/>
      <w:numFmt w:val="decimal"/>
      <w:lvlText w:val="%4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B108592">
      <w:start w:val="1"/>
      <w:numFmt w:val="lowerLetter"/>
      <w:lvlText w:val="%5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C8EB9D4">
      <w:start w:val="1"/>
      <w:numFmt w:val="lowerRoman"/>
      <w:lvlText w:val="%6."/>
      <w:lvlJc w:val="left"/>
      <w:pPr>
        <w:ind w:left="540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F2D2FE">
      <w:start w:val="1"/>
      <w:numFmt w:val="decimal"/>
      <w:lvlText w:val="%7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6C4A95E">
      <w:start w:val="1"/>
      <w:numFmt w:val="lowerLetter"/>
      <w:lvlText w:val="%8."/>
      <w:lvlJc w:val="left"/>
      <w:pPr>
        <w:ind w:left="6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DEAB028">
      <w:start w:val="1"/>
      <w:numFmt w:val="lowerRoman"/>
      <w:lvlText w:val="%9."/>
      <w:lvlJc w:val="left"/>
      <w:pPr>
        <w:ind w:left="7560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5"/>
    <w:lvlOverride w:ilvl="0">
      <w:startOverride w:val="4"/>
    </w:lvlOverride>
  </w:num>
  <w:num w:numId="5">
    <w:abstractNumId w:val="2"/>
  </w:num>
  <w:num w:numId="6">
    <w:abstractNumId w:val="0"/>
  </w:num>
  <w:num w:numId="7">
    <w:abstractNumId w:val="4"/>
  </w:num>
  <w:num w:numId="8">
    <w:abstractNumId w:val="0"/>
    <w:lvlOverride w:ilvl="0">
      <w:startOverride w:val="4"/>
      <w:lvl w:ilvl="0" w:tplc="A27AB7C0">
        <w:start w:val="4"/>
        <w:numFmt w:val="decimal"/>
        <w:lvlText w:val="%1."/>
        <w:lvlJc w:val="left"/>
        <w:pPr>
          <w:ind w:left="184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D320F100">
        <w:start w:val="1"/>
        <w:numFmt w:val="lowerLetter"/>
        <w:lvlText w:val="%2."/>
        <w:lvlJc w:val="left"/>
        <w:pPr>
          <w:ind w:left="148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36CD3F4">
        <w:start w:val="1"/>
        <w:numFmt w:val="lowerRoman"/>
        <w:lvlText w:val="%3."/>
        <w:lvlJc w:val="left"/>
        <w:pPr>
          <w:ind w:left="2203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F769A78">
        <w:start w:val="1"/>
        <w:numFmt w:val="decimal"/>
        <w:lvlText w:val="%4."/>
        <w:lvlJc w:val="left"/>
        <w:pPr>
          <w:ind w:left="292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E2E44BA">
        <w:start w:val="1"/>
        <w:numFmt w:val="lowerLetter"/>
        <w:lvlText w:val="%5."/>
        <w:lvlJc w:val="left"/>
        <w:pPr>
          <w:ind w:left="364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DE25936">
        <w:start w:val="1"/>
        <w:numFmt w:val="lowerRoman"/>
        <w:lvlText w:val="%6."/>
        <w:lvlJc w:val="left"/>
        <w:pPr>
          <w:ind w:left="4363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99E7554">
        <w:start w:val="1"/>
        <w:numFmt w:val="decimal"/>
        <w:lvlText w:val="%7."/>
        <w:lvlJc w:val="left"/>
        <w:pPr>
          <w:ind w:left="508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E2EDFC0">
        <w:start w:val="1"/>
        <w:numFmt w:val="lowerLetter"/>
        <w:lvlText w:val="%8."/>
        <w:lvlJc w:val="left"/>
        <w:pPr>
          <w:ind w:left="5803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C98F4E6">
        <w:start w:val="1"/>
        <w:numFmt w:val="lowerRoman"/>
        <w:lvlText w:val="%9."/>
        <w:lvlJc w:val="left"/>
        <w:pPr>
          <w:ind w:left="6523" w:hanging="3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revisionView w:formatting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198"/>
    <w:rsid w:val="00237D49"/>
    <w:rsid w:val="002C2FFD"/>
    <w:rsid w:val="00704198"/>
    <w:rsid w:val="0082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4C6ECF-54C6-4D27-9832-6CFE7FE46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Antetisubsol">
    <w:name w:val="Antet și subsol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en-US"/>
    </w:rPr>
  </w:style>
  <w:style w:type="paragraph" w:customStyle="1" w:styleId="CorpA">
    <w:name w:val="Corp A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pt-PT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imicA">
    <w:name w:val="Nimic A"/>
  </w:style>
  <w:style w:type="paragraph" w:customStyle="1" w:styleId="CorpB">
    <w:name w:val="Corp B"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">
    <w:name w:val="Corp"/>
    <w:rPr>
      <w:rFonts w:cs="Arial Unicode MS"/>
      <w:color w:val="000000"/>
      <w:sz w:val="24"/>
      <w:szCs w:val="24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Implicit">
    <w:name w:val="Implici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s-ES_trad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imic">
    <w:name w:val="Nimic"/>
  </w:style>
  <w:style w:type="character" w:customStyle="1" w:styleId="Hyperlink0">
    <w:name w:val="Hyperlink.0"/>
    <w:basedOn w:val="Nimic"/>
    <w:rPr>
      <w:rFonts w:ascii="Arial Narrow" w:eastAsia="Arial Narrow" w:hAnsi="Arial Narrow" w:cs="Arial Narrow"/>
      <w:sz w:val="20"/>
      <w:szCs w:val="20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esearchgate.net/journal/1099-4300_Entrop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2726</Words>
  <Characters>15543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HP04</dc:creator>
  <cp:lastModifiedBy>Hewlett-Packard Company</cp:lastModifiedBy>
  <cp:revision>2</cp:revision>
  <dcterms:created xsi:type="dcterms:W3CDTF">2022-01-28T08:35:00Z</dcterms:created>
  <dcterms:modified xsi:type="dcterms:W3CDTF">2022-01-28T08:35:00Z</dcterms:modified>
</cp:coreProperties>
</file>