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D1B2E" w14:textId="77777777" w:rsidR="0039742A" w:rsidRPr="00556F2B" w:rsidRDefault="0039742A" w:rsidP="00556F2B">
      <w:pPr>
        <w:jc w:val="right"/>
        <w:rPr>
          <w:rFonts w:ascii="Arial" w:hAnsi="Arial" w:cs="Arial"/>
          <w:b/>
          <w:color w:val="181818"/>
          <w:u w:val="single"/>
          <w:lang w:val="ro-RO"/>
        </w:rPr>
      </w:pPr>
      <w:r w:rsidRPr="00556F2B">
        <w:rPr>
          <w:rFonts w:ascii="Arial" w:hAnsi="Arial" w:cs="Arial"/>
          <w:b/>
          <w:color w:val="181818"/>
          <w:u w:val="single"/>
          <w:lang w:val="ro-RO"/>
        </w:rPr>
        <w:t xml:space="preserve">Anexa </w:t>
      </w:r>
      <w:r w:rsidR="00A84E2D" w:rsidRPr="00556F2B">
        <w:rPr>
          <w:rFonts w:ascii="Arial" w:hAnsi="Arial" w:cs="Arial"/>
          <w:b/>
          <w:color w:val="181818"/>
          <w:u w:val="single"/>
          <w:lang w:val="ro-RO"/>
        </w:rPr>
        <w:t>7</w:t>
      </w:r>
      <w:r w:rsidR="00F26596" w:rsidRPr="00556F2B">
        <w:rPr>
          <w:rFonts w:ascii="Arial" w:hAnsi="Arial" w:cs="Arial"/>
          <w:b/>
          <w:color w:val="181818"/>
          <w:u w:val="single"/>
          <w:lang w:val="ro-RO"/>
        </w:rPr>
        <w:t>A</w:t>
      </w:r>
    </w:p>
    <w:p w14:paraId="6FC86CCE" w14:textId="77777777" w:rsidR="0039742A" w:rsidRPr="00D96F49" w:rsidRDefault="0039742A" w:rsidP="00556F2B">
      <w:pPr>
        <w:jc w:val="center"/>
        <w:rPr>
          <w:b/>
          <w:color w:val="181818"/>
          <w:u w:val="single"/>
          <w:lang w:val="ro-RO"/>
        </w:rPr>
      </w:pPr>
    </w:p>
    <w:p w14:paraId="77030468" w14:textId="77777777" w:rsidR="00A84E2D" w:rsidRPr="00556F2B" w:rsidRDefault="00E46175" w:rsidP="00CD7356">
      <w:pPr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3B57E76B" wp14:editId="3655C086">
            <wp:simplePos x="0" y="0"/>
            <wp:positionH relativeFrom="column">
              <wp:posOffset>-59690</wp:posOffset>
            </wp:positionH>
            <wp:positionV relativeFrom="paragraph">
              <wp:posOffset>302895</wp:posOffset>
            </wp:positionV>
            <wp:extent cx="6057900" cy="1636395"/>
            <wp:effectExtent l="0" t="0" r="0" b="0"/>
            <wp:wrapNone/>
            <wp:docPr id="10" name="Imagin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1636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CD0770" w14:textId="77777777" w:rsidR="00D76CCD" w:rsidRDefault="00D76CCD" w:rsidP="00556F2B">
      <w:pPr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59A31EB1" w14:textId="77777777" w:rsidR="00D76CCD" w:rsidRDefault="00D76CCD" w:rsidP="00D76CCD">
      <w:pPr>
        <w:tabs>
          <w:tab w:val="left" w:pos="4275"/>
        </w:tabs>
        <w:rPr>
          <w:rFonts w:ascii="Arial" w:hAnsi="Arial" w:cs="Arial"/>
          <w:b/>
          <w:color w:val="0000FF"/>
          <w:sz w:val="36"/>
          <w:szCs w:val="36"/>
          <w:lang w:val="ro-RO"/>
        </w:rPr>
      </w:pPr>
      <w:r>
        <w:rPr>
          <w:rFonts w:ascii="Arial" w:hAnsi="Arial" w:cs="Arial"/>
          <w:b/>
          <w:color w:val="0000FF"/>
          <w:sz w:val="36"/>
          <w:szCs w:val="36"/>
          <w:lang w:val="ro-RO"/>
        </w:rPr>
        <w:tab/>
      </w:r>
    </w:p>
    <w:p w14:paraId="61DD3F52" w14:textId="77777777" w:rsidR="00D76CCD" w:rsidRDefault="00D76CCD" w:rsidP="00556F2B">
      <w:pPr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FD31084" w14:textId="77777777" w:rsidR="00D76CCD" w:rsidRDefault="00D76CCD" w:rsidP="00556F2B">
      <w:pPr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5F2D8F16" w14:textId="77777777" w:rsidR="00D76CCD" w:rsidRDefault="00D76CCD" w:rsidP="00556F2B">
      <w:pPr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1D73800" w14:textId="77777777" w:rsidR="00D76CCD" w:rsidRDefault="00D76CCD" w:rsidP="00556F2B">
      <w:pPr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AF814E0" w14:textId="77777777" w:rsidR="00D76CCD" w:rsidRDefault="00D76CCD" w:rsidP="00556F2B">
      <w:pPr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5A45B7AE" w14:textId="77777777" w:rsidR="00D76CCD" w:rsidRDefault="00D76CCD" w:rsidP="00556F2B">
      <w:pPr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FA4740A" w14:textId="77777777" w:rsidR="00D76CCD" w:rsidRDefault="00D76CCD" w:rsidP="00556F2B">
      <w:pPr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230477B4" w14:textId="77777777" w:rsidR="00556F2B" w:rsidRDefault="00556F2B" w:rsidP="00556F2B">
      <w:pPr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DOS</w:t>
      </w:r>
      <w:r w:rsidR="00B9158A">
        <w:rPr>
          <w:rFonts w:ascii="Arial" w:hAnsi="Arial" w:cs="Arial"/>
          <w:b/>
          <w:color w:val="0000FF"/>
          <w:sz w:val="36"/>
          <w:szCs w:val="36"/>
          <w:lang w:val="ro-RO"/>
        </w:rPr>
        <w:t>AR CU STANDARDELE MINIMALE N</w:t>
      </w: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ECESARE ŞI OBLIGATORII</w:t>
      </w:r>
      <w:r w:rsidR="00B9158A">
        <w:rPr>
          <w:rFonts w:ascii="Arial" w:hAnsi="Arial" w:cs="Arial"/>
          <w:b/>
          <w:color w:val="0000FF"/>
          <w:sz w:val="36"/>
          <w:szCs w:val="36"/>
          <w:lang w:val="ro-RO"/>
        </w:rPr>
        <w:t xml:space="preserve"> </w:t>
      </w: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PENTRU  ÎNSCRIEREA  LA CONCURS                                                   ŞI CONFERIREA TITLURILOR  DIDACTICE</w:t>
      </w:r>
    </w:p>
    <w:p w14:paraId="7D710695" w14:textId="77777777" w:rsidR="00D574A7" w:rsidRDefault="00D574A7" w:rsidP="00556F2B">
      <w:pPr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4168C4B" w14:textId="77777777" w:rsidR="00B9158A" w:rsidRDefault="00B9158A" w:rsidP="00556F2B">
      <w:pPr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2011175A" w14:textId="63ED7AD2" w:rsidR="00556F2B" w:rsidRPr="00B9158A" w:rsidRDefault="00D574A7" w:rsidP="00B9158A">
      <w:pPr>
        <w:rPr>
          <w:rFonts w:ascii="Arial" w:hAnsi="Arial" w:cs="Arial"/>
          <w:b/>
          <w:color w:val="FF0000"/>
          <w:sz w:val="36"/>
          <w:szCs w:val="36"/>
          <w:lang w:val="ro-RO"/>
        </w:rPr>
      </w:pPr>
      <w:r w:rsidRPr="00B9158A">
        <w:rPr>
          <w:rFonts w:ascii="Arial" w:hAnsi="Arial" w:cs="Arial"/>
          <w:b/>
          <w:color w:val="FF0000"/>
          <w:sz w:val="36"/>
          <w:szCs w:val="36"/>
          <w:lang w:val="ro-RO"/>
        </w:rPr>
        <w:t>NUME:</w:t>
      </w:r>
      <w:r w:rsidR="005C1CD0">
        <w:rPr>
          <w:rFonts w:ascii="Arial" w:hAnsi="Arial" w:cs="Arial"/>
          <w:b/>
          <w:color w:val="FF0000"/>
          <w:sz w:val="36"/>
          <w:szCs w:val="36"/>
          <w:lang w:val="ro-RO"/>
        </w:rPr>
        <w:t xml:space="preserve"> </w:t>
      </w:r>
      <w:proofErr w:type="spellStart"/>
      <w:r w:rsidR="005C1CD0">
        <w:rPr>
          <w:rFonts w:ascii="Arial" w:hAnsi="Arial" w:cs="Arial"/>
          <w:b/>
          <w:color w:val="FF0000"/>
          <w:sz w:val="36"/>
          <w:szCs w:val="36"/>
          <w:lang w:val="ro-RO"/>
        </w:rPr>
        <w:t>Blidișel</w:t>
      </w:r>
      <w:proofErr w:type="spellEnd"/>
      <w:r w:rsidR="005C1CD0">
        <w:rPr>
          <w:rFonts w:ascii="Arial" w:hAnsi="Arial" w:cs="Arial"/>
          <w:b/>
          <w:color w:val="FF0000"/>
          <w:sz w:val="36"/>
          <w:szCs w:val="36"/>
          <w:lang w:val="ro-RO"/>
        </w:rPr>
        <w:t xml:space="preserve"> </w:t>
      </w:r>
    </w:p>
    <w:p w14:paraId="4AB9A625" w14:textId="14F9CFD3" w:rsidR="00D574A7" w:rsidRPr="00B9158A" w:rsidRDefault="00D574A7" w:rsidP="00B9158A">
      <w:pPr>
        <w:rPr>
          <w:rFonts w:ascii="Arial" w:hAnsi="Arial" w:cs="Arial"/>
          <w:b/>
          <w:color w:val="FF0000"/>
          <w:sz w:val="36"/>
          <w:szCs w:val="36"/>
          <w:lang w:val="ro-RO"/>
        </w:rPr>
      </w:pPr>
      <w:proofErr w:type="spellStart"/>
      <w:r w:rsidRPr="00B9158A">
        <w:rPr>
          <w:rFonts w:ascii="Arial" w:hAnsi="Arial" w:cs="Arial"/>
          <w:b/>
          <w:color w:val="FF0000"/>
          <w:sz w:val="36"/>
          <w:szCs w:val="36"/>
          <w:lang w:val="ro-RO"/>
        </w:rPr>
        <w:t>PRENUME:</w:t>
      </w:r>
      <w:r w:rsidR="005C1CD0">
        <w:rPr>
          <w:rFonts w:ascii="Arial" w:hAnsi="Arial" w:cs="Arial"/>
          <w:b/>
          <w:color w:val="FF0000"/>
          <w:sz w:val="36"/>
          <w:szCs w:val="36"/>
          <w:lang w:val="ro-RO"/>
        </w:rPr>
        <w:t>Iulian</w:t>
      </w:r>
      <w:proofErr w:type="spellEnd"/>
      <w:r w:rsidR="005C1CD0">
        <w:rPr>
          <w:rFonts w:ascii="Arial" w:hAnsi="Arial" w:cs="Arial"/>
          <w:b/>
          <w:color w:val="FF0000"/>
          <w:sz w:val="36"/>
          <w:szCs w:val="36"/>
          <w:lang w:val="ro-RO"/>
        </w:rPr>
        <w:t xml:space="preserve"> Alexandru Ciprian</w:t>
      </w:r>
    </w:p>
    <w:p w14:paraId="4F27BA19" w14:textId="77777777" w:rsidR="00F61B62" w:rsidRDefault="00F61B62" w:rsidP="00556F2B">
      <w:pPr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421B370F" w14:textId="77777777" w:rsidR="00D76CCD" w:rsidRDefault="00D76CCD" w:rsidP="00556F2B">
      <w:pPr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291C1C75" w14:textId="77777777" w:rsidR="00F61B62" w:rsidRDefault="00F61B62" w:rsidP="00556F2B">
      <w:pPr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367C7E76" w14:textId="77777777" w:rsidR="00556F2B" w:rsidRPr="00556F2B" w:rsidRDefault="00556F2B" w:rsidP="00556F2B">
      <w:pPr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556F2B">
        <w:rPr>
          <w:rFonts w:ascii="Arial" w:hAnsi="Arial" w:cs="Arial"/>
          <w:b/>
          <w:sz w:val="32"/>
          <w:szCs w:val="32"/>
          <w:lang w:val="ro-RO"/>
        </w:rPr>
        <w:t xml:space="preserve">ANEXĂ LA DOSARUL DE CONCURS </w:t>
      </w:r>
    </w:p>
    <w:p w14:paraId="610C330E" w14:textId="77777777" w:rsidR="00F61B62" w:rsidRDefault="00556F2B" w:rsidP="00556F2B">
      <w:pPr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556F2B">
        <w:rPr>
          <w:rFonts w:ascii="Arial" w:hAnsi="Arial" w:cs="Arial"/>
          <w:b/>
          <w:sz w:val="32"/>
          <w:szCs w:val="32"/>
          <w:lang w:val="ro-RO"/>
        </w:rPr>
        <w:t xml:space="preserve">PENTRU OCUPAREA </w:t>
      </w:r>
    </w:p>
    <w:p w14:paraId="2C0F9726" w14:textId="77777777" w:rsidR="00F61B62" w:rsidRDefault="00F61B62" w:rsidP="00556F2B">
      <w:pPr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6D265854" w14:textId="0B96D355" w:rsidR="00556F2B" w:rsidRPr="00F61B62" w:rsidRDefault="00556F2B" w:rsidP="00F61B62">
      <w:pPr>
        <w:spacing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>POSTULUI DE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 </w:t>
      </w:r>
      <w:r w:rsidR="005C1CD0">
        <w:rPr>
          <w:rFonts w:ascii="Arial" w:hAnsi="Arial" w:cs="Arial"/>
          <w:b/>
          <w:sz w:val="32"/>
          <w:szCs w:val="32"/>
          <w:lang w:val="ro-RO"/>
        </w:rPr>
        <w:t>CONFERENȚIAR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 POZIŢIA </w:t>
      </w:r>
      <w:r w:rsidR="005C1CD0">
        <w:rPr>
          <w:rFonts w:ascii="Arial" w:hAnsi="Arial" w:cs="Arial"/>
          <w:b/>
          <w:sz w:val="32"/>
          <w:szCs w:val="32"/>
          <w:lang w:val="ro-RO"/>
        </w:rPr>
        <w:t>3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     </w:t>
      </w:r>
    </w:p>
    <w:p w14:paraId="73179250" w14:textId="2E1F3FFE" w:rsidR="00556F2B" w:rsidRPr="00F61B62" w:rsidRDefault="00F61B62" w:rsidP="00F61B62">
      <w:pPr>
        <w:spacing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FACULTATEA DE </w:t>
      </w:r>
      <w:r w:rsidR="005C1CD0">
        <w:rPr>
          <w:rFonts w:ascii="Arial" w:hAnsi="Arial" w:cs="Arial"/>
          <w:b/>
          <w:sz w:val="32"/>
          <w:szCs w:val="32"/>
          <w:lang w:val="ro-RO"/>
        </w:rPr>
        <w:t>MEDICINĂ</w:t>
      </w:r>
    </w:p>
    <w:p w14:paraId="6A54F461" w14:textId="2E7EA9FA" w:rsidR="00F61B62" w:rsidRPr="00F61B62" w:rsidRDefault="00F61B62" w:rsidP="00F61B62">
      <w:pPr>
        <w:spacing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DEPARTAMENTUL </w:t>
      </w:r>
      <w:r w:rsidR="005C1CD0">
        <w:rPr>
          <w:rFonts w:ascii="Arial" w:hAnsi="Arial" w:cs="Arial"/>
          <w:b/>
          <w:sz w:val="32"/>
          <w:szCs w:val="32"/>
          <w:lang w:val="ro-RO"/>
        </w:rPr>
        <w:t>IX</w:t>
      </w:r>
    </w:p>
    <w:p w14:paraId="58302E0A" w14:textId="40A6409E" w:rsidR="00F61B62" w:rsidRDefault="00F61B62" w:rsidP="00F61B62">
      <w:pPr>
        <w:spacing w:line="36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DISCIPLINA </w:t>
      </w:r>
      <w:r w:rsidR="005C1CD0">
        <w:rPr>
          <w:rFonts w:ascii="Arial" w:hAnsi="Arial" w:cs="Arial"/>
          <w:b/>
          <w:sz w:val="32"/>
          <w:szCs w:val="32"/>
          <w:lang w:val="ro-RO"/>
        </w:rPr>
        <w:t>Semiologie Chirurgicală 1 și Chirurgie Toracică</w:t>
      </w:r>
    </w:p>
    <w:p w14:paraId="4B6318B0" w14:textId="77777777" w:rsidR="00F61B62" w:rsidRDefault="00F61B62" w:rsidP="00CD7356">
      <w:pPr>
        <w:spacing w:after="120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14:paraId="33B6F6B9" w14:textId="4509B7BA" w:rsidR="00F61B62" w:rsidRDefault="00F61B62" w:rsidP="00CD7356">
      <w:pPr>
        <w:spacing w:after="120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  <w:r>
        <w:rPr>
          <w:rFonts w:ascii="Arial" w:hAnsi="Arial" w:cs="Arial"/>
          <w:b/>
          <w:color w:val="181818"/>
          <w:sz w:val="28"/>
          <w:szCs w:val="28"/>
          <w:lang w:val="ro-RO"/>
        </w:rPr>
        <w:t>Sesiunea</w:t>
      </w:r>
      <w:r w:rsidR="00BE72B0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</w:t>
      </w:r>
      <w:r w:rsidR="00EF4A16">
        <w:rPr>
          <w:rFonts w:ascii="Arial" w:hAnsi="Arial" w:cs="Arial"/>
          <w:b/>
          <w:color w:val="181818"/>
          <w:sz w:val="28"/>
          <w:szCs w:val="28"/>
          <w:lang w:val="ro-RO"/>
        </w:rPr>
        <w:t>__</w:t>
      </w:r>
      <w:r w:rsidR="005C1CD0">
        <w:rPr>
          <w:rFonts w:ascii="Arial" w:hAnsi="Arial" w:cs="Arial"/>
          <w:b/>
          <w:color w:val="181818"/>
          <w:sz w:val="28"/>
          <w:szCs w:val="28"/>
          <w:lang w:val="ro-RO"/>
        </w:rPr>
        <w:t>Decembrie 2021- Martie 2022</w:t>
      </w:r>
      <w:r w:rsidR="00EF4A16">
        <w:rPr>
          <w:rFonts w:ascii="Arial" w:hAnsi="Arial" w:cs="Arial"/>
          <w:b/>
          <w:color w:val="181818"/>
          <w:sz w:val="28"/>
          <w:szCs w:val="28"/>
          <w:lang w:val="ro-RO"/>
        </w:rPr>
        <w:t>__</w:t>
      </w:r>
    </w:p>
    <w:p w14:paraId="0D23E86F" w14:textId="77777777" w:rsidR="00EF4A16" w:rsidRDefault="00EF4A16" w:rsidP="00F61B62">
      <w:pPr>
        <w:jc w:val="both"/>
        <w:rPr>
          <w:rFonts w:ascii="Arial" w:hAnsi="Arial" w:cs="Arial"/>
          <w:b/>
          <w:sz w:val="28"/>
          <w:szCs w:val="28"/>
          <w:lang w:val="ro-RO"/>
        </w:rPr>
      </w:pPr>
    </w:p>
    <w:p w14:paraId="359899E8" w14:textId="77777777" w:rsidR="00F61B62" w:rsidRPr="00BE72B0" w:rsidRDefault="00BE72B0" w:rsidP="00F61B62">
      <w:pPr>
        <w:jc w:val="both"/>
        <w:rPr>
          <w:rFonts w:ascii="Arial" w:hAnsi="Arial" w:cs="Arial"/>
          <w:b/>
          <w:sz w:val="28"/>
          <w:szCs w:val="28"/>
          <w:lang w:val="ro-RO"/>
        </w:rPr>
      </w:pPr>
      <w:r w:rsidRPr="00BE72B0">
        <w:rPr>
          <w:rFonts w:ascii="Arial" w:hAnsi="Arial" w:cs="Arial"/>
          <w:b/>
          <w:sz w:val="28"/>
          <w:szCs w:val="28"/>
          <w:lang w:val="ro-RO"/>
        </w:rPr>
        <w:t>DATELE DE CONTACT ALE CANDIADTULUI:</w:t>
      </w:r>
    </w:p>
    <w:p w14:paraId="3A5519DF" w14:textId="25D92AC4" w:rsidR="00BE72B0" w:rsidRDefault="00BE72B0" w:rsidP="00BE72B0">
      <w:pPr>
        <w:ind w:firstLine="720"/>
        <w:jc w:val="both"/>
        <w:rPr>
          <w:rFonts w:ascii="Arial" w:hAnsi="Arial" w:cs="Arial"/>
          <w:b/>
          <w:lang w:val="ro-RO"/>
        </w:rPr>
      </w:pPr>
      <w:proofErr w:type="spellStart"/>
      <w:r>
        <w:rPr>
          <w:rFonts w:ascii="Arial" w:hAnsi="Arial" w:cs="Arial"/>
          <w:b/>
          <w:lang w:val="ro-RO"/>
        </w:rPr>
        <w:t>NUME:</w:t>
      </w:r>
      <w:r w:rsidR="005C1CD0">
        <w:rPr>
          <w:rFonts w:ascii="Arial" w:hAnsi="Arial" w:cs="Arial"/>
          <w:b/>
          <w:lang w:val="ro-RO"/>
        </w:rPr>
        <w:t>Blidișel</w:t>
      </w:r>
      <w:proofErr w:type="spellEnd"/>
      <w:r w:rsidR="005C1CD0">
        <w:rPr>
          <w:rFonts w:ascii="Arial" w:hAnsi="Arial" w:cs="Arial"/>
          <w:b/>
          <w:lang w:val="ro-RO"/>
        </w:rPr>
        <w:t xml:space="preserve"> </w:t>
      </w:r>
    </w:p>
    <w:p w14:paraId="6DCE4984" w14:textId="3C91FCCD" w:rsidR="00BE72B0" w:rsidRDefault="00BE72B0" w:rsidP="00BE72B0">
      <w:pPr>
        <w:ind w:firstLine="720"/>
        <w:jc w:val="both"/>
        <w:rPr>
          <w:rFonts w:ascii="Arial" w:hAnsi="Arial" w:cs="Arial"/>
          <w:b/>
          <w:lang w:val="ro-RO"/>
        </w:rPr>
      </w:pPr>
      <w:proofErr w:type="spellStart"/>
      <w:r>
        <w:rPr>
          <w:rFonts w:ascii="Arial" w:hAnsi="Arial" w:cs="Arial"/>
          <w:b/>
          <w:lang w:val="ro-RO"/>
        </w:rPr>
        <w:t>PRENUME:</w:t>
      </w:r>
      <w:r w:rsidR="005C1CD0">
        <w:rPr>
          <w:rFonts w:ascii="Arial" w:hAnsi="Arial" w:cs="Arial"/>
          <w:b/>
          <w:lang w:val="ro-RO"/>
        </w:rPr>
        <w:t>Iulian</w:t>
      </w:r>
      <w:proofErr w:type="spellEnd"/>
      <w:r w:rsidR="005C1CD0">
        <w:rPr>
          <w:rFonts w:ascii="Arial" w:hAnsi="Arial" w:cs="Arial"/>
          <w:b/>
          <w:lang w:val="ro-RO"/>
        </w:rPr>
        <w:t xml:space="preserve"> Alexandru Ciprian</w:t>
      </w:r>
    </w:p>
    <w:p w14:paraId="1DE72E10" w14:textId="77777777" w:rsidR="00BE72B0" w:rsidRDefault="00BE72B0" w:rsidP="00BE72B0">
      <w:pPr>
        <w:ind w:firstLine="720"/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LOCUL ACTUAL DE MUNCA:</w:t>
      </w:r>
    </w:p>
    <w:p w14:paraId="48DEDEE0" w14:textId="688AE9C2" w:rsidR="00BE72B0" w:rsidRDefault="00BE72B0" w:rsidP="00BE72B0">
      <w:pPr>
        <w:ind w:left="720" w:firstLine="720"/>
        <w:jc w:val="both"/>
        <w:rPr>
          <w:rFonts w:ascii="Arial" w:hAnsi="Arial" w:cs="Arial"/>
          <w:b/>
          <w:lang w:val="ro-RO"/>
        </w:rPr>
      </w:pPr>
      <w:r>
        <w:rPr>
          <w:rFonts w:ascii="Arial" w:hAnsi="Arial" w:cs="Arial"/>
          <w:b/>
          <w:lang w:val="ro-RO"/>
        </w:rPr>
        <w:t>Disciplina:</w:t>
      </w:r>
      <w:r w:rsidR="007F3220">
        <w:rPr>
          <w:rFonts w:ascii="Arial" w:hAnsi="Arial" w:cs="Arial"/>
          <w:b/>
          <w:lang w:val="ro-RO"/>
        </w:rPr>
        <w:t xml:space="preserve"> Semiologie Chirurgicală 1 și Chirurgie Toracică</w:t>
      </w:r>
    </w:p>
    <w:p w14:paraId="291900A8" w14:textId="2E90E9A8" w:rsidR="00BE72B0" w:rsidRDefault="00BE72B0" w:rsidP="00BE72B0">
      <w:pPr>
        <w:ind w:left="720" w:firstLine="720"/>
        <w:jc w:val="both"/>
        <w:rPr>
          <w:rFonts w:ascii="Arial" w:hAnsi="Arial" w:cs="Arial"/>
          <w:b/>
          <w:lang w:val="ro-RO"/>
        </w:rPr>
      </w:pPr>
      <w:proofErr w:type="spellStart"/>
      <w:r>
        <w:rPr>
          <w:rFonts w:ascii="Arial" w:hAnsi="Arial" w:cs="Arial"/>
          <w:b/>
          <w:lang w:val="ro-RO"/>
        </w:rPr>
        <w:t>Departamentul:</w:t>
      </w:r>
      <w:r w:rsidR="007F3220">
        <w:rPr>
          <w:rFonts w:ascii="Arial" w:hAnsi="Arial" w:cs="Arial"/>
          <w:b/>
          <w:lang w:val="ro-RO"/>
        </w:rPr>
        <w:t>IX</w:t>
      </w:r>
      <w:proofErr w:type="spellEnd"/>
    </w:p>
    <w:p w14:paraId="3F3AF93C" w14:textId="508C5714" w:rsidR="00BE72B0" w:rsidRDefault="00BE72B0" w:rsidP="00BE72B0">
      <w:pPr>
        <w:ind w:left="720" w:firstLine="720"/>
        <w:jc w:val="both"/>
        <w:rPr>
          <w:rFonts w:ascii="Arial" w:hAnsi="Arial" w:cs="Arial"/>
          <w:b/>
          <w:lang w:val="ro-RO"/>
        </w:rPr>
      </w:pPr>
      <w:proofErr w:type="spellStart"/>
      <w:r>
        <w:rPr>
          <w:rFonts w:ascii="Arial" w:hAnsi="Arial" w:cs="Arial"/>
          <w:b/>
          <w:lang w:val="ro-RO"/>
        </w:rPr>
        <w:t>Facultatea:</w:t>
      </w:r>
      <w:r w:rsidR="007F3220">
        <w:rPr>
          <w:rFonts w:ascii="Arial" w:hAnsi="Arial" w:cs="Arial"/>
          <w:b/>
          <w:lang w:val="ro-RO"/>
        </w:rPr>
        <w:t>Medicină</w:t>
      </w:r>
      <w:proofErr w:type="spellEnd"/>
    </w:p>
    <w:p w14:paraId="3F12BFFA" w14:textId="77777777" w:rsidR="00061AD0" w:rsidRDefault="00061AD0" w:rsidP="00F61B62">
      <w:pPr>
        <w:jc w:val="both"/>
        <w:rPr>
          <w:rFonts w:ascii="Arial" w:hAnsi="Arial" w:cs="Arial"/>
          <w:b/>
          <w:lang w:val="ro-RO"/>
        </w:rPr>
      </w:pPr>
    </w:p>
    <w:p w14:paraId="4D5BBCF3" w14:textId="77777777" w:rsidR="00F61B62" w:rsidRDefault="00F61B62" w:rsidP="00F61B62">
      <w:pPr>
        <w:jc w:val="both"/>
        <w:rPr>
          <w:rFonts w:ascii="Arial" w:hAnsi="Arial" w:cs="Arial"/>
          <w:b/>
          <w:lang w:val="ro-RO"/>
        </w:rPr>
      </w:pPr>
    </w:p>
    <w:p w14:paraId="536C9C07" w14:textId="77777777" w:rsidR="00F61B62" w:rsidRPr="00937293" w:rsidRDefault="00F61B62" w:rsidP="00F61B62">
      <w:pPr>
        <w:jc w:val="both"/>
        <w:rPr>
          <w:rFonts w:ascii="Arial" w:hAnsi="Arial" w:cs="Arial"/>
          <w:lang w:val="ro-RO"/>
        </w:rPr>
      </w:pPr>
      <w:r w:rsidRPr="00F61B62">
        <w:rPr>
          <w:rFonts w:ascii="Arial" w:hAnsi="Arial" w:cs="Arial"/>
          <w:b/>
          <w:lang w:val="ro-RO"/>
        </w:rPr>
        <w:t>Notă: 1</w:t>
      </w:r>
      <w:r w:rsidRPr="00F61B62">
        <w:rPr>
          <w:rFonts w:ascii="Arial" w:hAnsi="Arial" w:cs="Arial"/>
          <w:lang w:val="ro-RO"/>
        </w:rPr>
        <w:t xml:space="preserve">.- </w:t>
      </w:r>
      <w:proofErr w:type="spellStart"/>
      <w:r w:rsidRPr="00F61B62">
        <w:rPr>
          <w:rFonts w:ascii="Arial" w:hAnsi="Arial" w:cs="Arial"/>
          <w:lang w:val="ro-RO"/>
        </w:rPr>
        <w:t>Toţi</w:t>
      </w:r>
      <w:proofErr w:type="spellEnd"/>
      <w:r w:rsidRPr="00F61B62">
        <w:rPr>
          <w:rFonts w:ascii="Arial" w:hAnsi="Arial" w:cs="Arial"/>
          <w:lang w:val="ro-RO"/>
        </w:rPr>
        <w:t xml:space="preserve"> </w:t>
      </w:r>
      <w:proofErr w:type="spellStart"/>
      <w:r w:rsidRPr="00F61B62">
        <w:rPr>
          <w:rFonts w:ascii="Arial" w:hAnsi="Arial" w:cs="Arial"/>
          <w:lang w:val="ro-RO"/>
        </w:rPr>
        <w:t>candidaţi</w:t>
      </w:r>
      <w:proofErr w:type="spellEnd"/>
      <w:r w:rsidRPr="00F61B62">
        <w:rPr>
          <w:rFonts w:ascii="Arial" w:hAnsi="Arial" w:cs="Arial"/>
          <w:lang w:val="ro-RO"/>
        </w:rPr>
        <w:t xml:space="preserve"> vor completa grila cu indicatorii de evaluare, cu </w:t>
      </w:r>
      <w:proofErr w:type="spellStart"/>
      <w:r w:rsidRPr="00F61B62">
        <w:rPr>
          <w:rFonts w:ascii="Arial" w:hAnsi="Arial" w:cs="Arial"/>
          <w:lang w:val="ro-RO"/>
        </w:rPr>
        <w:t>condiţia</w:t>
      </w:r>
      <w:proofErr w:type="spellEnd"/>
      <w:r w:rsidRPr="00F61B62">
        <w:rPr>
          <w:rFonts w:ascii="Arial" w:hAnsi="Arial" w:cs="Arial"/>
          <w:lang w:val="ro-RO"/>
        </w:rPr>
        <w:t xml:space="preserve"> îndeplinirii criteriilor minimale specifice fiecărui post, în conformitate cu Legea </w:t>
      </w:r>
      <w:proofErr w:type="spellStart"/>
      <w:r w:rsidRPr="00F61B62">
        <w:rPr>
          <w:rFonts w:ascii="Arial" w:hAnsi="Arial" w:cs="Arial"/>
          <w:lang w:val="ro-RO"/>
        </w:rPr>
        <w:t>educaţiei</w:t>
      </w:r>
      <w:proofErr w:type="spellEnd"/>
      <w:r w:rsidRPr="00F61B62">
        <w:rPr>
          <w:rFonts w:ascii="Arial" w:hAnsi="Arial" w:cs="Arial"/>
          <w:lang w:val="ro-RO"/>
        </w:rPr>
        <w:t xml:space="preserve"> </w:t>
      </w:r>
      <w:proofErr w:type="spellStart"/>
      <w:r w:rsidRPr="00F61B62">
        <w:rPr>
          <w:rFonts w:ascii="Arial" w:hAnsi="Arial" w:cs="Arial"/>
          <w:lang w:val="ro-RO"/>
        </w:rPr>
        <w:t>naţionale</w:t>
      </w:r>
      <w:proofErr w:type="spellEnd"/>
      <w:r w:rsidRPr="00F61B62">
        <w:rPr>
          <w:rFonts w:ascii="Arial" w:hAnsi="Arial" w:cs="Arial"/>
          <w:lang w:val="ro-RO"/>
        </w:rPr>
        <w:t xml:space="preserve"> nr. 1/2011, </w:t>
      </w:r>
      <w:r w:rsidR="00937293" w:rsidRPr="00937293">
        <w:rPr>
          <w:rFonts w:ascii="Arial" w:hAnsi="Arial" w:cs="Arial"/>
          <w:iCs/>
          <w:lang w:val="ro-RO"/>
        </w:rPr>
        <w:t>cu modificările și completările ulterioare (</w:t>
      </w:r>
      <w:r w:rsidR="00937293" w:rsidRPr="00937293">
        <w:rPr>
          <w:rFonts w:ascii="Arial" w:hAnsi="Arial" w:cs="Arial"/>
          <w:iCs/>
          <w:lang w:val="ro-RO" w:bidi="en-US"/>
        </w:rPr>
        <w:t xml:space="preserve">OUG 96/8.12.2016 pentru modificarea </w:t>
      </w:r>
      <w:proofErr w:type="spellStart"/>
      <w:r w:rsidR="00937293" w:rsidRPr="00937293">
        <w:rPr>
          <w:rFonts w:ascii="Arial" w:hAnsi="Arial" w:cs="Arial"/>
          <w:iCs/>
          <w:lang w:val="ro-RO" w:bidi="en-US"/>
        </w:rPr>
        <w:t>şi</w:t>
      </w:r>
      <w:proofErr w:type="spellEnd"/>
      <w:r w:rsidR="00937293" w:rsidRPr="00937293">
        <w:rPr>
          <w:rFonts w:ascii="Arial" w:hAnsi="Arial" w:cs="Arial"/>
          <w:iCs/>
          <w:lang w:val="ro-RO" w:bidi="en-US"/>
        </w:rPr>
        <w:t xml:space="preserve"> completarea unor acte normative în domeniile </w:t>
      </w:r>
      <w:proofErr w:type="spellStart"/>
      <w:r w:rsidR="00937293" w:rsidRPr="00937293">
        <w:rPr>
          <w:rFonts w:ascii="Arial" w:hAnsi="Arial" w:cs="Arial"/>
          <w:iCs/>
          <w:lang w:val="ro-RO" w:bidi="en-US"/>
        </w:rPr>
        <w:t>educaţiei</w:t>
      </w:r>
      <w:proofErr w:type="spellEnd"/>
      <w:r w:rsidR="00937293" w:rsidRPr="00937293">
        <w:rPr>
          <w:rFonts w:ascii="Arial" w:hAnsi="Arial" w:cs="Arial"/>
          <w:iCs/>
          <w:lang w:val="ro-RO" w:bidi="en-US"/>
        </w:rPr>
        <w:t xml:space="preserve">, cercetării, formării profesionale </w:t>
      </w:r>
      <w:proofErr w:type="spellStart"/>
      <w:r w:rsidR="00937293" w:rsidRPr="00937293">
        <w:rPr>
          <w:rFonts w:ascii="Arial" w:hAnsi="Arial" w:cs="Arial"/>
          <w:iCs/>
          <w:lang w:val="ro-RO" w:bidi="en-US"/>
        </w:rPr>
        <w:t>şi</w:t>
      </w:r>
      <w:proofErr w:type="spellEnd"/>
      <w:r w:rsidR="00937293" w:rsidRPr="00937293">
        <w:rPr>
          <w:rFonts w:ascii="Arial" w:hAnsi="Arial" w:cs="Arial"/>
          <w:iCs/>
          <w:lang w:val="ro-RO" w:bidi="en-US"/>
        </w:rPr>
        <w:t xml:space="preserve"> </w:t>
      </w:r>
      <w:proofErr w:type="spellStart"/>
      <w:r w:rsidR="00937293" w:rsidRPr="00937293">
        <w:rPr>
          <w:rFonts w:ascii="Arial" w:hAnsi="Arial" w:cs="Arial"/>
          <w:iCs/>
          <w:lang w:val="ro-RO" w:bidi="en-US"/>
        </w:rPr>
        <w:t>sănătăţii</w:t>
      </w:r>
      <w:proofErr w:type="spellEnd"/>
      <w:r w:rsidR="00937293" w:rsidRPr="00937293">
        <w:rPr>
          <w:rFonts w:ascii="Arial" w:hAnsi="Arial" w:cs="Arial"/>
          <w:iCs/>
          <w:lang w:val="ro-RO" w:bidi="en-US"/>
        </w:rPr>
        <w:t>, publicată în Monitorul Oficial al României – Partea I nr. 1009/15.12.2016),</w:t>
      </w:r>
      <w:r w:rsidR="00937293" w:rsidRPr="00937293">
        <w:rPr>
          <w:rFonts w:ascii="Arial" w:hAnsi="Arial" w:cs="Arial"/>
          <w:i/>
          <w:iCs/>
          <w:lang w:val="ro-RO" w:bidi="en-US"/>
        </w:rPr>
        <w:t xml:space="preserve"> </w:t>
      </w:r>
      <w:r w:rsidR="00937293" w:rsidRPr="00937293">
        <w:rPr>
          <w:rFonts w:ascii="Arial" w:hAnsi="Arial" w:cs="Arial"/>
          <w:iCs/>
          <w:lang w:val="ro-RO"/>
        </w:rPr>
        <w:t>Ordinul ministrului educației naționale și cercetării științifice nr. 6129/20.12.2016</w:t>
      </w:r>
      <w:r w:rsidR="00937293" w:rsidRPr="00937293">
        <w:rPr>
          <w:rFonts w:ascii="Arial" w:hAnsi="Arial" w:cs="Arial"/>
          <w:lang w:val="ro-RO"/>
        </w:rPr>
        <w:t xml:space="preserve"> privind aprobarea standardelor minimale necesare și obligatorii pentru conferirea titlurilor didactice din învățământul superior, a gradelor profesionale de cercetare-dezvoltare, a calității de conducător de doctorat și a atestatului de abilitare</w:t>
      </w:r>
      <w:r w:rsidRPr="00F61B62">
        <w:rPr>
          <w:rFonts w:ascii="Arial" w:hAnsi="Arial" w:cs="Arial"/>
          <w:lang w:val="ro-RO"/>
        </w:rPr>
        <w:t xml:space="preserve">, prevederile H.G. nr. 457/2011 privind aprobarea Metodologiei cadru de concurs </w:t>
      </w:r>
      <w:proofErr w:type="spellStart"/>
      <w:r w:rsidRPr="00F61B62">
        <w:rPr>
          <w:rFonts w:ascii="Arial" w:hAnsi="Arial" w:cs="Arial"/>
          <w:lang w:val="ro-RO"/>
        </w:rPr>
        <w:t>şi</w:t>
      </w:r>
      <w:proofErr w:type="spellEnd"/>
      <w:r w:rsidRPr="00F61B62">
        <w:rPr>
          <w:rFonts w:ascii="Arial" w:hAnsi="Arial" w:cs="Arial"/>
          <w:lang w:val="ro-RO"/>
        </w:rPr>
        <w:t xml:space="preserve"> a </w:t>
      </w:r>
      <w:r w:rsidR="00937293">
        <w:rPr>
          <w:rFonts w:ascii="Arial" w:hAnsi="Arial" w:cs="Arial"/>
          <w:lang w:val="ro-RO"/>
        </w:rPr>
        <w:t xml:space="preserve">Regulamentului </w:t>
      </w:r>
      <w:r w:rsidR="00937293" w:rsidRPr="00937293">
        <w:rPr>
          <w:rFonts w:ascii="Arial" w:hAnsi="Arial" w:cs="Arial"/>
          <w:lang w:val="ro-RO"/>
        </w:rPr>
        <w:t xml:space="preserve">pentru ocuparea posturilor didactice și de cercetare din cadrul Universității </w:t>
      </w:r>
      <w:r w:rsidR="00937293">
        <w:rPr>
          <w:rFonts w:ascii="Arial" w:hAnsi="Arial" w:cs="Arial"/>
          <w:lang w:val="ro-RO"/>
        </w:rPr>
        <w:t>d</w:t>
      </w:r>
      <w:r w:rsidR="00937293" w:rsidRPr="00937293">
        <w:rPr>
          <w:rFonts w:ascii="Arial" w:hAnsi="Arial" w:cs="Arial"/>
          <w:lang w:val="ro-RO"/>
        </w:rPr>
        <w:t xml:space="preserve">e Medicină </w:t>
      </w:r>
      <w:r w:rsidR="00937293">
        <w:rPr>
          <w:rFonts w:ascii="Arial" w:hAnsi="Arial" w:cs="Arial"/>
          <w:lang w:val="ro-RO"/>
        </w:rPr>
        <w:t>ș</w:t>
      </w:r>
      <w:r w:rsidR="00937293" w:rsidRPr="00937293">
        <w:rPr>
          <w:rFonts w:ascii="Arial" w:hAnsi="Arial" w:cs="Arial"/>
          <w:lang w:val="ro-RO"/>
        </w:rPr>
        <w:t xml:space="preserve">i Farmacie „Victor Babeș” </w:t>
      </w:r>
      <w:r w:rsidR="00937293">
        <w:rPr>
          <w:rFonts w:ascii="Arial" w:hAnsi="Arial" w:cs="Arial"/>
          <w:lang w:val="ro-RO"/>
        </w:rPr>
        <w:t>d</w:t>
      </w:r>
      <w:r w:rsidR="00937293" w:rsidRPr="00937293">
        <w:rPr>
          <w:rFonts w:ascii="Arial" w:hAnsi="Arial" w:cs="Arial"/>
          <w:lang w:val="ro-RO"/>
        </w:rPr>
        <w:t>in Timișoara</w:t>
      </w:r>
      <w:r w:rsidR="00937293">
        <w:rPr>
          <w:rFonts w:ascii="Arial" w:hAnsi="Arial" w:cs="Arial"/>
          <w:lang w:val="ro-RO"/>
        </w:rPr>
        <w:t>.</w:t>
      </w:r>
    </w:p>
    <w:p w14:paraId="08AAAC03" w14:textId="77777777" w:rsidR="00F61B62" w:rsidRDefault="00F61B62" w:rsidP="00F61B62">
      <w:pPr>
        <w:spacing w:after="120"/>
        <w:jc w:val="both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14:paraId="16959F0C" w14:textId="77777777" w:rsidR="00F61B62" w:rsidRPr="00F61B62" w:rsidRDefault="00F61B62" w:rsidP="00F61B62">
      <w:pPr>
        <w:spacing w:after="120"/>
        <w:jc w:val="both"/>
        <w:rPr>
          <w:rFonts w:ascii="Arial" w:hAnsi="Arial" w:cs="Arial"/>
          <w:color w:val="181818"/>
          <w:lang w:val="ro-RO"/>
        </w:rPr>
      </w:pPr>
      <w:r w:rsidRPr="00F61B62">
        <w:rPr>
          <w:rFonts w:ascii="Arial" w:hAnsi="Arial" w:cs="Arial"/>
          <w:b/>
          <w:lang w:val="ro-RO"/>
        </w:rPr>
        <w:t xml:space="preserve">Notă: </w:t>
      </w:r>
      <w:r>
        <w:rPr>
          <w:rFonts w:ascii="Arial" w:hAnsi="Arial" w:cs="Arial"/>
          <w:b/>
          <w:lang w:val="ro-RO"/>
        </w:rPr>
        <w:t>2</w:t>
      </w:r>
      <w:r w:rsidRPr="00F61B62">
        <w:rPr>
          <w:rFonts w:ascii="Arial" w:hAnsi="Arial" w:cs="Arial"/>
          <w:lang w:val="ro-RO"/>
        </w:rPr>
        <w:t>.</w:t>
      </w:r>
      <w:r w:rsidR="00683384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 xml:space="preserve">- </w:t>
      </w:r>
      <w:r w:rsidRPr="00F61B62">
        <w:rPr>
          <w:rFonts w:ascii="Arial" w:hAnsi="Arial" w:cs="Arial"/>
          <w:color w:val="181818"/>
          <w:lang w:val="ro-RO"/>
        </w:rPr>
        <w:t xml:space="preserve">La completarea dosarului cu standardele minimale necesare </w:t>
      </w:r>
      <w:proofErr w:type="spellStart"/>
      <w:r w:rsidRPr="00F61B62">
        <w:rPr>
          <w:rFonts w:ascii="Arial" w:hAnsi="Arial" w:cs="Arial"/>
          <w:color w:val="181818"/>
          <w:lang w:val="ro-RO"/>
        </w:rPr>
        <w:t>şi</w:t>
      </w:r>
      <w:proofErr w:type="spellEnd"/>
      <w:r w:rsidRPr="00F61B62">
        <w:rPr>
          <w:rFonts w:ascii="Arial" w:hAnsi="Arial" w:cs="Arial"/>
          <w:color w:val="181818"/>
          <w:lang w:val="ro-RO"/>
        </w:rPr>
        <w:t xml:space="preserve"> obligatorii pentru înscrierea la concurs, </w:t>
      </w:r>
      <w:proofErr w:type="spellStart"/>
      <w:r w:rsidRPr="00F61B62">
        <w:rPr>
          <w:rFonts w:ascii="Arial" w:hAnsi="Arial" w:cs="Arial"/>
          <w:color w:val="181818"/>
          <w:lang w:val="ro-RO"/>
        </w:rPr>
        <w:t>candidaţii</w:t>
      </w:r>
      <w:proofErr w:type="spellEnd"/>
      <w:r w:rsidRPr="00F61B62">
        <w:rPr>
          <w:rFonts w:ascii="Arial" w:hAnsi="Arial" w:cs="Arial"/>
          <w:color w:val="181818"/>
          <w:lang w:val="ro-RO"/>
        </w:rPr>
        <w:t xml:space="preserve"> vor înscrie în tabele strict numărul minim de lucrări solicitat din fiecare categorie, având în vedere ca lucrările respective să se încadreze în parametrii calitativi </w:t>
      </w:r>
      <w:proofErr w:type="spellStart"/>
      <w:r w:rsidRPr="00F61B62">
        <w:rPr>
          <w:rFonts w:ascii="Arial" w:hAnsi="Arial" w:cs="Arial"/>
          <w:color w:val="181818"/>
          <w:lang w:val="ro-RO"/>
        </w:rPr>
        <w:t>solicitaţi</w:t>
      </w:r>
      <w:proofErr w:type="spellEnd"/>
      <w:r w:rsidRPr="00F61B62">
        <w:rPr>
          <w:rFonts w:ascii="Arial" w:hAnsi="Arial" w:cs="Arial"/>
          <w:color w:val="181818"/>
          <w:lang w:val="ro-RO"/>
        </w:rPr>
        <w:t xml:space="preserve"> pentru fiecare categorie.  </w:t>
      </w:r>
    </w:p>
    <w:p w14:paraId="05034C6E" w14:textId="77777777" w:rsidR="00683384" w:rsidRDefault="00683384" w:rsidP="00683384">
      <w:pPr>
        <w:jc w:val="both"/>
        <w:rPr>
          <w:rFonts w:ascii="Arial" w:hAnsi="Arial" w:cs="Arial"/>
          <w:b/>
          <w:color w:val="181818"/>
          <w:lang w:val="ro-RO"/>
        </w:rPr>
      </w:pPr>
    </w:p>
    <w:p w14:paraId="6A97CCDC" w14:textId="77777777" w:rsidR="00683384" w:rsidRDefault="00683384" w:rsidP="00683384">
      <w:pPr>
        <w:jc w:val="both"/>
        <w:rPr>
          <w:rFonts w:ascii="Arial" w:hAnsi="Arial" w:cs="Arial"/>
          <w:lang w:val="ro-RO"/>
        </w:rPr>
      </w:pPr>
      <w:r w:rsidRPr="00683384">
        <w:rPr>
          <w:rFonts w:ascii="Arial" w:hAnsi="Arial" w:cs="Arial"/>
          <w:b/>
          <w:color w:val="181818"/>
          <w:lang w:val="ro-RO"/>
        </w:rPr>
        <w:t>Notă:3</w:t>
      </w:r>
      <w:r>
        <w:rPr>
          <w:rFonts w:ascii="Arial" w:hAnsi="Arial" w:cs="Arial"/>
          <w:b/>
          <w:color w:val="181818"/>
          <w:lang w:val="ro-RO"/>
        </w:rPr>
        <w:t xml:space="preserve">. </w:t>
      </w:r>
      <w:r w:rsidRPr="00683384">
        <w:rPr>
          <w:rFonts w:ascii="Arial" w:hAnsi="Arial" w:cs="Arial"/>
          <w:color w:val="181818"/>
          <w:lang w:val="ro-RO"/>
        </w:rPr>
        <w:t>-</w:t>
      </w:r>
      <w:r>
        <w:rPr>
          <w:rFonts w:ascii="Arial" w:hAnsi="Arial" w:cs="Arial"/>
          <w:color w:val="181818"/>
          <w:lang w:val="ro-RO"/>
        </w:rPr>
        <w:t xml:space="preserve"> </w:t>
      </w:r>
      <w:r w:rsidRPr="00683384">
        <w:rPr>
          <w:rFonts w:ascii="Arial" w:hAnsi="Arial" w:cs="Arial"/>
          <w:lang w:val="ro-RO"/>
        </w:rPr>
        <w:t>Dosar</w:t>
      </w:r>
      <w:r>
        <w:rPr>
          <w:rFonts w:ascii="Arial" w:hAnsi="Arial" w:cs="Arial"/>
          <w:lang w:val="ro-RO"/>
        </w:rPr>
        <w:t>ul</w:t>
      </w:r>
      <w:r w:rsidRPr="00683384">
        <w:rPr>
          <w:rFonts w:ascii="Arial" w:hAnsi="Arial" w:cs="Arial"/>
          <w:lang w:val="ro-RO"/>
        </w:rPr>
        <w:t xml:space="preserve"> cu standardele minimale necesare </w:t>
      </w:r>
      <w:proofErr w:type="spellStart"/>
      <w:r w:rsidRPr="00683384">
        <w:rPr>
          <w:rFonts w:ascii="Arial" w:hAnsi="Arial" w:cs="Arial"/>
          <w:lang w:val="ro-RO"/>
        </w:rPr>
        <w:t>şi</w:t>
      </w:r>
      <w:proofErr w:type="spellEnd"/>
      <w:r w:rsidRPr="00683384">
        <w:rPr>
          <w:rFonts w:ascii="Arial" w:hAnsi="Arial" w:cs="Arial"/>
          <w:lang w:val="ro-RO"/>
        </w:rPr>
        <w:t xml:space="preserve"> obligatorii </w:t>
      </w:r>
      <w:r>
        <w:rPr>
          <w:rFonts w:ascii="Arial" w:hAnsi="Arial" w:cs="Arial"/>
          <w:lang w:val="ro-RO"/>
        </w:rPr>
        <w:t xml:space="preserve">pentru </w:t>
      </w:r>
      <w:r w:rsidRPr="00683384">
        <w:rPr>
          <w:rFonts w:ascii="Arial" w:hAnsi="Arial" w:cs="Arial"/>
          <w:lang w:val="ro-RO"/>
        </w:rPr>
        <w:t>înscrierea</w:t>
      </w:r>
      <w:r>
        <w:rPr>
          <w:rFonts w:ascii="Arial" w:hAnsi="Arial" w:cs="Arial"/>
          <w:lang w:val="ro-RO"/>
        </w:rPr>
        <w:t xml:space="preserve"> la</w:t>
      </w:r>
      <w:r w:rsidRPr="00683384">
        <w:rPr>
          <w:rFonts w:ascii="Arial" w:hAnsi="Arial" w:cs="Arial"/>
          <w:lang w:val="ro-RO"/>
        </w:rPr>
        <w:t xml:space="preserve">                                                 concurs  </w:t>
      </w:r>
      <w:proofErr w:type="spellStart"/>
      <w:r w:rsidRPr="00683384">
        <w:rPr>
          <w:rFonts w:ascii="Arial" w:hAnsi="Arial" w:cs="Arial"/>
          <w:lang w:val="ro-RO"/>
        </w:rPr>
        <w:t>şi</w:t>
      </w:r>
      <w:proofErr w:type="spellEnd"/>
      <w:r w:rsidRPr="00683384">
        <w:rPr>
          <w:rFonts w:ascii="Arial" w:hAnsi="Arial" w:cs="Arial"/>
          <w:lang w:val="ro-RO"/>
        </w:rPr>
        <w:t xml:space="preserve"> conferirea titlurilor  didactice</w:t>
      </w:r>
      <w:r>
        <w:rPr>
          <w:rFonts w:ascii="Arial" w:hAnsi="Arial" w:cs="Arial"/>
          <w:lang w:val="ro-RO"/>
        </w:rPr>
        <w:t xml:space="preserve"> cuprinde trei </w:t>
      </w:r>
      <w:proofErr w:type="spellStart"/>
      <w:r>
        <w:rPr>
          <w:rFonts w:ascii="Arial" w:hAnsi="Arial" w:cs="Arial"/>
          <w:lang w:val="ro-RO"/>
        </w:rPr>
        <w:t>părţi</w:t>
      </w:r>
      <w:proofErr w:type="spellEnd"/>
      <w:r>
        <w:rPr>
          <w:rFonts w:ascii="Arial" w:hAnsi="Arial" w:cs="Arial"/>
          <w:lang w:val="ro-RO"/>
        </w:rPr>
        <w:t xml:space="preserve"> distincte:</w:t>
      </w:r>
    </w:p>
    <w:p w14:paraId="5C9AF6E7" w14:textId="77777777" w:rsidR="00683384" w:rsidRDefault="00683384" w:rsidP="00683384">
      <w:pPr>
        <w:ind w:left="720"/>
        <w:jc w:val="both"/>
        <w:rPr>
          <w:rFonts w:ascii="Arial" w:hAnsi="Arial" w:cs="Arial"/>
          <w:lang w:val="ro-RO"/>
        </w:rPr>
      </w:pPr>
      <w:r w:rsidRPr="00683384">
        <w:rPr>
          <w:rFonts w:ascii="Arial" w:hAnsi="Arial" w:cs="Arial"/>
          <w:b/>
          <w:lang w:val="ro-RO"/>
        </w:rPr>
        <w:t>I</w:t>
      </w:r>
      <w:r>
        <w:rPr>
          <w:rFonts w:ascii="Arial" w:hAnsi="Arial" w:cs="Arial"/>
          <w:lang w:val="ro-RO"/>
        </w:rPr>
        <w:t xml:space="preserve"> </w:t>
      </w:r>
      <w:r w:rsidRPr="00683384">
        <w:rPr>
          <w:rFonts w:ascii="Arial" w:hAnsi="Arial" w:cs="Arial"/>
          <w:b/>
          <w:lang w:val="ro-RO"/>
        </w:rPr>
        <w:t>– Prima parte</w:t>
      </w:r>
      <w:r>
        <w:rPr>
          <w:rFonts w:ascii="Arial" w:hAnsi="Arial" w:cs="Arial"/>
          <w:lang w:val="ro-RO"/>
        </w:rPr>
        <w:t xml:space="preserve"> cuprinde certificarea diplomelor </w:t>
      </w:r>
      <w:proofErr w:type="spellStart"/>
      <w:r>
        <w:rPr>
          <w:rFonts w:ascii="Arial" w:hAnsi="Arial" w:cs="Arial"/>
          <w:lang w:val="ro-RO"/>
        </w:rPr>
        <w:t>şi</w:t>
      </w:r>
      <w:proofErr w:type="spellEnd"/>
      <w:r>
        <w:rPr>
          <w:rFonts w:ascii="Arial" w:hAnsi="Arial" w:cs="Arial"/>
          <w:lang w:val="ro-RO"/>
        </w:rPr>
        <w:t xml:space="preserve"> titlurilor medicale </w:t>
      </w:r>
      <w:proofErr w:type="spellStart"/>
      <w:r>
        <w:rPr>
          <w:rFonts w:ascii="Arial" w:hAnsi="Arial" w:cs="Arial"/>
          <w:lang w:val="ro-RO"/>
        </w:rPr>
        <w:t>şi</w:t>
      </w:r>
      <w:proofErr w:type="spellEnd"/>
      <w:r>
        <w:rPr>
          <w:rFonts w:ascii="Arial" w:hAnsi="Arial" w:cs="Arial"/>
          <w:lang w:val="ro-RO"/>
        </w:rPr>
        <w:t xml:space="preserve"> </w:t>
      </w:r>
      <w:proofErr w:type="spellStart"/>
      <w:r>
        <w:rPr>
          <w:rFonts w:ascii="Arial" w:hAnsi="Arial" w:cs="Arial"/>
          <w:lang w:val="ro-RO"/>
        </w:rPr>
        <w:t>ştiinţifice</w:t>
      </w:r>
      <w:proofErr w:type="spellEnd"/>
      <w:r>
        <w:rPr>
          <w:rFonts w:ascii="Arial" w:hAnsi="Arial" w:cs="Arial"/>
          <w:lang w:val="ro-RO"/>
        </w:rPr>
        <w:t xml:space="preserve"> necesare </w:t>
      </w:r>
      <w:proofErr w:type="spellStart"/>
      <w:r>
        <w:rPr>
          <w:rFonts w:ascii="Arial" w:hAnsi="Arial" w:cs="Arial"/>
          <w:lang w:val="ro-RO"/>
        </w:rPr>
        <w:t>şi</w:t>
      </w:r>
      <w:proofErr w:type="spellEnd"/>
      <w:r>
        <w:rPr>
          <w:rFonts w:ascii="Arial" w:hAnsi="Arial" w:cs="Arial"/>
          <w:lang w:val="ro-RO"/>
        </w:rPr>
        <w:t xml:space="preserve"> obligatorii pentru fiecare grad didactic;</w:t>
      </w:r>
    </w:p>
    <w:p w14:paraId="3FFED3BC" w14:textId="77777777" w:rsidR="00683384" w:rsidRDefault="00683384" w:rsidP="00683384">
      <w:pPr>
        <w:ind w:left="720"/>
        <w:jc w:val="both"/>
        <w:rPr>
          <w:rFonts w:ascii="Arial" w:hAnsi="Arial" w:cs="Arial"/>
          <w:lang w:val="ro-RO"/>
        </w:rPr>
      </w:pPr>
      <w:r w:rsidRPr="00683384">
        <w:rPr>
          <w:rFonts w:ascii="Arial" w:hAnsi="Arial" w:cs="Arial"/>
          <w:b/>
          <w:lang w:val="ro-RO"/>
        </w:rPr>
        <w:t>II</w:t>
      </w:r>
      <w:r>
        <w:rPr>
          <w:rFonts w:ascii="Arial" w:hAnsi="Arial" w:cs="Arial"/>
          <w:lang w:val="ro-RO"/>
        </w:rPr>
        <w:t xml:space="preserve"> </w:t>
      </w:r>
      <w:r w:rsidRPr="00683384">
        <w:rPr>
          <w:rFonts w:ascii="Arial" w:hAnsi="Arial" w:cs="Arial"/>
          <w:b/>
          <w:lang w:val="ro-RO"/>
        </w:rPr>
        <w:t>– A doua parte</w:t>
      </w:r>
      <w:r>
        <w:rPr>
          <w:rFonts w:ascii="Arial" w:hAnsi="Arial" w:cs="Arial"/>
          <w:lang w:val="ro-RO"/>
        </w:rPr>
        <w:t xml:space="preserve"> cuprinde tabelele cu criteriile </w:t>
      </w:r>
      <w:proofErr w:type="spellStart"/>
      <w:r>
        <w:rPr>
          <w:rFonts w:ascii="Arial" w:hAnsi="Arial" w:cs="Arial"/>
          <w:lang w:val="ro-RO"/>
        </w:rPr>
        <w:t>ştiinţifice</w:t>
      </w:r>
      <w:proofErr w:type="spellEnd"/>
      <w:r>
        <w:rPr>
          <w:rFonts w:ascii="Arial" w:hAnsi="Arial" w:cs="Arial"/>
          <w:lang w:val="ro-RO"/>
        </w:rPr>
        <w:t xml:space="preserve"> necesare </w:t>
      </w:r>
      <w:proofErr w:type="spellStart"/>
      <w:r>
        <w:rPr>
          <w:rFonts w:ascii="Arial" w:hAnsi="Arial" w:cs="Arial"/>
          <w:lang w:val="ro-RO"/>
        </w:rPr>
        <w:t>şi</w:t>
      </w:r>
      <w:proofErr w:type="spellEnd"/>
      <w:r>
        <w:rPr>
          <w:rFonts w:ascii="Arial" w:hAnsi="Arial" w:cs="Arial"/>
          <w:lang w:val="ro-RO"/>
        </w:rPr>
        <w:t xml:space="preserve"> obligatorii pentru fiecare grad didactic;</w:t>
      </w:r>
    </w:p>
    <w:p w14:paraId="2E0DA8A4" w14:textId="77777777" w:rsidR="00683384" w:rsidRDefault="00683384" w:rsidP="00683384">
      <w:pPr>
        <w:ind w:left="720"/>
        <w:jc w:val="both"/>
        <w:rPr>
          <w:rFonts w:ascii="Arial" w:hAnsi="Arial" w:cs="Arial"/>
          <w:lang w:val="ro-RO"/>
        </w:rPr>
      </w:pPr>
      <w:r w:rsidRPr="00683384">
        <w:rPr>
          <w:rFonts w:ascii="Arial" w:hAnsi="Arial" w:cs="Arial"/>
          <w:b/>
          <w:lang w:val="ro-RO"/>
        </w:rPr>
        <w:t>III – A treia parte</w:t>
      </w:r>
      <w:r>
        <w:rPr>
          <w:rFonts w:ascii="Arial" w:hAnsi="Arial" w:cs="Arial"/>
          <w:lang w:val="ro-RO"/>
        </w:rPr>
        <w:t xml:space="preserve"> cuprinde dovezile în format tipărit a materialelor înscrise în tabelele celei de-a doua </w:t>
      </w:r>
      <w:proofErr w:type="spellStart"/>
      <w:r>
        <w:rPr>
          <w:rFonts w:ascii="Arial" w:hAnsi="Arial" w:cs="Arial"/>
          <w:lang w:val="ro-RO"/>
        </w:rPr>
        <w:t>părţi</w:t>
      </w:r>
      <w:proofErr w:type="spellEnd"/>
      <w:r w:rsidR="00444033">
        <w:rPr>
          <w:rFonts w:ascii="Arial" w:hAnsi="Arial" w:cs="Arial"/>
          <w:lang w:val="ro-RO"/>
        </w:rPr>
        <w:t xml:space="preserve"> (inclusiv coperta revistei sau a </w:t>
      </w:r>
      <w:proofErr w:type="spellStart"/>
      <w:r w:rsidR="00444033">
        <w:rPr>
          <w:rFonts w:ascii="Arial" w:hAnsi="Arial" w:cs="Arial"/>
          <w:lang w:val="ro-RO"/>
        </w:rPr>
        <w:t>cărţii</w:t>
      </w:r>
      <w:proofErr w:type="spellEnd"/>
      <w:r w:rsidR="00444033">
        <w:rPr>
          <w:rFonts w:ascii="Arial" w:hAnsi="Arial" w:cs="Arial"/>
          <w:lang w:val="ro-RO"/>
        </w:rPr>
        <w:t xml:space="preserve"> / sitului electronic). </w:t>
      </w:r>
      <w:r>
        <w:rPr>
          <w:rFonts w:ascii="Arial" w:hAnsi="Arial" w:cs="Arial"/>
          <w:lang w:val="ro-RO"/>
        </w:rPr>
        <w:t>.</w:t>
      </w:r>
    </w:p>
    <w:p w14:paraId="5D0B7125" w14:textId="77777777" w:rsidR="00061AD0" w:rsidRDefault="00061AD0" w:rsidP="00061AD0">
      <w:pPr>
        <w:jc w:val="both"/>
        <w:rPr>
          <w:rFonts w:ascii="Arial" w:hAnsi="Arial" w:cs="Arial"/>
          <w:b/>
          <w:lang w:val="ro-RO"/>
        </w:rPr>
      </w:pPr>
    </w:p>
    <w:p w14:paraId="1B0082EB" w14:textId="77777777" w:rsidR="00061AD0" w:rsidRDefault="00061AD0" w:rsidP="00061AD0">
      <w:pPr>
        <w:jc w:val="both"/>
        <w:rPr>
          <w:rFonts w:ascii="Arial" w:hAnsi="Arial" w:cs="Arial"/>
          <w:lang w:val="ro-RO"/>
        </w:rPr>
      </w:pPr>
      <w:r w:rsidRPr="00F61B62">
        <w:rPr>
          <w:rFonts w:ascii="Arial" w:hAnsi="Arial" w:cs="Arial"/>
          <w:b/>
          <w:lang w:val="ro-RO"/>
        </w:rPr>
        <w:t xml:space="preserve">Notă: </w:t>
      </w:r>
      <w:r w:rsidR="00D73C87">
        <w:rPr>
          <w:rFonts w:ascii="Arial" w:hAnsi="Arial" w:cs="Arial"/>
          <w:b/>
          <w:lang w:val="ro-RO"/>
        </w:rPr>
        <w:t>4</w:t>
      </w:r>
      <w:r w:rsidRPr="00F61B62">
        <w:rPr>
          <w:rFonts w:ascii="Arial" w:hAnsi="Arial" w:cs="Arial"/>
          <w:lang w:val="ro-RO"/>
        </w:rPr>
        <w:t>.</w:t>
      </w:r>
      <w:r>
        <w:rPr>
          <w:rFonts w:ascii="Arial" w:hAnsi="Arial" w:cs="Arial"/>
          <w:lang w:val="ro-RO"/>
        </w:rPr>
        <w:t xml:space="preserve"> – Monografiile de minim 160 pagini.</w:t>
      </w:r>
    </w:p>
    <w:p w14:paraId="7DAB291D" w14:textId="7241E26A" w:rsidR="00891090" w:rsidRDefault="00891090" w:rsidP="008F5425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497F07F" w14:textId="33F218DF" w:rsidR="00D758BF" w:rsidRDefault="00D758BF" w:rsidP="008F5425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9B0E998" w14:textId="7C3DF7BE" w:rsidR="00D758BF" w:rsidRDefault="00D758BF" w:rsidP="008F5425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0563CD7" w14:textId="3768F805" w:rsidR="00D758BF" w:rsidRDefault="00D758BF" w:rsidP="008F5425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0FFB1A8" w14:textId="7C4F4BB3" w:rsidR="00D758BF" w:rsidRDefault="00D758BF" w:rsidP="008F5425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91811C9" w14:textId="7B6EF3F4" w:rsidR="00D758BF" w:rsidRDefault="00D758BF" w:rsidP="008F5425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A91D0B9" w14:textId="7701376C" w:rsidR="00D758BF" w:rsidRDefault="00D758BF" w:rsidP="008F5425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4B831DC" w14:textId="295D6FB5" w:rsidR="00D758BF" w:rsidRDefault="00D758BF" w:rsidP="008F5425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09341BC" w14:textId="2C4D67A5" w:rsidR="00D758BF" w:rsidRDefault="00D758BF" w:rsidP="008F5425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08DEE13" w14:textId="4FF318AB" w:rsidR="00D758BF" w:rsidRDefault="00D758BF" w:rsidP="008F5425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C063E70" w14:textId="56961678" w:rsidR="00D758BF" w:rsidRDefault="00D758BF" w:rsidP="008F5425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6E8D3E2" w14:textId="3D155A38" w:rsidR="00D758BF" w:rsidRDefault="00D758BF" w:rsidP="008F5425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732FD5E" w14:textId="7A2EF5FB" w:rsidR="00D758BF" w:rsidRDefault="00D758BF" w:rsidP="008F5425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69FA1AE" w14:textId="650A8805" w:rsidR="00D758BF" w:rsidRDefault="00D758BF" w:rsidP="008F5425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01112BD" w14:textId="0A08BE38" w:rsidR="00D758BF" w:rsidRDefault="00D758BF" w:rsidP="008F5425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C7630DB" w14:textId="2D3CF21D" w:rsidR="00D758BF" w:rsidRDefault="00D758BF" w:rsidP="008F5425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62110FD" w14:textId="0D957435" w:rsidR="00D758BF" w:rsidRDefault="00D758BF" w:rsidP="008F5425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997D4DE" w14:textId="10CE2AA8" w:rsidR="00D758BF" w:rsidRDefault="00D758BF" w:rsidP="008F5425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04738FC" w14:textId="57620019" w:rsidR="00D758BF" w:rsidRDefault="00D758BF" w:rsidP="008F5425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5AAB624" w14:textId="77777777" w:rsidR="00D758BF" w:rsidRDefault="00D758BF" w:rsidP="008F5425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06DB824" w14:textId="77777777" w:rsidR="00D758BF" w:rsidRDefault="00D758BF" w:rsidP="008F5425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A554322" w14:textId="77777777" w:rsidR="008F5425" w:rsidRPr="00A84A25" w:rsidRDefault="008F5425" w:rsidP="008F5425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lastRenderedPageBreak/>
        <w:t>PARTEA I</w:t>
      </w:r>
    </w:p>
    <w:p w14:paraId="23FD4419" w14:textId="77777777" w:rsidR="008F5425" w:rsidRPr="00A84A25" w:rsidRDefault="008F5425" w:rsidP="008F5425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62A3744" w14:textId="77777777" w:rsidR="008F5425" w:rsidRDefault="008F5425" w:rsidP="008F5425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CERTIFICAREA DIPLOMELOR ŞI</w:t>
      </w:r>
    </w:p>
    <w:p w14:paraId="5C9710C8" w14:textId="77777777" w:rsidR="00C823C8" w:rsidRDefault="008F5425" w:rsidP="008F5425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TITLURILOR MEDICALE</w:t>
      </w:r>
      <w:r>
        <w:rPr>
          <w:rFonts w:ascii="Arial" w:hAnsi="Arial" w:cs="Arial"/>
          <w:b/>
          <w:sz w:val="28"/>
          <w:szCs w:val="28"/>
          <w:lang w:val="ro-RO"/>
        </w:rPr>
        <w:t xml:space="preserve"> </w:t>
      </w: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ŞI ŞTIINŢIFICE </w:t>
      </w:r>
      <w:r w:rsidR="00C823C8">
        <w:rPr>
          <w:rFonts w:ascii="Arial" w:hAnsi="Arial" w:cs="Arial"/>
          <w:b/>
          <w:sz w:val="28"/>
          <w:szCs w:val="28"/>
          <w:lang w:val="ro-RO"/>
        </w:rPr>
        <w:t>MINIMALE</w:t>
      </w:r>
    </w:p>
    <w:p w14:paraId="2A6BA3C5" w14:textId="77777777" w:rsidR="008F5425" w:rsidRPr="00A84A25" w:rsidRDefault="008F5425" w:rsidP="008F5425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NECESARE ŞI OBLIGATORII </w:t>
      </w:r>
    </w:p>
    <w:p w14:paraId="7E76919B" w14:textId="77777777" w:rsidR="008F5425" w:rsidRDefault="008F5425" w:rsidP="008F5425">
      <w:pPr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25BCEDBB" w14:textId="77777777" w:rsidR="008F5425" w:rsidRPr="00D96F49" w:rsidRDefault="008F5425" w:rsidP="008F5425">
      <w:pPr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CONFERENŢIAR UNIVERSITAR</w:t>
      </w:r>
    </w:p>
    <w:p w14:paraId="5BF8F3AD" w14:textId="77777777" w:rsidR="008F5425" w:rsidRDefault="008F5425" w:rsidP="008F5425">
      <w:pPr>
        <w:jc w:val="both"/>
        <w:rPr>
          <w:rFonts w:ascii="Arial" w:hAnsi="Arial" w:cs="Arial"/>
          <w:b/>
          <w:color w:val="0000FF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563"/>
        <w:gridCol w:w="17"/>
        <w:gridCol w:w="540"/>
        <w:gridCol w:w="540"/>
        <w:gridCol w:w="2547"/>
      </w:tblGrid>
      <w:tr w:rsidR="008F5425" w:rsidRPr="00D0338F" w14:paraId="49EB7948" w14:textId="77777777" w:rsidTr="00D0338F">
        <w:tc>
          <w:tcPr>
            <w:tcW w:w="648" w:type="dxa"/>
          </w:tcPr>
          <w:p w14:paraId="78A91E64" w14:textId="77777777" w:rsidR="008F5425" w:rsidRPr="00D0338F" w:rsidRDefault="008F5425" w:rsidP="00D0338F">
            <w:pPr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563" w:type="dxa"/>
          </w:tcPr>
          <w:p w14:paraId="0AFFEDC6" w14:textId="77777777" w:rsidR="008F5425" w:rsidRPr="00D0338F" w:rsidRDefault="008F5425" w:rsidP="00D0338F">
            <w:pPr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Documentul</w:t>
            </w:r>
          </w:p>
        </w:tc>
        <w:tc>
          <w:tcPr>
            <w:tcW w:w="1097" w:type="dxa"/>
            <w:gridSpan w:val="3"/>
          </w:tcPr>
          <w:p w14:paraId="175179C2" w14:textId="77777777" w:rsidR="008F5425" w:rsidRPr="00D0338F" w:rsidRDefault="008F5425" w:rsidP="00D0338F">
            <w:pPr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Deţinere</w:t>
            </w:r>
            <w:proofErr w:type="spellEnd"/>
          </w:p>
          <w:p w14:paraId="2BB8BD20" w14:textId="77777777" w:rsidR="008F5425" w:rsidRPr="00D0338F" w:rsidRDefault="008F5425" w:rsidP="00D0338F">
            <w:pPr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693C508F" w14:textId="77777777" w:rsidR="008F5425" w:rsidRPr="00D0338F" w:rsidRDefault="008F5425" w:rsidP="00D0338F">
            <w:pPr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Oficiului Juridic al UMFVBT</w:t>
            </w:r>
          </w:p>
        </w:tc>
      </w:tr>
      <w:tr w:rsidR="008F5425" w:rsidRPr="00F43D1D" w14:paraId="18504004" w14:textId="77777777" w:rsidTr="00D0338F">
        <w:tc>
          <w:tcPr>
            <w:tcW w:w="648" w:type="dxa"/>
          </w:tcPr>
          <w:p w14:paraId="6998983E" w14:textId="77777777" w:rsidR="008F5425" w:rsidRPr="00D0338F" w:rsidRDefault="008F5425" w:rsidP="00D0338F">
            <w:pPr>
              <w:spacing w:before="120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1.</w:t>
            </w:r>
          </w:p>
        </w:tc>
        <w:tc>
          <w:tcPr>
            <w:tcW w:w="5580" w:type="dxa"/>
            <w:gridSpan w:val="2"/>
          </w:tcPr>
          <w:p w14:paraId="1E15819B" w14:textId="20E5BA11" w:rsidR="008F5425" w:rsidRPr="00D0338F" w:rsidRDefault="008F5425" w:rsidP="00D0338F">
            <w:pPr>
              <w:spacing w:before="120" w:after="120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lang w:val="ro-RO"/>
              </w:rPr>
              <w:t xml:space="preserve">Diploma de Doctor în </w:t>
            </w:r>
            <w:proofErr w:type="spellStart"/>
            <w:r w:rsidRPr="00D0338F">
              <w:rPr>
                <w:rFonts w:ascii="Arial" w:hAnsi="Arial" w:cs="Arial"/>
                <w:color w:val="181818"/>
                <w:lang w:val="ro-RO"/>
              </w:rPr>
              <w:t>Ştiin</w:t>
            </w:r>
            <w:r w:rsidRPr="00D0338F">
              <w:rPr>
                <w:rFonts w:ascii="Arial Narrow" w:hAnsi="Arial Narrow" w:cs="Arial"/>
                <w:color w:val="181818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lang w:val="ro-RO"/>
              </w:rPr>
              <w:t>e</w:t>
            </w:r>
            <w:proofErr w:type="spellEnd"/>
            <w:r w:rsidRPr="00D0338F">
              <w:rPr>
                <w:rFonts w:ascii="Arial" w:hAnsi="Arial" w:cs="Arial"/>
                <w:color w:val="181818"/>
                <w:lang w:val="ro-RO"/>
              </w:rPr>
              <w:t xml:space="preserve"> Nr. </w:t>
            </w:r>
            <w:r w:rsidR="00C84F19">
              <w:rPr>
                <w:rFonts w:ascii="Arial" w:hAnsi="Arial" w:cs="Arial"/>
                <w:color w:val="181818"/>
                <w:lang w:val="ro-RO"/>
              </w:rPr>
              <w:t>6/15.04.2008, Ordinul MECT nr 3439/12.03.2008, domeniul Medicină, cu distincția Magna Cum Laude.</w:t>
            </w:r>
          </w:p>
        </w:tc>
        <w:tc>
          <w:tcPr>
            <w:tcW w:w="540" w:type="dxa"/>
          </w:tcPr>
          <w:p w14:paraId="3A19CD2F" w14:textId="1C9E11F4" w:rsidR="008F5425" w:rsidRPr="00D0338F" w:rsidRDefault="002F192A" w:rsidP="00D0338F">
            <w:pPr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lang w:val="ro-RO"/>
              </w:rPr>
              <w:t>X</w:t>
            </w:r>
          </w:p>
        </w:tc>
        <w:tc>
          <w:tcPr>
            <w:tcW w:w="540" w:type="dxa"/>
          </w:tcPr>
          <w:p w14:paraId="0AE14E8E" w14:textId="77777777" w:rsidR="008F5425" w:rsidRPr="00D0338F" w:rsidRDefault="008F5425" w:rsidP="00D0338F">
            <w:pPr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</w:p>
        </w:tc>
        <w:tc>
          <w:tcPr>
            <w:tcW w:w="2547" w:type="dxa"/>
          </w:tcPr>
          <w:p w14:paraId="008F6632" w14:textId="77777777" w:rsidR="008F5425" w:rsidRPr="00D0338F" w:rsidRDefault="008F5425" w:rsidP="00D0338F">
            <w:pPr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</w:p>
        </w:tc>
      </w:tr>
      <w:tr w:rsidR="008F5425" w:rsidRPr="00F43D1D" w14:paraId="2237B35F" w14:textId="77777777" w:rsidTr="00D0338F">
        <w:tc>
          <w:tcPr>
            <w:tcW w:w="648" w:type="dxa"/>
          </w:tcPr>
          <w:p w14:paraId="59B4A79A" w14:textId="77777777" w:rsidR="008F5425" w:rsidRPr="00D0338F" w:rsidRDefault="008F5425" w:rsidP="00D0338F">
            <w:pPr>
              <w:spacing w:before="120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2.</w:t>
            </w:r>
          </w:p>
        </w:tc>
        <w:tc>
          <w:tcPr>
            <w:tcW w:w="5580" w:type="dxa"/>
            <w:gridSpan w:val="2"/>
          </w:tcPr>
          <w:p w14:paraId="09AA105E" w14:textId="44271811" w:rsidR="008F5425" w:rsidRDefault="008F5425" w:rsidP="00D0338F">
            <w:pPr>
              <w:spacing w:before="120" w:after="120"/>
              <w:rPr>
                <w:rFonts w:ascii="Arial" w:hAnsi="Arial" w:cs="Arial"/>
                <w:color w:val="181818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lang w:val="ro-RO"/>
              </w:rPr>
              <w:t>De</w:t>
            </w:r>
            <w:r w:rsidRPr="00D0338F">
              <w:rPr>
                <w:rFonts w:ascii="Arial Narrow" w:hAnsi="Arial Narrow" w:cs="Arial"/>
                <w:color w:val="181818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lang w:val="ro-RO"/>
              </w:rPr>
              <w:t>inerea titlului de medic specialist sau a unui titlu medical superior la disciplinele de concurs cu corespondent în Re</w:t>
            </w:r>
            <w:r w:rsidRPr="00D0338F">
              <w:rPr>
                <w:rFonts w:ascii="Arial Narrow" w:hAnsi="Arial Narrow" w:cs="Arial"/>
                <w:color w:val="181818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lang w:val="ro-RO"/>
              </w:rPr>
              <w:t>eaua sanitară; nr.</w:t>
            </w:r>
          </w:p>
          <w:p w14:paraId="2AD32A61" w14:textId="569F9525" w:rsidR="00E76A19" w:rsidRDefault="00E76A19" w:rsidP="00D0338F">
            <w:pPr>
              <w:spacing w:before="120" w:after="120"/>
              <w:rPr>
                <w:rFonts w:ascii="Arial" w:hAnsi="Arial" w:cs="Arial"/>
                <w:color w:val="181818"/>
                <w:lang w:val="ro-RO"/>
              </w:rPr>
            </w:pPr>
            <w:r>
              <w:rPr>
                <w:rFonts w:ascii="Arial" w:hAnsi="Arial" w:cs="Arial"/>
                <w:color w:val="181818"/>
                <w:lang w:val="ro-RO"/>
              </w:rPr>
              <w:t>-</w:t>
            </w:r>
            <w:r w:rsidR="00DF6D83">
              <w:rPr>
                <w:rFonts w:ascii="Arial" w:hAnsi="Arial" w:cs="Arial"/>
                <w:color w:val="181818"/>
                <w:lang w:val="ro-RO"/>
              </w:rPr>
              <w:t xml:space="preserve"> </w:t>
            </w:r>
            <w:r>
              <w:rPr>
                <w:rFonts w:ascii="Arial" w:hAnsi="Arial" w:cs="Arial"/>
                <w:color w:val="181818"/>
                <w:lang w:val="ro-RO"/>
              </w:rPr>
              <w:t>medic specialist chirurgie generală (ordinul MS nr. 557/ 2007</w:t>
            </w:r>
            <w:r w:rsidR="00DF6D83">
              <w:rPr>
                <w:rFonts w:ascii="Arial" w:hAnsi="Arial" w:cs="Arial"/>
                <w:color w:val="181818"/>
                <w:lang w:val="ro-RO"/>
              </w:rPr>
              <w:t xml:space="preserve"> eliberat 6.09.2007 cu nr. 607</w:t>
            </w:r>
            <w:r>
              <w:rPr>
                <w:rFonts w:ascii="Arial" w:hAnsi="Arial" w:cs="Arial"/>
                <w:color w:val="181818"/>
                <w:lang w:val="ro-RO"/>
              </w:rPr>
              <w:t>)</w:t>
            </w:r>
          </w:p>
          <w:p w14:paraId="6A8ECFF8" w14:textId="43299321" w:rsidR="00E76A19" w:rsidRDefault="00E76A19" w:rsidP="00D0338F">
            <w:pPr>
              <w:spacing w:before="120" w:after="120"/>
              <w:rPr>
                <w:rFonts w:ascii="Arial" w:hAnsi="Arial" w:cs="Arial"/>
                <w:color w:val="181818"/>
                <w:lang w:val="ro-RO"/>
              </w:rPr>
            </w:pPr>
            <w:r>
              <w:rPr>
                <w:rFonts w:ascii="Arial" w:hAnsi="Arial" w:cs="Arial"/>
                <w:color w:val="181818"/>
                <w:lang w:val="ro-RO"/>
              </w:rPr>
              <w:t>-</w:t>
            </w:r>
            <w:r w:rsidR="00DF6D83">
              <w:rPr>
                <w:rFonts w:ascii="Arial" w:hAnsi="Arial" w:cs="Arial"/>
                <w:color w:val="181818"/>
                <w:lang w:val="ro-RO"/>
              </w:rPr>
              <w:t xml:space="preserve"> </w:t>
            </w:r>
            <w:r>
              <w:rPr>
                <w:rFonts w:ascii="Arial" w:hAnsi="Arial" w:cs="Arial"/>
                <w:color w:val="181818"/>
                <w:lang w:val="ro-RO"/>
              </w:rPr>
              <w:t>medic primar chirurgie generală ( ordinul MS nr. 1044/2013</w:t>
            </w:r>
            <w:r w:rsidR="00DF6D83">
              <w:rPr>
                <w:rFonts w:ascii="Arial" w:hAnsi="Arial" w:cs="Arial"/>
                <w:color w:val="181818"/>
                <w:lang w:val="ro-RO"/>
              </w:rPr>
              <w:t xml:space="preserve"> eliberat 2.09.2013 cu nr. 7200</w:t>
            </w:r>
            <w:r>
              <w:rPr>
                <w:rFonts w:ascii="Arial" w:hAnsi="Arial" w:cs="Arial"/>
                <w:color w:val="181818"/>
                <w:lang w:val="ro-RO"/>
              </w:rPr>
              <w:t>)</w:t>
            </w:r>
          </w:p>
          <w:p w14:paraId="028EB599" w14:textId="2CFE43B0" w:rsidR="00E76A19" w:rsidRPr="00DF6D83" w:rsidRDefault="00E76A19" w:rsidP="00E76A19">
            <w:pPr>
              <w:spacing w:before="120" w:after="120"/>
              <w:rPr>
                <w:rFonts w:ascii="Arial" w:hAnsi="Arial" w:cs="Arial"/>
                <w:color w:val="181818"/>
                <w:lang w:val="ro-RO"/>
              </w:rPr>
            </w:pPr>
            <w:r>
              <w:rPr>
                <w:rFonts w:ascii="Arial" w:hAnsi="Arial" w:cs="Arial"/>
                <w:color w:val="181818"/>
                <w:lang w:val="ro-RO"/>
              </w:rPr>
              <w:t>- medic specialist chirurgie plastică – microchirurgie reconstructivă (ordinul MS nr. 675/2014</w:t>
            </w:r>
            <w:r w:rsidR="00DF6D83">
              <w:rPr>
                <w:rFonts w:ascii="Arial" w:hAnsi="Arial" w:cs="Arial"/>
                <w:color w:val="181818"/>
                <w:lang w:val="ro-RO"/>
              </w:rPr>
              <w:t xml:space="preserve"> eliberat 10.06.2014 cu nr. 21728)</w:t>
            </w:r>
          </w:p>
        </w:tc>
        <w:tc>
          <w:tcPr>
            <w:tcW w:w="540" w:type="dxa"/>
          </w:tcPr>
          <w:p w14:paraId="37D966EE" w14:textId="77236E0B" w:rsidR="008F5425" w:rsidRPr="00D0338F" w:rsidRDefault="002F192A" w:rsidP="00D0338F">
            <w:pPr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lang w:val="ro-RO"/>
              </w:rPr>
              <w:t>X</w:t>
            </w:r>
          </w:p>
        </w:tc>
        <w:tc>
          <w:tcPr>
            <w:tcW w:w="540" w:type="dxa"/>
          </w:tcPr>
          <w:p w14:paraId="2A4E82B8" w14:textId="77777777" w:rsidR="008F5425" w:rsidRPr="00D0338F" w:rsidRDefault="008F5425" w:rsidP="00D0338F">
            <w:pPr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</w:p>
        </w:tc>
        <w:tc>
          <w:tcPr>
            <w:tcW w:w="2547" w:type="dxa"/>
          </w:tcPr>
          <w:p w14:paraId="20F9978D" w14:textId="77777777" w:rsidR="008F5425" w:rsidRPr="00D0338F" w:rsidRDefault="008F5425" w:rsidP="00D0338F">
            <w:pPr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</w:p>
        </w:tc>
      </w:tr>
      <w:tr w:rsidR="008F5425" w:rsidRPr="00D0338F" w14:paraId="3EB43482" w14:textId="77777777" w:rsidTr="00D0338F">
        <w:tc>
          <w:tcPr>
            <w:tcW w:w="648" w:type="dxa"/>
          </w:tcPr>
          <w:p w14:paraId="4DE9115D" w14:textId="77777777" w:rsidR="008F5425" w:rsidRPr="00D0338F" w:rsidRDefault="008F5425" w:rsidP="00D0338F">
            <w:pPr>
              <w:spacing w:before="120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3.</w:t>
            </w:r>
          </w:p>
        </w:tc>
        <w:tc>
          <w:tcPr>
            <w:tcW w:w="5580" w:type="dxa"/>
            <w:gridSpan w:val="2"/>
          </w:tcPr>
          <w:p w14:paraId="4BA32710" w14:textId="07363DA2" w:rsidR="00C84F33" w:rsidRPr="00B94945" w:rsidRDefault="008F5425" w:rsidP="00C84F33">
            <w:pPr>
              <w:spacing w:before="120" w:after="120"/>
              <w:rPr>
                <w:rFonts w:ascii="Arial" w:hAnsi="Arial" w:cs="Arial"/>
                <w:color w:val="181818"/>
              </w:rPr>
            </w:pPr>
            <w:r w:rsidRPr="00D0338F">
              <w:rPr>
                <w:rFonts w:ascii="Arial" w:hAnsi="Arial" w:cs="Arial"/>
                <w:color w:val="181818"/>
                <w:lang w:val="ro-RO"/>
              </w:rPr>
              <w:t xml:space="preserve">Diploma de absolvire a cursurilor unui Modul Didactic; </w:t>
            </w:r>
            <w:r w:rsidR="00C84F33">
              <w:rPr>
                <w:rFonts w:ascii="Arial" w:hAnsi="Arial" w:cs="Arial"/>
                <w:color w:val="181818"/>
                <w:lang w:val="ro-RO"/>
              </w:rPr>
              <w:t>Certificat de absolvire a programului de formare psihopedagogică an universitar</w:t>
            </w:r>
            <w:r w:rsidR="00B94945">
              <w:rPr>
                <w:rFonts w:ascii="Arial" w:hAnsi="Arial" w:cs="Arial"/>
                <w:color w:val="181818"/>
                <w:lang w:val="ro-RO"/>
              </w:rPr>
              <w:t>2013/2014</w:t>
            </w:r>
            <w:r w:rsidR="00C84F33">
              <w:rPr>
                <w:rFonts w:ascii="Arial" w:hAnsi="Arial" w:cs="Arial"/>
                <w:color w:val="181818"/>
                <w:lang w:val="ro-RO"/>
              </w:rPr>
              <w:t xml:space="preserve"> </w:t>
            </w:r>
            <w:r w:rsidR="00B94945">
              <w:rPr>
                <w:rFonts w:ascii="Arial" w:hAnsi="Arial" w:cs="Arial"/>
                <w:color w:val="181818"/>
                <w:lang w:val="ro-RO"/>
              </w:rPr>
              <w:t xml:space="preserve">la Universitatea de Vest din </w:t>
            </w:r>
            <w:proofErr w:type="spellStart"/>
            <w:r w:rsidR="00B94945">
              <w:rPr>
                <w:rFonts w:ascii="Arial" w:hAnsi="Arial" w:cs="Arial"/>
                <w:color w:val="181818"/>
                <w:lang w:val="ro-RO"/>
              </w:rPr>
              <w:t>Timisoara</w:t>
            </w:r>
            <w:proofErr w:type="spellEnd"/>
            <w:r w:rsidR="00B94945">
              <w:rPr>
                <w:rFonts w:ascii="Arial" w:hAnsi="Arial" w:cs="Arial"/>
                <w:color w:val="181818"/>
              </w:rPr>
              <w:t>:</w:t>
            </w:r>
          </w:p>
          <w:p w14:paraId="4D1E694D" w14:textId="45C4BA48" w:rsidR="00C84F33" w:rsidRDefault="00C84F33" w:rsidP="00C84F33">
            <w:pPr>
              <w:spacing w:before="120" w:after="120"/>
              <w:rPr>
                <w:rFonts w:ascii="Arial" w:hAnsi="Arial" w:cs="Arial"/>
                <w:color w:val="181818"/>
                <w:lang w:val="ro-RO"/>
              </w:rPr>
            </w:pPr>
            <w:r>
              <w:rPr>
                <w:rFonts w:ascii="Arial" w:hAnsi="Arial" w:cs="Arial"/>
                <w:color w:val="181818"/>
                <w:lang w:val="ro-RO"/>
              </w:rPr>
              <w:t>Nivel 1 – nr. 25/13.11.2020</w:t>
            </w:r>
            <w:r w:rsidR="00B94945">
              <w:rPr>
                <w:rFonts w:ascii="Arial" w:hAnsi="Arial" w:cs="Arial"/>
                <w:color w:val="181818"/>
                <w:lang w:val="ro-RO"/>
              </w:rPr>
              <w:t xml:space="preserve"> obținând foaie matricolă cu 30 credite in februarie 2014.</w:t>
            </w:r>
          </w:p>
          <w:p w14:paraId="3750FBDB" w14:textId="02C2CAE8" w:rsidR="00B94945" w:rsidRDefault="00C84F33" w:rsidP="00B94945">
            <w:pPr>
              <w:spacing w:before="120" w:after="120"/>
              <w:rPr>
                <w:rFonts w:ascii="Arial" w:hAnsi="Arial" w:cs="Arial"/>
                <w:color w:val="181818"/>
                <w:lang w:val="ro-RO"/>
              </w:rPr>
            </w:pPr>
            <w:r>
              <w:rPr>
                <w:rFonts w:ascii="Arial" w:hAnsi="Arial" w:cs="Arial"/>
                <w:color w:val="181818"/>
                <w:lang w:val="ro-RO"/>
              </w:rPr>
              <w:t xml:space="preserve">Nivel 2 – nr. </w:t>
            </w:r>
            <w:r w:rsidR="00B94945">
              <w:rPr>
                <w:rFonts w:ascii="Arial" w:hAnsi="Arial" w:cs="Arial"/>
                <w:color w:val="181818"/>
                <w:lang w:val="ro-RO"/>
              </w:rPr>
              <w:t>137</w:t>
            </w:r>
            <w:r>
              <w:rPr>
                <w:rFonts w:ascii="Arial" w:hAnsi="Arial" w:cs="Arial"/>
                <w:color w:val="181818"/>
                <w:lang w:val="ro-RO"/>
              </w:rPr>
              <w:t>/1</w:t>
            </w:r>
            <w:r w:rsidR="00B94945">
              <w:rPr>
                <w:rFonts w:ascii="Arial" w:hAnsi="Arial" w:cs="Arial"/>
                <w:color w:val="181818"/>
                <w:lang w:val="ro-RO"/>
              </w:rPr>
              <w:t>3</w:t>
            </w:r>
            <w:r>
              <w:rPr>
                <w:rFonts w:ascii="Arial" w:hAnsi="Arial" w:cs="Arial"/>
                <w:color w:val="181818"/>
                <w:lang w:val="ro-RO"/>
              </w:rPr>
              <w:t>.1</w:t>
            </w:r>
            <w:r w:rsidR="00B94945">
              <w:rPr>
                <w:rFonts w:ascii="Arial" w:hAnsi="Arial" w:cs="Arial"/>
                <w:color w:val="181818"/>
                <w:lang w:val="ro-RO"/>
              </w:rPr>
              <w:t>1</w:t>
            </w:r>
            <w:r>
              <w:rPr>
                <w:rFonts w:ascii="Arial" w:hAnsi="Arial" w:cs="Arial"/>
                <w:color w:val="181818"/>
                <w:lang w:val="ro-RO"/>
              </w:rPr>
              <w:t>.20</w:t>
            </w:r>
            <w:r w:rsidR="00B94945">
              <w:rPr>
                <w:rFonts w:ascii="Arial" w:hAnsi="Arial" w:cs="Arial"/>
                <w:color w:val="181818"/>
                <w:lang w:val="ro-RO"/>
              </w:rPr>
              <w:t>20</w:t>
            </w:r>
            <w:r w:rsidR="008F5425" w:rsidRPr="00D0338F">
              <w:rPr>
                <w:rFonts w:ascii="Arial" w:hAnsi="Arial" w:cs="Arial"/>
                <w:color w:val="181818"/>
                <w:lang w:val="ro-RO"/>
              </w:rPr>
              <w:t xml:space="preserve"> </w:t>
            </w:r>
            <w:r w:rsidR="00B94945">
              <w:rPr>
                <w:rFonts w:ascii="Arial" w:hAnsi="Arial" w:cs="Arial"/>
                <w:color w:val="181818"/>
                <w:lang w:val="ro-RO"/>
              </w:rPr>
              <w:t>obținând foaie matricolă cu 30 credite in iunie 2014.</w:t>
            </w:r>
          </w:p>
          <w:p w14:paraId="05EEC7DA" w14:textId="692C5C36" w:rsidR="00DF2CFB" w:rsidRDefault="00DF2CFB" w:rsidP="00B94945">
            <w:pPr>
              <w:spacing w:before="120" w:after="120"/>
              <w:rPr>
                <w:rFonts w:ascii="Arial" w:hAnsi="Arial" w:cs="Arial"/>
                <w:color w:val="181818"/>
                <w:lang w:val="ro-RO"/>
              </w:rPr>
            </w:pPr>
            <w:r>
              <w:rPr>
                <w:rFonts w:ascii="Arial" w:hAnsi="Arial" w:cs="Arial"/>
                <w:color w:val="181818"/>
                <w:lang w:val="ro-RO"/>
              </w:rPr>
              <w:t xml:space="preserve">Certificat de absolvire a cursului de </w:t>
            </w:r>
            <w:proofErr w:type="spellStart"/>
            <w:r>
              <w:rPr>
                <w:rFonts w:ascii="Arial" w:hAnsi="Arial" w:cs="Arial"/>
                <w:color w:val="181818"/>
                <w:lang w:val="ro-RO"/>
              </w:rPr>
              <w:t>pregatire</w:t>
            </w:r>
            <w:proofErr w:type="spellEnd"/>
            <w:r>
              <w:rPr>
                <w:rFonts w:ascii="Arial" w:hAnsi="Arial" w:cs="Arial"/>
                <w:color w:val="181818"/>
                <w:lang w:val="ro-RO"/>
              </w:rPr>
              <w:t xml:space="preserve"> teoretica si practica a personalului didactic </w:t>
            </w:r>
            <w:proofErr w:type="spellStart"/>
            <w:r>
              <w:rPr>
                <w:rFonts w:ascii="Arial" w:hAnsi="Arial" w:cs="Arial"/>
                <w:color w:val="181818"/>
                <w:lang w:val="ro-RO"/>
              </w:rPr>
              <w:t>UMFVBTimișoara</w:t>
            </w:r>
            <w:proofErr w:type="spellEnd"/>
            <w:r>
              <w:rPr>
                <w:rFonts w:ascii="Arial" w:hAnsi="Arial" w:cs="Arial"/>
                <w:color w:val="181818"/>
                <w:lang w:val="ro-RO"/>
              </w:rPr>
              <w:t xml:space="preserve"> nr 7/22.06.2005</w:t>
            </w:r>
          </w:p>
          <w:p w14:paraId="014BEC10" w14:textId="38DAE018" w:rsidR="008F5425" w:rsidRPr="00D0338F" w:rsidRDefault="008F5425" w:rsidP="00C84F33">
            <w:pPr>
              <w:spacing w:before="120" w:after="120"/>
              <w:rPr>
                <w:rFonts w:ascii="Arial" w:hAnsi="Arial" w:cs="Arial"/>
                <w:b/>
                <w:color w:val="0000FF"/>
                <w:lang w:val="ro-RO"/>
              </w:rPr>
            </w:pPr>
          </w:p>
        </w:tc>
        <w:tc>
          <w:tcPr>
            <w:tcW w:w="540" w:type="dxa"/>
          </w:tcPr>
          <w:p w14:paraId="58ABDC08" w14:textId="254182E0" w:rsidR="008F5425" w:rsidRPr="00D0338F" w:rsidRDefault="002F192A" w:rsidP="00D0338F">
            <w:pPr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lang w:val="ro-RO"/>
              </w:rPr>
              <w:t>X</w:t>
            </w:r>
          </w:p>
        </w:tc>
        <w:tc>
          <w:tcPr>
            <w:tcW w:w="540" w:type="dxa"/>
          </w:tcPr>
          <w:p w14:paraId="5424FDEA" w14:textId="77777777" w:rsidR="008F5425" w:rsidRPr="00D0338F" w:rsidRDefault="008F5425" w:rsidP="00D0338F">
            <w:pPr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</w:p>
        </w:tc>
        <w:tc>
          <w:tcPr>
            <w:tcW w:w="2547" w:type="dxa"/>
          </w:tcPr>
          <w:p w14:paraId="2A2DEB9A" w14:textId="77777777" w:rsidR="008F5425" w:rsidRPr="00D0338F" w:rsidRDefault="008F5425" w:rsidP="00D0338F">
            <w:pPr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</w:p>
        </w:tc>
      </w:tr>
    </w:tbl>
    <w:p w14:paraId="224F3698" w14:textId="77777777" w:rsidR="008F5425" w:rsidRDefault="008F5425" w:rsidP="008F5425">
      <w:pPr>
        <w:jc w:val="center"/>
        <w:rPr>
          <w:rFonts w:ascii="Arial" w:hAnsi="Arial" w:cs="Arial"/>
          <w:b/>
          <w:color w:val="0000FF"/>
          <w:lang w:val="ro-RO"/>
        </w:rPr>
      </w:pPr>
      <w:r>
        <w:rPr>
          <w:rFonts w:ascii="Arial" w:hAnsi="Arial" w:cs="Arial"/>
          <w:b/>
          <w:color w:val="0000FF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00"/>
        <w:gridCol w:w="540"/>
        <w:gridCol w:w="720"/>
        <w:gridCol w:w="2547"/>
      </w:tblGrid>
      <w:tr w:rsidR="00957BCD" w:rsidRPr="00D0338F" w14:paraId="265C0FDA" w14:textId="77777777" w:rsidTr="00D0338F">
        <w:tc>
          <w:tcPr>
            <w:tcW w:w="648" w:type="dxa"/>
          </w:tcPr>
          <w:p w14:paraId="53EE371D" w14:textId="77777777" w:rsidR="00957BCD" w:rsidRPr="00D0338F" w:rsidRDefault="00957BCD" w:rsidP="00D0338F">
            <w:pPr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400" w:type="dxa"/>
          </w:tcPr>
          <w:p w14:paraId="74C541D4" w14:textId="77777777" w:rsidR="00957BCD" w:rsidRPr="00D0338F" w:rsidRDefault="00957BCD" w:rsidP="00D0338F">
            <w:pPr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Concordanţe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conformităţi</w:t>
            </w:r>
            <w:proofErr w:type="spellEnd"/>
          </w:p>
        </w:tc>
        <w:tc>
          <w:tcPr>
            <w:tcW w:w="1260" w:type="dxa"/>
            <w:gridSpan w:val="2"/>
          </w:tcPr>
          <w:p w14:paraId="4E7B4A3E" w14:textId="77777777" w:rsidR="00957BCD" w:rsidRPr="00D0338F" w:rsidRDefault="00957BCD" w:rsidP="00D0338F">
            <w:pPr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</w:t>
            </w:r>
          </w:p>
          <w:p w14:paraId="6ADBF979" w14:textId="77777777" w:rsidR="00957BCD" w:rsidRPr="00D0338F" w:rsidRDefault="00957BCD" w:rsidP="00D0338F">
            <w:pPr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13FE85B4" w14:textId="77777777" w:rsidR="00957BCD" w:rsidRPr="00D0338F" w:rsidRDefault="00957BCD" w:rsidP="00D0338F">
            <w:pPr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Secretarului comisiei</w:t>
            </w:r>
          </w:p>
        </w:tc>
      </w:tr>
      <w:tr w:rsidR="00957BCD" w:rsidRPr="00F43D1D" w14:paraId="58DD57FE" w14:textId="77777777" w:rsidTr="00D0338F">
        <w:tc>
          <w:tcPr>
            <w:tcW w:w="648" w:type="dxa"/>
          </w:tcPr>
          <w:p w14:paraId="34D8E048" w14:textId="77777777" w:rsidR="00957BCD" w:rsidRPr="00D0338F" w:rsidRDefault="00957BCD" w:rsidP="00D0338F">
            <w:pPr>
              <w:spacing w:before="120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1.</w:t>
            </w:r>
          </w:p>
        </w:tc>
        <w:tc>
          <w:tcPr>
            <w:tcW w:w="5400" w:type="dxa"/>
          </w:tcPr>
          <w:p w14:paraId="7F210BEF" w14:textId="77777777" w:rsidR="00957BCD" w:rsidRPr="00D0338F" w:rsidRDefault="00957BCD" w:rsidP="00D0338F">
            <w:pPr>
              <w:spacing w:before="120" w:after="120"/>
              <w:rPr>
                <w:rFonts w:ascii="Arial" w:hAnsi="Arial" w:cs="Arial"/>
                <w:b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lang w:val="ro-RO"/>
              </w:rPr>
              <w:t>Concordanţa</w:t>
            </w:r>
            <w:proofErr w:type="spellEnd"/>
            <w:r w:rsidRPr="00D0338F">
              <w:rPr>
                <w:rFonts w:ascii="Arial" w:hAnsi="Arial" w:cs="Arial"/>
                <w:lang w:val="ro-RO"/>
              </w:rPr>
              <w:t xml:space="preserve"> între titlurile lucrărilor raportate în tabele (partea a II-a) </w:t>
            </w:r>
            <w:proofErr w:type="spellStart"/>
            <w:r w:rsidRPr="00D0338F">
              <w:rPr>
                <w:rFonts w:ascii="Arial" w:hAnsi="Arial" w:cs="Arial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lang w:val="ro-RO"/>
              </w:rPr>
              <w:t xml:space="preserve"> dovezile prezentate - copii pe hârtie (partea a III-a)</w:t>
            </w:r>
          </w:p>
        </w:tc>
        <w:tc>
          <w:tcPr>
            <w:tcW w:w="540" w:type="dxa"/>
          </w:tcPr>
          <w:p w14:paraId="31D3D19A" w14:textId="2F6FD06B" w:rsidR="00957BCD" w:rsidRPr="00D0338F" w:rsidRDefault="00A75F24" w:rsidP="00D0338F">
            <w:pPr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lang w:val="ro-RO"/>
              </w:rPr>
              <w:t>X</w:t>
            </w:r>
          </w:p>
        </w:tc>
        <w:tc>
          <w:tcPr>
            <w:tcW w:w="720" w:type="dxa"/>
          </w:tcPr>
          <w:p w14:paraId="261CCB80" w14:textId="77777777" w:rsidR="00957BCD" w:rsidRPr="00D0338F" w:rsidRDefault="00957BCD" w:rsidP="00D0338F">
            <w:pPr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</w:p>
        </w:tc>
        <w:tc>
          <w:tcPr>
            <w:tcW w:w="2547" w:type="dxa"/>
          </w:tcPr>
          <w:p w14:paraId="39B7BD13" w14:textId="77777777" w:rsidR="00957BCD" w:rsidRPr="00D0338F" w:rsidRDefault="00957BCD" w:rsidP="00D0338F">
            <w:pPr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</w:p>
        </w:tc>
      </w:tr>
      <w:tr w:rsidR="00957BCD" w:rsidRPr="00D0338F" w14:paraId="3BA3D614" w14:textId="77777777" w:rsidTr="00D0338F">
        <w:tc>
          <w:tcPr>
            <w:tcW w:w="648" w:type="dxa"/>
          </w:tcPr>
          <w:p w14:paraId="3E85A029" w14:textId="77777777" w:rsidR="00957BCD" w:rsidRPr="00D0338F" w:rsidRDefault="00957BCD" w:rsidP="00D0338F">
            <w:pPr>
              <w:spacing w:before="120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2.</w:t>
            </w:r>
          </w:p>
        </w:tc>
        <w:tc>
          <w:tcPr>
            <w:tcW w:w="5400" w:type="dxa"/>
          </w:tcPr>
          <w:p w14:paraId="275E2C86" w14:textId="77777777" w:rsidR="00957BCD" w:rsidRPr="00D0338F" w:rsidRDefault="00C82C3A" w:rsidP="00FB62A2">
            <w:pPr>
              <w:spacing w:before="120" w:after="120"/>
              <w:rPr>
                <w:rFonts w:ascii="Arial" w:hAnsi="Arial" w:cs="Arial"/>
                <w:b/>
                <w:lang w:val="ro-RO"/>
              </w:rPr>
            </w:pPr>
            <w:r w:rsidRPr="00D0338F">
              <w:rPr>
                <w:rFonts w:ascii="Arial" w:hAnsi="Arial" w:cs="Arial"/>
                <w:lang w:val="ro-RO"/>
              </w:rPr>
              <w:t>Conformitatea valorii raportate</w:t>
            </w:r>
            <w:r w:rsidR="00957BCD" w:rsidRPr="00D0338F">
              <w:rPr>
                <w:rFonts w:ascii="Arial" w:hAnsi="Arial" w:cs="Arial"/>
                <w:lang w:val="ro-RO"/>
              </w:rPr>
              <w:t xml:space="preserve"> a F</w:t>
            </w:r>
            <w:r w:rsidR="00FB62A2">
              <w:rPr>
                <w:rFonts w:ascii="Arial" w:hAnsi="Arial" w:cs="Arial"/>
                <w:lang w:val="ro-RO"/>
              </w:rPr>
              <w:t>I</w:t>
            </w:r>
            <w:r w:rsidR="00957BCD" w:rsidRPr="00D0338F">
              <w:rPr>
                <w:rFonts w:ascii="Arial" w:hAnsi="Arial" w:cs="Arial"/>
                <w:lang w:val="ro-RO"/>
              </w:rPr>
              <w:t>.</w:t>
            </w:r>
          </w:p>
        </w:tc>
        <w:tc>
          <w:tcPr>
            <w:tcW w:w="540" w:type="dxa"/>
          </w:tcPr>
          <w:p w14:paraId="62DECC2C" w14:textId="6F9B7807" w:rsidR="00957BCD" w:rsidRPr="00D0338F" w:rsidRDefault="00A75F24" w:rsidP="00D0338F">
            <w:pPr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lang w:val="ro-RO"/>
              </w:rPr>
              <w:t>X</w:t>
            </w:r>
          </w:p>
        </w:tc>
        <w:tc>
          <w:tcPr>
            <w:tcW w:w="720" w:type="dxa"/>
          </w:tcPr>
          <w:p w14:paraId="184B965E" w14:textId="77777777" w:rsidR="00957BCD" w:rsidRPr="00D0338F" w:rsidRDefault="00957BCD" w:rsidP="00D0338F">
            <w:pPr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</w:p>
        </w:tc>
        <w:tc>
          <w:tcPr>
            <w:tcW w:w="2547" w:type="dxa"/>
          </w:tcPr>
          <w:p w14:paraId="26D45A95" w14:textId="77777777" w:rsidR="00957BCD" w:rsidRPr="00D0338F" w:rsidRDefault="00957BCD" w:rsidP="00D0338F">
            <w:pPr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</w:p>
        </w:tc>
      </w:tr>
    </w:tbl>
    <w:p w14:paraId="17588FD7" w14:textId="77777777" w:rsidR="008F5425" w:rsidRDefault="00957BCD" w:rsidP="008F5425">
      <w:pPr>
        <w:jc w:val="center"/>
        <w:rPr>
          <w:rFonts w:ascii="Arial" w:hAnsi="Arial" w:cs="Arial"/>
          <w:b/>
          <w:color w:val="0000FF"/>
          <w:lang w:val="ro-RO"/>
        </w:rPr>
      </w:pPr>
      <w:r>
        <w:rPr>
          <w:rFonts w:ascii="Arial" w:hAnsi="Arial" w:cs="Arial"/>
          <w:b/>
          <w:color w:val="0000FF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8981"/>
      </w:tblGrid>
      <w:tr w:rsidR="008F5425" w:rsidRPr="00D0338F" w14:paraId="104BE376" w14:textId="77777777" w:rsidTr="00D0338F">
        <w:tc>
          <w:tcPr>
            <w:tcW w:w="648" w:type="dxa"/>
          </w:tcPr>
          <w:p w14:paraId="3B92E507" w14:textId="77777777" w:rsidR="008F5425" w:rsidRPr="00D0338F" w:rsidRDefault="008F5425" w:rsidP="00D0338F">
            <w:pPr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9207" w:type="dxa"/>
          </w:tcPr>
          <w:p w14:paraId="0D6900AF" w14:textId="77777777" w:rsidR="008F5425" w:rsidRPr="00D0338F" w:rsidRDefault="008F5425" w:rsidP="00D0338F">
            <w:pPr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Standardele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ştiinţifice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- vor fi inserate în a doua parte  în tabele                                                 </w:t>
            </w:r>
          </w:p>
        </w:tc>
      </w:tr>
      <w:tr w:rsidR="008F5425" w:rsidRPr="00F43D1D" w14:paraId="5069EAE6" w14:textId="77777777" w:rsidTr="00D0338F">
        <w:tc>
          <w:tcPr>
            <w:tcW w:w="648" w:type="dxa"/>
          </w:tcPr>
          <w:p w14:paraId="4A61EDF3" w14:textId="77777777" w:rsidR="008F5425" w:rsidRPr="00D0338F" w:rsidRDefault="003553AC" w:rsidP="00D0338F">
            <w:pPr>
              <w:spacing w:before="120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lang w:val="ro-RO"/>
              </w:rPr>
              <w:lastRenderedPageBreak/>
              <w:t>1</w:t>
            </w:r>
            <w:r w:rsidR="008F5425" w:rsidRPr="00D0338F">
              <w:rPr>
                <w:rFonts w:ascii="Arial" w:hAnsi="Arial" w:cs="Arial"/>
                <w:b/>
                <w:color w:val="0000FF"/>
                <w:lang w:val="ro-RO"/>
              </w:rPr>
              <w:t>.</w:t>
            </w:r>
          </w:p>
        </w:tc>
        <w:tc>
          <w:tcPr>
            <w:tcW w:w="9207" w:type="dxa"/>
          </w:tcPr>
          <w:p w14:paraId="29F25314" w14:textId="77777777" w:rsidR="008F5425" w:rsidRPr="00D0338F" w:rsidRDefault="008F5425" w:rsidP="00D0338F">
            <w:pPr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181818"/>
                <w:lang w:val="ro-RO"/>
              </w:rPr>
              <w:t>Condi</w:t>
            </w:r>
            <w:r w:rsidRPr="00D0338F">
              <w:rPr>
                <w:rFonts w:ascii="Arial Narrow" w:hAnsi="Arial Narrow" w:cs="Arial"/>
                <w:b/>
                <w:color w:val="181818"/>
                <w:lang w:val="ro-RO"/>
              </w:rPr>
              <w:t>ț</w:t>
            </w:r>
            <w:r w:rsidRPr="00D0338F">
              <w:rPr>
                <w:rFonts w:ascii="Arial" w:hAnsi="Arial" w:cs="Arial"/>
                <w:b/>
                <w:color w:val="181818"/>
                <w:lang w:val="ro-RO"/>
              </w:rPr>
              <w:t xml:space="preserve">iile stabilite de </w:t>
            </w:r>
            <w:r w:rsidR="00DC605D" w:rsidRPr="00DC605D">
              <w:rPr>
                <w:rFonts w:ascii="Arial" w:hAnsi="Arial" w:cs="Arial"/>
                <w:b/>
                <w:iCs/>
                <w:color w:val="181818"/>
                <w:lang w:val="ro-RO"/>
              </w:rPr>
              <w:t>Ordinul ministrului educației naționale și cercetării științifice nr. 6129/20.12.2016</w:t>
            </w:r>
            <w:r w:rsidR="00DC605D" w:rsidRPr="00DC605D">
              <w:rPr>
                <w:rFonts w:ascii="Arial" w:hAnsi="Arial" w:cs="Arial"/>
                <w:b/>
                <w:color w:val="181818"/>
                <w:lang w:val="ro-RO"/>
              </w:rPr>
              <w:t xml:space="preserve"> privind aprobarea standardelor minimale necesare și obligatorii pentru conferirea titlurilor didactice din învățământul superior, a gradelor profesionale de cercetare-dezvoltare, a calității de conducător de doctorat și a atestatului de abilitare</w:t>
            </w:r>
            <w:r w:rsidR="00DC605D">
              <w:rPr>
                <w:rFonts w:ascii="Arial" w:hAnsi="Arial" w:cs="Arial"/>
                <w:b/>
                <w:color w:val="181818"/>
                <w:lang w:val="ro-RO"/>
              </w:rPr>
              <w:t xml:space="preserve"> conform Anexei 1 pentru Medicină, Medicină Dentară și Farmacie</w:t>
            </w:r>
          </w:p>
        </w:tc>
      </w:tr>
      <w:tr w:rsidR="008F5425" w:rsidRPr="00F43D1D" w14:paraId="74182E7B" w14:textId="77777777" w:rsidTr="00D0338F">
        <w:tc>
          <w:tcPr>
            <w:tcW w:w="9855" w:type="dxa"/>
            <w:gridSpan w:val="2"/>
          </w:tcPr>
          <w:p w14:paraId="0A656215" w14:textId="77777777" w:rsidR="00DC605D" w:rsidRPr="00CA7984" w:rsidRDefault="00DC605D" w:rsidP="003553AC">
            <w:pPr>
              <w:ind w:firstLine="709"/>
              <w:rPr>
                <w:rFonts w:ascii="Arial" w:hAnsi="Arial" w:cs="Arial"/>
                <w:b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b/>
                <w:color w:val="181818"/>
                <w:lang w:val="ro-RO"/>
              </w:rPr>
              <w:t>Pentru Medicină:</w:t>
            </w:r>
          </w:p>
          <w:p w14:paraId="6E708203" w14:textId="77777777" w:rsidR="00DC605D" w:rsidRPr="00CA7984" w:rsidRDefault="00DC605D" w:rsidP="0044392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6 articole ISI în calitate de autor principal. </w:t>
            </w:r>
          </w:p>
          <w:p w14:paraId="6D38AABE" w14:textId="77777777" w:rsidR="00DC605D" w:rsidRPr="00CA7984" w:rsidRDefault="00DC605D" w:rsidP="0044392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3 articole ISI în calitate de coautor.</w:t>
            </w:r>
          </w:p>
          <w:p w14:paraId="31FB2C64" w14:textId="77777777" w:rsidR="00DC605D" w:rsidRPr="00CA7984" w:rsidRDefault="00DC605D" w:rsidP="0044392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Index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Hirsch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4.</w:t>
            </w:r>
          </w:p>
          <w:p w14:paraId="0BE2CB6D" w14:textId="77777777" w:rsidR="00DC605D" w:rsidRPr="00CA7984" w:rsidRDefault="00DC605D" w:rsidP="0044392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Factor cumulat de impact autor principal (FCIAP) 6.</w:t>
            </w:r>
          </w:p>
          <w:p w14:paraId="16A2D8EF" w14:textId="77777777" w:rsidR="00DC605D" w:rsidRPr="00CA7984" w:rsidRDefault="00DC605D" w:rsidP="003553AC">
            <w:pPr>
              <w:ind w:left="1440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Note asupra metodei de calcul:</w:t>
            </w:r>
          </w:p>
          <w:p w14:paraId="0069157B" w14:textId="77777777" w:rsidR="00DC605D" w:rsidRPr="00BD6BCB" w:rsidRDefault="00DC605D" w:rsidP="0044392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Va fi luat în considerare indexul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Hir</w:t>
            </w:r>
            <w:r>
              <w:rPr>
                <w:rFonts w:ascii="Arial" w:hAnsi="Arial" w:cs="Arial"/>
                <w:color w:val="181818"/>
                <w:lang w:val="ro-RO"/>
              </w:rPr>
              <w:t>s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>ch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calculat utilizând ISI Web of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Science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, Core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Collection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>, Thomson Reuters pentru întreaga carieră a candidatului (</w:t>
            </w:r>
            <w:r w:rsidRPr="00BD6BCB">
              <w:rPr>
                <w:rFonts w:ascii="Arial" w:hAnsi="Arial" w:cs="Arial"/>
                <w:color w:val="181818"/>
                <w:lang w:val="ro-RO"/>
              </w:rPr>
              <w:t>"</w:t>
            </w:r>
            <w:proofErr w:type="spellStart"/>
            <w:r w:rsidRPr="00BD6BCB">
              <w:rPr>
                <w:rFonts w:ascii="Arial" w:hAnsi="Arial" w:cs="Arial"/>
                <w:color w:val="181818"/>
                <w:lang w:val="ro-RO"/>
              </w:rPr>
              <w:t>all</w:t>
            </w:r>
            <w:proofErr w:type="spellEnd"/>
            <w:r w:rsidRPr="00BD6BCB">
              <w:rPr>
                <w:rFonts w:ascii="Arial" w:hAnsi="Arial" w:cs="Arial"/>
                <w:color w:val="181818"/>
                <w:lang w:val="ro-RO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ro-RO"/>
              </w:rPr>
              <w:t>years</w:t>
            </w:r>
            <w:proofErr w:type="spellEnd"/>
            <w:r w:rsidRPr="00BD6BCB">
              <w:rPr>
                <w:rFonts w:ascii="Arial" w:hAnsi="Arial" w:cs="Arial"/>
                <w:color w:val="181818"/>
                <w:lang w:val="ro-RO"/>
              </w:rPr>
              <w:t>").</w:t>
            </w:r>
          </w:p>
          <w:p w14:paraId="5A69BC31" w14:textId="77777777" w:rsidR="00DC605D" w:rsidRPr="00BD6BCB" w:rsidRDefault="00DC605D" w:rsidP="0044392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cotată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ISI este o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revistă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pentru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care </w:t>
            </w: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Thomson Reuters calculează și publică factorul </w:t>
            </w:r>
            <w:proofErr w:type="gramStart"/>
            <w:r w:rsidRPr="00CA7984">
              <w:rPr>
                <w:rFonts w:ascii="Arial" w:hAnsi="Arial" w:cs="Arial"/>
                <w:color w:val="181818"/>
                <w:lang w:val="ro-RO"/>
              </w:rPr>
              <w:t>de impact</w:t>
            </w:r>
            <w:proofErr w:type="gramEnd"/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 în </w:t>
            </w:r>
            <w:r w:rsidRPr="00BD6BCB">
              <w:rPr>
                <w:rFonts w:ascii="Arial" w:hAnsi="Arial" w:cs="Arial"/>
                <w:color w:val="181818"/>
                <w:lang w:val="fr-FR"/>
              </w:rPr>
              <w:t>"Journal Citation Reports".</w:t>
            </w:r>
          </w:p>
          <w:p w14:paraId="25657999" w14:textId="77777777" w:rsidR="00DC605D" w:rsidRPr="00BD6BCB" w:rsidRDefault="00DC605D" w:rsidP="0044392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Autorul sau autorii principali ai unei publicații se consideră a fi oricare dintre următorii:</w:t>
            </w:r>
          </w:p>
          <w:p w14:paraId="40F6A39F" w14:textId="77777777" w:rsidR="00DC605D" w:rsidRPr="00CA7984" w:rsidRDefault="00DC605D" w:rsidP="0044392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181818"/>
              </w:rPr>
            </w:pPr>
            <w:r w:rsidRPr="00CA7984">
              <w:rPr>
                <w:rFonts w:ascii="Arial" w:hAnsi="Arial" w:cs="Arial"/>
                <w:color w:val="181818"/>
              </w:rPr>
              <w:t>primul autor</w:t>
            </w:r>
          </w:p>
          <w:p w14:paraId="50EFD7B6" w14:textId="77777777" w:rsidR="00DC605D" w:rsidRPr="00CA7984" w:rsidRDefault="00DC605D" w:rsidP="0044392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181818"/>
              </w:rPr>
            </w:pPr>
            <w:r w:rsidRPr="00CA7984">
              <w:rPr>
                <w:rFonts w:ascii="Arial" w:hAnsi="Arial" w:cs="Arial"/>
                <w:color w:val="181818"/>
              </w:rPr>
              <w:t>autorul corespondent</w:t>
            </w:r>
          </w:p>
          <w:p w14:paraId="1C334FDD" w14:textId="77777777" w:rsidR="00DC605D" w:rsidRPr="00BD6BCB" w:rsidRDefault="00DC605D" w:rsidP="0044392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181818"/>
                <w:lang w:val="fr-FR"/>
              </w:rPr>
            </w:pPr>
            <w:proofErr w:type="spellStart"/>
            <w:proofErr w:type="gramStart"/>
            <w:r w:rsidRPr="00BD6BCB">
              <w:rPr>
                <w:rFonts w:ascii="Arial" w:hAnsi="Arial" w:cs="Arial"/>
                <w:color w:val="181818"/>
                <w:lang w:val="fr-FR"/>
              </w:rPr>
              <w:t>alți</w:t>
            </w:r>
            <w:proofErr w:type="spellEnd"/>
            <w:proofErr w:type="gram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, 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căror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contribuție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este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indicată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explicit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în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cadrul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publicației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a fi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egală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contribuția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primului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sau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a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autorului</w:t>
            </w:r>
            <w:proofErr w:type="spellEnd"/>
            <w:r w:rsidRPr="00BD6BCB">
              <w:rPr>
                <w:rFonts w:ascii="Arial" w:hAnsi="Arial" w:cs="Arial"/>
                <w:color w:val="181818"/>
                <w:lang w:val="fr-FR"/>
              </w:rPr>
              <w:t xml:space="preserve"> </w:t>
            </w:r>
            <w:proofErr w:type="spellStart"/>
            <w:r w:rsidRPr="00BD6BCB">
              <w:rPr>
                <w:rFonts w:ascii="Arial" w:hAnsi="Arial" w:cs="Arial"/>
                <w:color w:val="181818"/>
                <w:lang w:val="fr-FR"/>
              </w:rPr>
              <w:t>corespondent</w:t>
            </w:r>
            <w:proofErr w:type="spellEnd"/>
          </w:p>
          <w:p w14:paraId="778B9697" w14:textId="77777777" w:rsidR="00DC605D" w:rsidRPr="00CA7984" w:rsidRDefault="00DC605D" w:rsidP="0044392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181818"/>
              </w:rPr>
            </w:pPr>
            <w:r w:rsidRPr="00CA7984">
              <w:rPr>
                <w:rFonts w:ascii="Arial" w:hAnsi="Arial" w:cs="Arial"/>
                <w:color w:val="181818"/>
              </w:rPr>
              <w:t>ultimul autor.</w:t>
            </w:r>
          </w:p>
          <w:p w14:paraId="411D1FBB" w14:textId="77777777" w:rsidR="00DC605D" w:rsidRPr="00BD6BCB" w:rsidRDefault="00DC605D" w:rsidP="0044392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>Factorul cumulat de impact va fi calculat pentru articolele la care candidatul este autor principal (FCIAP). FCIAP = suma factorilor de impact ai articolelor publicate de autor în calitate de autor principal în reviste cotate ISI.</w:t>
            </w:r>
          </w:p>
          <w:p w14:paraId="155732F6" w14:textId="77777777" w:rsidR="00DC605D" w:rsidRPr="00BD6BCB" w:rsidRDefault="00DC605D" w:rsidP="0044392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181818"/>
                <w:lang w:val="fr-FR"/>
              </w:rPr>
            </w:pPr>
            <w:r w:rsidRPr="00CA7984">
              <w:rPr>
                <w:rFonts w:ascii="Arial" w:hAnsi="Arial" w:cs="Arial"/>
                <w:color w:val="181818"/>
                <w:lang w:val="ro-RO"/>
              </w:rPr>
              <w:t xml:space="preserve">În analiză vor fi incluse articolele originale și </w:t>
            </w:r>
            <w:proofErr w:type="spellStart"/>
            <w:r w:rsidRPr="00CA7984">
              <w:rPr>
                <w:rFonts w:ascii="Arial" w:hAnsi="Arial" w:cs="Arial"/>
                <w:color w:val="181818"/>
                <w:lang w:val="ro-RO"/>
              </w:rPr>
              <w:t>reviews</w:t>
            </w:r>
            <w:proofErr w:type="spellEnd"/>
            <w:r w:rsidRPr="00CA7984">
              <w:rPr>
                <w:rFonts w:ascii="Arial" w:hAnsi="Arial" w:cs="Arial"/>
                <w:color w:val="181818"/>
                <w:lang w:val="ro-RO"/>
              </w:rPr>
              <w:t>. În cazul publicațiilor în reviste cu factor de impact mai mare decât 3, pot fi luate în considerare și alte tipuri de publicații în extenso (nu rezumate).</w:t>
            </w:r>
          </w:p>
          <w:p w14:paraId="7AB7B142" w14:textId="3A58989C" w:rsidR="008F5425" w:rsidRPr="003553AC" w:rsidRDefault="008F5425" w:rsidP="00A75F24">
            <w:pPr>
              <w:ind w:left="1843"/>
              <w:jc w:val="both"/>
              <w:rPr>
                <w:rFonts w:ascii="Arial" w:eastAsia="Arial" w:hAnsi="Arial" w:cs="Arial"/>
                <w:lang w:val="ro-RO"/>
              </w:rPr>
            </w:pPr>
          </w:p>
        </w:tc>
      </w:tr>
      <w:tr w:rsidR="008F5425" w:rsidRPr="00F43D1D" w14:paraId="6E901BDF" w14:textId="77777777" w:rsidTr="00D0338F">
        <w:tc>
          <w:tcPr>
            <w:tcW w:w="9855" w:type="dxa"/>
            <w:gridSpan w:val="2"/>
          </w:tcPr>
          <w:p w14:paraId="5EBC081D" w14:textId="77777777" w:rsidR="00EF4A16" w:rsidRPr="00EF4A16" w:rsidRDefault="003553AC" w:rsidP="003553AC">
            <w:pPr>
              <w:spacing w:before="120" w:after="120"/>
              <w:jc w:val="both"/>
              <w:rPr>
                <w:rFonts w:ascii="Arial" w:hAnsi="Arial" w:cs="Arial"/>
                <w:b/>
                <w:i/>
                <w:color w:val="FF0000"/>
                <w:lang w:val="ro-RO"/>
              </w:rPr>
            </w:pPr>
            <w:r w:rsidRPr="003553AC">
              <w:rPr>
                <w:rFonts w:ascii="Arial" w:hAnsi="Arial" w:cs="Arial"/>
                <w:b/>
                <w:i/>
                <w:color w:val="FF0000"/>
                <w:lang w:val="ro-RO"/>
              </w:rPr>
              <w:t xml:space="preserve">Nu sunt acceptate rezumatele și corecțiile.  Nu sunt admise adeverințe sau certificările din partea editorului că un articol a fost acceptat pentru publicare. </w:t>
            </w:r>
          </w:p>
        </w:tc>
      </w:tr>
    </w:tbl>
    <w:p w14:paraId="298A23F6" w14:textId="77777777" w:rsidR="00EF4A16" w:rsidRDefault="00EF4A16" w:rsidP="009E76A1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3926837" w14:textId="77777777" w:rsidR="00891090" w:rsidRDefault="00891090" w:rsidP="009E76A1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2B4C346" w14:textId="77777777" w:rsidR="00891090" w:rsidRDefault="00891090" w:rsidP="009E76A1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BB41E3C" w14:textId="77777777" w:rsidR="00891090" w:rsidRDefault="00891090" w:rsidP="009E76A1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7F8BA6B" w14:textId="77777777" w:rsidR="00891090" w:rsidRDefault="00891090" w:rsidP="009E76A1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C144D72" w14:textId="77777777" w:rsidR="00891090" w:rsidRDefault="00891090" w:rsidP="009E76A1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1EBFF8E" w14:textId="77777777" w:rsidR="00891090" w:rsidRDefault="00891090" w:rsidP="009E76A1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5B7CF37" w14:textId="77777777" w:rsidR="00891090" w:rsidRDefault="00891090" w:rsidP="009E76A1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79548A5" w14:textId="77777777" w:rsidR="00891090" w:rsidRDefault="00891090" w:rsidP="009E76A1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510CFB6" w14:textId="77777777" w:rsidR="00891090" w:rsidRDefault="00891090" w:rsidP="009E76A1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0FD56ED" w14:textId="77777777" w:rsidR="00891090" w:rsidRDefault="00891090" w:rsidP="009E76A1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1FCABD3" w14:textId="77777777" w:rsidR="005A6D24" w:rsidRDefault="005A6D24" w:rsidP="00C823C8">
      <w:pPr>
        <w:jc w:val="both"/>
        <w:rPr>
          <w:lang w:val="ro-RO"/>
        </w:rPr>
        <w:sectPr w:rsidR="005A6D24" w:rsidSect="00EF4A16">
          <w:headerReference w:type="even" r:id="rId8"/>
          <w:headerReference w:type="default" r:id="rId9"/>
          <w:pgSz w:w="11907" w:h="16840" w:code="9"/>
          <w:pgMar w:top="851" w:right="1134" w:bottom="567" w:left="1134" w:header="720" w:footer="720" w:gutter="0"/>
          <w:cols w:space="720"/>
          <w:titlePg/>
          <w:docGrid w:linePitch="360"/>
        </w:sectPr>
      </w:pPr>
    </w:p>
    <w:p w14:paraId="75587C70" w14:textId="77777777" w:rsidR="005A6D24" w:rsidRPr="00D1663B" w:rsidRDefault="00E46175" w:rsidP="005A6D24">
      <w:pPr>
        <w:jc w:val="right"/>
        <w:rPr>
          <w:rFonts w:ascii="Arial" w:hAnsi="Arial" w:cs="Arial"/>
          <w:b/>
          <w:color w:val="181818"/>
          <w:u w:val="single"/>
          <w:lang w:val="ro-RO"/>
        </w:rPr>
      </w:pPr>
      <w:r>
        <w:rPr>
          <w:noProof/>
        </w:rPr>
        <w:lastRenderedPageBreak/>
        <w:drawing>
          <wp:anchor distT="0" distB="0" distL="114300" distR="114300" simplePos="0" relativeHeight="251658752" behindDoc="1" locked="0" layoutInCell="1" allowOverlap="1" wp14:anchorId="12C7A78E" wp14:editId="1073A205">
            <wp:simplePos x="0" y="0"/>
            <wp:positionH relativeFrom="column">
              <wp:posOffset>3323590</wp:posOffset>
            </wp:positionH>
            <wp:positionV relativeFrom="paragraph">
              <wp:posOffset>-514350</wp:posOffset>
            </wp:positionV>
            <wp:extent cx="2179320" cy="588645"/>
            <wp:effectExtent l="0" t="0" r="0" b="0"/>
            <wp:wrapNone/>
            <wp:docPr id="13" name="Pictur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320" cy="588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6D24" w:rsidRPr="00D1663B">
        <w:rPr>
          <w:rFonts w:ascii="Arial" w:hAnsi="Arial" w:cs="Arial"/>
          <w:b/>
          <w:color w:val="181818"/>
          <w:u w:val="single"/>
          <w:lang w:val="ro-RO"/>
        </w:rPr>
        <w:t>Anexa 7A</w:t>
      </w:r>
    </w:p>
    <w:p w14:paraId="5EAADD21" w14:textId="77777777" w:rsidR="005A6D24" w:rsidRPr="00D96F49" w:rsidRDefault="005A6D24" w:rsidP="005A6D24">
      <w:pPr>
        <w:rPr>
          <w:b/>
          <w:color w:val="181818"/>
          <w:u w:val="single"/>
          <w:lang w:val="ro-RO"/>
        </w:rPr>
      </w:pPr>
    </w:p>
    <w:p w14:paraId="5BF23259" w14:textId="77777777" w:rsidR="005A6D24" w:rsidRPr="00D96F49" w:rsidRDefault="005A6D24" w:rsidP="005A6D24">
      <w:pPr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758267BB" w14:textId="77777777" w:rsidR="005A6D24" w:rsidRPr="00A84A25" w:rsidRDefault="005A6D24" w:rsidP="005A6D24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PARTEA 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a </w:t>
      </w: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I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>I-a</w:t>
      </w:r>
    </w:p>
    <w:p w14:paraId="26D26440" w14:textId="77777777" w:rsidR="005A6D24" w:rsidRPr="00D96F49" w:rsidRDefault="005A6D24" w:rsidP="005A6D24">
      <w:pPr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705CB3B4" w14:textId="77777777" w:rsidR="005A6D24" w:rsidRPr="00D96F49" w:rsidRDefault="005A6D24" w:rsidP="005A6D24">
      <w:pPr>
        <w:jc w:val="center"/>
        <w:rPr>
          <w:rFonts w:ascii="Arial" w:hAnsi="Arial" w:cs="Arial"/>
          <w:b/>
          <w:color w:val="181818"/>
          <w:lang w:val="ro-RO"/>
        </w:rPr>
      </w:pPr>
      <w:r w:rsidRPr="005A6D24">
        <w:rPr>
          <w:rFonts w:ascii="Arial" w:hAnsi="Arial" w:cs="Arial"/>
          <w:b/>
          <w:color w:val="181818"/>
          <w:sz w:val="28"/>
          <w:szCs w:val="28"/>
          <w:lang w:val="ro-RO"/>
        </w:rPr>
        <w:t>CERTIFICAREA STANDARDELOR ŞTIINŢIFICE MINIMALE NECESARE ŞI OBLIGATORII PENTRU</w:t>
      </w:r>
      <w:r w:rsidRPr="00723DAD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 ÎNSCRIEREA</w:t>
      </w:r>
      <w:r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</w:t>
      </w:r>
      <w:r w:rsidRPr="00723DAD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LA CONCURS ŞI CONFERIREA TITLULUI  DIDACTIC DE</w:t>
      </w:r>
      <w:r w:rsidRPr="00D96F49">
        <w:rPr>
          <w:rFonts w:ascii="Arial" w:hAnsi="Arial" w:cs="Arial"/>
          <w:b/>
          <w:color w:val="181818"/>
          <w:lang w:val="ro-RO"/>
        </w:rPr>
        <w:t>:</w:t>
      </w:r>
    </w:p>
    <w:p w14:paraId="2F66F308" w14:textId="77777777" w:rsidR="005A6D24" w:rsidRPr="00A84A25" w:rsidRDefault="005A6D24" w:rsidP="005A6D24">
      <w:pPr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1B865073" w14:textId="77777777" w:rsidR="005A6D24" w:rsidRPr="00D96F49" w:rsidRDefault="005A6D24" w:rsidP="005A6D24">
      <w:pPr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0AC91DC1" w14:textId="77777777" w:rsidR="005A6D24" w:rsidRPr="00D96F49" w:rsidRDefault="005A6D24" w:rsidP="005A6D24">
      <w:pPr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60871DA6" w14:textId="77777777" w:rsidR="005A6D24" w:rsidRPr="00D96F49" w:rsidRDefault="005A6D24" w:rsidP="005A6D24">
      <w:pPr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CONFERENŢIAR UNIVERSITAR</w:t>
      </w:r>
    </w:p>
    <w:p w14:paraId="3A894D69" w14:textId="77777777" w:rsidR="005A6D24" w:rsidRDefault="005A6D24" w:rsidP="005A6D24">
      <w:pPr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406B8265" w14:textId="77777777" w:rsidR="00DA7AF9" w:rsidRDefault="00DA7AF9" w:rsidP="005A6D24">
      <w:pPr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DA7AF9">
        <w:rPr>
          <w:rFonts w:ascii="Arial" w:hAnsi="Arial" w:cs="Arial"/>
          <w:b/>
          <w:color w:val="0000FF"/>
          <w:sz w:val="28"/>
          <w:szCs w:val="28"/>
          <w:lang w:val="ro-RO"/>
        </w:rPr>
        <w:t>I. MEDICINĂ</w:t>
      </w:r>
    </w:p>
    <w:p w14:paraId="777640F1" w14:textId="77777777" w:rsidR="00DA7AF9" w:rsidRPr="00DA7AF9" w:rsidRDefault="00DA7AF9" w:rsidP="005A6D24">
      <w:pPr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EA65F1B" w14:textId="77777777" w:rsidR="005A6D24" w:rsidRPr="004A208F" w:rsidRDefault="00DA7AF9" w:rsidP="005A6D24">
      <w:pPr>
        <w:autoSpaceDE w:val="0"/>
        <w:autoSpaceDN w:val="0"/>
        <w:adjustRightInd w:val="0"/>
        <w:rPr>
          <w:rFonts w:ascii="Arial" w:hAnsi="Arial" w:cs="Arial"/>
          <w:b/>
          <w:iCs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I.1</w:t>
      </w:r>
      <w:r w:rsidR="005A6D24"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Minim </w:t>
      </w:r>
      <w:r w:rsidR="00081DA1">
        <w:rPr>
          <w:rFonts w:ascii="Arial" w:hAnsi="Arial" w:cs="Arial"/>
          <w:b/>
          <w:color w:val="FF0000"/>
          <w:sz w:val="28"/>
          <w:szCs w:val="28"/>
          <w:lang w:val="ro-RO"/>
        </w:rPr>
        <w:t>6 a</w:t>
      </w:r>
      <w:r w:rsidR="005A6D24"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>rticole ISI în calitate de autor principal</w:t>
      </w:r>
      <w:r w:rsidR="00B23C1D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Se completează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toate </w:t>
      </w:r>
      <w:r w:rsidR="00B23C1D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articolele </w:t>
      </w:r>
      <w:r w:rsidR="00B23C1D"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>ISI în calitate de autor principal</w:t>
      </w:r>
      <w:r w:rsidR="00B23C1D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care dovedesc îndeplinirea criteriului FCIAP.</w:t>
      </w:r>
    </w:p>
    <w:p w14:paraId="1F9B4489" w14:textId="77777777" w:rsidR="005A6D24" w:rsidRDefault="005A6D24" w:rsidP="005A6D24">
      <w:pPr>
        <w:jc w:val="both"/>
        <w:rPr>
          <w:rFonts w:ascii="Arial" w:hAnsi="Arial" w:cs="Arial"/>
          <w:b/>
          <w:color w:val="0000FF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"/>
        <w:gridCol w:w="1779"/>
        <w:gridCol w:w="3925"/>
        <w:gridCol w:w="4383"/>
        <w:gridCol w:w="1184"/>
        <w:gridCol w:w="2778"/>
      </w:tblGrid>
      <w:tr w:rsidR="00E258E1" w:rsidRPr="00F43D1D" w14:paraId="664A54B7" w14:textId="77777777" w:rsidTr="00D74811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2A0F850" w14:textId="77777777" w:rsidR="00D74811" w:rsidRPr="00D30C9B" w:rsidRDefault="00D74811" w:rsidP="00D0338F">
            <w:pPr>
              <w:jc w:val="both"/>
              <w:rPr>
                <w:rFonts w:ascii="Arial Narrow" w:hAnsi="Arial Narrow" w:cs="Arial"/>
                <w:b/>
                <w:color w:val="181818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lang w:val="ro-RO"/>
              </w:rPr>
              <w:t>Nr.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1462E5EA" w14:textId="77777777" w:rsidR="00D74811" w:rsidRPr="00D30C9B" w:rsidRDefault="00D74811" w:rsidP="00D0338F">
            <w:pPr>
              <w:jc w:val="both"/>
              <w:rPr>
                <w:rFonts w:ascii="Arial Narrow" w:hAnsi="Arial Narrow" w:cs="Arial"/>
                <w:b/>
                <w:color w:val="181818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lang w:val="ro-RO"/>
              </w:rPr>
              <w:t>AUTORI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11AF51C" w14:textId="77777777" w:rsidR="00D74811" w:rsidRPr="00D30C9B" w:rsidRDefault="00D74811" w:rsidP="00D0338F">
            <w:pPr>
              <w:jc w:val="both"/>
              <w:rPr>
                <w:rFonts w:ascii="Arial Narrow" w:hAnsi="Arial Narrow" w:cs="Arial"/>
                <w:b/>
                <w:color w:val="181818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lang w:val="ro-RO"/>
              </w:rPr>
              <w:t>TITLU ARTICOL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23A085D" w14:textId="77777777" w:rsidR="00D74811" w:rsidRPr="00D30C9B" w:rsidRDefault="00D74811" w:rsidP="00D0338F">
            <w:pPr>
              <w:jc w:val="both"/>
              <w:rPr>
                <w:rFonts w:ascii="Arial Narrow" w:hAnsi="Arial Narrow" w:cs="Arial"/>
                <w:b/>
                <w:color w:val="181818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lang w:val="ro-RO"/>
              </w:rPr>
              <w:t>REVISTA*</w:t>
            </w:r>
          </w:p>
          <w:p w14:paraId="375FC5C8" w14:textId="77777777" w:rsidR="00D74811" w:rsidRPr="00D30C9B" w:rsidRDefault="00D74811" w:rsidP="00D0338F">
            <w:pPr>
              <w:jc w:val="both"/>
              <w:rPr>
                <w:rFonts w:ascii="Arial Narrow" w:hAnsi="Arial Narrow" w:cs="Arial"/>
                <w:b/>
                <w:color w:val="181818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lang w:val="ro-RO"/>
              </w:rPr>
              <w:t>An, Vol., Nr. Pag.</w:t>
            </w:r>
          </w:p>
          <w:p w14:paraId="70335601" w14:textId="77777777" w:rsidR="00D74811" w:rsidRPr="00D30C9B" w:rsidRDefault="00D74811" w:rsidP="00D0338F">
            <w:pPr>
              <w:jc w:val="both"/>
              <w:rPr>
                <w:rFonts w:ascii="Arial Narrow" w:hAnsi="Arial Narrow" w:cs="Arial"/>
                <w:b/>
                <w:color w:val="181818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lang w:val="ro-RO"/>
              </w:rPr>
              <w:t>ISSN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C776815" w14:textId="77777777" w:rsidR="00D74811" w:rsidRPr="00D30C9B" w:rsidRDefault="00D74811" w:rsidP="00D0338F">
            <w:pPr>
              <w:rPr>
                <w:rFonts w:ascii="Arial Narrow" w:hAnsi="Arial Narrow" w:cs="Arial"/>
                <w:b/>
                <w:color w:val="181818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lang w:val="ro-RO"/>
              </w:rPr>
              <w:t>ISI</w:t>
            </w:r>
          </w:p>
          <w:p w14:paraId="0BE0FA6C" w14:textId="77777777" w:rsidR="00D74811" w:rsidRPr="00D30C9B" w:rsidRDefault="00D74811" w:rsidP="00D0338F">
            <w:pPr>
              <w:rPr>
                <w:rFonts w:ascii="Arial Narrow" w:hAnsi="Arial Narrow" w:cs="Arial"/>
                <w:b/>
                <w:color w:val="181818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lang w:val="ro-RO"/>
              </w:rPr>
              <w:t>IF**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0F3C066" w14:textId="77777777" w:rsidR="00D74811" w:rsidRPr="00D30C9B" w:rsidRDefault="00D74811" w:rsidP="00D0338F">
            <w:pPr>
              <w:jc w:val="both"/>
              <w:rPr>
                <w:rFonts w:ascii="Arial Narrow" w:hAnsi="Arial Narrow" w:cs="Arial"/>
                <w:b/>
                <w:color w:val="181818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lang w:val="ro-RO"/>
              </w:rPr>
              <w:t>AFILIEREA AUTORULUI</w:t>
            </w:r>
          </w:p>
          <w:p w14:paraId="3228E79E" w14:textId="77777777" w:rsidR="00D74811" w:rsidRPr="00D30C9B" w:rsidRDefault="00D74811" w:rsidP="00D0338F">
            <w:pPr>
              <w:jc w:val="both"/>
              <w:rPr>
                <w:rFonts w:ascii="Arial Narrow" w:hAnsi="Arial Narrow" w:cs="Arial"/>
                <w:b/>
                <w:color w:val="181818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lang w:val="ro-RO"/>
              </w:rPr>
              <w:t>TRECUTĂ ÎN ARTICOL</w:t>
            </w:r>
          </w:p>
        </w:tc>
      </w:tr>
      <w:tr w:rsidR="00CC4C32" w:rsidRPr="00F43D1D" w14:paraId="02F2B124" w14:textId="77777777" w:rsidTr="00D74811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D2C9" w14:textId="77777777" w:rsidR="00D74811" w:rsidRPr="00D96F49" w:rsidRDefault="00D74811" w:rsidP="00443927">
            <w:pPr>
              <w:numPr>
                <w:ilvl w:val="0"/>
                <w:numId w:val="4"/>
              </w:numPr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9EAD" w14:textId="77777777" w:rsidR="00212708" w:rsidRPr="00CC4C32" w:rsidRDefault="002442EC" w:rsidP="00D0338F">
            <w:pPr>
              <w:jc w:val="both"/>
            </w:pPr>
            <w:r w:rsidRPr="00CC4C32">
              <w:rPr>
                <w:b/>
                <w:bCs/>
              </w:rPr>
              <w:t>A. Blidisel</w:t>
            </w:r>
            <w:r w:rsidRPr="00CC4C32">
              <w:t xml:space="preserve">, </w:t>
            </w:r>
          </w:p>
          <w:p w14:paraId="1C417500" w14:textId="77777777" w:rsidR="00212708" w:rsidRPr="00CC4C32" w:rsidRDefault="002442EC" w:rsidP="00D0338F">
            <w:pPr>
              <w:jc w:val="both"/>
            </w:pPr>
            <w:r w:rsidRPr="00CC4C32">
              <w:t>I. Marcovici,</w:t>
            </w:r>
          </w:p>
          <w:p w14:paraId="20BD6ADB" w14:textId="3BE38D0D" w:rsidR="00212708" w:rsidRPr="00CC4C32" w:rsidRDefault="002442EC" w:rsidP="00D0338F">
            <w:pPr>
              <w:jc w:val="both"/>
            </w:pPr>
            <w:r w:rsidRPr="00CC4C32">
              <w:t>D. Coricovac,</w:t>
            </w:r>
          </w:p>
          <w:p w14:paraId="5ED3EFFE" w14:textId="23A6ED96" w:rsidR="00212708" w:rsidRPr="00CC4C32" w:rsidRDefault="002442EC" w:rsidP="00D0338F">
            <w:pPr>
              <w:jc w:val="both"/>
            </w:pPr>
            <w:r w:rsidRPr="00CC4C32">
              <w:t>F. Hut,</w:t>
            </w:r>
          </w:p>
          <w:p w14:paraId="486AD01A" w14:textId="55F5605E" w:rsidR="00212708" w:rsidRPr="00CC4C32" w:rsidRDefault="002442EC" w:rsidP="00D0338F">
            <w:pPr>
              <w:jc w:val="both"/>
            </w:pPr>
            <w:r w:rsidRPr="00CC4C32">
              <w:t>C. Dehelean,</w:t>
            </w:r>
          </w:p>
          <w:p w14:paraId="50C34ED9" w14:textId="417EDDED" w:rsidR="00D74811" w:rsidRPr="00CC4C32" w:rsidRDefault="002442EC" w:rsidP="00D0338F">
            <w:pPr>
              <w:jc w:val="both"/>
              <w:rPr>
                <w:b/>
                <w:color w:val="181818"/>
                <w:sz w:val="20"/>
                <w:szCs w:val="20"/>
                <w:lang w:val="ro-RO"/>
              </w:rPr>
            </w:pPr>
            <w:r w:rsidRPr="00CC4C32">
              <w:t>O. Cretu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6AFC" w14:textId="77777777" w:rsidR="00CC4C32" w:rsidRPr="00597457" w:rsidRDefault="002442EC" w:rsidP="00CC4C32">
            <w:pPr>
              <w:pStyle w:val="paragr2"/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</w:pPr>
            <w:r w:rsidRPr="00597457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Experimental Models of</w:t>
            </w:r>
          </w:p>
          <w:p w14:paraId="156B4D0A" w14:textId="0A1FDA9A" w:rsidR="00CC4C32" w:rsidRPr="00597457" w:rsidRDefault="002442EC" w:rsidP="00CC4C32">
            <w:pPr>
              <w:pStyle w:val="paragr2"/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</w:pPr>
            <w:r w:rsidRPr="00597457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 Hepatocellular Carcinoma </w:t>
            </w:r>
            <w:r w:rsidR="00CC4C32" w:rsidRPr="00597457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>–</w:t>
            </w:r>
            <w:r w:rsidRPr="00597457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 A</w:t>
            </w:r>
          </w:p>
          <w:p w14:paraId="701FA953" w14:textId="0311FB60" w:rsidR="002442EC" w:rsidRPr="00597457" w:rsidRDefault="002442EC" w:rsidP="00CC4C32">
            <w:pPr>
              <w:pStyle w:val="paragr2"/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</w:pPr>
            <w:r w:rsidRPr="00597457"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  <w:t xml:space="preserve"> preclinical Perspective </w:t>
            </w:r>
            <w:r w:rsidRPr="0059745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6FB4AEE6" w14:textId="77777777" w:rsidR="00D74811" w:rsidRPr="00597457" w:rsidRDefault="00D74811" w:rsidP="00D0338F">
            <w:pPr>
              <w:jc w:val="both"/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9FD4D" w14:textId="50A87226" w:rsidR="00D74811" w:rsidRPr="00597457" w:rsidRDefault="002442EC" w:rsidP="00D0338F">
            <w:pPr>
              <w:jc w:val="both"/>
              <w:rPr>
                <w:color w:val="000000" w:themeColor="text1"/>
                <w:lang w:val="en-US"/>
              </w:rPr>
            </w:pPr>
            <w:r w:rsidRPr="00597457">
              <w:rPr>
                <w:i/>
                <w:iCs/>
                <w:color w:val="000000" w:themeColor="text1"/>
              </w:rPr>
              <w:t>Cancer</w:t>
            </w:r>
            <w:r w:rsidRPr="00597457">
              <w:rPr>
                <w:color w:val="000000" w:themeColor="text1"/>
              </w:rPr>
              <w:t>, 2021, Vol.13, pag.3651</w:t>
            </w:r>
            <w:r w:rsidR="000E0D61" w:rsidRPr="00597457">
              <w:rPr>
                <w:color w:val="000000" w:themeColor="text1"/>
                <w:lang w:val="en-US"/>
              </w:rPr>
              <w:t>, ISSN 2072-6694</w:t>
            </w:r>
          </w:p>
          <w:p w14:paraId="47ADCE06" w14:textId="77777777" w:rsidR="000E0D61" w:rsidRPr="00597457" w:rsidRDefault="000E0D61" w:rsidP="000E0D61">
            <w:pPr>
              <w:rPr>
                <w:color w:val="000000" w:themeColor="text1"/>
              </w:rPr>
            </w:pPr>
            <w:r w:rsidRPr="00597457">
              <w:rPr>
                <w:rStyle w:val="apple-converted-space"/>
                <w:color w:val="000000" w:themeColor="text1"/>
                <w:sz w:val="18"/>
                <w:szCs w:val="18"/>
                <w:shd w:val="clear" w:color="auto" w:fill="FFFFFF"/>
              </w:rPr>
              <w:t> </w:t>
            </w:r>
            <w:hyperlink r:id="rId11" w:history="1">
              <w:r w:rsidRPr="00597457">
                <w:rPr>
                  <w:rStyle w:val="Hyperlink"/>
                  <w:b/>
                  <w:bCs/>
                  <w:color w:val="000000" w:themeColor="text1"/>
                </w:rPr>
                <w:t>https://doi.org/10.3390/cancers13153651</w:t>
              </w:r>
            </w:hyperlink>
          </w:p>
          <w:p w14:paraId="01A6A61E" w14:textId="642D83E5" w:rsidR="00BF2CFA" w:rsidRPr="00597457" w:rsidRDefault="00BF2CFA" w:rsidP="00D0338F">
            <w:pPr>
              <w:jc w:val="both"/>
              <w:rPr>
                <w:b/>
                <w:color w:val="000000" w:themeColor="text1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F8A69" w14:textId="64E598E4" w:rsidR="00D74811" w:rsidRPr="00CC4C32" w:rsidRDefault="002442EC" w:rsidP="00D0338F">
            <w:pPr>
              <w:jc w:val="both"/>
              <w:rPr>
                <w:b/>
                <w:color w:val="181818"/>
                <w:lang w:val="ro-RO"/>
              </w:rPr>
            </w:pPr>
            <w:r w:rsidRPr="00CC4C32">
              <w:t>IF 6,639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5A34" w14:textId="77777777" w:rsidR="00F72EA9" w:rsidRDefault="00BF2CFA" w:rsidP="00D0338F">
            <w:pPr>
              <w:jc w:val="both"/>
              <w:rPr>
                <w:lang w:val="ro-RO"/>
              </w:rPr>
            </w:pPr>
            <w:proofErr w:type="spellStart"/>
            <w:r w:rsidRPr="00CC4C32">
              <w:rPr>
                <w:lang w:val="ro-RO"/>
              </w:rPr>
              <w:t>Faculty</w:t>
            </w:r>
            <w:proofErr w:type="spellEnd"/>
            <w:r w:rsidRPr="00CC4C32">
              <w:rPr>
                <w:lang w:val="ro-RO"/>
              </w:rPr>
              <w:t xml:space="preserve"> of Medicine, </w:t>
            </w:r>
            <w:r w:rsidR="002442EC" w:rsidRPr="00CC4C32">
              <w:rPr>
                <w:lang w:val="ro-RO"/>
              </w:rPr>
              <w:t xml:space="preserve">Victor </w:t>
            </w:r>
            <w:proofErr w:type="spellStart"/>
            <w:r w:rsidR="002442EC" w:rsidRPr="00CC4C32">
              <w:rPr>
                <w:lang w:val="ro-RO"/>
              </w:rPr>
              <w:t>Babes</w:t>
            </w:r>
            <w:proofErr w:type="spellEnd"/>
            <w:r w:rsidR="002442EC" w:rsidRPr="00CC4C32">
              <w:rPr>
                <w:lang w:val="ro-RO"/>
              </w:rPr>
              <w:t xml:space="preserve"> </w:t>
            </w:r>
            <w:proofErr w:type="spellStart"/>
            <w:r w:rsidR="002442EC" w:rsidRPr="00CC4C32">
              <w:rPr>
                <w:lang w:val="ro-RO"/>
              </w:rPr>
              <w:t>Univ</w:t>
            </w:r>
            <w:proofErr w:type="spellEnd"/>
            <w:r w:rsidR="002442EC" w:rsidRPr="00CC4C32">
              <w:rPr>
                <w:lang w:val="ro-RO"/>
              </w:rPr>
              <w:t xml:space="preserve"> Med &amp;</w:t>
            </w:r>
          </w:p>
          <w:p w14:paraId="38C52550" w14:textId="77777777" w:rsidR="00F72EA9" w:rsidRDefault="002442EC" w:rsidP="00D0338F">
            <w:pPr>
              <w:jc w:val="both"/>
              <w:rPr>
                <w:lang w:val="ro-RO"/>
              </w:rPr>
            </w:pPr>
            <w:r w:rsidRPr="00CC4C32">
              <w:rPr>
                <w:lang w:val="ro-RO"/>
              </w:rPr>
              <w:t xml:space="preserve"> </w:t>
            </w:r>
            <w:proofErr w:type="spellStart"/>
            <w:r w:rsidRPr="00CC4C32">
              <w:rPr>
                <w:lang w:val="ro-RO"/>
              </w:rPr>
              <w:t>Pharm</w:t>
            </w:r>
            <w:proofErr w:type="spellEnd"/>
            <w:r w:rsidRPr="00CC4C32">
              <w:rPr>
                <w:lang w:val="ro-RO"/>
              </w:rPr>
              <w:t xml:space="preserve">, </w:t>
            </w:r>
            <w:proofErr w:type="spellStart"/>
            <w:r w:rsidRPr="00CC4C32">
              <w:rPr>
                <w:lang w:val="ro-RO"/>
              </w:rPr>
              <w:t>Timisoara</w:t>
            </w:r>
            <w:proofErr w:type="spellEnd"/>
            <w:r w:rsidRPr="00CC4C32">
              <w:rPr>
                <w:lang w:val="ro-RO"/>
              </w:rPr>
              <w:t>,</w:t>
            </w:r>
          </w:p>
          <w:p w14:paraId="2DADE338" w14:textId="2A3E72C1" w:rsidR="00D74811" w:rsidRPr="00CC4C32" w:rsidRDefault="002442EC" w:rsidP="00D0338F">
            <w:pPr>
              <w:jc w:val="both"/>
              <w:rPr>
                <w:b/>
                <w:color w:val="181818"/>
                <w:lang w:val="ro-RO"/>
              </w:rPr>
            </w:pPr>
            <w:r w:rsidRPr="00CC4C32">
              <w:rPr>
                <w:lang w:val="ro-RO"/>
              </w:rPr>
              <w:t xml:space="preserve"> Romania</w:t>
            </w:r>
          </w:p>
        </w:tc>
      </w:tr>
      <w:tr w:rsidR="00CC4C32" w:rsidRPr="00F43D1D" w14:paraId="39D93791" w14:textId="77777777" w:rsidTr="00D74811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264BB" w14:textId="77777777" w:rsidR="00D74811" w:rsidRPr="00D96F49" w:rsidRDefault="00D74811" w:rsidP="00443927">
            <w:pPr>
              <w:numPr>
                <w:ilvl w:val="0"/>
                <w:numId w:val="4"/>
              </w:numPr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A9A9B" w14:textId="77777777" w:rsidR="00212708" w:rsidRPr="00CC4C32" w:rsidRDefault="00BF2CFA" w:rsidP="00D0338F">
            <w:pPr>
              <w:jc w:val="both"/>
            </w:pPr>
            <w:r w:rsidRPr="00CC4C32">
              <w:t xml:space="preserve">N.R.Kundnani, R.V. Tirziu, </w:t>
            </w:r>
          </w:p>
          <w:p w14:paraId="1445D9F1" w14:textId="77777777" w:rsidR="00212708" w:rsidRPr="00CC4C32" w:rsidRDefault="00BF2CFA" w:rsidP="00D0338F">
            <w:pPr>
              <w:jc w:val="both"/>
            </w:pPr>
            <w:r w:rsidRPr="00CC4C32">
              <w:t>C. Borza,</w:t>
            </w:r>
          </w:p>
          <w:p w14:paraId="20600F40" w14:textId="3B149687" w:rsidR="00212708" w:rsidRPr="00CC4C32" w:rsidRDefault="00BF2CFA" w:rsidP="00D0338F">
            <w:pPr>
              <w:jc w:val="both"/>
            </w:pPr>
            <w:r w:rsidRPr="00CC4C32">
              <w:t>C. Tirziu,</w:t>
            </w:r>
          </w:p>
          <w:p w14:paraId="484F1F28" w14:textId="1FDF932F" w:rsidR="00212708" w:rsidRPr="00CC4C32" w:rsidRDefault="00BF2CFA" w:rsidP="00D0338F">
            <w:pPr>
              <w:jc w:val="both"/>
            </w:pPr>
            <w:r w:rsidRPr="00CC4C32">
              <w:t xml:space="preserve">A. Sharma, </w:t>
            </w:r>
          </w:p>
          <w:p w14:paraId="0E6D5888" w14:textId="77777777" w:rsidR="00212708" w:rsidRPr="00CC4C32" w:rsidRDefault="00BF2CFA" w:rsidP="00D0338F">
            <w:pPr>
              <w:jc w:val="both"/>
            </w:pPr>
            <w:r w:rsidRPr="00CC4C32">
              <w:t>C.I. Rosca,</w:t>
            </w:r>
          </w:p>
          <w:p w14:paraId="15AF43C2" w14:textId="5F1E3941" w:rsidR="00212708" w:rsidRPr="00CC4C32" w:rsidRDefault="00BF2CFA" w:rsidP="00D0338F">
            <w:pPr>
              <w:jc w:val="both"/>
            </w:pPr>
            <w:r w:rsidRPr="00CC4C32">
              <w:t xml:space="preserve">F. Baderca, </w:t>
            </w:r>
          </w:p>
          <w:p w14:paraId="60F77D31" w14:textId="77777777" w:rsidR="00212708" w:rsidRPr="00CC4C32" w:rsidRDefault="00BF2CFA" w:rsidP="00D0338F">
            <w:pPr>
              <w:jc w:val="both"/>
            </w:pPr>
            <w:r w:rsidRPr="00CC4C32">
              <w:lastRenderedPageBreak/>
              <w:t xml:space="preserve">C. Paul, </w:t>
            </w:r>
          </w:p>
          <w:p w14:paraId="112F8B27" w14:textId="77777777" w:rsidR="00212708" w:rsidRPr="00CC4C32" w:rsidRDefault="00BF2CFA" w:rsidP="00D0338F">
            <w:pPr>
              <w:jc w:val="both"/>
              <w:rPr>
                <w:b/>
                <w:bCs/>
              </w:rPr>
            </w:pPr>
            <w:r w:rsidRPr="00CC4C32">
              <w:t>C.S. Solovan</w:t>
            </w:r>
            <w:r w:rsidRPr="00CC4C32">
              <w:rPr>
                <w:b/>
                <w:bCs/>
              </w:rPr>
              <w:t xml:space="preserve">, </w:t>
            </w:r>
          </w:p>
          <w:p w14:paraId="2C5F2BAF" w14:textId="67FA185A" w:rsidR="00D74811" w:rsidRPr="00CC4C32" w:rsidRDefault="00BF2CFA" w:rsidP="00D0338F">
            <w:pPr>
              <w:jc w:val="both"/>
              <w:rPr>
                <w:b/>
                <w:color w:val="181818"/>
                <w:sz w:val="20"/>
                <w:szCs w:val="20"/>
                <w:lang w:val="ro-RO"/>
              </w:rPr>
            </w:pPr>
            <w:r w:rsidRPr="00CC4C32">
              <w:rPr>
                <w:b/>
                <w:bCs/>
              </w:rPr>
              <w:t>A. Blidisel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50C7" w14:textId="77777777" w:rsidR="0040722F" w:rsidRPr="00CC4C32" w:rsidRDefault="00BF2CFA" w:rsidP="00BF2CFA">
            <w:pPr>
              <w:pStyle w:val="paragr2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C4C32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 xml:space="preserve">Implication of wide surgical </w:t>
            </w:r>
          </w:p>
          <w:p w14:paraId="39607C7E" w14:textId="77777777" w:rsidR="0040722F" w:rsidRPr="00CC4C32" w:rsidRDefault="00BF2CFA" w:rsidP="00BF2CFA">
            <w:pPr>
              <w:pStyle w:val="paragr2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C4C32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excision in minimizing positive </w:t>
            </w:r>
          </w:p>
          <w:p w14:paraId="740BCE1F" w14:textId="77777777" w:rsidR="0040722F" w:rsidRPr="00CC4C32" w:rsidRDefault="00BF2CFA" w:rsidP="00BF2CFA">
            <w:pPr>
              <w:pStyle w:val="paragr2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C4C32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margins and consequential </w:t>
            </w:r>
          </w:p>
          <w:p w14:paraId="16A8073D" w14:textId="77777777" w:rsidR="0040722F" w:rsidRPr="00CC4C32" w:rsidRDefault="00BF2CFA" w:rsidP="00BF2CFA">
            <w:pPr>
              <w:pStyle w:val="paragr2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C4C32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secondary excision- a </w:t>
            </w:r>
          </w:p>
          <w:p w14:paraId="3FA6BDEE" w14:textId="77777777" w:rsidR="0040722F" w:rsidRPr="00CC4C32" w:rsidRDefault="00BF2CFA" w:rsidP="00BF2CFA">
            <w:pPr>
              <w:pStyle w:val="paragr2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C4C32">
              <w:rPr>
                <w:rFonts w:ascii="Times New Roman" w:hAnsi="Times New Roman"/>
                <w:bCs/>
                <w:i/>
                <w:sz w:val="24"/>
                <w:szCs w:val="24"/>
              </w:rPr>
              <w:t>retrospective comparative study</w:t>
            </w:r>
          </w:p>
          <w:p w14:paraId="46C948E0" w14:textId="77777777" w:rsidR="0040722F" w:rsidRPr="00CC4C32" w:rsidRDefault="00BF2CFA" w:rsidP="00BF2CFA">
            <w:pPr>
              <w:pStyle w:val="paragr2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C4C32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involving 106 basal cell</w:t>
            </w:r>
          </w:p>
          <w:p w14:paraId="6FD5EFAE" w14:textId="7AD1341D" w:rsidR="00BF2CFA" w:rsidRPr="00CC4C32" w:rsidRDefault="00BF2CFA" w:rsidP="00BF2CFA">
            <w:pPr>
              <w:pStyle w:val="paragr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C4C32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carcinoma cases</w:t>
            </w:r>
          </w:p>
          <w:p w14:paraId="5A1BA992" w14:textId="77777777" w:rsidR="00D74811" w:rsidRPr="00CC4C32" w:rsidRDefault="00D74811" w:rsidP="00D0338F">
            <w:pPr>
              <w:jc w:val="both"/>
              <w:rPr>
                <w:b/>
                <w:color w:val="181818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16AF1" w14:textId="56501A08" w:rsidR="00D55DD8" w:rsidRPr="00CC4C32" w:rsidRDefault="00BF2CFA" w:rsidP="00D0338F">
            <w:pPr>
              <w:jc w:val="both"/>
              <w:rPr>
                <w:lang w:val="en-US"/>
              </w:rPr>
            </w:pPr>
            <w:r w:rsidRPr="002D55C6">
              <w:rPr>
                <w:i/>
                <w:iCs/>
              </w:rPr>
              <w:lastRenderedPageBreak/>
              <w:t>European Review for medical and Pharmacological Sciences</w:t>
            </w:r>
            <w:r w:rsidRPr="00CC4C32">
              <w:t xml:space="preserve">, 2021, Vol.25, pag.4283-4288, </w:t>
            </w:r>
            <w:r w:rsidR="00D55DD8" w:rsidRPr="00CC4C32">
              <w:rPr>
                <w:lang w:val="en-US"/>
              </w:rPr>
              <w:t>ISSN Online</w:t>
            </w:r>
            <w:r w:rsidR="00212708" w:rsidRPr="00CC4C32">
              <w:rPr>
                <w:lang w:val="en-US"/>
              </w:rPr>
              <w:t xml:space="preserve"> </w:t>
            </w:r>
            <w:r w:rsidR="00D55DD8" w:rsidRPr="00CC4C32">
              <w:rPr>
                <w:lang w:val="en-US"/>
              </w:rPr>
              <w:t>2284-0729, ISSN Print 1128-3602</w:t>
            </w:r>
          </w:p>
          <w:p w14:paraId="5F4A5DCD" w14:textId="42FD6CD8" w:rsidR="00CC4C32" w:rsidRPr="00CC4C32" w:rsidRDefault="00CC4C32" w:rsidP="00CC4C32">
            <w:r w:rsidRPr="00CC4C32">
              <w:t>DOI: 10.26355/eurrev_202106_26134</w:t>
            </w:r>
          </w:p>
          <w:p w14:paraId="0F457F7A" w14:textId="77777777" w:rsidR="00CC4C32" w:rsidRPr="00CC4C32" w:rsidRDefault="00CC4C32" w:rsidP="00CC4C32"/>
          <w:p w14:paraId="72452D70" w14:textId="08118A3B" w:rsidR="00D74811" w:rsidRPr="00CC4C32" w:rsidRDefault="00D74811" w:rsidP="00D0338F">
            <w:pPr>
              <w:jc w:val="both"/>
              <w:rPr>
                <w:b/>
                <w:color w:val="1818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D1500" w14:textId="13B15448" w:rsidR="00D74811" w:rsidRPr="00CC4C32" w:rsidRDefault="00BF2CFA" w:rsidP="00D0338F">
            <w:pPr>
              <w:jc w:val="both"/>
              <w:rPr>
                <w:b/>
                <w:color w:val="181818"/>
                <w:lang w:val="ro-RO"/>
              </w:rPr>
            </w:pPr>
            <w:r w:rsidRPr="00CC4C32">
              <w:t>IF 3,507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9AFA" w14:textId="77777777" w:rsidR="00F72EA9" w:rsidRDefault="00E95AEC" w:rsidP="00D0338F">
            <w:pPr>
              <w:jc w:val="both"/>
              <w:rPr>
                <w:lang w:val="ro-RO"/>
              </w:rPr>
            </w:pPr>
            <w:proofErr w:type="spellStart"/>
            <w:r w:rsidRPr="00CC4C32">
              <w:rPr>
                <w:lang w:val="ro-RO"/>
              </w:rPr>
              <w:t>Department</w:t>
            </w:r>
            <w:proofErr w:type="spellEnd"/>
            <w:r w:rsidRPr="00CC4C32">
              <w:rPr>
                <w:lang w:val="ro-RO"/>
              </w:rPr>
              <w:t xml:space="preserve"> of </w:t>
            </w:r>
            <w:proofErr w:type="spellStart"/>
            <w:r w:rsidRPr="00CC4C32">
              <w:rPr>
                <w:lang w:val="ro-RO"/>
              </w:rPr>
              <w:t>Surgical</w:t>
            </w:r>
            <w:proofErr w:type="spellEnd"/>
            <w:r w:rsidRPr="00CC4C32">
              <w:rPr>
                <w:lang w:val="ro-RO"/>
              </w:rPr>
              <w:t xml:space="preserve"> </w:t>
            </w:r>
            <w:proofErr w:type="spellStart"/>
            <w:r w:rsidRPr="00CC4C32">
              <w:rPr>
                <w:lang w:val="ro-RO"/>
              </w:rPr>
              <w:t>Semniotic</w:t>
            </w:r>
            <w:proofErr w:type="spellEnd"/>
            <w:r w:rsidRPr="00CC4C32">
              <w:rPr>
                <w:lang w:val="ro-RO"/>
              </w:rPr>
              <w:t xml:space="preserve">, </w:t>
            </w:r>
            <w:r w:rsidR="00BF2CFA" w:rsidRPr="00CC4C32">
              <w:rPr>
                <w:lang w:val="ro-RO"/>
              </w:rPr>
              <w:t xml:space="preserve"> Victor </w:t>
            </w:r>
            <w:proofErr w:type="spellStart"/>
            <w:r w:rsidR="00BF2CFA" w:rsidRPr="00CC4C32">
              <w:rPr>
                <w:lang w:val="ro-RO"/>
              </w:rPr>
              <w:t>Babes</w:t>
            </w:r>
            <w:proofErr w:type="spellEnd"/>
            <w:r w:rsidR="00BF2CFA" w:rsidRPr="00CC4C32">
              <w:rPr>
                <w:lang w:val="ro-RO"/>
              </w:rPr>
              <w:t xml:space="preserve"> </w:t>
            </w:r>
            <w:proofErr w:type="spellStart"/>
            <w:r w:rsidR="00BF2CFA" w:rsidRPr="00CC4C32">
              <w:rPr>
                <w:lang w:val="ro-RO"/>
              </w:rPr>
              <w:t>Univ</w:t>
            </w:r>
            <w:proofErr w:type="spellEnd"/>
            <w:r w:rsidR="00BF2CFA" w:rsidRPr="00CC4C32">
              <w:rPr>
                <w:lang w:val="ro-RO"/>
              </w:rPr>
              <w:t xml:space="preserve"> Med &amp; </w:t>
            </w:r>
            <w:proofErr w:type="spellStart"/>
            <w:r w:rsidR="00BF2CFA" w:rsidRPr="00CC4C32">
              <w:rPr>
                <w:lang w:val="ro-RO"/>
              </w:rPr>
              <w:t>Pharm</w:t>
            </w:r>
            <w:proofErr w:type="spellEnd"/>
            <w:r w:rsidR="00BF2CFA" w:rsidRPr="00CC4C32">
              <w:rPr>
                <w:lang w:val="ro-RO"/>
              </w:rPr>
              <w:t xml:space="preserve">, </w:t>
            </w:r>
          </w:p>
          <w:p w14:paraId="3C4B8FD2" w14:textId="7E3547AC" w:rsidR="00D74811" w:rsidRPr="00CC4C32" w:rsidRDefault="00BF2CFA" w:rsidP="00D0338F">
            <w:pPr>
              <w:jc w:val="both"/>
              <w:rPr>
                <w:b/>
                <w:color w:val="181818"/>
                <w:lang w:val="ro-RO"/>
              </w:rPr>
            </w:pPr>
            <w:proofErr w:type="spellStart"/>
            <w:r w:rsidRPr="00CC4C32">
              <w:rPr>
                <w:lang w:val="ro-RO"/>
              </w:rPr>
              <w:t>Timisoara</w:t>
            </w:r>
            <w:proofErr w:type="spellEnd"/>
            <w:r w:rsidRPr="00CC4C32">
              <w:rPr>
                <w:lang w:val="ro-RO"/>
              </w:rPr>
              <w:t>, Romania</w:t>
            </w:r>
          </w:p>
        </w:tc>
      </w:tr>
      <w:tr w:rsidR="00CC4C32" w:rsidRPr="00F43D1D" w14:paraId="6C82C507" w14:textId="77777777" w:rsidTr="00D74811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58C11" w14:textId="77777777" w:rsidR="00D74811" w:rsidRPr="00D96F49" w:rsidRDefault="00D74811" w:rsidP="00443927">
            <w:pPr>
              <w:numPr>
                <w:ilvl w:val="0"/>
                <w:numId w:val="4"/>
              </w:numPr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860B" w14:textId="77777777" w:rsidR="00A53AC8" w:rsidRPr="002D55C6" w:rsidRDefault="0040722F" w:rsidP="00D0338F">
            <w:pPr>
              <w:jc w:val="both"/>
            </w:pPr>
            <w:r w:rsidRPr="002D55C6">
              <w:t xml:space="preserve">R. Ceausu, </w:t>
            </w:r>
          </w:p>
          <w:p w14:paraId="6C67D861" w14:textId="77777777" w:rsidR="002D55C6" w:rsidRDefault="0040722F" w:rsidP="00D0338F">
            <w:pPr>
              <w:jc w:val="both"/>
            </w:pPr>
            <w:r w:rsidRPr="002D55C6">
              <w:t>A. Ciolofan,</w:t>
            </w:r>
          </w:p>
          <w:p w14:paraId="6765307C" w14:textId="66E501BD" w:rsidR="00A53AC8" w:rsidRPr="002D55C6" w:rsidRDefault="0040722F" w:rsidP="00D0338F">
            <w:pPr>
              <w:jc w:val="both"/>
            </w:pPr>
            <w:r w:rsidRPr="002D55C6">
              <w:rPr>
                <w:b/>
                <w:bCs/>
              </w:rPr>
              <w:t>A. Blidisel</w:t>
            </w:r>
            <w:r w:rsidRPr="002D55C6">
              <w:t>,</w:t>
            </w:r>
          </w:p>
          <w:p w14:paraId="5490E7F6" w14:textId="561FAB0C" w:rsidR="00A53AC8" w:rsidRPr="002D55C6" w:rsidRDefault="0040722F" w:rsidP="00D0338F">
            <w:pPr>
              <w:jc w:val="both"/>
              <w:rPr>
                <w:i/>
                <w:iCs/>
              </w:rPr>
            </w:pPr>
            <w:r w:rsidRPr="002D55C6">
              <w:t>(autor corespondent</w:t>
            </w:r>
            <w:r w:rsidRPr="002D55C6">
              <w:rPr>
                <w:i/>
                <w:iCs/>
              </w:rPr>
              <w:t xml:space="preserve"> )</w:t>
            </w:r>
          </w:p>
          <w:p w14:paraId="326BD896" w14:textId="4E5955F5" w:rsidR="00A53AC8" w:rsidRPr="002D55C6" w:rsidRDefault="0040722F" w:rsidP="00D0338F">
            <w:pPr>
              <w:jc w:val="both"/>
            </w:pPr>
            <w:r w:rsidRPr="002D55C6">
              <w:t xml:space="preserve">O. Cretu, </w:t>
            </w:r>
          </w:p>
          <w:p w14:paraId="11AE5483" w14:textId="77777777" w:rsidR="00A53AC8" w:rsidRPr="002D55C6" w:rsidRDefault="0040722F" w:rsidP="00D0338F">
            <w:pPr>
              <w:jc w:val="both"/>
            </w:pPr>
            <w:r w:rsidRPr="002D55C6">
              <w:t>A. Cimpean,</w:t>
            </w:r>
          </w:p>
          <w:p w14:paraId="6A4B5292" w14:textId="253A72F8" w:rsidR="00D74811" w:rsidRPr="002D55C6" w:rsidRDefault="0040722F" w:rsidP="00D0338F">
            <w:pPr>
              <w:jc w:val="both"/>
              <w:rPr>
                <w:b/>
                <w:color w:val="181818"/>
                <w:sz w:val="20"/>
                <w:szCs w:val="20"/>
                <w:lang w:val="ro-RO"/>
              </w:rPr>
            </w:pPr>
            <w:r w:rsidRPr="002D55C6">
              <w:t>M. Raica,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F3A5" w14:textId="77777777" w:rsidR="0040722F" w:rsidRPr="002D55C6" w:rsidRDefault="0040722F" w:rsidP="0040722F">
            <w:pPr>
              <w:pStyle w:val="paragr2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55C6">
              <w:rPr>
                <w:rFonts w:ascii="Times New Roman" w:hAnsi="Times New Roman"/>
                <w:i/>
                <w:iCs/>
                <w:sz w:val="24"/>
                <w:szCs w:val="24"/>
              </w:rPr>
              <w:t>Liver Metastatic colorectal</w:t>
            </w:r>
          </w:p>
          <w:p w14:paraId="389627C9" w14:textId="77777777" w:rsidR="0040722F" w:rsidRPr="002D55C6" w:rsidRDefault="0040722F" w:rsidP="0040722F">
            <w:pPr>
              <w:pStyle w:val="paragr2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55C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tumor cells change their </w:t>
            </w:r>
          </w:p>
          <w:p w14:paraId="570DC9A7" w14:textId="77777777" w:rsidR="00BA5A25" w:rsidRPr="002D55C6" w:rsidRDefault="0040722F" w:rsidP="00BA5A25">
            <w:pPr>
              <w:pStyle w:val="paragr2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55C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phenotype during </w:t>
            </w:r>
          </w:p>
          <w:p w14:paraId="6E32AD50" w14:textId="77777777" w:rsidR="002D55C6" w:rsidRDefault="0040722F" w:rsidP="00BA5A25">
            <w:pPr>
              <w:pStyle w:val="paragr2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55C6">
              <w:rPr>
                <w:rFonts w:ascii="Times New Roman" w:hAnsi="Times New Roman"/>
                <w:i/>
                <w:iCs/>
                <w:sz w:val="24"/>
                <w:szCs w:val="24"/>
              </w:rPr>
              <w:t>consecutive</w:t>
            </w:r>
            <w:r w:rsidR="00BA5A25" w:rsidRPr="002D55C6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2D55C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passages on chick </w:t>
            </w:r>
          </w:p>
          <w:p w14:paraId="3445C28B" w14:textId="77777777" w:rsidR="002D55C6" w:rsidRDefault="0040722F" w:rsidP="002D55C6">
            <w:pPr>
              <w:pStyle w:val="paragr2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55C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embryo chorioallantoic </w:t>
            </w:r>
          </w:p>
          <w:p w14:paraId="458DB423" w14:textId="77777777" w:rsidR="002D55C6" w:rsidRDefault="0040722F" w:rsidP="002D55C6">
            <w:pPr>
              <w:pStyle w:val="paragr2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55C6">
              <w:rPr>
                <w:rFonts w:ascii="Times New Roman" w:hAnsi="Times New Roman"/>
                <w:i/>
                <w:iCs/>
                <w:sz w:val="24"/>
                <w:szCs w:val="24"/>
              </w:rPr>
              <w:t>membrane:lessons from the lab</w:t>
            </w:r>
          </w:p>
          <w:p w14:paraId="46AF43C3" w14:textId="6844749C" w:rsidR="0040722F" w:rsidRPr="002D55C6" w:rsidRDefault="0040722F" w:rsidP="002D55C6">
            <w:pPr>
              <w:pStyle w:val="paragr2"/>
              <w:jc w:val="left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55C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to the clinic</w:t>
            </w:r>
          </w:p>
          <w:p w14:paraId="66ABA88B" w14:textId="77777777" w:rsidR="00D74811" w:rsidRPr="002D55C6" w:rsidRDefault="00D74811" w:rsidP="0040722F">
            <w:pPr>
              <w:rPr>
                <w:b/>
                <w:color w:val="181818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EF8B6" w14:textId="77777777" w:rsidR="00525672" w:rsidRPr="002D55C6" w:rsidRDefault="0040722F" w:rsidP="00D0338F">
            <w:pPr>
              <w:jc w:val="both"/>
              <w:rPr>
                <w:lang w:eastAsia="ro-RO"/>
              </w:rPr>
            </w:pPr>
            <w:r w:rsidRPr="002D55C6">
              <w:rPr>
                <w:i/>
                <w:iCs/>
                <w:lang w:eastAsia="ro-RO"/>
              </w:rPr>
              <w:t>In vivo</w:t>
            </w:r>
            <w:r w:rsidRPr="002D55C6">
              <w:rPr>
                <w:lang w:eastAsia="ro-RO"/>
              </w:rPr>
              <w:t>, 2021, Vol.35, pag.2711-2718,</w:t>
            </w:r>
          </w:p>
          <w:p w14:paraId="0598B16C" w14:textId="77777777" w:rsidR="00F72EA9" w:rsidRDefault="00525672" w:rsidP="00F72EA9">
            <w:pPr>
              <w:jc w:val="both"/>
            </w:pPr>
            <w:r w:rsidRPr="002D55C6">
              <w:t>ISSN</w:t>
            </w:r>
            <w:r w:rsidR="001A7F17" w:rsidRPr="002D55C6">
              <w:t xml:space="preserve"> print</w:t>
            </w:r>
            <w:r w:rsidRPr="002D55C6">
              <w:t xml:space="preserve"> 0258-851X</w:t>
            </w:r>
            <w:r w:rsidR="001A7F17" w:rsidRPr="002D55C6">
              <w:t>, ISSN Online 1791-7549</w:t>
            </w:r>
            <w:r w:rsidR="00F72EA9">
              <w:rPr>
                <w:lang w:val="ro-RO"/>
              </w:rPr>
              <w:t xml:space="preserve"> </w:t>
            </w:r>
            <w:r w:rsidR="00E258E1" w:rsidRPr="002D55C6">
              <w:t>DOI:</w:t>
            </w:r>
          </w:p>
          <w:p w14:paraId="7F1E94F7" w14:textId="0C85D713" w:rsidR="00E258E1" w:rsidRPr="002D55C6" w:rsidRDefault="00E258E1" w:rsidP="00F72EA9">
            <w:pPr>
              <w:jc w:val="both"/>
            </w:pPr>
            <w:r w:rsidRPr="002D55C6">
              <w:t xml:space="preserve"> </w:t>
            </w:r>
            <w:hyperlink r:id="rId12" w:history="1">
              <w:r w:rsidRPr="00597457">
                <w:rPr>
                  <w:rStyle w:val="Hyperlink"/>
                  <w:color w:val="000000" w:themeColor="text1"/>
                </w:rPr>
                <w:t>https://doi.org/10.21873/invivo.12555</w:t>
              </w:r>
            </w:hyperlink>
          </w:p>
          <w:p w14:paraId="0D23F465" w14:textId="77777777" w:rsidR="00E258E1" w:rsidRPr="002D55C6" w:rsidRDefault="00E258E1" w:rsidP="00E258E1"/>
          <w:p w14:paraId="626DBFD9" w14:textId="6C133B9D" w:rsidR="00D74811" w:rsidRPr="002D55C6" w:rsidRDefault="00D74811" w:rsidP="00D0338F">
            <w:pPr>
              <w:jc w:val="both"/>
              <w:rPr>
                <w:b/>
                <w:color w:val="1818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5E27E" w14:textId="446E49E0" w:rsidR="00D74811" w:rsidRPr="002D55C6" w:rsidRDefault="0040722F" w:rsidP="00D0338F">
            <w:pPr>
              <w:jc w:val="both"/>
              <w:rPr>
                <w:b/>
                <w:color w:val="181818"/>
                <w:lang w:val="ro-RO"/>
              </w:rPr>
            </w:pPr>
            <w:r w:rsidRPr="002D55C6">
              <w:t>IF 2,155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C69F" w14:textId="77777777" w:rsidR="002D55C6" w:rsidRDefault="00A575BF" w:rsidP="00D0338F">
            <w:pPr>
              <w:jc w:val="both"/>
              <w:rPr>
                <w:lang w:val="ro-RO"/>
              </w:rPr>
            </w:pPr>
            <w:proofErr w:type="spellStart"/>
            <w:r w:rsidRPr="002D55C6">
              <w:rPr>
                <w:lang w:val="ro-RO"/>
              </w:rPr>
              <w:t>Department</w:t>
            </w:r>
            <w:proofErr w:type="spellEnd"/>
            <w:r w:rsidR="00224D4F" w:rsidRPr="002D55C6">
              <w:rPr>
                <w:lang w:val="ro-RO"/>
              </w:rPr>
              <w:t xml:space="preserve"> </w:t>
            </w:r>
            <w:r w:rsidR="00410E20" w:rsidRPr="002D55C6">
              <w:rPr>
                <w:lang w:val="ro-RO"/>
              </w:rPr>
              <w:t xml:space="preserve">IX, </w:t>
            </w:r>
            <w:proofErr w:type="spellStart"/>
            <w:r w:rsidR="00410E20" w:rsidRPr="002D55C6">
              <w:rPr>
                <w:lang w:val="ro-RO"/>
              </w:rPr>
              <w:t>Surgery</w:t>
            </w:r>
            <w:proofErr w:type="spellEnd"/>
            <w:r w:rsidR="00410E20" w:rsidRPr="002D55C6">
              <w:rPr>
                <w:lang w:val="ro-RO"/>
              </w:rPr>
              <w:t xml:space="preserve"> 1</w:t>
            </w:r>
            <w:r w:rsidRPr="002D55C6">
              <w:rPr>
                <w:lang w:val="ro-RO"/>
              </w:rPr>
              <w:t xml:space="preserve">, Victor </w:t>
            </w:r>
            <w:proofErr w:type="spellStart"/>
            <w:r w:rsidRPr="002D55C6">
              <w:rPr>
                <w:lang w:val="ro-RO"/>
              </w:rPr>
              <w:t>Babes</w:t>
            </w:r>
            <w:proofErr w:type="spellEnd"/>
          </w:p>
          <w:p w14:paraId="55C2EAD3" w14:textId="43BD00EF" w:rsidR="000A799A" w:rsidRDefault="00A575BF" w:rsidP="00D0338F">
            <w:pPr>
              <w:jc w:val="both"/>
              <w:rPr>
                <w:lang w:val="ro-RO"/>
              </w:rPr>
            </w:pPr>
            <w:r w:rsidRPr="002D55C6">
              <w:rPr>
                <w:lang w:val="ro-RO"/>
              </w:rPr>
              <w:t>Univ</w:t>
            </w:r>
            <w:r w:rsidR="002D55C6">
              <w:rPr>
                <w:lang w:val="ro-RO"/>
              </w:rPr>
              <w:t>ersity</w:t>
            </w:r>
            <w:r w:rsidRPr="002D55C6">
              <w:rPr>
                <w:lang w:val="ro-RO"/>
              </w:rPr>
              <w:t xml:space="preserve"> Med</w:t>
            </w:r>
            <w:r w:rsidR="002D55C6">
              <w:rPr>
                <w:lang w:val="ro-RO"/>
              </w:rPr>
              <w:t>icine</w:t>
            </w:r>
            <w:r w:rsidRPr="002D55C6">
              <w:rPr>
                <w:lang w:val="ro-RO"/>
              </w:rPr>
              <w:t xml:space="preserve"> &amp; </w:t>
            </w:r>
          </w:p>
          <w:p w14:paraId="6869F3DB" w14:textId="77777777" w:rsidR="000A799A" w:rsidRDefault="00A575BF" w:rsidP="00D0338F">
            <w:pPr>
              <w:jc w:val="both"/>
              <w:rPr>
                <w:lang w:val="ro-RO"/>
              </w:rPr>
            </w:pPr>
            <w:proofErr w:type="spellStart"/>
            <w:r w:rsidRPr="002D55C6">
              <w:rPr>
                <w:lang w:val="ro-RO"/>
              </w:rPr>
              <w:t>Pharm</w:t>
            </w:r>
            <w:r w:rsidR="002D55C6">
              <w:rPr>
                <w:lang w:val="ro-RO"/>
              </w:rPr>
              <w:t>acy</w:t>
            </w:r>
            <w:proofErr w:type="spellEnd"/>
            <w:r w:rsidRPr="002D55C6">
              <w:rPr>
                <w:lang w:val="ro-RO"/>
              </w:rPr>
              <w:t xml:space="preserve">, </w:t>
            </w:r>
            <w:proofErr w:type="spellStart"/>
            <w:r w:rsidRPr="002D55C6">
              <w:rPr>
                <w:lang w:val="ro-RO"/>
              </w:rPr>
              <w:t>Timisoara</w:t>
            </w:r>
            <w:proofErr w:type="spellEnd"/>
            <w:r w:rsidRPr="002D55C6">
              <w:rPr>
                <w:lang w:val="ro-RO"/>
              </w:rPr>
              <w:t>,</w:t>
            </w:r>
          </w:p>
          <w:p w14:paraId="0AAEBC84" w14:textId="31B784AF" w:rsidR="00D74811" w:rsidRPr="002D55C6" w:rsidRDefault="00A575BF" w:rsidP="00D0338F">
            <w:pPr>
              <w:jc w:val="both"/>
              <w:rPr>
                <w:lang w:val="ro-RO"/>
              </w:rPr>
            </w:pPr>
            <w:r w:rsidRPr="002D55C6">
              <w:rPr>
                <w:lang w:val="ro-RO"/>
              </w:rPr>
              <w:t xml:space="preserve"> Romania</w:t>
            </w:r>
          </w:p>
        </w:tc>
      </w:tr>
      <w:tr w:rsidR="00CC4C32" w:rsidRPr="00F43D1D" w14:paraId="26AD3B13" w14:textId="77777777" w:rsidTr="00D74811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9CC5" w14:textId="77777777" w:rsidR="00D74811" w:rsidRPr="00D96F49" w:rsidRDefault="00D74811" w:rsidP="00443927">
            <w:pPr>
              <w:numPr>
                <w:ilvl w:val="0"/>
                <w:numId w:val="4"/>
              </w:numPr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A2436" w14:textId="77777777" w:rsidR="000A799A" w:rsidRDefault="00224D4F" w:rsidP="00D0338F">
            <w:pPr>
              <w:jc w:val="both"/>
            </w:pPr>
            <w:r w:rsidRPr="002D55C6">
              <w:t xml:space="preserve">A. Carabineanu, C. Zaharia, </w:t>
            </w:r>
            <w:r w:rsidRPr="002D55C6">
              <w:rPr>
                <w:b/>
                <w:bCs/>
              </w:rPr>
              <w:t xml:space="preserve">A. Blidisel, </w:t>
            </w:r>
            <w:r w:rsidRPr="002D55C6">
              <w:t xml:space="preserve">(autor corespondent) R. Ilina, </w:t>
            </w:r>
          </w:p>
          <w:p w14:paraId="1F9150A9" w14:textId="77777777" w:rsidR="000A799A" w:rsidRDefault="00224D4F" w:rsidP="00D0338F">
            <w:pPr>
              <w:jc w:val="both"/>
            </w:pPr>
            <w:r w:rsidRPr="002D55C6">
              <w:t xml:space="preserve">C.Miclaus, </w:t>
            </w:r>
          </w:p>
          <w:p w14:paraId="254C4A1B" w14:textId="77777777" w:rsidR="000A799A" w:rsidRDefault="00224D4F" w:rsidP="00D0338F">
            <w:pPr>
              <w:jc w:val="both"/>
            </w:pPr>
            <w:r w:rsidRPr="002D55C6">
              <w:t>O.Ardelean,</w:t>
            </w:r>
          </w:p>
          <w:p w14:paraId="645E9070" w14:textId="008A63AB" w:rsidR="000A799A" w:rsidRDefault="00224D4F" w:rsidP="00D0338F">
            <w:pPr>
              <w:jc w:val="both"/>
            </w:pPr>
            <w:r w:rsidRPr="002D55C6">
              <w:t>M.</w:t>
            </w:r>
            <w:r w:rsidR="000A799A">
              <w:rPr>
                <w:lang w:val="ro-RO"/>
              </w:rPr>
              <w:t xml:space="preserve"> </w:t>
            </w:r>
            <w:r w:rsidRPr="002D55C6">
              <w:t xml:space="preserve">Preda, </w:t>
            </w:r>
          </w:p>
          <w:p w14:paraId="3E041BE4" w14:textId="6E487F9F" w:rsidR="00D74811" w:rsidRPr="000A799A" w:rsidRDefault="00224D4F" w:rsidP="00D0338F">
            <w:pPr>
              <w:jc w:val="both"/>
            </w:pPr>
            <w:r w:rsidRPr="002D55C6">
              <w:t>O.</w:t>
            </w:r>
            <w:r w:rsidR="000A799A">
              <w:rPr>
                <w:lang w:val="ro-RO"/>
              </w:rPr>
              <w:t xml:space="preserve"> </w:t>
            </w:r>
            <w:r w:rsidRPr="002D55C6">
              <w:t>Mazilu,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428B" w14:textId="77777777" w:rsidR="00E258E1" w:rsidRPr="002D55C6" w:rsidRDefault="00224D4F" w:rsidP="00224D4F">
            <w:pPr>
              <w:pStyle w:val="paragr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55C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Risk of More Advanced </w:t>
            </w:r>
          </w:p>
          <w:p w14:paraId="47DC00CA" w14:textId="77777777" w:rsidR="00E258E1" w:rsidRPr="002D55C6" w:rsidRDefault="00224D4F" w:rsidP="00E258E1">
            <w:pPr>
              <w:pStyle w:val="paragr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55C6">
              <w:rPr>
                <w:rFonts w:ascii="Times New Roman" w:hAnsi="Times New Roman"/>
                <w:i/>
                <w:iCs/>
                <w:sz w:val="24"/>
                <w:szCs w:val="24"/>
              </w:rPr>
              <w:t>Lesions</w:t>
            </w:r>
            <w:r w:rsidR="00E258E1" w:rsidRPr="002D55C6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2D55C6">
              <w:rPr>
                <w:rFonts w:ascii="Times New Roman" w:hAnsi="Times New Roman"/>
                <w:i/>
                <w:iCs/>
                <w:sz w:val="24"/>
                <w:szCs w:val="24"/>
              </w:rPr>
              <w:t>at Hysterectomy</w:t>
            </w:r>
          </w:p>
          <w:p w14:paraId="0DAB816B" w14:textId="77777777" w:rsidR="00E258E1" w:rsidRPr="002D55C6" w:rsidRDefault="00224D4F" w:rsidP="00E258E1">
            <w:pPr>
              <w:pStyle w:val="paragr2"/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</w:pPr>
            <w:r w:rsidRPr="002D55C6">
              <w:rPr>
                <w:rFonts w:ascii="Times New Roman" w:hAnsi="Times New Roman"/>
                <w:i/>
                <w:iCs/>
                <w:sz w:val="24"/>
                <w:szCs w:val="24"/>
              </w:rPr>
              <w:t>after Initial Diagnosis of No</w:t>
            </w:r>
            <w:r w:rsidR="00E258E1" w:rsidRPr="002D55C6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n</w:t>
            </w:r>
          </w:p>
          <w:p w14:paraId="1E08D99A" w14:textId="77777777" w:rsidR="00E258E1" w:rsidRPr="002D55C6" w:rsidRDefault="00E258E1" w:rsidP="00E258E1">
            <w:pPr>
              <w:pStyle w:val="paragr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55C6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="00224D4F" w:rsidRPr="002D55C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Atypical Endometrial </w:t>
            </w:r>
          </w:p>
          <w:p w14:paraId="4ECA1EFF" w14:textId="3B13F0DB" w:rsidR="00E258E1" w:rsidRPr="002D55C6" w:rsidRDefault="00224D4F" w:rsidP="00E258E1">
            <w:pPr>
              <w:pStyle w:val="paragr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55C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Hyperplasia in </w:t>
            </w:r>
          </w:p>
          <w:p w14:paraId="4DA03869" w14:textId="77777777" w:rsidR="00E258E1" w:rsidRPr="002D55C6" w:rsidRDefault="00224D4F" w:rsidP="00224D4F">
            <w:pPr>
              <w:pStyle w:val="paragr2"/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</w:pPr>
            <w:r w:rsidRPr="002D55C6">
              <w:rPr>
                <w:rFonts w:ascii="Times New Roman" w:hAnsi="Times New Roman"/>
                <w:i/>
                <w:iCs/>
                <w:sz w:val="24"/>
                <w:szCs w:val="24"/>
              </w:rPr>
              <w:t>Patiens</w:t>
            </w:r>
            <w:r w:rsidR="00E258E1" w:rsidRPr="002D55C6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2D55C6">
              <w:rPr>
                <w:rFonts w:ascii="Times New Roman" w:hAnsi="Times New Roman"/>
                <w:i/>
                <w:iCs/>
                <w:sz w:val="24"/>
                <w:szCs w:val="24"/>
              </w:rPr>
              <w:t>with</w:t>
            </w:r>
            <w:r w:rsidR="00E258E1" w:rsidRPr="002D55C6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</w:p>
          <w:p w14:paraId="129A9748" w14:textId="02D201EB" w:rsidR="00224D4F" w:rsidRPr="002D55C6" w:rsidRDefault="00224D4F" w:rsidP="00224D4F">
            <w:pPr>
              <w:pStyle w:val="paragr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55C6">
              <w:rPr>
                <w:rFonts w:ascii="Times New Roman" w:hAnsi="Times New Roman"/>
                <w:i/>
                <w:iCs/>
                <w:sz w:val="24"/>
                <w:szCs w:val="24"/>
              </w:rPr>
              <w:t>Postmenopausal</w:t>
            </w:r>
          </w:p>
          <w:p w14:paraId="564AA2AF" w14:textId="77777777" w:rsidR="00224D4F" w:rsidRPr="002D55C6" w:rsidRDefault="00224D4F" w:rsidP="00224D4F">
            <w:pPr>
              <w:pStyle w:val="paragr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55C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Bleeding and Oral</w:t>
            </w:r>
          </w:p>
          <w:p w14:paraId="61200068" w14:textId="16A0FC26" w:rsidR="00224D4F" w:rsidRPr="002D55C6" w:rsidRDefault="00224D4F" w:rsidP="00224D4F">
            <w:pPr>
              <w:pStyle w:val="paragr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D55C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Anticoagulant Treatment</w:t>
            </w:r>
            <w:r w:rsidRPr="002D55C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EAECA14" w14:textId="77777777" w:rsidR="00D74811" w:rsidRPr="002D55C6" w:rsidRDefault="00D74811" w:rsidP="00D0338F">
            <w:pPr>
              <w:jc w:val="both"/>
              <w:rPr>
                <w:b/>
                <w:color w:val="181818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2959" w14:textId="6AA88D52" w:rsidR="00D74811" w:rsidRPr="002D55C6" w:rsidRDefault="00224D4F" w:rsidP="00D0338F">
            <w:pPr>
              <w:jc w:val="both"/>
              <w:rPr>
                <w:b/>
                <w:color w:val="181818"/>
                <w:lang w:val="ro-RO"/>
              </w:rPr>
            </w:pPr>
            <w:r w:rsidRPr="002D55C6">
              <w:rPr>
                <w:i/>
              </w:rPr>
              <w:t>Medicina</w:t>
            </w:r>
            <w:r w:rsidRPr="002D55C6">
              <w:t>, 2021, Vol.57, pag.1003,</w:t>
            </w:r>
            <w:r w:rsidR="009E28E8" w:rsidRPr="002D55C6">
              <w:rPr>
                <w:lang w:val="ro-RO"/>
              </w:rPr>
              <w:t xml:space="preserve"> </w:t>
            </w:r>
            <w:r w:rsidR="009E28E8" w:rsidRPr="002D55C6">
              <w:t>ISSN 1648-9144</w:t>
            </w:r>
            <w:r w:rsidRPr="002D55C6">
              <w:t xml:space="preserve"> </w:t>
            </w:r>
            <w:hyperlink r:id="rId13" w:history="1">
              <w:r w:rsidRPr="00597457">
                <w:rPr>
                  <w:rStyle w:val="Hyperlink"/>
                  <w:color w:val="000000" w:themeColor="text1"/>
                </w:rPr>
                <w:t>https://doi.org/10.3390/medicina57101003</w:t>
              </w:r>
            </w:hyperlink>
            <w:r w:rsidRPr="00597457">
              <w:rPr>
                <w:color w:val="000000" w:themeColor="text1"/>
              </w:rPr>
              <w:t xml:space="preserve">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E0B22" w14:textId="778AC790" w:rsidR="00D74811" w:rsidRPr="002D55C6" w:rsidRDefault="00224D4F" w:rsidP="00D0338F">
            <w:pPr>
              <w:jc w:val="both"/>
              <w:rPr>
                <w:b/>
                <w:color w:val="181818"/>
                <w:lang w:val="ro-RO"/>
              </w:rPr>
            </w:pPr>
            <w:r w:rsidRPr="002D55C6">
              <w:t>IF 2,430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DBFC" w14:textId="4C0DF5BC" w:rsidR="00D74811" w:rsidRPr="002D55C6" w:rsidRDefault="00224D4F" w:rsidP="00224D4F">
            <w:pPr>
              <w:jc w:val="both"/>
              <w:rPr>
                <w:lang w:val="ro-RO"/>
              </w:rPr>
            </w:pPr>
            <w:proofErr w:type="spellStart"/>
            <w:r w:rsidRPr="002D55C6">
              <w:rPr>
                <w:lang w:val="ro-RO"/>
              </w:rPr>
              <w:t>First</w:t>
            </w:r>
            <w:proofErr w:type="spellEnd"/>
            <w:r w:rsidRPr="002D55C6">
              <w:rPr>
                <w:lang w:val="ro-RO"/>
              </w:rPr>
              <w:t xml:space="preserve"> </w:t>
            </w:r>
            <w:proofErr w:type="spellStart"/>
            <w:r w:rsidRPr="002D55C6">
              <w:rPr>
                <w:lang w:val="ro-RO"/>
              </w:rPr>
              <w:t>Department</w:t>
            </w:r>
            <w:proofErr w:type="spellEnd"/>
            <w:r w:rsidRPr="002D55C6">
              <w:rPr>
                <w:lang w:val="ro-RO"/>
              </w:rPr>
              <w:t xml:space="preserve"> of </w:t>
            </w:r>
            <w:proofErr w:type="spellStart"/>
            <w:r w:rsidRPr="002D55C6">
              <w:rPr>
                <w:lang w:val="ro-RO"/>
              </w:rPr>
              <w:t>Surgery</w:t>
            </w:r>
            <w:proofErr w:type="spellEnd"/>
            <w:r w:rsidRPr="002D55C6">
              <w:rPr>
                <w:lang w:val="ro-RO"/>
              </w:rPr>
              <w:t xml:space="preserve">,  Victor </w:t>
            </w:r>
            <w:proofErr w:type="spellStart"/>
            <w:r w:rsidRPr="002D55C6">
              <w:rPr>
                <w:lang w:val="ro-RO"/>
              </w:rPr>
              <w:t>Babes</w:t>
            </w:r>
            <w:proofErr w:type="spellEnd"/>
            <w:r w:rsidRPr="002D55C6">
              <w:rPr>
                <w:lang w:val="ro-RO"/>
              </w:rPr>
              <w:t xml:space="preserve"> </w:t>
            </w:r>
            <w:proofErr w:type="spellStart"/>
            <w:r w:rsidRPr="002D55C6">
              <w:rPr>
                <w:lang w:val="ro-RO"/>
              </w:rPr>
              <w:t>Univ</w:t>
            </w:r>
            <w:proofErr w:type="spellEnd"/>
            <w:r w:rsidRPr="002D55C6">
              <w:rPr>
                <w:lang w:val="ro-RO"/>
              </w:rPr>
              <w:t xml:space="preserve"> Med &amp; </w:t>
            </w:r>
            <w:proofErr w:type="spellStart"/>
            <w:r w:rsidRPr="002D55C6">
              <w:rPr>
                <w:lang w:val="ro-RO"/>
              </w:rPr>
              <w:t>Pharm</w:t>
            </w:r>
            <w:proofErr w:type="spellEnd"/>
            <w:r w:rsidRPr="002D55C6">
              <w:rPr>
                <w:lang w:val="ro-RO"/>
              </w:rPr>
              <w:t xml:space="preserve">, </w:t>
            </w:r>
            <w:proofErr w:type="spellStart"/>
            <w:r w:rsidRPr="002D55C6">
              <w:rPr>
                <w:lang w:val="ro-RO"/>
              </w:rPr>
              <w:t>Timisoara</w:t>
            </w:r>
            <w:proofErr w:type="spellEnd"/>
            <w:r w:rsidRPr="002D55C6">
              <w:rPr>
                <w:lang w:val="ro-RO"/>
              </w:rPr>
              <w:t>, Romania</w:t>
            </w:r>
          </w:p>
        </w:tc>
      </w:tr>
      <w:tr w:rsidR="00CC4C32" w:rsidRPr="00F43D1D" w14:paraId="766F637A" w14:textId="77777777" w:rsidTr="00D74811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00A5D" w14:textId="77777777" w:rsidR="00D74811" w:rsidRPr="00D96F49" w:rsidRDefault="00D74811" w:rsidP="00443927">
            <w:pPr>
              <w:numPr>
                <w:ilvl w:val="0"/>
                <w:numId w:val="4"/>
              </w:numPr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C5AD" w14:textId="77777777" w:rsidR="002D55C6" w:rsidRDefault="00250DE5" w:rsidP="00D0338F">
            <w:pPr>
              <w:jc w:val="both"/>
            </w:pPr>
            <w:r w:rsidRPr="002D55C6">
              <w:t>D. Costachescu, I. Ionita,</w:t>
            </w:r>
          </w:p>
          <w:p w14:paraId="7DA94FE9" w14:textId="77777777" w:rsidR="002D55C6" w:rsidRDefault="00250DE5" w:rsidP="00D0338F">
            <w:pPr>
              <w:jc w:val="both"/>
            </w:pPr>
            <w:r w:rsidRPr="002D55C6">
              <w:t>E. Borsi,</w:t>
            </w:r>
          </w:p>
          <w:p w14:paraId="337F14FA" w14:textId="581E498C" w:rsidR="002D55C6" w:rsidRDefault="00250DE5" w:rsidP="00D0338F">
            <w:pPr>
              <w:jc w:val="both"/>
            </w:pPr>
            <w:r w:rsidRPr="002D55C6">
              <w:t>O. Potre,</w:t>
            </w:r>
          </w:p>
          <w:p w14:paraId="1D2BF35C" w14:textId="1CF86311" w:rsidR="002D55C6" w:rsidRDefault="00250DE5" w:rsidP="00D0338F">
            <w:pPr>
              <w:jc w:val="both"/>
            </w:pPr>
            <w:r w:rsidRPr="002D55C6">
              <w:t>C. Potre,</w:t>
            </w:r>
          </w:p>
          <w:p w14:paraId="09C8B89A" w14:textId="7FFD54FE" w:rsidR="002D55C6" w:rsidRDefault="00250DE5" w:rsidP="00D0338F">
            <w:pPr>
              <w:jc w:val="both"/>
            </w:pPr>
            <w:r w:rsidRPr="002D55C6">
              <w:t>D. Navolan,</w:t>
            </w:r>
          </w:p>
          <w:p w14:paraId="6B143B0E" w14:textId="34B2A1F7" w:rsidR="002D55C6" w:rsidRDefault="00250DE5" w:rsidP="00D0338F">
            <w:pPr>
              <w:jc w:val="both"/>
              <w:rPr>
                <w:b/>
                <w:bCs/>
              </w:rPr>
            </w:pPr>
            <w:r w:rsidRPr="002D55C6">
              <w:rPr>
                <w:b/>
                <w:bCs/>
              </w:rPr>
              <w:t>A. Blidisel</w:t>
            </w:r>
          </w:p>
          <w:p w14:paraId="303D845C" w14:textId="43FC46CA" w:rsidR="002D55C6" w:rsidRDefault="00250DE5" w:rsidP="00D0338F">
            <w:pPr>
              <w:jc w:val="both"/>
            </w:pPr>
            <w:r w:rsidRPr="002D55C6">
              <w:rPr>
                <w:b/>
                <w:bCs/>
              </w:rPr>
              <w:t>(</w:t>
            </w:r>
            <w:r w:rsidRPr="002D55C6">
              <w:t>autor corespondent)., H. Ionita,</w:t>
            </w:r>
          </w:p>
          <w:p w14:paraId="4B919E03" w14:textId="77777777" w:rsidR="002D55C6" w:rsidRDefault="00250DE5" w:rsidP="00D0338F">
            <w:pPr>
              <w:jc w:val="both"/>
            </w:pPr>
            <w:r w:rsidRPr="002D55C6">
              <w:t xml:space="preserve">A. Erimescu, </w:t>
            </w:r>
          </w:p>
          <w:p w14:paraId="7B6274FD" w14:textId="77777777" w:rsidR="002D55C6" w:rsidRDefault="00250DE5" w:rsidP="00D0338F">
            <w:pPr>
              <w:jc w:val="both"/>
            </w:pPr>
            <w:r w:rsidRPr="002D55C6">
              <w:t>Gh. Pop,</w:t>
            </w:r>
          </w:p>
          <w:p w14:paraId="085A700C" w14:textId="2520D899" w:rsidR="00D74811" w:rsidRPr="002D55C6" w:rsidRDefault="00250DE5" w:rsidP="00D0338F">
            <w:pPr>
              <w:jc w:val="both"/>
              <w:rPr>
                <w:b/>
                <w:color w:val="181818"/>
                <w:sz w:val="20"/>
                <w:szCs w:val="20"/>
                <w:lang w:val="ro-RO"/>
              </w:rPr>
            </w:pPr>
            <w:r w:rsidRPr="002D55C6">
              <w:t>D. Malita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8BB5" w14:textId="77777777" w:rsidR="000A799A" w:rsidRDefault="00250DE5" w:rsidP="00250DE5">
            <w:pPr>
              <w:jc w:val="both"/>
              <w:rPr>
                <w:i/>
                <w:iCs/>
              </w:rPr>
            </w:pPr>
            <w:r w:rsidRPr="002D55C6">
              <w:rPr>
                <w:i/>
                <w:iCs/>
              </w:rPr>
              <w:t>Whole-body diffusion-weighted</w:t>
            </w:r>
          </w:p>
          <w:p w14:paraId="1089432B" w14:textId="58A8640F" w:rsidR="00D74811" w:rsidRPr="002D55C6" w:rsidRDefault="00250DE5" w:rsidP="00250DE5">
            <w:pPr>
              <w:jc w:val="both"/>
              <w:rPr>
                <w:b/>
                <w:color w:val="181818"/>
                <w:lang w:val="ro-RO"/>
              </w:rPr>
            </w:pPr>
            <w:r w:rsidRPr="002D55C6">
              <w:rPr>
                <w:i/>
                <w:iCs/>
              </w:rPr>
              <w:t xml:space="preserve"> magnetic resonance imaging and apparent diffusion coefficient values as prognostic factors in multiple myeloma</w:t>
            </w:r>
            <w:r w:rsidRPr="002D55C6">
              <w:t xml:space="preserve">,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3B47" w14:textId="77777777" w:rsidR="00C410B3" w:rsidRPr="002D55C6" w:rsidRDefault="00250DE5" w:rsidP="00250DE5">
            <w:pPr>
              <w:jc w:val="both"/>
            </w:pPr>
            <w:r w:rsidRPr="002D55C6">
              <w:rPr>
                <w:i/>
              </w:rPr>
              <w:t>Experimental and Therapeutic Medicine</w:t>
            </w:r>
            <w:r w:rsidRPr="002D55C6">
              <w:t>,</w:t>
            </w:r>
          </w:p>
          <w:p w14:paraId="474630E8" w14:textId="7363E17D" w:rsidR="004762C6" w:rsidRPr="002D55C6" w:rsidRDefault="00250DE5" w:rsidP="00250DE5">
            <w:pPr>
              <w:jc w:val="both"/>
              <w:rPr>
                <w:lang w:val="ro-RO"/>
              </w:rPr>
            </w:pPr>
            <w:r w:rsidRPr="002D55C6">
              <w:t xml:space="preserve"> 2021,Vol.22,</w:t>
            </w:r>
            <w:r w:rsidR="00C410B3" w:rsidRPr="002D55C6">
              <w:rPr>
                <w:lang w:val="ro-RO"/>
              </w:rPr>
              <w:t>nr.</w:t>
            </w:r>
            <w:r w:rsidR="004762C6" w:rsidRPr="002D55C6">
              <w:rPr>
                <w:lang w:val="ro-RO"/>
              </w:rPr>
              <w:t xml:space="preserve">2, nr </w:t>
            </w:r>
            <w:proofErr w:type="spellStart"/>
            <w:r w:rsidR="004762C6" w:rsidRPr="002D55C6">
              <w:rPr>
                <w:lang w:val="ro-RO"/>
              </w:rPr>
              <w:t>art</w:t>
            </w:r>
            <w:proofErr w:type="spellEnd"/>
            <w:r w:rsidR="004762C6" w:rsidRPr="002D55C6">
              <w:rPr>
                <w:lang w:val="ro-RO"/>
              </w:rPr>
              <w:t xml:space="preserve"> 827,ISSN</w:t>
            </w:r>
            <w:r w:rsidR="00BA5A25" w:rsidRPr="002D55C6">
              <w:rPr>
                <w:lang w:val="ro-RO"/>
              </w:rPr>
              <w:t xml:space="preserve"> Print</w:t>
            </w:r>
            <w:r w:rsidR="004762C6" w:rsidRPr="002D55C6">
              <w:rPr>
                <w:lang w:val="ro-RO"/>
              </w:rPr>
              <w:t xml:space="preserve"> 1792-0981, ISSN</w:t>
            </w:r>
            <w:r w:rsidR="00BA5A25" w:rsidRPr="002D55C6">
              <w:rPr>
                <w:lang w:val="ro-RO"/>
              </w:rPr>
              <w:t xml:space="preserve"> Online</w:t>
            </w:r>
            <w:r w:rsidR="004762C6" w:rsidRPr="002D55C6">
              <w:rPr>
                <w:lang w:val="ro-RO"/>
              </w:rPr>
              <w:t xml:space="preserve"> 1792-1015,</w:t>
            </w:r>
          </w:p>
          <w:p w14:paraId="556EF10B" w14:textId="0E53FE0F" w:rsidR="00250DE5" w:rsidRPr="00597457" w:rsidRDefault="00250DE5" w:rsidP="00250DE5">
            <w:pPr>
              <w:jc w:val="both"/>
              <w:rPr>
                <w:color w:val="000000" w:themeColor="text1"/>
              </w:rPr>
            </w:pPr>
            <w:r w:rsidRPr="00597457">
              <w:rPr>
                <w:color w:val="000000" w:themeColor="text1"/>
              </w:rPr>
              <w:t xml:space="preserve"> </w:t>
            </w:r>
            <w:hyperlink r:id="rId14" w:history="1">
              <w:r w:rsidR="004762C6" w:rsidRPr="00597457">
                <w:rPr>
                  <w:rStyle w:val="Hyperlink"/>
                  <w:color w:val="000000" w:themeColor="text1"/>
                </w:rPr>
                <w:t>https://doi.org/10.3892/etm.2021.10259</w:t>
              </w:r>
            </w:hyperlink>
            <w:r w:rsidRPr="00597457">
              <w:rPr>
                <w:color w:val="000000" w:themeColor="text1"/>
              </w:rPr>
              <w:t xml:space="preserve">, </w:t>
            </w:r>
          </w:p>
          <w:p w14:paraId="7CE2950B" w14:textId="77777777" w:rsidR="00D74811" w:rsidRPr="002D55C6" w:rsidRDefault="00D74811" w:rsidP="00D0338F">
            <w:pPr>
              <w:jc w:val="both"/>
              <w:rPr>
                <w:b/>
                <w:color w:val="1818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D1B1" w14:textId="68E6C512" w:rsidR="00D74811" w:rsidRPr="002D55C6" w:rsidRDefault="00250DE5" w:rsidP="00D0338F">
            <w:pPr>
              <w:jc w:val="both"/>
              <w:rPr>
                <w:b/>
                <w:color w:val="181818"/>
                <w:lang w:val="ro-RO"/>
              </w:rPr>
            </w:pPr>
            <w:r w:rsidRPr="002D55C6">
              <w:t>IF 2,447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2F2C" w14:textId="2AE270CB" w:rsidR="00D74811" w:rsidRPr="002D55C6" w:rsidRDefault="00250DE5" w:rsidP="00250DE5">
            <w:pPr>
              <w:jc w:val="both"/>
              <w:rPr>
                <w:lang w:val="ro-RO"/>
              </w:rPr>
            </w:pPr>
            <w:proofErr w:type="spellStart"/>
            <w:r w:rsidRPr="002D55C6">
              <w:rPr>
                <w:lang w:val="ro-RO"/>
              </w:rPr>
              <w:t>Surgery</w:t>
            </w:r>
            <w:proofErr w:type="spellEnd"/>
            <w:r w:rsidRPr="002D55C6">
              <w:rPr>
                <w:lang w:val="ro-RO"/>
              </w:rPr>
              <w:t xml:space="preserve">,  Victor </w:t>
            </w:r>
            <w:proofErr w:type="spellStart"/>
            <w:r w:rsidRPr="002D55C6">
              <w:rPr>
                <w:lang w:val="ro-RO"/>
              </w:rPr>
              <w:t>Babes</w:t>
            </w:r>
            <w:proofErr w:type="spellEnd"/>
            <w:r w:rsidRPr="002D55C6">
              <w:rPr>
                <w:lang w:val="ro-RO"/>
              </w:rPr>
              <w:t xml:space="preserve"> </w:t>
            </w:r>
            <w:proofErr w:type="spellStart"/>
            <w:r w:rsidRPr="002D55C6">
              <w:rPr>
                <w:lang w:val="ro-RO"/>
              </w:rPr>
              <w:t>Univ</w:t>
            </w:r>
            <w:proofErr w:type="spellEnd"/>
            <w:r w:rsidRPr="002D55C6">
              <w:rPr>
                <w:lang w:val="ro-RO"/>
              </w:rPr>
              <w:t xml:space="preserve"> Med &amp; </w:t>
            </w:r>
            <w:proofErr w:type="spellStart"/>
            <w:r w:rsidRPr="002D55C6">
              <w:rPr>
                <w:lang w:val="ro-RO"/>
              </w:rPr>
              <w:t>Pharm</w:t>
            </w:r>
            <w:proofErr w:type="spellEnd"/>
            <w:r w:rsidRPr="002D55C6">
              <w:rPr>
                <w:lang w:val="ro-RO"/>
              </w:rPr>
              <w:t xml:space="preserve">, </w:t>
            </w:r>
            <w:proofErr w:type="spellStart"/>
            <w:r w:rsidRPr="002D55C6">
              <w:rPr>
                <w:lang w:val="ro-RO"/>
              </w:rPr>
              <w:t>Timisoara</w:t>
            </w:r>
            <w:proofErr w:type="spellEnd"/>
            <w:r w:rsidRPr="002D55C6">
              <w:rPr>
                <w:lang w:val="ro-RO"/>
              </w:rPr>
              <w:t>, Romania</w:t>
            </w:r>
          </w:p>
        </w:tc>
      </w:tr>
      <w:tr w:rsidR="00CC4C32" w:rsidRPr="00F43D1D" w14:paraId="7DB9DBE9" w14:textId="77777777" w:rsidTr="00D74811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83DE0" w14:textId="77777777" w:rsidR="00D74811" w:rsidRPr="00D96F49" w:rsidRDefault="00D74811" w:rsidP="00443927">
            <w:pPr>
              <w:numPr>
                <w:ilvl w:val="0"/>
                <w:numId w:val="4"/>
              </w:numPr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64BE" w14:textId="6A9A5F36" w:rsidR="00F238B1" w:rsidRPr="00783EBC" w:rsidRDefault="006C5BA3" w:rsidP="00D0338F">
            <w:pPr>
              <w:jc w:val="both"/>
            </w:pPr>
            <w:r w:rsidRPr="00783EBC">
              <w:t xml:space="preserve">A.Carabineanu, R. </w:t>
            </w:r>
            <w:proofErr w:type="spellStart"/>
            <w:r w:rsidR="00F238B1" w:rsidRPr="00783EBC">
              <w:rPr>
                <w:lang w:val="ro-RO"/>
              </w:rPr>
              <w:t>Gadea</w:t>
            </w:r>
            <w:proofErr w:type="spellEnd"/>
            <w:r w:rsidRPr="00783EBC">
              <w:t xml:space="preserve">, </w:t>
            </w:r>
          </w:p>
          <w:p w14:paraId="1ED48251" w14:textId="77777777" w:rsidR="00F238B1" w:rsidRPr="00783EBC" w:rsidRDefault="006C5BA3" w:rsidP="00D0338F">
            <w:pPr>
              <w:jc w:val="both"/>
            </w:pPr>
            <w:r w:rsidRPr="00783EBC">
              <w:t xml:space="preserve">D. Costachescu, A. Mocanu, </w:t>
            </w:r>
          </w:p>
          <w:p w14:paraId="398562D3" w14:textId="77777777" w:rsidR="00F238B1" w:rsidRPr="00783EBC" w:rsidRDefault="006C5BA3" w:rsidP="00D0338F">
            <w:pPr>
              <w:jc w:val="both"/>
            </w:pPr>
            <w:r w:rsidRPr="00783EBC">
              <w:t>D. Navolan,</w:t>
            </w:r>
          </w:p>
          <w:p w14:paraId="534B330B" w14:textId="403486DA" w:rsidR="00F238B1" w:rsidRPr="00783EBC" w:rsidRDefault="006C5BA3" w:rsidP="00D0338F">
            <w:pPr>
              <w:jc w:val="both"/>
            </w:pPr>
            <w:r w:rsidRPr="00783EBC">
              <w:t xml:space="preserve">D. Malita, </w:t>
            </w:r>
          </w:p>
          <w:p w14:paraId="0D92B634" w14:textId="77777777" w:rsidR="00F238B1" w:rsidRPr="00783EBC" w:rsidRDefault="006C5BA3" w:rsidP="00D0338F">
            <w:pPr>
              <w:jc w:val="both"/>
            </w:pPr>
            <w:r w:rsidRPr="00783EBC">
              <w:t xml:space="preserve">R. Ceausu, </w:t>
            </w:r>
          </w:p>
          <w:p w14:paraId="3E98F647" w14:textId="77777777" w:rsidR="00F238B1" w:rsidRPr="00783EBC" w:rsidRDefault="006C5BA3" w:rsidP="00D0338F">
            <w:pPr>
              <w:jc w:val="both"/>
            </w:pPr>
            <w:r w:rsidRPr="00783EBC">
              <w:t xml:space="preserve">C. Saracin, </w:t>
            </w:r>
          </w:p>
          <w:p w14:paraId="0D1DC596" w14:textId="77777777" w:rsidR="00F238B1" w:rsidRPr="00783EBC" w:rsidRDefault="006C5BA3" w:rsidP="00D0338F">
            <w:pPr>
              <w:jc w:val="both"/>
            </w:pPr>
            <w:r w:rsidRPr="00783EBC">
              <w:t xml:space="preserve">O. Cretu, </w:t>
            </w:r>
          </w:p>
          <w:p w14:paraId="307A8C46" w14:textId="0D2CDCC2" w:rsidR="00D74811" w:rsidRPr="00783EBC" w:rsidRDefault="006C5BA3" w:rsidP="00D0338F">
            <w:pPr>
              <w:jc w:val="both"/>
              <w:rPr>
                <w:b/>
                <w:color w:val="181818"/>
                <w:sz w:val="20"/>
                <w:szCs w:val="20"/>
                <w:lang w:val="ro-RO"/>
              </w:rPr>
            </w:pPr>
            <w:r w:rsidRPr="00783EBC">
              <w:rPr>
                <w:b/>
                <w:bCs/>
              </w:rPr>
              <w:t>A. Blidisel,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5649" w14:textId="77777777" w:rsidR="006C5BA3" w:rsidRPr="00783EBC" w:rsidRDefault="006C5BA3" w:rsidP="006C5BA3">
            <w:pPr>
              <w:pStyle w:val="paragr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83EB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MRI surveillance of Plastic </w:t>
            </w:r>
          </w:p>
          <w:p w14:paraId="6405A98F" w14:textId="77777777" w:rsidR="006C5BA3" w:rsidRPr="00783EBC" w:rsidRDefault="006C5BA3" w:rsidP="006C5BA3">
            <w:pPr>
              <w:pStyle w:val="paragr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83EB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Material Surgical Meshes </w:t>
            </w:r>
          </w:p>
          <w:p w14:paraId="5F8CB76F" w14:textId="77777777" w:rsidR="006C5BA3" w:rsidRPr="00783EBC" w:rsidRDefault="006C5BA3" w:rsidP="006C5BA3">
            <w:pPr>
              <w:pStyle w:val="paragr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83EB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Experimental Model- Interim </w:t>
            </w:r>
          </w:p>
          <w:p w14:paraId="6864215C" w14:textId="0FB27F1D" w:rsidR="00D74811" w:rsidRPr="00783EBC" w:rsidRDefault="006C5BA3" w:rsidP="006C5BA3">
            <w:pPr>
              <w:pStyle w:val="paragr2"/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</w:pPr>
            <w:r w:rsidRPr="00783EBC">
              <w:rPr>
                <w:rFonts w:ascii="Times New Roman" w:hAnsi="Times New Roman"/>
                <w:i/>
                <w:iCs/>
                <w:sz w:val="24"/>
                <w:szCs w:val="24"/>
              </w:rPr>
              <w:t>Results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58313" w14:textId="77777777" w:rsidR="006C5BA3" w:rsidRPr="00783EBC" w:rsidRDefault="006C5BA3" w:rsidP="006C5BA3">
            <w:pPr>
              <w:pStyle w:val="paragr2"/>
              <w:rPr>
                <w:rFonts w:ascii="Times New Roman" w:hAnsi="Times New Roman"/>
                <w:sz w:val="24"/>
                <w:szCs w:val="24"/>
              </w:rPr>
            </w:pPr>
            <w:r w:rsidRPr="00783EBC">
              <w:rPr>
                <w:rFonts w:ascii="Times New Roman" w:hAnsi="Times New Roman"/>
                <w:i/>
                <w:sz w:val="24"/>
                <w:szCs w:val="24"/>
              </w:rPr>
              <w:t>Materiale Plastice</w:t>
            </w:r>
            <w:r w:rsidRPr="00783EBC">
              <w:rPr>
                <w:rFonts w:ascii="Times New Roman" w:hAnsi="Times New Roman"/>
                <w:sz w:val="24"/>
                <w:szCs w:val="24"/>
              </w:rPr>
              <w:t xml:space="preserve">, 2021, Vol.58(3), </w:t>
            </w:r>
          </w:p>
          <w:p w14:paraId="56F66EFF" w14:textId="0EF2D400" w:rsidR="006C5BA3" w:rsidRPr="00783EBC" w:rsidRDefault="006C5BA3" w:rsidP="006C5BA3">
            <w:r w:rsidRPr="00783EBC">
              <w:t xml:space="preserve">pag.231-238, </w:t>
            </w:r>
            <w:r w:rsidRPr="00783EBC">
              <w:rPr>
                <w:lang w:val="ro-RO"/>
              </w:rPr>
              <w:t>ISSN P</w:t>
            </w:r>
            <w:r w:rsidR="00800DC0" w:rsidRPr="00783EBC">
              <w:rPr>
                <w:lang w:val="ro-RO"/>
              </w:rPr>
              <w:t>rint</w:t>
            </w:r>
            <w:r w:rsidRPr="00783EBC">
              <w:rPr>
                <w:lang w:val="ro-RO"/>
              </w:rPr>
              <w:t xml:space="preserve"> 0025-5289</w:t>
            </w:r>
            <w:r w:rsidR="00F238B1" w:rsidRPr="00783EBC">
              <w:rPr>
                <w:lang w:val="ro-RO"/>
              </w:rPr>
              <w:t>, ISSN Online 2668-8220</w:t>
            </w:r>
          </w:p>
          <w:p w14:paraId="761EE7F6" w14:textId="252EA1ED" w:rsidR="006C5BA3" w:rsidRPr="00597457" w:rsidRDefault="007240AF" w:rsidP="006C5BA3">
            <w:pPr>
              <w:pStyle w:val="paragr2"/>
              <w:rPr>
                <w:rFonts w:ascii="Times New Roman" w:hAnsi="Times New Roman"/>
                <w:i/>
                <w:iCs/>
                <w:color w:val="000000" w:themeColor="text1"/>
                <w:sz w:val="24"/>
                <w:szCs w:val="24"/>
              </w:rPr>
            </w:pPr>
            <w:hyperlink r:id="rId15" w:history="1">
              <w:r w:rsidR="006C5BA3" w:rsidRPr="00597457">
                <w:rPr>
                  <w:rStyle w:val="Hyperlink"/>
                  <w:rFonts w:ascii="Times New Roman" w:hAnsi="Times New Roman"/>
                  <w:color w:val="000000" w:themeColor="text1"/>
                  <w:sz w:val="24"/>
                  <w:szCs w:val="24"/>
                </w:rPr>
                <w:t>https://doi.org/10.37358/MP.21.3.5520</w:t>
              </w:r>
            </w:hyperlink>
          </w:p>
          <w:p w14:paraId="6460AEA5" w14:textId="77777777" w:rsidR="00D74811" w:rsidRPr="00783EBC" w:rsidRDefault="00D74811" w:rsidP="00D0338F">
            <w:pPr>
              <w:jc w:val="both"/>
              <w:rPr>
                <w:b/>
                <w:color w:val="1818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E32E" w14:textId="23EEBCA1" w:rsidR="00D74811" w:rsidRPr="00783EBC" w:rsidRDefault="006C5BA3" w:rsidP="00D0338F">
            <w:pPr>
              <w:jc w:val="both"/>
              <w:rPr>
                <w:b/>
                <w:color w:val="181818"/>
                <w:lang w:val="ro-RO"/>
              </w:rPr>
            </w:pPr>
            <w:r w:rsidRPr="00783EBC">
              <w:t>IF 0,593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437D" w14:textId="2A5C45D5" w:rsidR="00D74811" w:rsidRPr="00783EBC" w:rsidRDefault="006C5BA3" w:rsidP="00D0338F">
            <w:pPr>
              <w:jc w:val="both"/>
              <w:rPr>
                <w:b/>
                <w:color w:val="181818"/>
                <w:lang w:val="ro-RO"/>
              </w:rPr>
            </w:pPr>
            <w:proofErr w:type="spellStart"/>
            <w:r w:rsidRPr="00783EBC">
              <w:rPr>
                <w:lang w:val="ro-RO"/>
              </w:rPr>
              <w:t>First</w:t>
            </w:r>
            <w:proofErr w:type="spellEnd"/>
            <w:r w:rsidRPr="00783EBC">
              <w:rPr>
                <w:lang w:val="ro-RO"/>
              </w:rPr>
              <w:t xml:space="preserve"> </w:t>
            </w:r>
            <w:proofErr w:type="spellStart"/>
            <w:r w:rsidRPr="00783EBC">
              <w:rPr>
                <w:lang w:val="ro-RO"/>
              </w:rPr>
              <w:t>Department</w:t>
            </w:r>
            <w:proofErr w:type="spellEnd"/>
            <w:r w:rsidRPr="00783EBC">
              <w:rPr>
                <w:lang w:val="ro-RO"/>
              </w:rPr>
              <w:t xml:space="preserve"> of </w:t>
            </w:r>
            <w:proofErr w:type="spellStart"/>
            <w:r w:rsidRPr="00783EBC">
              <w:rPr>
                <w:lang w:val="ro-RO"/>
              </w:rPr>
              <w:t>Surgery</w:t>
            </w:r>
            <w:proofErr w:type="spellEnd"/>
            <w:r w:rsidRPr="00783EBC">
              <w:rPr>
                <w:lang w:val="ro-RO"/>
              </w:rPr>
              <w:t xml:space="preserve">,  Victor </w:t>
            </w:r>
            <w:proofErr w:type="spellStart"/>
            <w:r w:rsidRPr="00783EBC">
              <w:rPr>
                <w:lang w:val="ro-RO"/>
              </w:rPr>
              <w:t>Babes</w:t>
            </w:r>
            <w:proofErr w:type="spellEnd"/>
            <w:r w:rsidRPr="00783EBC">
              <w:rPr>
                <w:lang w:val="ro-RO"/>
              </w:rPr>
              <w:t xml:space="preserve"> </w:t>
            </w:r>
            <w:proofErr w:type="spellStart"/>
            <w:r w:rsidRPr="00783EBC">
              <w:rPr>
                <w:lang w:val="ro-RO"/>
              </w:rPr>
              <w:t>Univ</w:t>
            </w:r>
            <w:proofErr w:type="spellEnd"/>
            <w:r w:rsidRPr="00783EBC">
              <w:rPr>
                <w:lang w:val="ro-RO"/>
              </w:rPr>
              <w:t xml:space="preserve"> Med &amp; </w:t>
            </w:r>
            <w:proofErr w:type="spellStart"/>
            <w:r w:rsidRPr="00783EBC">
              <w:rPr>
                <w:lang w:val="ro-RO"/>
              </w:rPr>
              <w:t>Pharm</w:t>
            </w:r>
            <w:proofErr w:type="spellEnd"/>
            <w:r w:rsidRPr="00783EBC">
              <w:rPr>
                <w:lang w:val="ro-RO"/>
              </w:rPr>
              <w:t xml:space="preserve">, </w:t>
            </w:r>
            <w:proofErr w:type="spellStart"/>
            <w:r w:rsidRPr="00783EBC">
              <w:rPr>
                <w:lang w:val="ro-RO"/>
              </w:rPr>
              <w:t>Timisoara</w:t>
            </w:r>
            <w:proofErr w:type="spellEnd"/>
            <w:r w:rsidRPr="00783EBC">
              <w:rPr>
                <w:lang w:val="ro-RO"/>
              </w:rPr>
              <w:t>, Romania</w:t>
            </w:r>
          </w:p>
        </w:tc>
      </w:tr>
      <w:tr w:rsidR="00CC4C32" w:rsidRPr="00D96F49" w14:paraId="739E17DD" w14:textId="77777777" w:rsidTr="00D74811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811D" w14:textId="53B93AB1" w:rsidR="00D74811" w:rsidRPr="00D96F49" w:rsidRDefault="008113AA" w:rsidP="00081DA1">
            <w:pPr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7.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6A62" w14:textId="77777777" w:rsidR="002B3F95" w:rsidRDefault="00800DC0" w:rsidP="00D0338F">
            <w:pPr>
              <w:jc w:val="both"/>
            </w:pPr>
            <w:r w:rsidRPr="002B3F95">
              <w:rPr>
                <w:b/>
              </w:rPr>
              <w:t>A. Blidisel</w:t>
            </w:r>
            <w:r w:rsidRPr="002B3F95">
              <w:t xml:space="preserve">., </w:t>
            </w:r>
          </w:p>
          <w:p w14:paraId="60436175" w14:textId="77777777" w:rsidR="002B3F95" w:rsidRDefault="00800DC0" w:rsidP="00D0338F">
            <w:pPr>
              <w:jc w:val="both"/>
            </w:pPr>
            <w:r w:rsidRPr="002B3F95">
              <w:t xml:space="preserve">L. Jiga, </w:t>
            </w:r>
          </w:p>
          <w:p w14:paraId="2F190C42" w14:textId="77777777" w:rsidR="002B3F95" w:rsidRDefault="00800DC0" w:rsidP="00D0338F">
            <w:pPr>
              <w:jc w:val="both"/>
            </w:pPr>
            <w:r w:rsidRPr="002B3F95">
              <w:t>A. Nistor,</w:t>
            </w:r>
          </w:p>
          <w:p w14:paraId="3A23B0BA" w14:textId="77777777" w:rsidR="002B3F95" w:rsidRDefault="00800DC0" w:rsidP="00D0338F">
            <w:pPr>
              <w:jc w:val="both"/>
            </w:pPr>
            <w:r w:rsidRPr="002B3F95">
              <w:t xml:space="preserve"> V. Dornean,</w:t>
            </w:r>
          </w:p>
          <w:p w14:paraId="51140CAE" w14:textId="77777777" w:rsidR="002B3F95" w:rsidRDefault="00800DC0" w:rsidP="00D0338F">
            <w:pPr>
              <w:jc w:val="both"/>
            </w:pPr>
            <w:r w:rsidRPr="002B3F95">
              <w:t xml:space="preserve"> B. Hoinoiu,</w:t>
            </w:r>
          </w:p>
          <w:p w14:paraId="6C041EF5" w14:textId="09375B30" w:rsidR="00D74811" w:rsidRPr="002B3F95" w:rsidRDefault="00800DC0" w:rsidP="00D0338F">
            <w:pPr>
              <w:jc w:val="both"/>
              <w:rPr>
                <w:b/>
                <w:color w:val="181818"/>
                <w:sz w:val="20"/>
                <w:szCs w:val="20"/>
                <w:lang w:val="ro-RO"/>
              </w:rPr>
            </w:pPr>
            <w:r w:rsidRPr="002B3F95">
              <w:t xml:space="preserve"> M. Ionac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3E64" w14:textId="77777777" w:rsidR="00800DC0" w:rsidRPr="002B3F95" w:rsidRDefault="00800DC0" w:rsidP="00800DC0">
            <w:pPr>
              <w:pStyle w:val="paragr2"/>
              <w:rPr>
                <w:rFonts w:ascii="Times New Roman" w:hAnsi="Times New Roman"/>
                <w:i/>
                <w:sz w:val="24"/>
                <w:szCs w:val="24"/>
              </w:rPr>
            </w:pPr>
            <w:r w:rsidRPr="002B3F95">
              <w:rPr>
                <w:rFonts w:ascii="Times New Roman" w:hAnsi="Times New Roman"/>
                <w:i/>
                <w:sz w:val="24"/>
                <w:szCs w:val="24"/>
              </w:rPr>
              <w:t>Video – assisted versus</w:t>
            </w:r>
          </w:p>
          <w:p w14:paraId="1AF987ED" w14:textId="77777777" w:rsidR="00800DC0" w:rsidRPr="002B3F95" w:rsidRDefault="00800DC0" w:rsidP="00800DC0">
            <w:pPr>
              <w:pStyle w:val="paragr2"/>
              <w:rPr>
                <w:rFonts w:ascii="Times New Roman" w:hAnsi="Times New Roman"/>
                <w:i/>
                <w:sz w:val="24"/>
                <w:szCs w:val="24"/>
              </w:rPr>
            </w:pPr>
            <w:r w:rsidRPr="002B3F95">
              <w:rPr>
                <w:rFonts w:ascii="Times New Roman" w:hAnsi="Times New Roman"/>
                <w:i/>
                <w:sz w:val="24"/>
                <w:szCs w:val="24"/>
              </w:rPr>
              <w:t xml:space="preserve"> conventional microsurgical </w:t>
            </w:r>
          </w:p>
          <w:p w14:paraId="42A07BFF" w14:textId="77777777" w:rsidR="00800DC0" w:rsidRPr="002B3F95" w:rsidRDefault="00800DC0" w:rsidP="00800DC0">
            <w:pPr>
              <w:pStyle w:val="paragr2"/>
              <w:rPr>
                <w:rFonts w:ascii="Times New Roman" w:hAnsi="Times New Roman"/>
                <w:i/>
                <w:sz w:val="24"/>
                <w:szCs w:val="24"/>
              </w:rPr>
            </w:pPr>
            <w:r w:rsidRPr="002B3F95">
              <w:rPr>
                <w:rFonts w:ascii="Times New Roman" w:hAnsi="Times New Roman"/>
                <w:i/>
                <w:sz w:val="24"/>
                <w:szCs w:val="24"/>
              </w:rPr>
              <w:t xml:space="preserve">training – a comparative study </w:t>
            </w:r>
          </w:p>
          <w:p w14:paraId="47A1B937" w14:textId="71E03D67" w:rsidR="00800DC0" w:rsidRPr="002B3F95" w:rsidRDefault="00800DC0" w:rsidP="00800DC0">
            <w:pPr>
              <w:pStyle w:val="paragr2"/>
              <w:rPr>
                <w:rFonts w:ascii="Times New Roman" w:hAnsi="Times New Roman"/>
                <w:sz w:val="24"/>
                <w:szCs w:val="24"/>
              </w:rPr>
            </w:pPr>
            <w:r w:rsidRPr="002B3F95">
              <w:rPr>
                <w:rFonts w:ascii="Times New Roman" w:hAnsi="Times New Roman"/>
                <w:i/>
                <w:sz w:val="24"/>
                <w:szCs w:val="24"/>
              </w:rPr>
              <w:t>in the rat model</w:t>
            </w:r>
            <w:r w:rsidRPr="002B3F95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224B4F72" w14:textId="77777777" w:rsidR="00800DC0" w:rsidRPr="002B3F95" w:rsidRDefault="00800DC0" w:rsidP="00800DC0">
            <w:pPr>
              <w:ind w:left="785"/>
              <w:jc w:val="both"/>
            </w:pPr>
          </w:p>
          <w:p w14:paraId="75248CA5" w14:textId="77777777" w:rsidR="00D74811" w:rsidRPr="002B3F95" w:rsidRDefault="00D74811" w:rsidP="00D0338F">
            <w:pPr>
              <w:jc w:val="both"/>
              <w:rPr>
                <w:b/>
                <w:color w:val="181818"/>
                <w:lang w:val="ro-RO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5C6E" w14:textId="77777777" w:rsidR="00800DC0" w:rsidRPr="002B3F95" w:rsidRDefault="00800DC0" w:rsidP="00D0338F">
            <w:pPr>
              <w:jc w:val="both"/>
            </w:pPr>
            <w:r w:rsidRPr="002B3F95">
              <w:rPr>
                <w:i/>
              </w:rPr>
              <w:t>Microsurgery,</w:t>
            </w:r>
            <w:r w:rsidRPr="002B3F95">
              <w:t xml:space="preserve"> 2007, Vol 27, nr. 5, Pag. 446 – 451</w:t>
            </w:r>
            <w:r w:rsidRPr="002B3F95">
              <w:rPr>
                <w:lang w:val="ro-RO"/>
              </w:rPr>
              <w:t xml:space="preserve">, </w:t>
            </w:r>
            <w:r w:rsidRPr="002B3F95">
              <w:t>ISSN print 0738-1085,</w:t>
            </w:r>
          </w:p>
          <w:p w14:paraId="163488A9" w14:textId="6E468251" w:rsidR="00D74811" w:rsidRPr="002B3F95" w:rsidRDefault="00800DC0" w:rsidP="00D0338F">
            <w:pPr>
              <w:jc w:val="both"/>
            </w:pPr>
            <w:r w:rsidRPr="002B3F95">
              <w:t xml:space="preserve"> </w:t>
            </w:r>
            <w:r w:rsidRPr="00597457">
              <w:rPr>
                <w:color w:val="000000" w:themeColor="text1"/>
              </w:rPr>
              <w:t>https//doi: 10.1002/micr.20387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B7277" w14:textId="7287E545" w:rsidR="00D74811" w:rsidRPr="002B3F95" w:rsidRDefault="00800DC0" w:rsidP="00D0338F">
            <w:pPr>
              <w:jc w:val="both"/>
              <w:rPr>
                <w:b/>
                <w:color w:val="181818"/>
                <w:lang w:val="ro-RO"/>
              </w:rPr>
            </w:pPr>
            <w:r w:rsidRPr="002B3F95">
              <w:t>IF 1,07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B6E11" w14:textId="77777777" w:rsidR="00800DC0" w:rsidRPr="002B3F95" w:rsidRDefault="00800DC0" w:rsidP="00D0338F">
            <w:pPr>
              <w:jc w:val="both"/>
              <w:rPr>
                <w:lang w:val="ro-RO"/>
              </w:rPr>
            </w:pPr>
            <w:r w:rsidRPr="002B3F95">
              <w:rPr>
                <w:lang w:val="ro-RO"/>
              </w:rPr>
              <w:t xml:space="preserve">1st </w:t>
            </w:r>
            <w:proofErr w:type="spellStart"/>
            <w:r w:rsidRPr="002B3F95">
              <w:rPr>
                <w:lang w:val="ro-RO"/>
              </w:rPr>
              <w:t>Department</w:t>
            </w:r>
            <w:proofErr w:type="spellEnd"/>
            <w:r w:rsidRPr="002B3F95">
              <w:rPr>
                <w:lang w:val="ro-RO"/>
              </w:rPr>
              <w:t xml:space="preserve"> of</w:t>
            </w:r>
          </w:p>
          <w:p w14:paraId="4D132C7A" w14:textId="6194130B" w:rsidR="00D74811" w:rsidRPr="002B3F95" w:rsidRDefault="00800DC0" w:rsidP="00D0338F">
            <w:pPr>
              <w:jc w:val="both"/>
              <w:rPr>
                <w:b/>
                <w:color w:val="181818"/>
                <w:lang w:val="ro-RO"/>
              </w:rPr>
            </w:pPr>
            <w:r w:rsidRPr="002B3F95">
              <w:rPr>
                <w:lang w:val="ro-RO"/>
              </w:rPr>
              <w:t xml:space="preserve"> </w:t>
            </w:r>
            <w:proofErr w:type="spellStart"/>
            <w:r w:rsidRPr="002B3F95">
              <w:rPr>
                <w:lang w:val="ro-RO"/>
              </w:rPr>
              <w:t>Surgery</w:t>
            </w:r>
            <w:proofErr w:type="spellEnd"/>
            <w:r w:rsidRPr="002B3F95">
              <w:rPr>
                <w:lang w:val="ro-RO"/>
              </w:rPr>
              <w:t xml:space="preserve">,  Victor </w:t>
            </w:r>
            <w:proofErr w:type="spellStart"/>
            <w:r w:rsidRPr="002B3F95">
              <w:rPr>
                <w:lang w:val="ro-RO"/>
              </w:rPr>
              <w:t>Babes</w:t>
            </w:r>
            <w:proofErr w:type="spellEnd"/>
            <w:r w:rsidRPr="002B3F95">
              <w:rPr>
                <w:lang w:val="ro-RO"/>
              </w:rPr>
              <w:t xml:space="preserve"> </w:t>
            </w:r>
            <w:proofErr w:type="spellStart"/>
            <w:r w:rsidRPr="002B3F95">
              <w:rPr>
                <w:lang w:val="ro-RO"/>
              </w:rPr>
              <w:t>Univ</w:t>
            </w:r>
            <w:proofErr w:type="spellEnd"/>
            <w:r w:rsidRPr="002B3F95">
              <w:rPr>
                <w:lang w:val="ro-RO"/>
              </w:rPr>
              <w:t xml:space="preserve"> Med &amp; </w:t>
            </w:r>
            <w:proofErr w:type="spellStart"/>
            <w:r w:rsidRPr="002B3F95">
              <w:rPr>
                <w:lang w:val="ro-RO"/>
              </w:rPr>
              <w:t>Pharm</w:t>
            </w:r>
            <w:proofErr w:type="spellEnd"/>
            <w:r w:rsidRPr="002B3F95">
              <w:rPr>
                <w:lang w:val="ro-RO"/>
              </w:rPr>
              <w:t xml:space="preserve">, </w:t>
            </w:r>
            <w:proofErr w:type="spellStart"/>
            <w:r w:rsidRPr="002B3F95">
              <w:rPr>
                <w:lang w:val="ro-RO"/>
              </w:rPr>
              <w:t>Timisoara</w:t>
            </w:r>
            <w:proofErr w:type="spellEnd"/>
            <w:r w:rsidRPr="002B3F95">
              <w:rPr>
                <w:lang w:val="ro-RO"/>
              </w:rPr>
              <w:t>, Romania</w:t>
            </w:r>
          </w:p>
        </w:tc>
      </w:tr>
    </w:tbl>
    <w:p w14:paraId="1306676F" w14:textId="77777777" w:rsidR="00081DA1" w:rsidRDefault="00081DA1" w:rsidP="00081DA1">
      <w:pPr>
        <w:autoSpaceDE w:val="0"/>
        <w:autoSpaceDN w:val="0"/>
        <w:adjustRightInd w:val="0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77BAC165" w14:textId="77777777" w:rsidR="004D69C5" w:rsidRDefault="004D69C5" w:rsidP="00081DA1">
      <w:pPr>
        <w:autoSpaceDE w:val="0"/>
        <w:autoSpaceDN w:val="0"/>
        <w:adjustRightInd w:val="0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529A491C" w14:textId="77777777" w:rsidR="004D69C5" w:rsidRDefault="004D69C5" w:rsidP="00081DA1">
      <w:pPr>
        <w:autoSpaceDE w:val="0"/>
        <w:autoSpaceDN w:val="0"/>
        <w:adjustRightInd w:val="0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03F3961C" w14:textId="77777777" w:rsidR="00081DA1" w:rsidRPr="004A208F" w:rsidRDefault="00081DA1" w:rsidP="00081DA1">
      <w:pPr>
        <w:autoSpaceDE w:val="0"/>
        <w:autoSpaceDN w:val="0"/>
        <w:adjustRightInd w:val="0"/>
        <w:rPr>
          <w:rFonts w:ascii="Arial" w:hAnsi="Arial" w:cs="Arial"/>
          <w:b/>
          <w:iCs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I.2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 </w:t>
      </w:r>
      <w:r w:rsidR="00747932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Minim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>3 a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rticole ISI în calitate de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>coautor.</w:t>
      </w:r>
    </w:p>
    <w:p w14:paraId="32D268F8" w14:textId="77777777" w:rsidR="00081DA1" w:rsidRDefault="00081DA1" w:rsidP="00081DA1">
      <w:pPr>
        <w:jc w:val="both"/>
        <w:rPr>
          <w:rFonts w:ascii="Arial" w:hAnsi="Arial" w:cs="Arial"/>
          <w:b/>
          <w:color w:val="0000FF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1727"/>
        <w:gridCol w:w="3903"/>
        <w:gridCol w:w="3956"/>
        <w:gridCol w:w="1526"/>
        <w:gridCol w:w="2938"/>
      </w:tblGrid>
      <w:tr w:rsidR="004B6142" w:rsidRPr="00F43D1D" w14:paraId="4653BCC6" w14:textId="77777777" w:rsidTr="00D20E3C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4D11BFCB" w14:textId="77777777" w:rsidR="00D74811" w:rsidRPr="00D30C9B" w:rsidRDefault="00D74811" w:rsidP="00422136">
            <w:pPr>
              <w:jc w:val="both"/>
              <w:rPr>
                <w:rFonts w:ascii="Arial Narrow" w:hAnsi="Arial Narrow" w:cs="Arial"/>
                <w:b/>
                <w:color w:val="181818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lang w:val="ro-RO"/>
              </w:rPr>
              <w:t>Nr.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CF7B673" w14:textId="77777777" w:rsidR="00D74811" w:rsidRPr="00D30C9B" w:rsidRDefault="00D74811" w:rsidP="00422136">
            <w:pPr>
              <w:jc w:val="both"/>
              <w:rPr>
                <w:rFonts w:ascii="Arial Narrow" w:hAnsi="Arial Narrow" w:cs="Arial"/>
                <w:b/>
                <w:color w:val="181818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lang w:val="ro-RO"/>
              </w:rPr>
              <w:t>AUTORI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61F1C3E" w14:textId="77777777" w:rsidR="00D74811" w:rsidRPr="00D30C9B" w:rsidRDefault="00D74811" w:rsidP="00422136">
            <w:pPr>
              <w:jc w:val="both"/>
              <w:rPr>
                <w:rFonts w:ascii="Arial Narrow" w:hAnsi="Arial Narrow" w:cs="Arial"/>
                <w:b/>
                <w:color w:val="181818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lang w:val="ro-RO"/>
              </w:rPr>
              <w:t>TITLU ARTICOL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728B2E6B" w14:textId="77777777" w:rsidR="00D74811" w:rsidRPr="00D30C9B" w:rsidRDefault="00D74811" w:rsidP="00422136">
            <w:pPr>
              <w:jc w:val="both"/>
              <w:rPr>
                <w:rFonts w:ascii="Arial Narrow" w:hAnsi="Arial Narrow" w:cs="Arial"/>
                <w:b/>
                <w:color w:val="181818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lang w:val="ro-RO"/>
              </w:rPr>
              <w:t>REVISTA*</w:t>
            </w:r>
          </w:p>
          <w:p w14:paraId="6080AC0A" w14:textId="77777777" w:rsidR="00D74811" w:rsidRPr="00D30C9B" w:rsidRDefault="00D74811" w:rsidP="00422136">
            <w:pPr>
              <w:jc w:val="both"/>
              <w:rPr>
                <w:rFonts w:ascii="Arial Narrow" w:hAnsi="Arial Narrow" w:cs="Arial"/>
                <w:b/>
                <w:color w:val="181818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lang w:val="ro-RO"/>
              </w:rPr>
              <w:t>An, Vol., Nr. Pag.</w:t>
            </w:r>
          </w:p>
          <w:p w14:paraId="4354EE7F" w14:textId="77777777" w:rsidR="00D74811" w:rsidRPr="00D30C9B" w:rsidRDefault="00D74811" w:rsidP="00422136">
            <w:pPr>
              <w:jc w:val="both"/>
              <w:rPr>
                <w:rFonts w:ascii="Arial Narrow" w:hAnsi="Arial Narrow" w:cs="Arial"/>
                <w:b/>
                <w:color w:val="181818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lang w:val="ro-RO"/>
              </w:rPr>
              <w:t>ISSN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C4E6970" w14:textId="77777777" w:rsidR="00D74811" w:rsidRPr="00D30C9B" w:rsidRDefault="00D74811" w:rsidP="00422136">
            <w:pPr>
              <w:rPr>
                <w:rFonts w:ascii="Arial Narrow" w:hAnsi="Arial Narrow" w:cs="Arial"/>
                <w:b/>
                <w:color w:val="181818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lang w:val="ro-RO"/>
              </w:rPr>
              <w:t>ISI</w:t>
            </w:r>
          </w:p>
          <w:p w14:paraId="572FA55C" w14:textId="77777777" w:rsidR="00D74811" w:rsidRPr="00D30C9B" w:rsidRDefault="00D74811" w:rsidP="00422136">
            <w:pPr>
              <w:rPr>
                <w:rFonts w:ascii="Arial Narrow" w:hAnsi="Arial Narrow" w:cs="Arial"/>
                <w:b/>
                <w:color w:val="181818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lang w:val="ro-RO"/>
              </w:rPr>
              <w:t>IF**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59E792B0" w14:textId="77777777" w:rsidR="00D74811" w:rsidRPr="00D30C9B" w:rsidRDefault="00D74811" w:rsidP="00422136">
            <w:pPr>
              <w:jc w:val="both"/>
              <w:rPr>
                <w:rFonts w:ascii="Arial Narrow" w:hAnsi="Arial Narrow" w:cs="Arial"/>
                <w:b/>
                <w:color w:val="181818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lang w:val="ro-RO"/>
              </w:rPr>
              <w:t>AFILIEREA AUTORULUI</w:t>
            </w:r>
          </w:p>
          <w:p w14:paraId="23F342BB" w14:textId="77777777" w:rsidR="00D74811" w:rsidRPr="00D30C9B" w:rsidRDefault="00D74811" w:rsidP="00422136">
            <w:pPr>
              <w:jc w:val="both"/>
              <w:rPr>
                <w:rFonts w:ascii="Arial Narrow" w:hAnsi="Arial Narrow" w:cs="Arial"/>
                <w:b/>
                <w:color w:val="181818"/>
                <w:lang w:val="ro-RO"/>
              </w:rPr>
            </w:pPr>
            <w:r w:rsidRPr="00D30C9B">
              <w:rPr>
                <w:rFonts w:ascii="Arial Narrow" w:hAnsi="Arial Narrow" w:cs="Arial"/>
                <w:b/>
                <w:color w:val="181818"/>
                <w:lang w:val="ro-RO"/>
              </w:rPr>
              <w:t>TRECUTĂ ÎN ARTICOL</w:t>
            </w:r>
          </w:p>
        </w:tc>
      </w:tr>
      <w:tr w:rsidR="004B6142" w:rsidRPr="00F43D1D" w14:paraId="3D6647AF" w14:textId="77777777" w:rsidTr="00D20E3C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0BA5" w14:textId="77777777" w:rsidR="004B6142" w:rsidRPr="00D96F49" w:rsidRDefault="004B6142" w:rsidP="00443927">
            <w:pPr>
              <w:numPr>
                <w:ilvl w:val="0"/>
                <w:numId w:val="5"/>
              </w:numPr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61B2C" w14:textId="77777777" w:rsidR="004B6142" w:rsidRPr="004B6142" w:rsidRDefault="004B6142" w:rsidP="00422136">
            <w:pPr>
              <w:jc w:val="both"/>
            </w:pPr>
            <w:r w:rsidRPr="004B6142">
              <w:t xml:space="preserve">Crețu Octavian Marius, </w:t>
            </w:r>
          </w:p>
          <w:p w14:paraId="7090935A" w14:textId="77777777" w:rsidR="004B6142" w:rsidRPr="004B6142" w:rsidRDefault="004B6142" w:rsidP="00422136">
            <w:pPr>
              <w:jc w:val="both"/>
            </w:pPr>
            <w:r w:rsidRPr="004B6142">
              <w:t xml:space="preserve">Huț Emil </w:t>
            </w:r>
          </w:p>
          <w:p w14:paraId="2CD38538" w14:textId="77777777" w:rsidR="004B6142" w:rsidRPr="004B6142" w:rsidRDefault="004B6142" w:rsidP="00422136">
            <w:pPr>
              <w:jc w:val="both"/>
            </w:pPr>
            <w:r w:rsidRPr="004B6142">
              <w:t xml:space="preserve">Florin, </w:t>
            </w:r>
          </w:p>
          <w:p w14:paraId="2AF9C126" w14:textId="77777777" w:rsidR="004B6142" w:rsidRPr="004B6142" w:rsidRDefault="004B6142" w:rsidP="00422136">
            <w:pPr>
              <w:jc w:val="both"/>
            </w:pPr>
            <w:r w:rsidRPr="004B6142">
              <w:t>Dan Radu</w:t>
            </w:r>
          </w:p>
          <w:p w14:paraId="68805AEB" w14:textId="77777777" w:rsidR="004D1923" w:rsidRDefault="004B6142" w:rsidP="00422136">
            <w:pPr>
              <w:jc w:val="both"/>
            </w:pPr>
            <w:r w:rsidRPr="004B6142">
              <w:t xml:space="preserve"> Gheorghe, Sima Laurențiu Vasile, </w:t>
            </w:r>
          </w:p>
          <w:p w14:paraId="18267722" w14:textId="3A26405F" w:rsidR="004B6142" w:rsidRPr="004B6142" w:rsidRDefault="004B6142" w:rsidP="00422136">
            <w:pPr>
              <w:jc w:val="both"/>
              <w:rPr>
                <w:color w:val="000000" w:themeColor="text1"/>
              </w:rPr>
            </w:pPr>
            <w:r w:rsidRPr="004B6142">
              <w:rPr>
                <w:b/>
                <w:bCs/>
              </w:rPr>
              <w:t xml:space="preserve">Blidișel Iulian Alexandru </w:t>
            </w:r>
            <w:r w:rsidRPr="004B6142">
              <w:rPr>
                <w:b/>
                <w:bCs/>
              </w:rPr>
              <w:lastRenderedPageBreak/>
              <w:t>Ciprian</w:t>
            </w:r>
            <w:r w:rsidRPr="004B6142">
              <w:t>, Lighezan Daniel Florin, Munteanu Mihnea, Rațiu Iulia Maria,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0BF5" w14:textId="77777777" w:rsidR="004B6142" w:rsidRPr="004B6142" w:rsidRDefault="004B6142" w:rsidP="004B6142">
            <w:pPr>
              <w:jc w:val="both"/>
              <w:rPr>
                <w:i/>
                <w:iCs/>
              </w:rPr>
            </w:pPr>
            <w:r w:rsidRPr="004B6142">
              <w:rPr>
                <w:i/>
                <w:iCs/>
              </w:rPr>
              <w:lastRenderedPageBreak/>
              <w:t>Modified Whipple-Child</w:t>
            </w:r>
          </w:p>
          <w:p w14:paraId="75C8770E" w14:textId="77777777" w:rsidR="004B6142" w:rsidRPr="004B6142" w:rsidRDefault="004B6142" w:rsidP="004B6142">
            <w:pPr>
              <w:jc w:val="both"/>
              <w:rPr>
                <w:i/>
                <w:iCs/>
              </w:rPr>
            </w:pPr>
            <w:r w:rsidRPr="004B6142">
              <w:rPr>
                <w:i/>
                <w:iCs/>
              </w:rPr>
              <w:t xml:space="preserve"> pancreaticoduodenectomy with</w:t>
            </w:r>
          </w:p>
          <w:p w14:paraId="6DD88BAA" w14:textId="77777777" w:rsidR="004B6142" w:rsidRPr="004B6142" w:rsidRDefault="004B6142" w:rsidP="004B6142">
            <w:pPr>
              <w:jc w:val="both"/>
              <w:rPr>
                <w:i/>
                <w:iCs/>
              </w:rPr>
            </w:pPr>
            <w:r w:rsidRPr="004B6142">
              <w:rPr>
                <w:i/>
                <w:iCs/>
              </w:rPr>
              <w:t xml:space="preserve"> anastomosis on jejunal loop in continuity. Presentation of surgical</w:t>
            </w:r>
          </w:p>
          <w:p w14:paraId="007DEA6D" w14:textId="77777777" w:rsidR="004B6142" w:rsidRPr="004B6142" w:rsidRDefault="004B6142" w:rsidP="004B6142">
            <w:pPr>
              <w:jc w:val="both"/>
              <w:rPr>
                <w:i/>
                <w:iCs/>
              </w:rPr>
            </w:pPr>
            <w:r w:rsidRPr="004B6142">
              <w:rPr>
                <w:i/>
                <w:iCs/>
              </w:rPr>
              <w:t xml:space="preserve"> technique and preliminary</w:t>
            </w:r>
          </w:p>
          <w:p w14:paraId="16B5240D" w14:textId="2772F717" w:rsidR="004B6142" w:rsidRPr="004B6142" w:rsidRDefault="004B6142" w:rsidP="004B6142">
            <w:pPr>
              <w:jc w:val="both"/>
              <w:rPr>
                <w:i/>
                <w:color w:val="000000" w:themeColor="text1"/>
              </w:rPr>
            </w:pPr>
            <w:r w:rsidRPr="004B6142">
              <w:rPr>
                <w:i/>
                <w:iCs/>
              </w:rPr>
              <w:t xml:space="preserve"> observations on 45 patients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CE07" w14:textId="77777777" w:rsidR="00F72EA9" w:rsidRDefault="004B6142" w:rsidP="004B6142">
            <w:pPr>
              <w:jc w:val="both"/>
            </w:pPr>
            <w:r w:rsidRPr="004B6142">
              <w:rPr>
                <w:i/>
                <w:iCs/>
              </w:rPr>
              <w:t>Romanian Journal of Morphology and Embryology</w:t>
            </w:r>
            <w:r w:rsidRPr="004B6142">
              <w:t xml:space="preserve"> 2017, 2017, Vol.58 (4), pag. 1295-1299, ISSN 1220-0522</w:t>
            </w:r>
          </w:p>
          <w:p w14:paraId="658DBE1C" w14:textId="42789A57" w:rsidR="004B6142" w:rsidRPr="004B6142" w:rsidRDefault="004B6142" w:rsidP="004B6142">
            <w:pPr>
              <w:jc w:val="both"/>
            </w:pPr>
            <w:r w:rsidRPr="004B6142">
              <w:t xml:space="preserve"> (print), ISSN 2066-8279 (online), </w:t>
            </w:r>
          </w:p>
          <w:p w14:paraId="3E34D240" w14:textId="77777777" w:rsidR="004B6142" w:rsidRPr="004B6142" w:rsidRDefault="004B6142" w:rsidP="00850AA9">
            <w:pPr>
              <w:jc w:val="both"/>
              <w:rPr>
                <w:i/>
                <w:iCs/>
                <w:color w:val="000000" w:themeColor="text1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BEB0" w14:textId="5ADE3AF2" w:rsidR="004B6142" w:rsidRPr="004B6142" w:rsidRDefault="004B6142" w:rsidP="00F80ED0">
            <w:pPr>
              <w:pStyle w:val="paragr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B6142">
              <w:rPr>
                <w:rFonts w:ascii="Times New Roman" w:hAnsi="Times New Roman"/>
                <w:sz w:val="24"/>
                <w:szCs w:val="24"/>
              </w:rPr>
              <w:t>IF 0,912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2CD2" w14:textId="416089A3" w:rsidR="004B6142" w:rsidRPr="004B6142" w:rsidRDefault="004B6142" w:rsidP="00850AA9">
            <w:pPr>
              <w:jc w:val="both"/>
              <w:rPr>
                <w:lang w:val="ro-RO"/>
              </w:rPr>
            </w:pPr>
            <w:proofErr w:type="spellStart"/>
            <w:r w:rsidRPr="004B6142">
              <w:rPr>
                <w:lang w:val="ro-RO"/>
              </w:rPr>
              <w:t>Hepato</w:t>
            </w:r>
            <w:proofErr w:type="spellEnd"/>
            <w:r w:rsidRPr="004B6142">
              <w:rPr>
                <w:lang w:val="ro-RO"/>
              </w:rPr>
              <w:t xml:space="preserve"> </w:t>
            </w:r>
            <w:proofErr w:type="spellStart"/>
            <w:r w:rsidRPr="004B6142">
              <w:rPr>
                <w:lang w:val="ro-RO"/>
              </w:rPr>
              <w:t>Biliary</w:t>
            </w:r>
            <w:proofErr w:type="spellEnd"/>
            <w:r w:rsidRPr="004B6142">
              <w:rPr>
                <w:lang w:val="ro-RO"/>
              </w:rPr>
              <w:t xml:space="preserve"> Pancreatic Center of Victor </w:t>
            </w:r>
            <w:proofErr w:type="spellStart"/>
            <w:r w:rsidRPr="004B6142">
              <w:rPr>
                <w:lang w:val="ro-RO"/>
              </w:rPr>
              <w:t>Babes</w:t>
            </w:r>
            <w:proofErr w:type="spellEnd"/>
            <w:r w:rsidRPr="004B6142">
              <w:rPr>
                <w:lang w:val="ro-RO"/>
              </w:rPr>
              <w:t xml:space="preserve"> </w:t>
            </w:r>
            <w:proofErr w:type="spellStart"/>
            <w:r w:rsidRPr="004B6142">
              <w:rPr>
                <w:lang w:val="ro-RO"/>
              </w:rPr>
              <w:t>Univ</w:t>
            </w:r>
            <w:proofErr w:type="spellEnd"/>
            <w:r w:rsidRPr="004B6142">
              <w:rPr>
                <w:lang w:val="ro-RO"/>
              </w:rPr>
              <w:t xml:space="preserve"> Med &amp; </w:t>
            </w:r>
            <w:proofErr w:type="spellStart"/>
            <w:r w:rsidRPr="004B6142">
              <w:rPr>
                <w:lang w:val="ro-RO"/>
              </w:rPr>
              <w:t>Pharm</w:t>
            </w:r>
            <w:proofErr w:type="spellEnd"/>
            <w:r w:rsidRPr="004B6142">
              <w:rPr>
                <w:lang w:val="ro-RO"/>
              </w:rPr>
              <w:t xml:space="preserve">, </w:t>
            </w:r>
            <w:proofErr w:type="spellStart"/>
            <w:r w:rsidRPr="004B6142">
              <w:rPr>
                <w:lang w:val="ro-RO"/>
              </w:rPr>
              <w:t>Timisoara</w:t>
            </w:r>
            <w:proofErr w:type="spellEnd"/>
            <w:r w:rsidRPr="004B6142">
              <w:rPr>
                <w:lang w:val="ro-RO"/>
              </w:rPr>
              <w:t>, Romania</w:t>
            </w:r>
          </w:p>
        </w:tc>
      </w:tr>
      <w:tr w:rsidR="00947A31" w:rsidRPr="00F43D1D" w14:paraId="3C94488D" w14:textId="77777777" w:rsidTr="00D20E3C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31FB" w14:textId="77777777" w:rsidR="00947A31" w:rsidRPr="00D96F49" w:rsidRDefault="00947A31" w:rsidP="00443927">
            <w:pPr>
              <w:numPr>
                <w:ilvl w:val="0"/>
                <w:numId w:val="5"/>
              </w:numPr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C60A8" w14:textId="77777777" w:rsidR="00947A31" w:rsidRPr="001076FC" w:rsidRDefault="00947A31" w:rsidP="00422136">
            <w:pPr>
              <w:jc w:val="both"/>
            </w:pPr>
            <w:r w:rsidRPr="001076FC">
              <w:t xml:space="preserve">Crețu Octavian Marius, </w:t>
            </w:r>
          </w:p>
          <w:p w14:paraId="0DABE7B6" w14:textId="77777777" w:rsidR="00947A31" w:rsidRPr="001076FC" w:rsidRDefault="00947A31" w:rsidP="00422136">
            <w:pPr>
              <w:jc w:val="both"/>
            </w:pPr>
            <w:r w:rsidRPr="001076FC">
              <w:t>Dan Radu</w:t>
            </w:r>
          </w:p>
          <w:p w14:paraId="64AB07A6" w14:textId="77777777" w:rsidR="00947A31" w:rsidRPr="001076FC" w:rsidRDefault="00947A31" w:rsidP="00422136">
            <w:pPr>
              <w:jc w:val="both"/>
            </w:pPr>
            <w:r w:rsidRPr="001076FC">
              <w:t xml:space="preserve">Gheorghe, </w:t>
            </w:r>
            <w:r w:rsidRPr="001076FC">
              <w:rPr>
                <w:b/>
                <w:bCs/>
              </w:rPr>
              <w:t>Blidișel Iulian Alexandru Ciprian</w:t>
            </w:r>
            <w:r w:rsidRPr="001076FC">
              <w:t xml:space="preserve">, </w:t>
            </w:r>
          </w:p>
          <w:p w14:paraId="789BDD3D" w14:textId="46B07672" w:rsidR="00947A31" w:rsidRPr="001076FC" w:rsidRDefault="00947A31" w:rsidP="00422136">
            <w:pPr>
              <w:jc w:val="both"/>
            </w:pPr>
            <w:r w:rsidRPr="001076FC">
              <w:t>Sima</w:t>
            </w:r>
            <w:r w:rsidR="001076FC" w:rsidRPr="001076FC">
              <w:rPr>
                <w:lang w:val="en-US"/>
              </w:rPr>
              <w:t xml:space="preserve"> </w:t>
            </w:r>
            <w:r w:rsidRPr="001076FC">
              <w:t xml:space="preserve">Laurențiu Vasile, Munteanu Mihnea, </w:t>
            </w:r>
          </w:p>
          <w:p w14:paraId="2B2834D0" w14:textId="691C2A9E" w:rsidR="00947A31" w:rsidRPr="001076FC" w:rsidRDefault="00947A31" w:rsidP="00422136">
            <w:pPr>
              <w:jc w:val="both"/>
            </w:pPr>
            <w:r w:rsidRPr="001076FC">
              <w:t>Păun Ion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80A5" w14:textId="77777777" w:rsidR="001076FC" w:rsidRPr="001076FC" w:rsidRDefault="00947A31" w:rsidP="001076FC">
            <w:pPr>
              <w:jc w:val="both"/>
              <w:rPr>
                <w:i/>
                <w:iCs/>
              </w:rPr>
            </w:pPr>
            <w:r w:rsidRPr="001076FC">
              <w:t xml:space="preserve"> </w:t>
            </w:r>
            <w:r w:rsidRPr="001076FC">
              <w:rPr>
                <w:i/>
                <w:iCs/>
              </w:rPr>
              <w:t>Hemobilia through aneurysm of the right hepatic artery, 22 months</w:t>
            </w:r>
          </w:p>
          <w:p w14:paraId="407EE61B" w14:textId="2116A014" w:rsidR="00947A31" w:rsidRPr="001076FC" w:rsidRDefault="00947A31" w:rsidP="001076FC">
            <w:pPr>
              <w:jc w:val="both"/>
              <w:rPr>
                <w:i/>
                <w:iCs/>
              </w:rPr>
            </w:pPr>
            <w:r w:rsidRPr="001076FC">
              <w:rPr>
                <w:i/>
                <w:iCs/>
              </w:rPr>
              <w:t>after laparoscopic</w:t>
            </w:r>
            <w:r w:rsidR="001076FC">
              <w:rPr>
                <w:i/>
                <w:iCs/>
                <w:lang w:val="en-US"/>
              </w:rPr>
              <w:t xml:space="preserve"> </w:t>
            </w:r>
            <w:r w:rsidRPr="001076FC">
              <w:rPr>
                <w:i/>
                <w:iCs/>
              </w:rPr>
              <w:t>cholecystectomy: case</w:t>
            </w:r>
            <w:r w:rsidR="001076FC">
              <w:rPr>
                <w:i/>
                <w:iCs/>
                <w:lang w:val="en-US"/>
              </w:rPr>
              <w:t xml:space="preserve"> </w:t>
            </w:r>
            <w:r w:rsidRPr="001076FC">
              <w:rPr>
                <w:i/>
                <w:iCs/>
              </w:rPr>
              <w:t xml:space="preserve">presentation 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A0B6B" w14:textId="2BE7439C" w:rsidR="001076FC" w:rsidRPr="001076FC" w:rsidRDefault="001076FC" w:rsidP="001076FC">
            <w:pPr>
              <w:jc w:val="both"/>
            </w:pPr>
            <w:r w:rsidRPr="001076FC">
              <w:rPr>
                <w:i/>
                <w:iCs/>
              </w:rPr>
              <w:t>Romanian Journal of Morphology and Embryology</w:t>
            </w:r>
            <w:r w:rsidRPr="001076FC">
              <w:t xml:space="preserve"> 2017, 2017, Vol.58 (1), pag.197-199, ISSN 1220-0522 (print), ISSN 2066-8279 (online), </w:t>
            </w:r>
          </w:p>
          <w:p w14:paraId="5F4E6BC7" w14:textId="77777777" w:rsidR="00947A31" w:rsidRPr="001076FC" w:rsidRDefault="00947A31" w:rsidP="004B6142">
            <w:pPr>
              <w:jc w:val="both"/>
              <w:rPr>
                <w:i/>
                <w:iCs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A68E" w14:textId="2B28CE3F" w:rsidR="00947A31" w:rsidRPr="004B6142" w:rsidRDefault="001076FC" w:rsidP="00F80ED0">
            <w:pPr>
              <w:pStyle w:val="paragr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IF  0,912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7B3B" w14:textId="77777777" w:rsidR="001076FC" w:rsidRDefault="001076FC" w:rsidP="00850AA9">
            <w:pPr>
              <w:jc w:val="both"/>
              <w:rPr>
                <w:lang w:val="ro-RO"/>
              </w:rPr>
            </w:pPr>
            <w:proofErr w:type="spellStart"/>
            <w:r>
              <w:rPr>
                <w:lang w:val="ro-RO"/>
              </w:rPr>
              <w:t>Department</w:t>
            </w:r>
            <w:proofErr w:type="spellEnd"/>
            <w:r>
              <w:rPr>
                <w:lang w:val="ro-RO"/>
              </w:rPr>
              <w:t xml:space="preserve"> of </w:t>
            </w:r>
            <w:proofErr w:type="spellStart"/>
            <w:r>
              <w:rPr>
                <w:lang w:val="ro-RO"/>
              </w:rPr>
              <w:t>Surgery</w:t>
            </w:r>
            <w:proofErr w:type="spellEnd"/>
            <w:r>
              <w:rPr>
                <w:lang w:val="ro-RO"/>
              </w:rPr>
              <w:t xml:space="preserve"> 1,</w:t>
            </w:r>
          </w:p>
          <w:p w14:paraId="61C779B0" w14:textId="05B51836" w:rsidR="00947A31" w:rsidRPr="004B6142" w:rsidRDefault="001076FC" w:rsidP="00850AA9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 </w:t>
            </w:r>
            <w:r w:rsidRPr="004B6142">
              <w:rPr>
                <w:lang w:val="ro-RO"/>
              </w:rPr>
              <w:t xml:space="preserve">Victor </w:t>
            </w:r>
            <w:proofErr w:type="spellStart"/>
            <w:r w:rsidRPr="004B6142">
              <w:rPr>
                <w:lang w:val="ro-RO"/>
              </w:rPr>
              <w:t>Babes</w:t>
            </w:r>
            <w:proofErr w:type="spellEnd"/>
            <w:r w:rsidRPr="004B6142">
              <w:rPr>
                <w:lang w:val="ro-RO"/>
              </w:rPr>
              <w:t xml:space="preserve"> </w:t>
            </w:r>
            <w:proofErr w:type="spellStart"/>
            <w:r w:rsidRPr="004B6142">
              <w:rPr>
                <w:lang w:val="ro-RO"/>
              </w:rPr>
              <w:t>Univ</w:t>
            </w:r>
            <w:proofErr w:type="spellEnd"/>
            <w:r w:rsidRPr="004B6142">
              <w:rPr>
                <w:lang w:val="ro-RO"/>
              </w:rPr>
              <w:t xml:space="preserve"> Med &amp; </w:t>
            </w:r>
            <w:proofErr w:type="spellStart"/>
            <w:r w:rsidRPr="004B6142">
              <w:rPr>
                <w:lang w:val="ro-RO"/>
              </w:rPr>
              <w:t>Pharm</w:t>
            </w:r>
            <w:proofErr w:type="spellEnd"/>
            <w:r w:rsidRPr="004B6142">
              <w:rPr>
                <w:lang w:val="ro-RO"/>
              </w:rPr>
              <w:t xml:space="preserve">, </w:t>
            </w:r>
            <w:proofErr w:type="spellStart"/>
            <w:r w:rsidRPr="004B6142">
              <w:rPr>
                <w:lang w:val="ro-RO"/>
              </w:rPr>
              <w:t>Timisoara</w:t>
            </w:r>
            <w:proofErr w:type="spellEnd"/>
            <w:r w:rsidRPr="004B6142">
              <w:rPr>
                <w:lang w:val="ro-RO"/>
              </w:rPr>
              <w:t>, Romania</w:t>
            </w:r>
          </w:p>
        </w:tc>
      </w:tr>
      <w:tr w:rsidR="00E00292" w:rsidRPr="00F43D1D" w14:paraId="210301E2" w14:textId="77777777" w:rsidTr="00D20E3C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C6BE3" w14:textId="77777777" w:rsidR="00E00292" w:rsidRPr="00D96F49" w:rsidRDefault="00E00292" w:rsidP="00443927">
            <w:pPr>
              <w:numPr>
                <w:ilvl w:val="0"/>
                <w:numId w:val="5"/>
              </w:numPr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E8832" w14:textId="77777777" w:rsidR="00480CDD" w:rsidRPr="00D20E3C" w:rsidRDefault="00480CDD" w:rsidP="00422136">
            <w:pPr>
              <w:jc w:val="both"/>
            </w:pPr>
            <w:r w:rsidRPr="00D20E3C">
              <w:t xml:space="preserve">Dan RG, Crețu OM, Mazilu O, </w:t>
            </w:r>
          </w:p>
          <w:p w14:paraId="77A24F5E" w14:textId="77777777" w:rsidR="00480CDD" w:rsidRPr="00D20E3C" w:rsidRDefault="00480CDD" w:rsidP="00422136">
            <w:pPr>
              <w:jc w:val="both"/>
            </w:pPr>
            <w:r w:rsidRPr="00D20E3C">
              <w:t xml:space="preserve">Sima LV, </w:t>
            </w:r>
          </w:p>
          <w:p w14:paraId="2BC4C135" w14:textId="77777777" w:rsidR="00480CDD" w:rsidRPr="00D20E3C" w:rsidRDefault="00480CDD" w:rsidP="00422136">
            <w:pPr>
              <w:jc w:val="both"/>
            </w:pPr>
            <w:r w:rsidRPr="00D20E3C">
              <w:t>Iliescu D,</w:t>
            </w:r>
          </w:p>
          <w:p w14:paraId="23BEF4AA" w14:textId="1F2CE47B" w:rsidR="00480CDD" w:rsidRPr="00D20E3C" w:rsidRDefault="00480CDD" w:rsidP="00422136">
            <w:pPr>
              <w:jc w:val="both"/>
            </w:pPr>
            <w:r w:rsidRPr="00D20E3C">
              <w:rPr>
                <w:b/>
                <w:bCs/>
              </w:rPr>
              <w:t>Blidișel A</w:t>
            </w:r>
            <w:r w:rsidRPr="00D20E3C">
              <w:t>,</w:t>
            </w:r>
          </w:p>
          <w:p w14:paraId="3C517E56" w14:textId="184606DF" w:rsidR="00480CDD" w:rsidRPr="00D20E3C" w:rsidRDefault="00480CDD" w:rsidP="00422136">
            <w:pPr>
              <w:jc w:val="both"/>
            </w:pPr>
            <w:r w:rsidRPr="00D20E3C">
              <w:t>Tîrziu R,</w:t>
            </w:r>
          </w:p>
          <w:p w14:paraId="4D4010E3" w14:textId="518257BA" w:rsidR="00480CDD" w:rsidRPr="00D20E3C" w:rsidRDefault="00480CDD" w:rsidP="00422136">
            <w:pPr>
              <w:jc w:val="both"/>
            </w:pPr>
            <w:r w:rsidRPr="00D20E3C">
              <w:t>Istodor A,</w:t>
            </w:r>
          </w:p>
          <w:p w14:paraId="6A03A7F2" w14:textId="106C55B0" w:rsidR="00E00292" w:rsidRPr="00D20E3C" w:rsidRDefault="00480CDD" w:rsidP="00422136">
            <w:pPr>
              <w:jc w:val="both"/>
            </w:pPr>
            <w:r w:rsidRPr="00D20E3C">
              <w:t>Huț EF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6F7A" w14:textId="4FE6B08A" w:rsidR="00480CDD" w:rsidRPr="00D20E3C" w:rsidRDefault="00480CDD" w:rsidP="00480CDD">
            <w:pPr>
              <w:jc w:val="both"/>
            </w:pPr>
            <w:r w:rsidRPr="00D20E3C">
              <w:t xml:space="preserve"> </w:t>
            </w:r>
            <w:r w:rsidRPr="00D20E3C">
              <w:rPr>
                <w:i/>
                <w:iCs/>
              </w:rPr>
              <w:t>Postoperative Morbidity and Mortality after Liver Resection. Retrospective Study on 133 Patients</w:t>
            </w:r>
            <w:r w:rsidRPr="00D20E3C">
              <w:t xml:space="preserve">, </w:t>
            </w:r>
          </w:p>
          <w:p w14:paraId="294EEFDE" w14:textId="77777777" w:rsidR="00E00292" w:rsidRPr="00D20E3C" w:rsidRDefault="00E00292" w:rsidP="001076FC">
            <w:pPr>
              <w:jc w:val="both"/>
            </w:pP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E247" w14:textId="7E261D5A" w:rsidR="00E00292" w:rsidRPr="00D20E3C" w:rsidRDefault="00480CDD" w:rsidP="001076FC">
            <w:pPr>
              <w:jc w:val="both"/>
              <w:rPr>
                <w:i/>
                <w:iCs/>
              </w:rPr>
            </w:pPr>
            <w:r w:rsidRPr="00D20E3C">
              <w:rPr>
                <w:i/>
              </w:rPr>
              <w:t>Chirurgia 2012</w:t>
            </w:r>
            <w:r w:rsidRPr="00D20E3C">
              <w:t>, 2012, Vol.107 (6), pag.737-741, (ISSN: 1221-9118)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9456" w14:textId="100B01F9" w:rsidR="00E00292" w:rsidRPr="00D20E3C" w:rsidRDefault="00480CDD" w:rsidP="00F80ED0">
            <w:pPr>
              <w:pStyle w:val="paragr2"/>
              <w:rPr>
                <w:rFonts w:ascii="Times New Roman" w:hAnsi="Times New Roman"/>
                <w:sz w:val="24"/>
                <w:szCs w:val="24"/>
              </w:rPr>
            </w:pPr>
            <w:r w:rsidRPr="00D20E3C">
              <w:rPr>
                <w:rFonts w:ascii="Times New Roman" w:hAnsi="Times New Roman"/>
                <w:sz w:val="24"/>
                <w:szCs w:val="24"/>
              </w:rPr>
              <w:t>IF  0,777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9AA0B" w14:textId="77777777" w:rsidR="00D20E3C" w:rsidRPr="00185F37" w:rsidRDefault="00D20E3C" w:rsidP="00D20E3C">
            <w:pPr>
              <w:jc w:val="both"/>
              <w:rPr>
                <w:lang w:val="ro-RO"/>
              </w:rPr>
            </w:pPr>
            <w:proofErr w:type="spellStart"/>
            <w:r w:rsidRPr="00185F37">
              <w:rPr>
                <w:lang w:val="ro-RO"/>
              </w:rPr>
              <w:t>Department</w:t>
            </w:r>
            <w:proofErr w:type="spellEnd"/>
            <w:r w:rsidRPr="00185F37">
              <w:rPr>
                <w:lang w:val="ro-RO"/>
              </w:rPr>
              <w:t xml:space="preserve"> of</w:t>
            </w:r>
          </w:p>
          <w:p w14:paraId="5BEA8FC3" w14:textId="4062AFAD" w:rsidR="00D20E3C" w:rsidRDefault="00D20E3C" w:rsidP="00D20E3C">
            <w:pPr>
              <w:jc w:val="both"/>
              <w:rPr>
                <w:lang w:val="ro-RO"/>
              </w:rPr>
            </w:pPr>
            <w:r w:rsidRPr="00185F37">
              <w:rPr>
                <w:lang w:val="ro-RO"/>
              </w:rPr>
              <w:t xml:space="preserve">General </w:t>
            </w:r>
            <w:proofErr w:type="spellStart"/>
            <w:r w:rsidRPr="00185F37">
              <w:rPr>
                <w:lang w:val="ro-RO"/>
              </w:rPr>
              <w:t>Surgery</w:t>
            </w:r>
            <w:proofErr w:type="spellEnd"/>
            <w:r w:rsidRPr="00185F37">
              <w:rPr>
                <w:lang w:val="ro-RO"/>
              </w:rPr>
              <w:t>,  City</w:t>
            </w:r>
          </w:p>
          <w:p w14:paraId="6E3C7936" w14:textId="509A0946" w:rsidR="00E00292" w:rsidRPr="00D20E3C" w:rsidRDefault="00D20E3C" w:rsidP="00D20E3C">
            <w:pPr>
              <w:jc w:val="both"/>
              <w:rPr>
                <w:lang w:val="ro-RO"/>
              </w:rPr>
            </w:pPr>
            <w:proofErr w:type="spellStart"/>
            <w:r w:rsidRPr="00185F37">
              <w:rPr>
                <w:lang w:val="ro-RO"/>
              </w:rPr>
              <w:t>Clinical</w:t>
            </w:r>
            <w:proofErr w:type="spellEnd"/>
            <w:r w:rsidRPr="00185F37">
              <w:rPr>
                <w:lang w:val="ro-RO"/>
              </w:rPr>
              <w:t xml:space="preserve">  </w:t>
            </w:r>
            <w:proofErr w:type="spellStart"/>
            <w:r w:rsidRPr="00185F37">
              <w:rPr>
                <w:lang w:val="ro-RO"/>
              </w:rPr>
              <w:t>Hospital</w:t>
            </w:r>
            <w:proofErr w:type="spellEnd"/>
            <w:r w:rsidRPr="00185F37">
              <w:rPr>
                <w:lang w:val="ro-RO"/>
              </w:rPr>
              <w:t xml:space="preserve">, Victor </w:t>
            </w:r>
            <w:proofErr w:type="spellStart"/>
            <w:r w:rsidRPr="00185F37">
              <w:rPr>
                <w:lang w:val="ro-RO"/>
              </w:rPr>
              <w:t>Babes</w:t>
            </w:r>
            <w:proofErr w:type="spellEnd"/>
            <w:r w:rsidRPr="00185F37">
              <w:rPr>
                <w:lang w:val="ro-RO"/>
              </w:rPr>
              <w:t xml:space="preserve"> </w:t>
            </w:r>
            <w:proofErr w:type="spellStart"/>
            <w:r w:rsidRPr="00185F37">
              <w:rPr>
                <w:lang w:val="ro-RO"/>
              </w:rPr>
              <w:t>Univ</w:t>
            </w:r>
            <w:proofErr w:type="spellEnd"/>
            <w:r w:rsidRPr="00185F37">
              <w:rPr>
                <w:lang w:val="ro-RO"/>
              </w:rPr>
              <w:t xml:space="preserve"> Med &amp; </w:t>
            </w:r>
            <w:proofErr w:type="spellStart"/>
            <w:r w:rsidRPr="00185F37">
              <w:rPr>
                <w:lang w:val="ro-RO"/>
              </w:rPr>
              <w:t>Pharm</w:t>
            </w:r>
            <w:proofErr w:type="spellEnd"/>
            <w:r w:rsidRPr="00185F37">
              <w:rPr>
                <w:lang w:val="ro-RO"/>
              </w:rPr>
              <w:t xml:space="preserve">, </w:t>
            </w:r>
            <w:proofErr w:type="spellStart"/>
            <w:r w:rsidRPr="00185F37">
              <w:rPr>
                <w:lang w:val="ro-RO"/>
              </w:rPr>
              <w:t>Timisoara</w:t>
            </w:r>
            <w:proofErr w:type="spellEnd"/>
            <w:r w:rsidRPr="00185F37">
              <w:rPr>
                <w:lang w:val="ro-RO"/>
              </w:rPr>
              <w:t>, Romania</w:t>
            </w:r>
          </w:p>
        </w:tc>
      </w:tr>
      <w:tr w:rsidR="001076FC" w:rsidRPr="00F43D1D" w14:paraId="728007A1" w14:textId="77777777" w:rsidTr="00D20E3C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62A0" w14:textId="77777777" w:rsidR="00D74811" w:rsidRPr="00D96F49" w:rsidRDefault="00D74811" w:rsidP="00443927">
            <w:pPr>
              <w:numPr>
                <w:ilvl w:val="0"/>
                <w:numId w:val="5"/>
              </w:numPr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2B69B" w14:textId="77777777" w:rsidR="000A0B0B" w:rsidRPr="00185F37" w:rsidRDefault="00141654" w:rsidP="00422136">
            <w:pPr>
              <w:jc w:val="both"/>
            </w:pPr>
            <w:r w:rsidRPr="00185F37">
              <w:t>L. Jiga,</w:t>
            </w:r>
          </w:p>
          <w:p w14:paraId="45564A81" w14:textId="6152DEDA" w:rsidR="00141654" w:rsidRPr="00185F37" w:rsidRDefault="00141654" w:rsidP="00422136">
            <w:pPr>
              <w:jc w:val="both"/>
            </w:pPr>
            <w:r w:rsidRPr="00185F37">
              <w:t>S. Barac,</w:t>
            </w:r>
          </w:p>
          <w:p w14:paraId="19FD04D2" w14:textId="433C4842" w:rsidR="00141654" w:rsidRPr="00185F37" w:rsidRDefault="00141654" w:rsidP="00422136">
            <w:pPr>
              <w:jc w:val="both"/>
            </w:pPr>
            <w:r w:rsidRPr="00185F37">
              <w:t>G. Taranu,</w:t>
            </w:r>
          </w:p>
          <w:p w14:paraId="3B2511FE" w14:textId="7AACD780" w:rsidR="00141654" w:rsidRPr="00185F37" w:rsidRDefault="00141654" w:rsidP="00422136">
            <w:pPr>
              <w:jc w:val="both"/>
            </w:pPr>
            <w:r w:rsidRPr="00185F37">
              <w:rPr>
                <w:b/>
              </w:rPr>
              <w:t>Blidisel A.</w:t>
            </w:r>
            <w:r w:rsidRPr="00185F37">
              <w:t>,</w:t>
            </w:r>
          </w:p>
          <w:p w14:paraId="070D8F8F" w14:textId="53D44D4C" w:rsidR="00141654" w:rsidRPr="00185F37" w:rsidRDefault="00141654" w:rsidP="00422136">
            <w:pPr>
              <w:jc w:val="both"/>
            </w:pPr>
            <w:r w:rsidRPr="00185F37">
              <w:t>V. Dornean,</w:t>
            </w:r>
          </w:p>
          <w:p w14:paraId="423A46F2" w14:textId="12A649EF" w:rsidR="00141654" w:rsidRPr="00185F37" w:rsidRDefault="00141654" w:rsidP="00422136">
            <w:pPr>
              <w:jc w:val="both"/>
            </w:pPr>
            <w:r w:rsidRPr="00185F37">
              <w:t xml:space="preserve">A. Nistor, </w:t>
            </w:r>
          </w:p>
          <w:p w14:paraId="059BBE57" w14:textId="7B9013C1" w:rsidR="00141654" w:rsidRPr="00185F37" w:rsidRDefault="00141654" w:rsidP="00422136">
            <w:pPr>
              <w:jc w:val="both"/>
            </w:pPr>
            <w:r w:rsidRPr="00185F37">
              <w:t xml:space="preserve">T. Stoichitoiu, M.Geishauser, </w:t>
            </w:r>
          </w:p>
          <w:p w14:paraId="539D4C9F" w14:textId="42E1CDB9" w:rsidR="00D74811" w:rsidRPr="00185F37" w:rsidRDefault="00141654" w:rsidP="00422136">
            <w:pPr>
              <w:jc w:val="both"/>
              <w:rPr>
                <w:b/>
                <w:color w:val="181818"/>
                <w:sz w:val="20"/>
                <w:szCs w:val="20"/>
                <w:lang w:val="ro-RO"/>
              </w:rPr>
            </w:pPr>
            <w:r w:rsidRPr="00185F37">
              <w:t>M. Ionac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A3D91" w14:textId="57E534C0" w:rsidR="00141654" w:rsidRPr="00185F37" w:rsidRDefault="00141654" w:rsidP="00141654">
            <w:r w:rsidRPr="00185F37">
              <w:t xml:space="preserve"> </w:t>
            </w:r>
            <w:r w:rsidRPr="00185F37">
              <w:rPr>
                <w:i/>
                <w:iCs/>
              </w:rPr>
              <w:t>The versality of propeller flaps for lower limb reconstruction in patients with peripheral arterial obstructive disease</w:t>
            </w:r>
            <w:r w:rsidRPr="00185F37">
              <w:t xml:space="preserve">, </w:t>
            </w:r>
            <w:r w:rsidRPr="00185F37">
              <w:rPr>
                <w:i/>
              </w:rPr>
              <w:t>Annals of Plastic Surgery</w:t>
            </w:r>
          </w:p>
          <w:p w14:paraId="549147F4" w14:textId="77777777" w:rsidR="00D74811" w:rsidRPr="00185F37" w:rsidRDefault="00D74811" w:rsidP="00422136">
            <w:pPr>
              <w:jc w:val="both"/>
              <w:rPr>
                <w:b/>
                <w:color w:val="181818"/>
                <w:lang w:val="ro-RO"/>
              </w:rPr>
            </w:pP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2BBF" w14:textId="0B4689FC" w:rsidR="00826F15" w:rsidRPr="00185F37" w:rsidRDefault="00141654" w:rsidP="00826F15">
            <w:pPr>
              <w:rPr>
                <w:lang w:val="en-US"/>
              </w:rPr>
            </w:pPr>
            <w:r w:rsidRPr="00185F37">
              <w:rPr>
                <w:i/>
              </w:rPr>
              <w:t>Annals of Plastic Surgery</w:t>
            </w:r>
            <w:r w:rsidRPr="00185F37">
              <w:t xml:space="preserve">, 2010, volume 64, nr. 2, pag 193-197, </w:t>
            </w:r>
            <w:r w:rsidR="00826F15" w:rsidRPr="00185F37">
              <w:rPr>
                <w:lang w:val="en-US"/>
              </w:rPr>
              <w:t>ISSN 0148</w:t>
            </w:r>
            <w:r w:rsidR="000A0B0B" w:rsidRPr="00185F37">
              <w:rPr>
                <w:lang w:val="en-US"/>
              </w:rPr>
              <w:t>-</w:t>
            </w:r>
            <w:r w:rsidR="00826F15" w:rsidRPr="00185F37">
              <w:rPr>
                <w:lang w:val="en-US"/>
              </w:rPr>
              <w:t>7043,1536</w:t>
            </w:r>
            <w:r w:rsidR="000A0B0B" w:rsidRPr="00185F37">
              <w:rPr>
                <w:lang w:val="en-US"/>
              </w:rPr>
              <w:t>-</w:t>
            </w:r>
            <w:r w:rsidR="00826F15" w:rsidRPr="00185F37">
              <w:rPr>
                <w:lang w:val="en-US"/>
              </w:rPr>
              <w:t>3708</w:t>
            </w:r>
          </w:p>
          <w:p w14:paraId="127B6B95" w14:textId="06744B26" w:rsidR="00141654" w:rsidRPr="00185F37" w:rsidRDefault="00826F15" w:rsidP="00141654">
            <w:pPr>
              <w:rPr>
                <w:lang w:val="en-US"/>
              </w:rPr>
            </w:pPr>
            <w:r w:rsidRPr="00185F37">
              <w:rPr>
                <w:rStyle w:val="id-label"/>
                <w:color w:val="212121"/>
              </w:rPr>
              <w:t>DOI:</w:t>
            </w:r>
            <w:r w:rsidRPr="00185F37">
              <w:rPr>
                <w:rStyle w:val="apple-converted-space"/>
                <w:color w:val="212121"/>
              </w:rPr>
              <w:t> </w:t>
            </w:r>
            <w:r w:rsidRPr="00597457">
              <w:rPr>
                <w:rStyle w:val="identifier"/>
                <w:color w:val="000000" w:themeColor="text1"/>
              </w:rPr>
              <w:fldChar w:fldCharType="begin"/>
            </w:r>
            <w:r w:rsidRPr="00597457">
              <w:rPr>
                <w:rStyle w:val="identifier"/>
                <w:color w:val="000000" w:themeColor="text1"/>
              </w:rPr>
              <w:instrText xml:space="preserve"> HYPERLINK "https://doi.org/10.1097/sap.0b013e3181a72f8c" \t "_blank" </w:instrText>
            </w:r>
            <w:r w:rsidRPr="00597457">
              <w:rPr>
                <w:rStyle w:val="identifier"/>
                <w:color w:val="000000" w:themeColor="text1"/>
              </w:rPr>
              <w:fldChar w:fldCharType="separate"/>
            </w:r>
            <w:r w:rsidRPr="00597457">
              <w:rPr>
                <w:rStyle w:val="Hyperlink"/>
                <w:color w:val="000000" w:themeColor="text1"/>
              </w:rPr>
              <w:t>10.1097/SAP.0b013e3181a72f8c</w:t>
            </w:r>
            <w:r w:rsidRPr="00597457">
              <w:rPr>
                <w:rStyle w:val="identifier"/>
                <w:color w:val="000000" w:themeColor="text1"/>
              </w:rPr>
              <w:fldChar w:fldCharType="end"/>
            </w:r>
          </w:p>
          <w:p w14:paraId="64824477" w14:textId="77777777" w:rsidR="00D74811" w:rsidRPr="00185F37" w:rsidRDefault="00D74811" w:rsidP="00422136">
            <w:pPr>
              <w:jc w:val="both"/>
              <w:rPr>
                <w:b/>
                <w:color w:val="181818"/>
                <w:lang w:val="ro-RO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677D" w14:textId="05A214B7" w:rsidR="00D74811" w:rsidRPr="00185F37" w:rsidRDefault="00141654" w:rsidP="00422136">
            <w:pPr>
              <w:jc w:val="both"/>
              <w:rPr>
                <w:b/>
                <w:color w:val="181818"/>
                <w:lang w:val="en-US"/>
              </w:rPr>
            </w:pPr>
            <w:r w:rsidRPr="00185F37">
              <w:t>IF 1.</w:t>
            </w:r>
            <w:r w:rsidR="00826F15" w:rsidRPr="00185F37">
              <w:rPr>
                <w:lang w:val="en-US"/>
              </w:rPr>
              <w:t>493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427E" w14:textId="77777777" w:rsidR="00527296" w:rsidRPr="00185F37" w:rsidRDefault="00527296" w:rsidP="00527296">
            <w:pPr>
              <w:jc w:val="both"/>
              <w:rPr>
                <w:lang w:val="ro-RO"/>
              </w:rPr>
            </w:pPr>
            <w:proofErr w:type="spellStart"/>
            <w:r w:rsidRPr="00185F37">
              <w:rPr>
                <w:lang w:val="ro-RO"/>
              </w:rPr>
              <w:t>Department</w:t>
            </w:r>
            <w:proofErr w:type="spellEnd"/>
            <w:r w:rsidRPr="00185F37">
              <w:rPr>
                <w:lang w:val="ro-RO"/>
              </w:rPr>
              <w:t xml:space="preserve"> of</w:t>
            </w:r>
          </w:p>
          <w:p w14:paraId="56541394" w14:textId="6059840A" w:rsidR="00D74811" w:rsidRPr="00185F37" w:rsidRDefault="00527296" w:rsidP="00527296">
            <w:pPr>
              <w:jc w:val="both"/>
              <w:rPr>
                <w:b/>
                <w:color w:val="181818"/>
                <w:lang w:val="ro-RO"/>
              </w:rPr>
            </w:pPr>
            <w:r w:rsidRPr="00185F37">
              <w:rPr>
                <w:lang w:val="ro-RO"/>
              </w:rPr>
              <w:t xml:space="preserve"> </w:t>
            </w:r>
            <w:proofErr w:type="spellStart"/>
            <w:r w:rsidRPr="00185F37">
              <w:rPr>
                <w:lang w:val="ro-RO"/>
              </w:rPr>
              <w:t>Surgery</w:t>
            </w:r>
            <w:proofErr w:type="spellEnd"/>
            <w:r w:rsidRPr="00185F37">
              <w:rPr>
                <w:lang w:val="ro-RO"/>
              </w:rPr>
              <w:t xml:space="preserve">, Victor </w:t>
            </w:r>
            <w:proofErr w:type="spellStart"/>
            <w:r w:rsidRPr="00185F37">
              <w:rPr>
                <w:lang w:val="ro-RO"/>
              </w:rPr>
              <w:t>Babes</w:t>
            </w:r>
            <w:proofErr w:type="spellEnd"/>
            <w:r w:rsidRPr="00185F37">
              <w:rPr>
                <w:lang w:val="ro-RO"/>
              </w:rPr>
              <w:t xml:space="preserve"> </w:t>
            </w:r>
            <w:proofErr w:type="spellStart"/>
            <w:r w:rsidRPr="00185F37">
              <w:rPr>
                <w:lang w:val="ro-RO"/>
              </w:rPr>
              <w:t>Univ</w:t>
            </w:r>
            <w:proofErr w:type="spellEnd"/>
            <w:r w:rsidRPr="00185F37">
              <w:rPr>
                <w:lang w:val="ro-RO"/>
              </w:rPr>
              <w:t xml:space="preserve"> Med &amp; </w:t>
            </w:r>
            <w:proofErr w:type="spellStart"/>
            <w:r w:rsidRPr="00185F37">
              <w:rPr>
                <w:lang w:val="ro-RO"/>
              </w:rPr>
              <w:t>Pharm</w:t>
            </w:r>
            <w:proofErr w:type="spellEnd"/>
            <w:r w:rsidRPr="00185F37">
              <w:rPr>
                <w:lang w:val="ro-RO"/>
              </w:rPr>
              <w:t xml:space="preserve">, </w:t>
            </w:r>
            <w:proofErr w:type="spellStart"/>
            <w:r w:rsidRPr="00185F37">
              <w:rPr>
                <w:lang w:val="ro-RO"/>
              </w:rPr>
              <w:t>Timisoara</w:t>
            </w:r>
            <w:proofErr w:type="spellEnd"/>
            <w:r w:rsidRPr="00185F37">
              <w:rPr>
                <w:lang w:val="ro-RO"/>
              </w:rPr>
              <w:t>, Romania</w:t>
            </w:r>
          </w:p>
        </w:tc>
      </w:tr>
      <w:tr w:rsidR="001076FC" w:rsidRPr="00F43D1D" w14:paraId="48043170" w14:textId="77777777" w:rsidTr="00D20E3C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96C9" w14:textId="77777777" w:rsidR="00D74811" w:rsidRPr="00D96F49" w:rsidRDefault="00D74811" w:rsidP="00443927">
            <w:pPr>
              <w:numPr>
                <w:ilvl w:val="0"/>
                <w:numId w:val="5"/>
              </w:numPr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4E02" w14:textId="77777777" w:rsidR="00E648B4" w:rsidRPr="005B2343" w:rsidRDefault="00826AE0" w:rsidP="00422136">
            <w:pPr>
              <w:jc w:val="both"/>
            </w:pPr>
            <w:r w:rsidRPr="005B2343">
              <w:t>Sima L.,</w:t>
            </w:r>
          </w:p>
          <w:p w14:paraId="18D89225" w14:textId="271FEF9F" w:rsidR="00E648B4" w:rsidRPr="005B2343" w:rsidRDefault="00826AE0" w:rsidP="00422136">
            <w:pPr>
              <w:jc w:val="both"/>
            </w:pPr>
            <w:r w:rsidRPr="005B2343">
              <w:t>Tirziu R.,</w:t>
            </w:r>
          </w:p>
          <w:p w14:paraId="78E1FC29" w14:textId="0F386076" w:rsidR="00E648B4" w:rsidRPr="005B2343" w:rsidRDefault="00826AE0" w:rsidP="00422136">
            <w:pPr>
              <w:jc w:val="both"/>
            </w:pPr>
            <w:r w:rsidRPr="005B2343">
              <w:t>Iliescu D.,</w:t>
            </w:r>
          </w:p>
          <w:p w14:paraId="0E4B4ED5" w14:textId="00D93D1A" w:rsidR="00E648B4" w:rsidRPr="005B2343" w:rsidRDefault="00826AE0" w:rsidP="00422136">
            <w:pPr>
              <w:jc w:val="both"/>
            </w:pPr>
            <w:r w:rsidRPr="005B2343">
              <w:rPr>
                <w:b/>
                <w:bCs/>
              </w:rPr>
              <w:t>Blidisel A</w:t>
            </w:r>
            <w:r w:rsidRPr="005B2343">
              <w:t>.,</w:t>
            </w:r>
          </w:p>
          <w:p w14:paraId="1BF27B0F" w14:textId="2909C4B2" w:rsidR="00D74811" w:rsidRPr="005B2343" w:rsidRDefault="00826AE0" w:rsidP="00422136">
            <w:pPr>
              <w:jc w:val="both"/>
            </w:pPr>
            <w:r w:rsidRPr="005B2343">
              <w:t>Hut F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3792" w14:textId="77777777" w:rsidR="005B2343" w:rsidRDefault="00826AE0" w:rsidP="00422136">
            <w:pPr>
              <w:jc w:val="both"/>
              <w:rPr>
                <w:i/>
                <w:iCs/>
              </w:rPr>
            </w:pPr>
            <w:r w:rsidRPr="005B2343">
              <w:rPr>
                <w:i/>
                <w:iCs/>
              </w:rPr>
              <w:t>Spontaneous rupture of</w:t>
            </w:r>
          </w:p>
          <w:p w14:paraId="4067A05A" w14:textId="6B3CCA42" w:rsidR="00D74811" w:rsidRPr="005B2343" w:rsidRDefault="00826AE0" w:rsidP="00422136">
            <w:pPr>
              <w:jc w:val="both"/>
              <w:rPr>
                <w:i/>
                <w:iCs/>
              </w:rPr>
            </w:pPr>
            <w:r w:rsidRPr="005B2343">
              <w:rPr>
                <w:i/>
                <w:iCs/>
              </w:rPr>
              <w:t xml:space="preserve"> gastroduodenal artery aneurysm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757C" w14:textId="409BE156" w:rsidR="00D74811" w:rsidRPr="005B2343" w:rsidRDefault="00826AE0" w:rsidP="00C51309">
            <w:r w:rsidRPr="005B2343">
              <w:rPr>
                <w:i/>
                <w:iCs/>
              </w:rPr>
              <w:t>Chirurgia</w:t>
            </w:r>
            <w:r w:rsidRPr="005B2343">
              <w:t xml:space="preserve"> 2010; 105 (5)</w:t>
            </w:r>
            <w:r w:rsidR="005A37F7" w:rsidRPr="005B2343">
              <w:rPr>
                <w:lang w:val="en-US"/>
              </w:rPr>
              <w:t xml:space="preserve">, </w:t>
            </w:r>
            <w:proofErr w:type="spellStart"/>
            <w:r w:rsidR="005A37F7" w:rsidRPr="005B2343">
              <w:rPr>
                <w:lang w:val="en-US"/>
              </w:rPr>
              <w:t>septembrie-octombrie</w:t>
            </w:r>
            <w:proofErr w:type="spellEnd"/>
            <w:r w:rsidR="005A37F7" w:rsidRPr="005B2343">
              <w:rPr>
                <w:lang w:val="en-US"/>
              </w:rPr>
              <w:t xml:space="preserve">, </w:t>
            </w:r>
            <w:proofErr w:type="spellStart"/>
            <w:r w:rsidR="00C51309" w:rsidRPr="005B2343">
              <w:rPr>
                <w:lang w:val="en-US"/>
              </w:rPr>
              <w:t>pag</w:t>
            </w:r>
            <w:proofErr w:type="spellEnd"/>
            <w:r w:rsidR="00C51309" w:rsidRPr="005B2343">
              <w:rPr>
                <w:lang w:val="en-US"/>
              </w:rPr>
              <w:t xml:space="preserve">. </w:t>
            </w:r>
            <w:r w:rsidRPr="005B2343">
              <w:t xml:space="preserve"> 717-720</w:t>
            </w:r>
            <w:r w:rsidR="00C51309" w:rsidRPr="005B2343">
              <w:rPr>
                <w:lang w:val="en-US"/>
              </w:rPr>
              <w:t xml:space="preserve">, </w:t>
            </w:r>
            <w:r w:rsidRPr="005B2343">
              <w:t>ISSN: 1221-9118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AF940" w14:textId="391D4D89" w:rsidR="00D74811" w:rsidRPr="005B2343" w:rsidRDefault="00826AE0" w:rsidP="00826AE0">
            <w:pPr>
              <w:jc w:val="both"/>
            </w:pPr>
            <w:r w:rsidRPr="005B2343">
              <w:t>IF  0,56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F8F8" w14:textId="79D4A101" w:rsidR="00D74811" w:rsidRPr="005B2343" w:rsidRDefault="005A37F7" w:rsidP="00422136">
            <w:pPr>
              <w:jc w:val="both"/>
            </w:pPr>
            <w:r w:rsidRPr="005B2343">
              <w:rPr>
                <w:lang w:val="en-US"/>
              </w:rPr>
              <w:t xml:space="preserve">Emergency General Surgery Department, Emergency City Hospital Timisoara, </w:t>
            </w:r>
            <w:r w:rsidR="00826AE0" w:rsidRPr="005B2343">
              <w:t xml:space="preserve">University of Medicine and Pharmacy “Victor Babes” </w:t>
            </w:r>
            <w:proofErr w:type="gramStart"/>
            <w:r w:rsidR="00826AE0" w:rsidRPr="005B2343">
              <w:t>Timisoara,Romania</w:t>
            </w:r>
            <w:proofErr w:type="gramEnd"/>
          </w:p>
        </w:tc>
      </w:tr>
      <w:tr w:rsidR="001076FC" w:rsidRPr="00D96F49" w14:paraId="6BF815F1" w14:textId="77777777" w:rsidTr="00D20E3C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96C61" w14:textId="09764798" w:rsidR="00747932" w:rsidRPr="00D96F49" w:rsidRDefault="00D20E3C" w:rsidP="00747932">
            <w:pPr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6</w:t>
            </w:r>
            <w:r w:rsidR="00E648B4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6E58" w14:textId="77777777" w:rsidR="00E648B4" w:rsidRPr="005B2343" w:rsidRDefault="00E648B4" w:rsidP="005B263D">
            <w:pPr>
              <w:jc w:val="both"/>
            </w:pPr>
            <w:r w:rsidRPr="005B2343">
              <w:t>L. Jiga,</w:t>
            </w:r>
          </w:p>
          <w:p w14:paraId="39F2F450" w14:textId="2F8DBED6" w:rsidR="005B2343" w:rsidRPr="005B2343" w:rsidRDefault="00E648B4" w:rsidP="005B263D">
            <w:pPr>
              <w:jc w:val="both"/>
            </w:pPr>
            <w:r w:rsidRPr="005B2343">
              <w:rPr>
                <w:b/>
              </w:rPr>
              <w:t>Blidisel A.</w:t>
            </w:r>
            <w:r w:rsidRPr="005B2343">
              <w:t xml:space="preserve">, </w:t>
            </w:r>
          </w:p>
          <w:p w14:paraId="55922A18" w14:textId="1FE89D9B" w:rsidR="00E648B4" w:rsidRPr="005B2343" w:rsidRDefault="00E648B4" w:rsidP="005B263D">
            <w:pPr>
              <w:jc w:val="both"/>
            </w:pPr>
            <w:r w:rsidRPr="005B2343">
              <w:t xml:space="preserve">G. Dindelegan, </w:t>
            </w:r>
          </w:p>
          <w:p w14:paraId="4F202B61" w14:textId="77777777" w:rsidR="00E648B4" w:rsidRPr="005B2343" w:rsidRDefault="00E648B4" w:rsidP="005B263D">
            <w:pPr>
              <w:jc w:val="both"/>
            </w:pPr>
            <w:r w:rsidRPr="005B2343">
              <w:t xml:space="preserve">B. Hoinoiu, </w:t>
            </w:r>
          </w:p>
          <w:p w14:paraId="242338E6" w14:textId="77777777" w:rsidR="004D1923" w:rsidRDefault="00E648B4" w:rsidP="005B263D">
            <w:pPr>
              <w:jc w:val="both"/>
            </w:pPr>
            <w:r w:rsidRPr="005B2343">
              <w:t>C. Neamtu,</w:t>
            </w:r>
          </w:p>
          <w:p w14:paraId="23577315" w14:textId="7DEA64A0" w:rsidR="00E648B4" w:rsidRPr="005B2343" w:rsidRDefault="00E648B4" w:rsidP="005B263D">
            <w:pPr>
              <w:jc w:val="both"/>
            </w:pPr>
            <w:r w:rsidRPr="005B2343">
              <w:t xml:space="preserve"> P. Matusz,</w:t>
            </w:r>
          </w:p>
          <w:p w14:paraId="691A00A3" w14:textId="77777777" w:rsidR="00E648B4" w:rsidRPr="005B2343" w:rsidRDefault="00E648B4" w:rsidP="005B263D">
            <w:pPr>
              <w:jc w:val="both"/>
            </w:pPr>
            <w:r w:rsidRPr="005B2343">
              <w:t xml:space="preserve"> S. Barac, </w:t>
            </w:r>
          </w:p>
          <w:p w14:paraId="3D813137" w14:textId="77777777" w:rsidR="00E648B4" w:rsidRPr="005B2343" w:rsidRDefault="00E648B4" w:rsidP="005B263D">
            <w:pPr>
              <w:jc w:val="both"/>
            </w:pPr>
            <w:r w:rsidRPr="005B2343">
              <w:t xml:space="preserve">R. Scurtu, </w:t>
            </w:r>
          </w:p>
          <w:p w14:paraId="4E2C9A57" w14:textId="77777777" w:rsidR="00E648B4" w:rsidRPr="005B2343" w:rsidRDefault="00E648B4" w:rsidP="005B263D">
            <w:pPr>
              <w:jc w:val="both"/>
            </w:pPr>
            <w:r w:rsidRPr="005B2343">
              <w:t xml:space="preserve">C. Precup, </w:t>
            </w:r>
          </w:p>
          <w:p w14:paraId="7FD18960" w14:textId="77777777" w:rsidR="00E648B4" w:rsidRPr="005B2343" w:rsidRDefault="00E648B4" w:rsidP="005B263D">
            <w:pPr>
              <w:jc w:val="both"/>
            </w:pPr>
            <w:r w:rsidRPr="005B2343">
              <w:t xml:space="preserve">S. Cocu, </w:t>
            </w:r>
          </w:p>
          <w:p w14:paraId="49BA54E0" w14:textId="77777777" w:rsidR="00E648B4" w:rsidRPr="005B2343" w:rsidRDefault="00E648B4" w:rsidP="005B263D">
            <w:pPr>
              <w:jc w:val="both"/>
            </w:pPr>
            <w:r w:rsidRPr="005B2343">
              <w:t xml:space="preserve">A. Biro, </w:t>
            </w:r>
          </w:p>
          <w:p w14:paraId="7C9A145E" w14:textId="77777777" w:rsidR="00E648B4" w:rsidRPr="005B2343" w:rsidRDefault="00E648B4" w:rsidP="005B263D">
            <w:pPr>
              <w:jc w:val="both"/>
            </w:pPr>
            <w:r w:rsidRPr="005B2343">
              <w:t xml:space="preserve">J. Jiga, </w:t>
            </w:r>
          </w:p>
          <w:p w14:paraId="7940F3E4" w14:textId="77777777" w:rsidR="00E648B4" w:rsidRPr="005B2343" w:rsidRDefault="00E648B4" w:rsidP="005B263D">
            <w:pPr>
              <w:jc w:val="both"/>
            </w:pPr>
            <w:r w:rsidRPr="005B2343">
              <w:t>R. Heredea,</w:t>
            </w:r>
          </w:p>
          <w:p w14:paraId="712C00E3" w14:textId="6BDEE49E" w:rsidR="00E648B4" w:rsidRPr="005B2343" w:rsidRDefault="00E648B4" w:rsidP="005B263D">
            <w:pPr>
              <w:jc w:val="both"/>
            </w:pPr>
            <w:r w:rsidRPr="005B2343">
              <w:t xml:space="preserve">S. Dima, </w:t>
            </w:r>
          </w:p>
          <w:p w14:paraId="5A9403DB" w14:textId="77777777" w:rsidR="00E648B4" w:rsidRPr="005B2343" w:rsidRDefault="00E648B4" w:rsidP="005B263D">
            <w:pPr>
              <w:jc w:val="both"/>
            </w:pPr>
            <w:r w:rsidRPr="005B2343">
              <w:t>R.Romanescu, M. Ionac,</w:t>
            </w:r>
          </w:p>
          <w:p w14:paraId="0CEFA526" w14:textId="60F5692C" w:rsidR="00747932" w:rsidRPr="005B2343" w:rsidRDefault="00E648B4" w:rsidP="005B263D">
            <w:pPr>
              <w:jc w:val="both"/>
              <w:rPr>
                <w:b/>
                <w:color w:val="181818"/>
                <w:sz w:val="20"/>
                <w:szCs w:val="20"/>
                <w:lang w:val="ro-RO"/>
              </w:rPr>
            </w:pPr>
            <w:r w:rsidRPr="005B2343">
              <w:t>I. Popescu,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75E1" w14:textId="77777777" w:rsidR="00E648B4" w:rsidRPr="005B2343" w:rsidRDefault="00E648B4" w:rsidP="00E648B4">
            <w:pPr>
              <w:pStyle w:val="paragr2"/>
              <w:rPr>
                <w:rFonts w:ascii="Times New Roman" w:hAnsi="Times New Roman"/>
                <w:i/>
                <w:sz w:val="24"/>
                <w:szCs w:val="24"/>
              </w:rPr>
            </w:pPr>
            <w:r w:rsidRPr="005B2343">
              <w:rPr>
                <w:rFonts w:ascii="Times New Roman" w:hAnsi="Times New Roman"/>
                <w:i/>
                <w:sz w:val="24"/>
                <w:szCs w:val="24"/>
              </w:rPr>
              <w:t xml:space="preserve">Allotransplantarea renala </w:t>
            </w:r>
          </w:p>
          <w:p w14:paraId="2B19855B" w14:textId="77777777" w:rsidR="00E648B4" w:rsidRPr="005B2343" w:rsidRDefault="00E648B4" w:rsidP="00E648B4">
            <w:pPr>
              <w:pStyle w:val="paragr2"/>
              <w:rPr>
                <w:rFonts w:ascii="Times New Roman" w:hAnsi="Times New Roman"/>
                <w:i/>
                <w:sz w:val="24"/>
                <w:szCs w:val="24"/>
              </w:rPr>
            </w:pPr>
            <w:r w:rsidRPr="005B2343">
              <w:rPr>
                <w:rFonts w:ascii="Times New Roman" w:hAnsi="Times New Roman"/>
                <w:i/>
                <w:sz w:val="24"/>
                <w:szCs w:val="24"/>
              </w:rPr>
              <w:t xml:space="preserve">accesorie cu drenaj urinar </w:t>
            </w:r>
          </w:p>
          <w:p w14:paraId="4B8AA110" w14:textId="77777777" w:rsidR="00E648B4" w:rsidRPr="005B2343" w:rsidRDefault="00E648B4" w:rsidP="00E648B4">
            <w:pPr>
              <w:pStyle w:val="paragr2"/>
              <w:rPr>
                <w:rFonts w:ascii="Times New Roman" w:hAnsi="Times New Roman"/>
                <w:i/>
                <w:sz w:val="24"/>
                <w:szCs w:val="24"/>
              </w:rPr>
            </w:pPr>
            <w:r w:rsidRPr="005B2343">
              <w:rPr>
                <w:rFonts w:ascii="Times New Roman" w:hAnsi="Times New Roman"/>
                <w:i/>
                <w:sz w:val="24"/>
                <w:szCs w:val="24"/>
              </w:rPr>
              <w:t xml:space="preserve">intern sau extern. Model </w:t>
            </w:r>
          </w:p>
          <w:p w14:paraId="7ADEC2EA" w14:textId="4FE96373" w:rsidR="00E648B4" w:rsidRPr="005B2343" w:rsidRDefault="00E648B4" w:rsidP="00E648B4">
            <w:pPr>
              <w:pStyle w:val="paragr2"/>
              <w:rPr>
                <w:rFonts w:ascii="Times New Roman" w:hAnsi="Times New Roman"/>
                <w:sz w:val="24"/>
                <w:szCs w:val="24"/>
              </w:rPr>
            </w:pPr>
            <w:r w:rsidRPr="005B2343">
              <w:rPr>
                <w:rFonts w:ascii="Times New Roman" w:hAnsi="Times New Roman"/>
                <w:i/>
                <w:sz w:val="24"/>
                <w:szCs w:val="24"/>
              </w:rPr>
              <w:t>experimental la porc</w:t>
            </w:r>
          </w:p>
          <w:p w14:paraId="609F6976" w14:textId="13AC313B" w:rsidR="00747932" w:rsidRPr="005B2343" w:rsidRDefault="00E648B4" w:rsidP="00E648B4">
            <w:pPr>
              <w:pStyle w:val="paragr2"/>
              <w:rPr>
                <w:rFonts w:ascii="Times New Roman" w:hAnsi="Times New Roman"/>
                <w:b/>
                <w:color w:val="181818"/>
                <w:sz w:val="24"/>
                <w:szCs w:val="24"/>
                <w:lang w:val="ro-RO"/>
              </w:rPr>
            </w:pPr>
            <w:r w:rsidRPr="005B234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9CC1E" w14:textId="77777777" w:rsidR="00C51309" w:rsidRPr="005B2343" w:rsidRDefault="00E648B4" w:rsidP="00E648B4">
            <w:pPr>
              <w:pStyle w:val="paragr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2343">
              <w:rPr>
                <w:rFonts w:ascii="Times New Roman" w:hAnsi="Times New Roman"/>
                <w:i/>
                <w:sz w:val="24"/>
                <w:szCs w:val="24"/>
              </w:rPr>
              <w:t xml:space="preserve">Chirurgia </w:t>
            </w:r>
            <w:r w:rsidRPr="005B2343">
              <w:rPr>
                <w:rFonts w:ascii="Times New Roman" w:hAnsi="Times New Roman"/>
                <w:iCs/>
                <w:sz w:val="24"/>
                <w:szCs w:val="24"/>
              </w:rPr>
              <w:t>2010,</w:t>
            </w:r>
            <w:r w:rsidRPr="005B2343">
              <w:rPr>
                <w:rFonts w:ascii="Times New Roman" w:hAnsi="Times New Roman"/>
                <w:sz w:val="24"/>
                <w:szCs w:val="24"/>
              </w:rPr>
              <w:t xml:space="preserve">  Nr.105,</w:t>
            </w:r>
            <w:r w:rsidR="00C51309" w:rsidRPr="005B2343">
              <w:rPr>
                <w:rFonts w:ascii="Times New Roman" w:hAnsi="Times New Roman"/>
                <w:sz w:val="24"/>
                <w:szCs w:val="24"/>
                <w:lang w:val="en-US"/>
              </w:rPr>
              <w:t>(4)</w:t>
            </w:r>
            <w:r w:rsidR="00C51309" w:rsidRPr="005B2343">
              <w:rPr>
                <w:rFonts w:ascii="Times New Roman" w:hAnsi="Times New Roman"/>
                <w:sz w:val="24"/>
                <w:szCs w:val="24"/>
              </w:rPr>
              <w:t xml:space="preserve"> nr.4</w:t>
            </w:r>
            <w:r w:rsidR="00C51309" w:rsidRPr="005B234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14:paraId="6BC22C81" w14:textId="77777777" w:rsidR="00C51309" w:rsidRPr="005B2343" w:rsidRDefault="00C51309" w:rsidP="00C51309">
            <w:pPr>
              <w:pStyle w:val="paragr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B2343">
              <w:rPr>
                <w:rFonts w:ascii="Times New Roman" w:hAnsi="Times New Roman"/>
                <w:sz w:val="24"/>
                <w:szCs w:val="24"/>
              </w:rPr>
              <w:t>iulie- august</w:t>
            </w:r>
            <w:r w:rsidRPr="005B234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="00E648B4" w:rsidRPr="005B2343">
              <w:rPr>
                <w:rFonts w:ascii="Times New Roman" w:hAnsi="Times New Roman"/>
                <w:sz w:val="24"/>
                <w:szCs w:val="24"/>
              </w:rPr>
              <w:t>pag. 485- 491,</w:t>
            </w:r>
            <w:r w:rsidRPr="005B234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14:paraId="5E9DB8B8" w14:textId="03CD0840" w:rsidR="00747932" w:rsidRPr="005B2343" w:rsidRDefault="00C51309" w:rsidP="00C51309">
            <w:pPr>
              <w:pStyle w:val="paragr2"/>
              <w:rPr>
                <w:rFonts w:ascii="Times New Roman" w:hAnsi="Times New Roman"/>
                <w:sz w:val="24"/>
                <w:szCs w:val="24"/>
              </w:rPr>
            </w:pPr>
            <w:r w:rsidRPr="005B2343">
              <w:rPr>
                <w:rFonts w:ascii="Times New Roman" w:hAnsi="Times New Roman"/>
                <w:sz w:val="24"/>
                <w:szCs w:val="24"/>
              </w:rPr>
              <w:t>ISSN: 1221-9118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E321" w14:textId="2AF807CA" w:rsidR="00E648B4" w:rsidRPr="005B2343" w:rsidRDefault="00E648B4" w:rsidP="00E648B4">
            <w:pPr>
              <w:pStyle w:val="paragr2"/>
              <w:rPr>
                <w:rFonts w:ascii="Times New Roman" w:hAnsi="Times New Roman"/>
                <w:sz w:val="24"/>
                <w:szCs w:val="24"/>
              </w:rPr>
            </w:pPr>
            <w:r w:rsidRPr="005B2343">
              <w:rPr>
                <w:rFonts w:ascii="Times New Roman" w:hAnsi="Times New Roman"/>
                <w:sz w:val="24"/>
                <w:szCs w:val="24"/>
              </w:rPr>
              <w:t>IF 0,56</w:t>
            </w:r>
          </w:p>
          <w:p w14:paraId="63C4576A" w14:textId="77777777" w:rsidR="00747932" w:rsidRPr="005B2343" w:rsidRDefault="00747932" w:rsidP="005B263D">
            <w:pPr>
              <w:jc w:val="both"/>
              <w:rPr>
                <w:b/>
                <w:color w:val="181818"/>
                <w:lang w:val="ro-RO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0F4D" w14:textId="77777777" w:rsidR="005B2343" w:rsidRDefault="00C51309" w:rsidP="005B263D">
            <w:pPr>
              <w:jc w:val="both"/>
              <w:rPr>
                <w:lang w:val="en-US"/>
              </w:rPr>
            </w:pPr>
            <w:proofErr w:type="spellStart"/>
            <w:r w:rsidRPr="005B2343">
              <w:rPr>
                <w:lang w:val="en-US"/>
              </w:rPr>
              <w:t>Departamentul</w:t>
            </w:r>
            <w:proofErr w:type="spellEnd"/>
            <w:r w:rsidRPr="005B2343">
              <w:rPr>
                <w:lang w:val="en-US"/>
              </w:rPr>
              <w:t xml:space="preserve"> de</w:t>
            </w:r>
          </w:p>
          <w:p w14:paraId="7E5A5EE9" w14:textId="389372F6" w:rsidR="00747932" w:rsidRPr="005B2343" w:rsidRDefault="00C51309" w:rsidP="005B263D">
            <w:pPr>
              <w:jc w:val="both"/>
              <w:rPr>
                <w:b/>
                <w:color w:val="181818"/>
                <w:lang w:val="ro-RO"/>
              </w:rPr>
            </w:pPr>
            <w:r w:rsidRPr="005B2343">
              <w:rPr>
                <w:lang w:val="en-US"/>
              </w:rPr>
              <w:t xml:space="preserve"> </w:t>
            </w:r>
            <w:proofErr w:type="spellStart"/>
            <w:r w:rsidRPr="005B2343">
              <w:rPr>
                <w:lang w:val="en-US"/>
              </w:rPr>
              <w:t>Imunologie</w:t>
            </w:r>
            <w:proofErr w:type="spellEnd"/>
            <w:r w:rsidRPr="005B2343">
              <w:rPr>
                <w:lang w:val="en-US"/>
              </w:rPr>
              <w:t xml:space="preserve"> de Transplant </w:t>
            </w:r>
            <w:proofErr w:type="spellStart"/>
            <w:r w:rsidRPr="005B2343">
              <w:rPr>
                <w:lang w:val="en-US"/>
              </w:rPr>
              <w:t>si</w:t>
            </w:r>
            <w:proofErr w:type="spellEnd"/>
            <w:r w:rsidRPr="005B2343">
              <w:rPr>
                <w:lang w:val="en-US"/>
              </w:rPr>
              <w:t xml:space="preserve"> </w:t>
            </w:r>
            <w:proofErr w:type="spellStart"/>
            <w:r w:rsidRPr="005B2343">
              <w:rPr>
                <w:lang w:val="en-US"/>
              </w:rPr>
              <w:t>Terapii</w:t>
            </w:r>
            <w:proofErr w:type="spellEnd"/>
            <w:r w:rsidRPr="005B2343">
              <w:rPr>
                <w:lang w:val="en-US"/>
              </w:rPr>
              <w:t xml:space="preserve"> </w:t>
            </w:r>
            <w:proofErr w:type="spellStart"/>
            <w:proofErr w:type="gramStart"/>
            <w:r w:rsidRPr="005B2343">
              <w:rPr>
                <w:lang w:val="en-US"/>
              </w:rPr>
              <w:t>Celulare</w:t>
            </w:r>
            <w:proofErr w:type="spellEnd"/>
            <w:r w:rsidRPr="005B2343">
              <w:rPr>
                <w:lang w:val="en-US"/>
              </w:rPr>
              <w:t xml:space="preserve"> ,</w:t>
            </w:r>
            <w:proofErr w:type="gramEnd"/>
            <w:r w:rsidRPr="005B2343">
              <w:rPr>
                <w:lang w:val="en-US"/>
              </w:rPr>
              <w:t xml:space="preserve"> </w:t>
            </w:r>
            <w:proofErr w:type="spellStart"/>
            <w:r w:rsidRPr="005B2343">
              <w:rPr>
                <w:lang w:val="en-US"/>
              </w:rPr>
              <w:t>Centru</w:t>
            </w:r>
            <w:proofErr w:type="spellEnd"/>
            <w:r w:rsidRPr="005B2343">
              <w:rPr>
                <w:lang w:val="en-US"/>
              </w:rPr>
              <w:t xml:space="preserve"> de </w:t>
            </w:r>
            <w:proofErr w:type="spellStart"/>
            <w:r w:rsidRPr="005B2343">
              <w:rPr>
                <w:lang w:val="en-US"/>
              </w:rPr>
              <w:t>Chirurgie</w:t>
            </w:r>
            <w:proofErr w:type="spellEnd"/>
            <w:r w:rsidRPr="005B2343">
              <w:rPr>
                <w:lang w:val="en-US"/>
              </w:rPr>
              <w:t xml:space="preserve"> </w:t>
            </w:r>
            <w:proofErr w:type="spellStart"/>
            <w:r w:rsidRPr="005B2343">
              <w:rPr>
                <w:lang w:val="en-US"/>
              </w:rPr>
              <w:t>Laparoscopica</w:t>
            </w:r>
            <w:proofErr w:type="spellEnd"/>
            <w:r w:rsidRPr="005B2343">
              <w:rPr>
                <w:lang w:val="en-US"/>
              </w:rPr>
              <w:t xml:space="preserve"> </w:t>
            </w:r>
            <w:proofErr w:type="spellStart"/>
            <w:r w:rsidRPr="005B2343">
              <w:rPr>
                <w:lang w:val="en-US"/>
              </w:rPr>
              <w:t>si</w:t>
            </w:r>
            <w:proofErr w:type="spellEnd"/>
            <w:r w:rsidRPr="005B2343">
              <w:rPr>
                <w:lang w:val="en-US"/>
              </w:rPr>
              <w:t xml:space="preserve"> </w:t>
            </w:r>
            <w:proofErr w:type="spellStart"/>
            <w:r w:rsidRPr="005B2343">
              <w:rPr>
                <w:lang w:val="en-US"/>
              </w:rPr>
              <w:t>Microchirurgie</w:t>
            </w:r>
            <w:proofErr w:type="spellEnd"/>
            <w:r w:rsidRPr="005B2343">
              <w:rPr>
                <w:lang w:val="en-US"/>
              </w:rPr>
              <w:t xml:space="preserve"> Pius, </w:t>
            </w:r>
            <w:proofErr w:type="spellStart"/>
            <w:r w:rsidRPr="005B2343">
              <w:rPr>
                <w:lang w:val="en-US"/>
              </w:rPr>
              <w:t>Universitatea</w:t>
            </w:r>
            <w:proofErr w:type="spellEnd"/>
            <w:r w:rsidRPr="005B2343">
              <w:rPr>
                <w:lang w:val="en-US"/>
              </w:rPr>
              <w:t xml:space="preserve"> de </w:t>
            </w:r>
            <w:proofErr w:type="spellStart"/>
            <w:r w:rsidRPr="005B2343">
              <w:rPr>
                <w:lang w:val="en-US"/>
              </w:rPr>
              <w:t>Medicina</w:t>
            </w:r>
            <w:proofErr w:type="spellEnd"/>
            <w:r w:rsidRPr="005B2343">
              <w:rPr>
                <w:lang w:val="en-US"/>
              </w:rPr>
              <w:t xml:space="preserve"> </w:t>
            </w:r>
            <w:proofErr w:type="spellStart"/>
            <w:r w:rsidRPr="005B2343">
              <w:rPr>
                <w:lang w:val="en-US"/>
              </w:rPr>
              <w:t>si</w:t>
            </w:r>
            <w:proofErr w:type="spellEnd"/>
            <w:r w:rsidRPr="005B2343">
              <w:rPr>
                <w:lang w:val="en-US"/>
              </w:rPr>
              <w:t xml:space="preserve"> </w:t>
            </w:r>
            <w:proofErr w:type="spellStart"/>
            <w:r w:rsidRPr="005B2343">
              <w:rPr>
                <w:lang w:val="en-US"/>
              </w:rPr>
              <w:t>Farmacie</w:t>
            </w:r>
            <w:proofErr w:type="spellEnd"/>
            <w:r w:rsidRPr="005B2343">
              <w:rPr>
                <w:lang w:val="en-US"/>
              </w:rPr>
              <w:t xml:space="preserve"> Victor Babes Timisoara, Romania.</w:t>
            </w:r>
          </w:p>
        </w:tc>
      </w:tr>
      <w:tr w:rsidR="00D20E3C" w:rsidRPr="00D96F49" w14:paraId="62FFDA02" w14:textId="77777777" w:rsidTr="00D20E3C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2D55" w14:textId="7774CC8B" w:rsidR="00D20E3C" w:rsidRDefault="00D20E3C" w:rsidP="00D20E3C">
            <w:pPr>
              <w:ind w:left="357" w:hanging="357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7.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DA178" w14:textId="77777777" w:rsidR="00D20E3C" w:rsidRPr="00185F37" w:rsidRDefault="00D20E3C" w:rsidP="00D20E3C">
            <w:pPr>
              <w:jc w:val="both"/>
              <w:rPr>
                <w:color w:val="000000" w:themeColor="text1"/>
              </w:rPr>
            </w:pPr>
            <w:r w:rsidRPr="00185F37">
              <w:rPr>
                <w:color w:val="000000" w:themeColor="text1"/>
              </w:rPr>
              <w:t>L. Jiga,</w:t>
            </w:r>
          </w:p>
          <w:p w14:paraId="20182FAB" w14:textId="77777777" w:rsidR="00D20E3C" w:rsidRPr="00185F37" w:rsidRDefault="00D20E3C" w:rsidP="00D20E3C">
            <w:pPr>
              <w:jc w:val="both"/>
              <w:rPr>
                <w:color w:val="000000" w:themeColor="text1"/>
              </w:rPr>
            </w:pPr>
            <w:r w:rsidRPr="00185F37">
              <w:rPr>
                <w:color w:val="000000" w:themeColor="text1"/>
              </w:rPr>
              <w:t>H. Cristian,</w:t>
            </w:r>
          </w:p>
          <w:p w14:paraId="5AE97A01" w14:textId="77777777" w:rsidR="00D20E3C" w:rsidRPr="00185F37" w:rsidRDefault="00D20E3C" w:rsidP="00D20E3C">
            <w:pPr>
              <w:jc w:val="both"/>
              <w:rPr>
                <w:color w:val="000000" w:themeColor="text1"/>
              </w:rPr>
            </w:pPr>
            <w:r w:rsidRPr="00185F37">
              <w:rPr>
                <w:b/>
                <w:color w:val="000000" w:themeColor="text1"/>
              </w:rPr>
              <w:t>Blidisel A</w:t>
            </w:r>
            <w:r w:rsidRPr="00185F37">
              <w:rPr>
                <w:color w:val="000000" w:themeColor="text1"/>
              </w:rPr>
              <w:t>.,</w:t>
            </w:r>
          </w:p>
          <w:p w14:paraId="49FA5742" w14:textId="77777777" w:rsidR="00D20E3C" w:rsidRPr="00185F37" w:rsidRDefault="00D20E3C" w:rsidP="00D20E3C">
            <w:pPr>
              <w:jc w:val="both"/>
              <w:rPr>
                <w:color w:val="000000" w:themeColor="text1"/>
              </w:rPr>
            </w:pPr>
            <w:r w:rsidRPr="00185F37">
              <w:rPr>
                <w:color w:val="000000" w:themeColor="text1"/>
              </w:rPr>
              <w:t xml:space="preserve">F. Sandra, </w:t>
            </w:r>
          </w:p>
          <w:p w14:paraId="23F26DDF" w14:textId="77777777" w:rsidR="00D20E3C" w:rsidRPr="00185F37" w:rsidRDefault="00D20E3C" w:rsidP="00D20E3C">
            <w:pPr>
              <w:jc w:val="both"/>
              <w:rPr>
                <w:color w:val="000000" w:themeColor="text1"/>
              </w:rPr>
            </w:pPr>
            <w:r w:rsidRPr="00185F37">
              <w:rPr>
                <w:color w:val="000000" w:themeColor="text1"/>
              </w:rPr>
              <w:t>A. Nistor,</w:t>
            </w:r>
          </w:p>
          <w:p w14:paraId="266DD742" w14:textId="77777777" w:rsidR="00D20E3C" w:rsidRPr="00185F37" w:rsidRDefault="00D20E3C" w:rsidP="00D20E3C">
            <w:pPr>
              <w:jc w:val="both"/>
              <w:rPr>
                <w:color w:val="000000" w:themeColor="text1"/>
              </w:rPr>
            </w:pPr>
            <w:r w:rsidRPr="00185F37">
              <w:rPr>
                <w:color w:val="000000" w:themeColor="text1"/>
              </w:rPr>
              <w:t xml:space="preserve"> B. Hoinoiu,</w:t>
            </w:r>
          </w:p>
          <w:p w14:paraId="5EE7D13F" w14:textId="77777777" w:rsidR="00D20E3C" w:rsidRPr="00185F37" w:rsidRDefault="00D20E3C" w:rsidP="00D20E3C">
            <w:pPr>
              <w:jc w:val="both"/>
              <w:rPr>
                <w:color w:val="000000" w:themeColor="text1"/>
              </w:rPr>
            </w:pPr>
            <w:r w:rsidRPr="00185F37">
              <w:rPr>
                <w:color w:val="000000" w:themeColor="text1"/>
              </w:rPr>
              <w:t xml:space="preserve"> V. Dornean, </w:t>
            </w:r>
          </w:p>
          <w:p w14:paraId="5551E4C7" w14:textId="7E5348A8" w:rsidR="00D20E3C" w:rsidRPr="00FE50A1" w:rsidRDefault="00D20E3C" w:rsidP="00D20E3C">
            <w:pPr>
              <w:jc w:val="both"/>
            </w:pPr>
            <w:r w:rsidRPr="00185F37">
              <w:rPr>
                <w:color w:val="000000" w:themeColor="text1"/>
              </w:rPr>
              <w:t>M. Ionac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74F03" w14:textId="77777777" w:rsidR="00D20E3C" w:rsidRPr="00185F37" w:rsidRDefault="00D20E3C" w:rsidP="00D20E3C">
            <w:pPr>
              <w:pStyle w:val="paragr2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185F3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Thoracoscopic approach of </w:t>
            </w:r>
          </w:p>
          <w:p w14:paraId="053F1B35" w14:textId="77777777" w:rsidR="00D20E3C" w:rsidRPr="00185F37" w:rsidRDefault="00D20E3C" w:rsidP="00D20E3C">
            <w:pPr>
              <w:pStyle w:val="paragr2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185F37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en-US"/>
              </w:rPr>
              <w:t>t</w:t>
            </w:r>
            <w:r w:rsidRPr="00185F3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he</w:t>
            </w:r>
            <w:r w:rsidRPr="00185F37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185F3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internal mammary artery </w:t>
            </w:r>
          </w:p>
          <w:p w14:paraId="6103700E" w14:textId="77777777" w:rsidR="00D20E3C" w:rsidRPr="00185F37" w:rsidRDefault="00D20E3C" w:rsidP="00D20E3C">
            <w:pPr>
              <w:pStyle w:val="paragr2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185F3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(IMA). A training model in </w:t>
            </w:r>
          </w:p>
          <w:p w14:paraId="41C28A66" w14:textId="5BEEC4F1" w:rsidR="00D20E3C" w:rsidRPr="009A2382" w:rsidRDefault="00D20E3C" w:rsidP="00D20E3C">
            <w:pPr>
              <w:pStyle w:val="paragr2"/>
              <w:rPr>
                <w:i/>
                <w:sz w:val="24"/>
                <w:szCs w:val="24"/>
              </w:rPr>
            </w:pPr>
            <w:r w:rsidRPr="00185F3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pigs</w:t>
            </w:r>
            <w:r w:rsidRPr="00185F37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en-US"/>
              </w:rPr>
              <w:t>.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6350E" w14:textId="77777777" w:rsidR="00D20E3C" w:rsidRPr="00185F37" w:rsidRDefault="00D20E3C" w:rsidP="00D20E3C">
            <w:pPr>
              <w:jc w:val="both"/>
              <w:rPr>
                <w:color w:val="000000" w:themeColor="text1"/>
              </w:rPr>
            </w:pPr>
            <w:r w:rsidRPr="00185F37">
              <w:rPr>
                <w:i/>
                <w:iCs/>
                <w:color w:val="000000" w:themeColor="text1"/>
              </w:rPr>
              <w:t>Microsurgery</w:t>
            </w:r>
            <w:r w:rsidRPr="00185F37">
              <w:rPr>
                <w:color w:val="000000" w:themeColor="text1"/>
              </w:rPr>
              <w:t>, June 2008, vol 28, pag. 375-379,</w:t>
            </w:r>
            <w:r w:rsidRPr="00185F37">
              <w:rPr>
                <w:color w:val="000000" w:themeColor="text1"/>
                <w:lang w:val="en-US"/>
              </w:rPr>
              <w:t xml:space="preserve"> </w:t>
            </w:r>
            <w:r w:rsidRPr="00185F37">
              <w:rPr>
                <w:color w:val="000000" w:themeColor="text1"/>
              </w:rPr>
              <w:t>ISSN print 0738-1085,</w:t>
            </w:r>
          </w:p>
          <w:p w14:paraId="732E3C50" w14:textId="77777777" w:rsidR="00D20E3C" w:rsidRPr="00F72EA9" w:rsidRDefault="00D20E3C" w:rsidP="00D20E3C">
            <w:pPr>
              <w:jc w:val="both"/>
              <w:rPr>
                <w:color w:val="000000" w:themeColor="text1"/>
              </w:rPr>
            </w:pPr>
            <w:r w:rsidRPr="00F72EA9">
              <w:rPr>
                <w:color w:val="000000" w:themeColor="text1"/>
              </w:rPr>
              <w:t>https//doi: 10.1002/micr.20387</w:t>
            </w:r>
          </w:p>
          <w:p w14:paraId="5F44384E" w14:textId="4FCCCE5C" w:rsidR="00D20E3C" w:rsidRPr="00E648B4" w:rsidRDefault="00D20E3C" w:rsidP="00D20E3C">
            <w:pPr>
              <w:pStyle w:val="paragr2"/>
              <w:rPr>
                <w:iCs/>
                <w:sz w:val="24"/>
                <w:szCs w:val="24"/>
              </w:rPr>
            </w:pPr>
            <w:r w:rsidRPr="00185F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7EA7" w14:textId="77777777" w:rsidR="00D20E3C" w:rsidRPr="00185F37" w:rsidRDefault="00D20E3C" w:rsidP="00D20E3C">
            <w:pPr>
              <w:pStyle w:val="paragr2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185F3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IF 1,</w:t>
            </w:r>
            <w:r w:rsidRPr="00185F37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045</w:t>
            </w:r>
          </w:p>
          <w:p w14:paraId="5730EC97" w14:textId="77777777" w:rsidR="00D20E3C" w:rsidRDefault="00D20E3C" w:rsidP="00D20E3C">
            <w:pPr>
              <w:pStyle w:val="paragr2"/>
              <w:rPr>
                <w:sz w:val="24"/>
                <w:szCs w:val="24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C7B2" w14:textId="77777777" w:rsidR="00D20E3C" w:rsidRPr="00185F37" w:rsidRDefault="00D20E3C" w:rsidP="00D20E3C">
            <w:pPr>
              <w:jc w:val="both"/>
              <w:rPr>
                <w:lang w:val="ro-RO"/>
              </w:rPr>
            </w:pPr>
            <w:proofErr w:type="spellStart"/>
            <w:r w:rsidRPr="00185F37">
              <w:rPr>
                <w:lang w:val="ro-RO"/>
              </w:rPr>
              <w:t>Department</w:t>
            </w:r>
            <w:proofErr w:type="spellEnd"/>
            <w:r w:rsidRPr="00185F37">
              <w:rPr>
                <w:lang w:val="ro-RO"/>
              </w:rPr>
              <w:t xml:space="preserve"> of</w:t>
            </w:r>
          </w:p>
          <w:p w14:paraId="440201C2" w14:textId="77777777" w:rsidR="00D20E3C" w:rsidRDefault="00D20E3C" w:rsidP="00D20E3C">
            <w:pPr>
              <w:jc w:val="both"/>
              <w:rPr>
                <w:lang w:val="ro-RO"/>
              </w:rPr>
            </w:pPr>
            <w:r w:rsidRPr="00185F37">
              <w:rPr>
                <w:lang w:val="ro-RO"/>
              </w:rPr>
              <w:t xml:space="preserve">General </w:t>
            </w:r>
            <w:proofErr w:type="spellStart"/>
            <w:r w:rsidRPr="00185F37">
              <w:rPr>
                <w:lang w:val="ro-RO"/>
              </w:rPr>
              <w:t>Surgery</w:t>
            </w:r>
            <w:proofErr w:type="spellEnd"/>
            <w:r w:rsidRPr="00185F37">
              <w:rPr>
                <w:lang w:val="ro-RO"/>
              </w:rPr>
              <w:t>,  City</w:t>
            </w:r>
          </w:p>
          <w:p w14:paraId="0AF1380C" w14:textId="1C0A4054" w:rsidR="00D20E3C" w:rsidRDefault="00D20E3C" w:rsidP="00D20E3C">
            <w:pPr>
              <w:jc w:val="both"/>
              <w:rPr>
                <w:rFonts w:ascii="Arial" w:hAnsi="Arial"/>
                <w:lang w:val="en-US"/>
              </w:rPr>
            </w:pPr>
            <w:proofErr w:type="spellStart"/>
            <w:r w:rsidRPr="00185F37">
              <w:rPr>
                <w:lang w:val="ro-RO"/>
              </w:rPr>
              <w:t>Clinical</w:t>
            </w:r>
            <w:proofErr w:type="spellEnd"/>
            <w:r w:rsidRPr="00185F37">
              <w:rPr>
                <w:lang w:val="ro-RO"/>
              </w:rPr>
              <w:t xml:space="preserve">  </w:t>
            </w:r>
            <w:proofErr w:type="spellStart"/>
            <w:r w:rsidRPr="00185F37">
              <w:rPr>
                <w:lang w:val="ro-RO"/>
              </w:rPr>
              <w:t>Hospital</w:t>
            </w:r>
            <w:proofErr w:type="spellEnd"/>
            <w:r w:rsidRPr="00185F37">
              <w:rPr>
                <w:lang w:val="ro-RO"/>
              </w:rPr>
              <w:t xml:space="preserve">, Victor </w:t>
            </w:r>
            <w:proofErr w:type="spellStart"/>
            <w:r w:rsidRPr="00185F37">
              <w:rPr>
                <w:lang w:val="ro-RO"/>
              </w:rPr>
              <w:t>Babes</w:t>
            </w:r>
            <w:proofErr w:type="spellEnd"/>
            <w:r w:rsidRPr="00185F37">
              <w:rPr>
                <w:lang w:val="ro-RO"/>
              </w:rPr>
              <w:t xml:space="preserve"> </w:t>
            </w:r>
            <w:proofErr w:type="spellStart"/>
            <w:r w:rsidRPr="00185F37">
              <w:rPr>
                <w:lang w:val="ro-RO"/>
              </w:rPr>
              <w:t>Univ</w:t>
            </w:r>
            <w:proofErr w:type="spellEnd"/>
            <w:r w:rsidRPr="00185F37">
              <w:rPr>
                <w:lang w:val="ro-RO"/>
              </w:rPr>
              <w:t xml:space="preserve"> Med &amp; </w:t>
            </w:r>
            <w:proofErr w:type="spellStart"/>
            <w:r w:rsidRPr="00185F37">
              <w:rPr>
                <w:lang w:val="ro-RO"/>
              </w:rPr>
              <w:t>Pharm</w:t>
            </w:r>
            <w:proofErr w:type="spellEnd"/>
            <w:r w:rsidRPr="00185F37">
              <w:rPr>
                <w:lang w:val="ro-RO"/>
              </w:rPr>
              <w:t xml:space="preserve">, </w:t>
            </w:r>
            <w:proofErr w:type="spellStart"/>
            <w:r w:rsidRPr="00185F37">
              <w:rPr>
                <w:lang w:val="ro-RO"/>
              </w:rPr>
              <w:t>Timisoara</w:t>
            </w:r>
            <w:proofErr w:type="spellEnd"/>
            <w:r w:rsidRPr="00185F37">
              <w:rPr>
                <w:lang w:val="ro-RO"/>
              </w:rPr>
              <w:t>, Romania</w:t>
            </w:r>
          </w:p>
        </w:tc>
      </w:tr>
    </w:tbl>
    <w:p w14:paraId="276E9DC9" w14:textId="77777777" w:rsidR="005A6D24" w:rsidRPr="00BC2F6F" w:rsidRDefault="005A6D24" w:rsidP="005A6D24">
      <w:pPr>
        <w:jc w:val="center"/>
        <w:rPr>
          <w:rFonts w:ascii="Arial" w:hAnsi="Arial" w:cs="Arial"/>
          <w:b/>
          <w:color w:val="0000FF"/>
          <w:lang w:val="ro-RO"/>
        </w:rPr>
      </w:pPr>
      <w:r w:rsidRPr="00BC2F6F">
        <w:rPr>
          <w:rFonts w:ascii="Arial" w:hAnsi="Arial" w:cs="Arial"/>
          <w:b/>
          <w:color w:val="0000FF"/>
          <w:lang w:val="ro-RO"/>
        </w:rPr>
        <w:t>*</w:t>
      </w:r>
    </w:p>
    <w:p w14:paraId="04589443" w14:textId="77777777" w:rsidR="005A4045" w:rsidRDefault="005A4045" w:rsidP="00081DA1">
      <w:pPr>
        <w:autoSpaceDE w:val="0"/>
        <w:autoSpaceDN w:val="0"/>
        <w:adjustRightInd w:val="0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0C756A4D" w14:textId="77777777" w:rsidR="005A4045" w:rsidRDefault="005A4045" w:rsidP="00081DA1">
      <w:pPr>
        <w:autoSpaceDE w:val="0"/>
        <w:autoSpaceDN w:val="0"/>
        <w:adjustRightInd w:val="0"/>
        <w:rPr>
          <w:rFonts w:ascii="Arial" w:hAnsi="Arial" w:cs="Arial"/>
          <w:b/>
          <w:color w:val="FF0000"/>
          <w:sz w:val="28"/>
          <w:szCs w:val="28"/>
          <w:lang w:val="ro-RO"/>
        </w:rPr>
      </w:pPr>
    </w:p>
    <w:p w14:paraId="59A7FCC3" w14:textId="553C7C32" w:rsidR="005A6D24" w:rsidRPr="00B00A4B" w:rsidRDefault="00081DA1" w:rsidP="00081DA1">
      <w:pPr>
        <w:autoSpaceDE w:val="0"/>
        <w:autoSpaceDN w:val="0"/>
        <w:adjustRightInd w:val="0"/>
        <w:rPr>
          <w:rFonts w:ascii="Arial" w:hAnsi="Arial" w:cs="Arial"/>
          <w:b/>
          <w:color w:val="000000" w:themeColor="text1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lastRenderedPageBreak/>
        <w:t>I</w:t>
      </w:r>
      <w:r w:rsidR="005A6D24"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.3. 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Index </w:t>
      </w:r>
      <w:proofErr w:type="spellStart"/>
      <w:r>
        <w:rPr>
          <w:rFonts w:ascii="Arial" w:hAnsi="Arial" w:cs="Arial"/>
          <w:b/>
          <w:color w:val="FF0000"/>
          <w:sz w:val="28"/>
          <w:szCs w:val="28"/>
          <w:lang w:val="ro-RO"/>
        </w:rPr>
        <w:t>Hirsch</w:t>
      </w:r>
      <w:proofErr w:type="spellEnd"/>
      <w:r>
        <w:rPr>
          <w:rFonts w:ascii="Arial" w:hAnsi="Arial" w:cs="Arial"/>
          <w:b/>
          <w:color w:val="FF0000"/>
          <w:sz w:val="28"/>
          <w:szCs w:val="28"/>
          <w:lang w:val="ro-RO"/>
        </w:rPr>
        <w:t>:</w:t>
      </w:r>
      <w:r w:rsidR="00B00A4B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</w:t>
      </w:r>
      <w:r w:rsidR="00B00A4B" w:rsidRPr="00B00A4B">
        <w:rPr>
          <w:rFonts w:ascii="Arial" w:hAnsi="Arial" w:cs="Arial"/>
          <w:b/>
          <w:color w:val="000000" w:themeColor="text1"/>
          <w:sz w:val="28"/>
          <w:szCs w:val="28"/>
          <w:lang w:val="ro-RO"/>
        </w:rPr>
        <w:t>5</w:t>
      </w:r>
    </w:p>
    <w:p w14:paraId="1C98AF64" w14:textId="77777777" w:rsidR="005A6D24" w:rsidRDefault="005A6D24" w:rsidP="005A6D24">
      <w:pPr>
        <w:jc w:val="center"/>
        <w:rPr>
          <w:rFonts w:ascii="Arial" w:hAnsi="Arial" w:cs="Arial"/>
          <w:b/>
          <w:color w:val="0000FF"/>
          <w:lang w:val="ro-RO"/>
        </w:rPr>
      </w:pPr>
      <w:r>
        <w:rPr>
          <w:rFonts w:ascii="Arial" w:hAnsi="Arial" w:cs="Arial"/>
          <w:b/>
          <w:color w:val="0000FF"/>
          <w:lang w:val="ro-RO"/>
        </w:rPr>
        <w:t>*</w:t>
      </w:r>
    </w:p>
    <w:p w14:paraId="251ED1DA" w14:textId="77777777" w:rsidR="00B05269" w:rsidRPr="00D30C9B" w:rsidRDefault="00B05269" w:rsidP="00B05269">
      <w:pPr>
        <w:jc w:val="both"/>
        <w:rPr>
          <w:rFonts w:ascii="Arial" w:hAnsi="Arial" w:cs="Arial"/>
          <w:b/>
          <w:color w:val="0000FF"/>
          <w:lang w:val="ro-RO"/>
        </w:rPr>
      </w:pPr>
    </w:p>
    <w:p w14:paraId="2A65556A" w14:textId="4A8B7911" w:rsidR="00B05269" w:rsidRDefault="00B05269" w:rsidP="00B05269">
      <w:pPr>
        <w:autoSpaceDE w:val="0"/>
        <w:autoSpaceDN w:val="0"/>
        <w:adjustRightInd w:val="0"/>
        <w:rPr>
          <w:rFonts w:ascii="Arial" w:hAnsi="Arial" w:cs="Arial"/>
          <w:b/>
          <w:color w:val="FF0000"/>
          <w:sz w:val="28"/>
          <w:szCs w:val="28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I</w:t>
      </w:r>
      <w:r w:rsidRPr="004A208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.4. </w:t>
      </w:r>
      <w:r w:rsidRPr="00081DA1">
        <w:rPr>
          <w:rFonts w:ascii="Arial" w:hAnsi="Arial" w:cs="Arial"/>
          <w:b/>
          <w:color w:val="FF0000"/>
          <w:sz w:val="28"/>
          <w:szCs w:val="28"/>
          <w:lang w:val="ro-RO"/>
        </w:rPr>
        <w:t>Factor cumulat de impact autor principal (FCIAP)</w:t>
      </w: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: </w:t>
      </w:r>
      <w:r w:rsidR="001A7CCE" w:rsidRPr="001A7CCE">
        <w:rPr>
          <w:rFonts w:ascii="Arial" w:hAnsi="Arial" w:cs="Arial"/>
          <w:b/>
          <w:color w:val="000000" w:themeColor="text1"/>
          <w:sz w:val="28"/>
          <w:szCs w:val="28"/>
          <w:lang w:val="ro-RO"/>
        </w:rPr>
        <w:t>18,</w:t>
      </w:r>
      <w:r w:rsidR="00F72EA9">
        <w:rPr>
          <w:rFonts w:ascii="Arial" w:hAnsi="Arial" w:cs="Arial"/>
          <w:b/>
          <w:color w:val="000000" w:themeColor="text1"/>
          <w:sz w:val="28"/>
          <w:szCs w:val="28"/>
          <w:lang w:val="ro-RO"/>
        </w:rPr>
        <w:t>841</w:t>
      </w:r>
    </w:p>
    <w:p w14:paraId="0C8A8659" w14:textId="77777777" w:rsidR="00B05269" w:rsidRDefault="00B05269" w:rsidP="00B05269">
      <w:pPr>
        <w:jc w:val="center"/>
        <w:rPr>
          <w:rFonts w:ascii="Arial" w:hAnsi="Arial" w:cs="Arial"/>
          <w:b/>
          <w:color w:val="0000FF"/>
          <w:lang w:val="ro-RO"/>
        </w:rPr>
      </w:pPr>
      <w:r>
        <w:rPr>
          <w:rFonts w:ascii="Arial" w:hAnsi="Arial" w:cs="Arial"/>
          <w:b/>
          <w:color w:val="0000FF"/>
          <w:lang w:val="ro-RO"/>
        </w:rPr>
        <w:t>*</w:t>
      </w:r>
    </w:p>
    <w:p w14:paraId="3950B8B5" w14:textId="77777777" w:rsidR="00B05269" w:rsidRDefault="00B05269" w:rsidP="00B05269">
      <w:pPr>
        <w:jc w:val="both"/>
        <w:rPr>
          <w:rFonts w:ascii="Arial" w:hAnsi="Arial" w:cs="Arial"/>
          <w:b/>
          <w:i/>
          <w:color w:val="FF0000"/>
          <w:lang w:val="ro-RO"/>
        </w:rPr>
      </w:pPr>
      <w:r>
        <w:rPr>
          <w:rFonts w:ascii="Arial" w:hAnsi="Arial" w:cs="Arial"/>
          <w:b/>
          <w:i/>
          <w:color w:val="FF0000"/>
          <w:lang w:val="ro-RO"/>
        </w:rPr>
        <w:t>* Dacă articolul este apărut numai în formă electronică se va trece DOI.</w:t>
      </w:r>
    </w:p>
    <w:p w14:paraId="68CAD051" w14:textId="77777777" w:rsidR="00B05269" w:rsidRPr="00596A52" w:rsidRDefault="00FB62A2" w:rsidP="00B05269">
      <w:pPr>
        <w:jc w:val="both"/>
        <w:rPr>
          <w:rFonts w:ascii="Arial" w:hAnsi="Arial" w:cs="Arial"/>
          <w:b/>
          <w:color w:val="FF0000"/>
          <w:lang w:val="ro-RO"/>
        </w:rPr>
      </w:pPr>
      <w:r>
        <w:rPr>
          <w:rFonts w:ascii="Arial" w:hAnsi="Arial" w:cs="Arial"/>
          <w:b/>
          <w:i/>
          <w:color w:val="FF0000"/>
          <w:lang w:val="ro-RO"/>
        </w:rPr>
        <w:t xml:space="preserve">** Se ia în considerare </w:t>
      </w:r>
      <w:r w:rsidR="00B05269">
        <w:rPr>
          <w:rFonts w:ascii="Arial" w:hAnsi="Arial" w:cs="Arial"/>
          <w:b/>
          <w:i/>
          <w:color w:val="FF0000"/>
          <w:lang w:val="ro-RO"/>
        </w:rPr>
        <w:t>F</w:t>
      </w:r>
      <w:r>
        <w:rPr>
          <w:rFonts w:ascii="Arial" w:hAnsi="Arial" w:cs="Arial"/>
          <w:b/>
          <w:i/>
          <w:color w:val="FF0000"/>
          <w:lang w:val="ro-RO"/>
        </w:rPr>
        <w:t>I</w:t>
      </w:r>
      <w:r w:rsidR="00B05269">
        <w:rPr>
          <w:rFonts w:ascii="Arial" w:hAnsi="Arial" w:cs="Arial"/>
          <w:b/>
          <w:i/>
          <w:color w:val="FF0000"/>
          <w:lang w:val="ro-RO"/>
        </w:rPr>
        <w:t xml:space="preserve"> al anului în care a for publicat articolul. </w:t>
      </w:r>
    </w:p>
    <w:p w14:paraId="47A6A817" w14:textId="77777777" w:rsidR="00B05269" w:rsidRPr="00D96F49" w:rsidRDefault="00B05269" w:rsidP="00B05269">
      <w:pPr>
        <w:jc w:val="both"/>
        <w:rPr>
          <w:rFonts w:ascii="Arial" w:hAnsi="Arial" w:cs="Arial"/>
          <w:b/>
          <w:i/>
          <w:color w:val="FF0000"/>
          <w:lang w:val="ro-RO"/>
        </w:rPr>
      </w:pPr>
      <w:r w:rsidRPr="00D96F49">
        <w:rPr>
          <w:rFonts w:ascii="Arial" w:hAnsi="Arial" w:cs="Arial"/>
          <w:b/>
          <w:i/>
          <w:color w:val="FF0000"/>
          <w:lang w:val="ro-RO"/>
        </w:rPr>
        <w:t xml:space="preserve">Se vor anexa în capitol distinct copii ale acestor articole, </w:t>
      </w:r>
      <w:proofErr w:type="spellStart"/>
      <w:r w:rsidRPr="00D96F49">
        <w:rPr>
          <w:rFonts w:ascii="Arial" w:hAnsi="Arial" w:cs="Arial"/>
          <w:b/>
          <w:i/>
          <w:color w:val="FF0000"/>
          <w:lang w:val="ro-RO"/>
        </w:rPr>
        <w:t>însoţite</w:t>
      </w:r>
      <w:proofErr w:type="spellEnd"/>
      <w:r w:rsidRPr="00D96F49">
        <w:rPr>
          <w:rFonts w:ascii="Arial" w:hAnsi="Arial" w:cs="Arial"/>
          <w:b/>
          <w:i/>
          <w:color w:val="FF0000"/>
          <w:lang w:val="ro-RO"/>
        </w:rPr>
        <w:t xml:space="preserve"> de coperta revistei </w:t>
      </w:r>
      <w:proofErr w:type="spellStart"/>
      <w:r w:rsidRPr="00D96F49">
        <w:rPr>
          <w:rFonts w:ascii="Arial" w:hAnsi="Arial" w:cs="Arial"/>
          <w:b/>
          <w:i/>
          <w:color w:val="FF0000"/>
          <w:lang w:val="ro-RO"/>
        </w:rPr>
        <w:t>şi</w:t>
      </w:r>
      <w:proofErr w:type="spellEnd"/>
      <w:r w:rsidRPr="00D96F49">
        <w:rPr>
          <w:rFonts w:ascii="Arial" w:hAnsi="Arial" w:cs="Arial"/>
          <w:b/>
          <w:i/>
          <w:color w:val="FF0000"/>
          <w:lang w:val="ro-RO"/>
        </w:rPr>
        <w:t>/sau a sit</w:t>
      </w:r>
      <w:r w:rsidR="006106B5">
        <w:rPr>
          <w:rFonts w:ascii="Arial" w:hAnsi="Arial" w:cs="Arial"/>
          <w:b/>
          <w:i/>
          <w:color w:val="FF0000"/>
          <w:lang w:val="ro-RO"/>
        </w:rPr>
        <w:t>e-</w:t>
      </w:r>
      <w:r w:rsidRPr="00D96F49">
        <w:rPr>
          <w:rFonts w:ascii="Arial" w:hAnsi="Arial" w:cs="Arial"/>
          <w:b/>
          <w:i/>
          <w:color w:val="FF0000"/>
          <w:lang w:val="ro-RO"/>
        </w:rPr>
        <w:t xml:space="preserve">ului electronic. </w:t>
      </w:r>
    </w:p>
    <w:p w14:paraId="5F8B4D13" w14:textId="77777777" w:rsidR="005A6D24" w:rsidRDefault="005A6D24" w:rsidP="005A6D24">
      <w:pPr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</w:tblGrid>
      <w:tr w:rsidR="00FB62A2" w:rsidRPr="00F341F9" w14:paraId="168F4686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7E18C01E" w14:textId="77777777" w:rsidR="00FB62A2" w:rsidRPr="00F341F9" w:rsidRDefault="00FB62A2" w:rsidP="001D1164">
            <w:pPr>
              <w:rPr>
                <w:rFonts w:ascii="Arial" w:hAnsi="Arial" w:cs="Arial"/>
                <w:b/>
                <w:color w:val="FF0000"/>
                <w:lang w:val="ro-RO"/>
              </w:rPr>
            </w:pPr>
            <w:r w:rsidRPr="00F341F9">
              <w:rPr>
                <w:rFonts w:ascii="Arial" w:hAnsi="Arial" w:cs="Arial"/>
                <w:b/>
                <w:color w:val="FF0000"/>
                <w:lang w:val="ro-RO"/>
              </w:rPr>
              <w:t>Candidat:</w:t>
            </w:r>
          </w:p>
        </w:tc>
      </w:tr>
      <w:tr w:rsidR="00FB62A2" w:rsidRPr="00F341F9" w14:paraId="0989FD35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11912D78" w14:textId="310C8351" w:rsidR="00FB62A2" w:rsidRPr="00F341F9" w:rsidRDefault="00B00A4B" w:rsidP="001D1164">
            <w:pPr>
              <w:rPr>
                <w:rFonts w:ascii="Arial" w:hAnsi="Arial" w:cs="Arial"/>
                <w:color w:val="FF0000"/>
                <w:lang w:val="ro-RO"/>
              </w:rPr>
            </w:pPr>
            <w:r w:rsidRPr="00B00A4B">
              <w:rPr>
                <w:rFonts w:ascii="Arial" w:hAnsi="Arial" w:cs="Arial"/>
                <w:color w:val="000000" w:themeColor="text1"/>
                <w:lang w:val="ro-RO"/>
              </w:rPr>
              <w:t xml:space="preserve">S.L. Dr. </w:t>
            </w:r>
            <w:proofErr w:type="spellStart"/>
            <w:r w:rsidRPr="00B00A4B">
              <w:rPr>
                <w:rFonts w:ascii="Arial" w:hAnsi="Arial" w:cs="Arial"/>
                <w:color w:val="000000" w:themeColor="text1"/>
                <w:lang w:val="ro-RO"/>
              </w:rPr>
              <w:t>Blidișel</w:t>
            </w:r>
            <w:proofErr w:type="spellEnd"/>
            <w:r w:rsidRPr="00B00A4B">
              <w:rPr>
                <w:rFonts w:ascii="Arial" w:hAnsi="Arial" w:cs="Arial"/>
                <w:color w:val="000000" w:themeColor="text1"/>
                <w:lang w:val="ro-RO"/>
              </w:rPr>
              <w:t xml:space="preserve"> Iulian Alexandru Ciprian</w:t>
            </w:r>
          </w:p>
        </w:tc>
      </w:tr>
      <w:tr w:rsidR="00FB62A2" w:rsidRPr="00F341F9" w14:paraId="7CCA068C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0DC39EF7" w14:textId="77777777" w:rsidR="00FB62A2" w:rsidRPr="00F341F9" w:rsidRDefault="00FB62A2" w:rsidP="001D1164">
            <w:pPr>
              <w:rPr>
                <w:rFonts w:ascii="Arial" w:hAnsi="Arial" w:cs="Arial"/>
                <w:color w:val="FF0000"/>
                <w:lang w:val="ro-RO"/>
              </w:rPr>
            </w:pPr>
          </w:p>
          <w:p w14:paraId="24B632DD" w14:textId="77777777" w:rsidR="00FB62A2" w:rsidRPr="00F341F9" w:rsidRDefault="00FB62A2" w:rsidP="001D1164">
            <w:pPr>
              <w:rPr>
                <w:rFonts w:ascii="Arial" w:hAnsi="Arial" w:cs="Arial"/>
                <w:color w:val="FF0000"/>
                <w:lang w:val="ro-RO"/>
              </w:rPr>
            </w:pPr>
            <w:r w:rsidRPr="00F341F9">
              <w:rPr>
                <w:rFonts w:ascii="Arial" w:hAnsi="Arial" w:cs="Arial"/>
                <w:color w:val="FF0000"/>
                <w:lang w:val="ro-RO"/>
              </w:rPr>
              <w:t>Semnătura ________________________________</w:t>
            </w:r>
          </w:p>
        </w:tc>
      </w:tr>
      <w:tr w:rsidR="00FB62A2" w:rsidRPr="00F341F9" w14:paraId="1C62C063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6D6A26E3" w14:textId="77777777" w:rsidR="00FB62A2" w:rsidRPr="00F341F9" w:rsidRDefault="00FB62A2" w:rsidP="001D1164">
            <w:pPr>
              <w:rPr>
                <w:rFonts w:ascii="Arial" w:hAnsi="Arial" w:cs="Arial"/>
                <w:color w:val="FF0000"/>
                <w:lang w:val="ro-RO"/>
              </w:rPr>
            </w:pPr>
          </w:p>
        </w:tc>
      </w:tr>
      <w:tr w:rsidR="00FB62A2" w:rsidRPr="00AB721C" w14:paraId="7E6F26AE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137B5B6D" w14:textId="77777777" w:rsidR="00FB62A2" w:rsidRPr="00AB721C" w:rsidRDefault="00FB62A2" w:rsidP="001D1164">
            <w:pPr>
              <w:spacing w:line="480" w:lineRule="auto"/>
              <w:rPr>
                <w:rFonts w:ascii="Arial" w:hAnsi="Arial" w:cs="Arial"/>
                <w:lang w:val="ro-RO"/>
              </w:rPr>
            </w:pPr>
          </w:p>
        </w:tc>
      </w:tr>
      <w:tr w:rsidR="00FB62A2" w:rsidRPr="00AB721C" w14:paraId="74A4238B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092BE95C" w14:textId="77777777" w:rsidR="00FB62A2" w:rsidRPr="00AB721C" w:rsidRDefault="00FB62A2" w:rsidP="001D1164">
            <w:pPr>
              <w:spacing w:line="480" w:lineRule="auto"/>
              <w:rPr>
                <w:rFonts w:ascii="Arial" w:hAnsi="Arial" w:cs="Arial"/>
                <w:lang w:val="ro-RO"/>
              </w:rPr>
            </w:pPr>
          </w:p>
        </w:tc>
      </w:tr>
      <w:tr w:rsidR="00FB62A2" w:rsidRPr="00AB721C" w14:paraId="5A61120E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57F48361" w14:textId="77777777" w:rsidR="00FB62A2" w:rsidRPr="00AB721C" w:rsidRDefault="00FB62A2" w:rsidP="001D1164">
            <w:pPr>
              <w:spacing w:line="480" w:lineRule="auto"/>
              <w:rPr>
                <w:rFonts w:ascii="Arial" w:hAnsi="Arial" w:cs="Arial"/>
                <w:lang w:val="ro-RO"/>
              </w:rPr>
            </w:pPr>
          </w:p>
        </w:tc>
      </w:tr>
      <w:tr w:rsidR="00FB62A2" w:rsidRPr="00AB721C" w14:paraId="358A0797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58FE798D" w14:textId="77777777" w:rsidR="00FB62A2" w:rsidRPr="00AB721C" w:rsidRDefault="00FB62A2" w:rsidP="001D1164">
            <w:pPr>
              <w:rPr>
                <w:rFonts w:ascii="Arial" w:hAnsi="Arial" w:cs="Arial"/>
                <w:lang w:val="ro-RO"/>
              </w:rPr>
            </w:pPr>
          </w:p>
        </w:tc>
      </w:tr>
      <w:tr w:rsidR="00FB62A2" w:rsidRPr="00AB721C" w14:paraId="63ABBB1A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0B51FEE1" w14:textId="77777777" w:rsidR="00FB62A2" w:rsidRPr="00AB721C" w:rsidRDefault="00FB62A2" w:rsidP="001D1164">
            <w:pPr>
              <w:rPr>
                <w:rFonts w:ascii="Arial" w:hAnsi="Arial" w:cs="Arial"/>
                <w:lang w:val="ro-RO"/>
              </w:rPr>
            </w:pPr>
          </w:p>
        </w:tc>
      </w:tr>
      <w:tr w:rsidR="00FB62A2" w:rsidRPr="00AB721C" w14:paraId="00CFE5A1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4E35CB95" w14:textId="77777777" w:rsidR="00FB62A2" w:rsidRPr="00AB721C" w:rsidRDefault="00FB62A2" w:rsidP="001D1164">
            <w:pPr>
              <w:rPr>
                <w:rFonts w:ascii="Arial" w:hAnsi="Arial" w:cs="Arial"/>
                <w:lang w:val="ro-RO"/>
              </w:rPr>
            </w:pPr>
          </w:p>
        </w:tc>
      </w:tr>
    </w:tbl>
    <w:p w14:paraId="42A90471" w14:textId="77777777" w:rsidR="00FB62A2" w:rsidRDefault="00FB62A2" w:rsidP="005A6D24">
      <w:pPr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691C2A4E" w14:textId="77777777" w:rsidR="00E46175" w:rsidRDefault="00E46175" w:rsidP="005A6D24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88FF409" w14:textId="77777777" w:rsidR="00E46175" w:rsidRDefault="00E46175" w:rsidP="005A6D24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591E738" w14:textId="77777777" w:rsidR="00E46175" w:rsidRDefault="00E46175" w:rsidP="005A6D24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9602331" w14:textId="77777777" w:rsidR="00E46175" w:rsidRDefault="00E46175" w:rsidP="005A6D24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832CC18" w14:textId="77777777" w:rsidR="00E46175" w:rsidRDefault="00E46175" w:rsidP="005A6D24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FCC7E86" w14:textId="16B63A13" w:rsidR="00E46175" w:rsidRDefault="00E46175" w:rsidP="005A6D24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7DEA951" w14:textId="77777777" w:rsidR="005A4045" w:rsidRDefault="005A4045" w:rsidP="005A6D24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31EB14C" w14:textId="77777777" w:rsidR="00E46175" w:rsidRDefault="00E46175" w:rsidP="005A6D24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B84898E" w14:textId="41A23FD2" w:rsidR="005A6D24" w:rsidRPr="0054137B" w:rsidRDefault="005A6D24" w:rsidP="005A6D24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lastRenderedPageBreak/>
        <w:t xml:space="preserve">Verificat îndeplinirea standardelor minimale necesare </w:t>
      </w:r>
      <w:proofErr w:type="spellStart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>şi</w:t>
      </w:r>
      <w:proofErr w:type="spellEnd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obligatorii pentru  înscrierea  la concurs </w:t>
      </w:r>
      <w:proofErr w:type="spellStart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>şi</w:t>
      </w:r>
      <w:proofErr w:type="spellEnd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conferirea titlului  didactic de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</w:t>
      </w:r>
      <w:r w:rsidR="001A7CCE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</w:t>
      </w:r>
      <w:proofErr w:type="spellStart"/>
      <w:r w:rsidR="001A7CCE">
        <w:rPr>
          <w:rFonts w:ascii="Arial" w:hAnsi="Arial" w:cs="Arial"/>
          <w:b/>
          <w:color w:val="0000FF"/>
          <w:sz w:val="28"/>
          <w:szCs w:val="28"/>
          <w:lang w:val="ro-RO"/>
        </w:rPr>
        <w:t>Conferentiar</w:t>
      </w:r>
      <w:proofErr w:type="spellEnd"/>
      <w:r w:rsidR="001A7CCE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Universitar</w:t>
      </w:r>
    </w:p>
    <w:p w14:paraId="769DB100" w14:textId="77777777" w:rsidR="005A6D24" w:rsidRDefault="005A6D24" w:rsidP="005A6D24">
      <w:pPr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1A9C317B" w14:textId="77777777" w:rsidR="005A6D24" w:rsidRPr="00BF27DA" w:rsidRDefault="00B731BB" w:rsidP="00B731BB">
      <w:pPr>
        <w:jc w:val="center"/>
        <w:rPr>
          <w:b/>
          <w:color w:val="FF0000"/>
          <w:sz w:val="32"/>
          <w:lang w:val="ro-RO"/>
        </w:rPr>
      </w:pPr>
      <w:r w:rsidRPr="00BF27DA">
        <w:rPr>
          <w:b/>
          <w:color w:val="FF0000"/>
          <w:sz w:val="32"/>
          <w:lang w:val="ro-RO"/>
        </w:rPr>
        <w:t>Comisia de Evaluare a standardelor/criteriilor minimale</w:t>
      </w:r>
    </w:p>
    <w:tbl>
      <w:tblPr>
        <w:tblW w:w="14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5537"/>
        <w:gridCol w:w="850"/>
        <w:gridCol w:w="851"/>
        <w:gridCol w:w="236"/>
        <w:gridCol w:w="915"/>
        <w:gridCol w:w="777"/>
        <w:gridCol w:w="236"/>
        <w:gridCol w:w="2515"/>
      </w:tblGrid>
      <w:tr w:rsidR="00BF27DA" w:rsidRPr="00DB6995" w14:paraId="228C795F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23057C" w14:textId="77777777" w:rsidR="00BF27DA" w:rsidRPr="00DB6995" w:rsidRDefault="00BF27DA" w:rsidP="00DB6995">
            <w:pPr>
              <w:rPr>
                <w:color w:val="181818"/>
                <w:sz w:val="28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966307" w14:textId="77777777" w:rsidR="00BF27DA" w:rsidRPr="00DB6995" w:rsidRDefault="00BF27DA" w:rsidP="00DB6995">
            <w:pPr>
              <w:rPr>
                <w:b/>
                <w:color w:val="181818"/>
                <w:sz w:val="28"/>
                <w:lang w:val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61DC7C" w14:textId="77777777" w:rsidR="00BF27DA" w:rsidRPr="00DB6995" w:rsidRDefault="00BF27DA" w:rsidP="00DB6995">
            <w:pPr>
              <w:jc w:val="center"/>
              <w:rPr>
                <w:b/>
                <w:color w:val="181818"/>
                <w:sz w:val="28"/>
                <w:lang w:val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544BD3" w14:textId="77777777" w:rsidR="00BF27DA" w:rsidRPr="00DB6995" w:rsidRDefault="00BF27DA" w:rsidP="00DB6995">
            <w:pPr>
              <w:jc w:val="both"/>
              <w:rPr>
                <w:b/>
                <w:color w:val="181818"/>
                <w:sz w:val="28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EDC221" w14:textId="77777777" w:rsidR="00BF27DA" w:rsidRPr="00DB6995" w:rsidRDefault="00BF27DA" w:rsidP="00DB6995">
            <w:pPr>
              <w:jc w:val="right"/>
              <w:rPr>
                <w:b/>
                <w:color w:val="181818"/>
                <w:sz w:val="28"/>
                <w:lang w:val="ro-RO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3D5C15" w14:textId="77777777" w:rsidR="00BF27DA" w:rsidRPr="00DB6995" w:rsidRDefault="00BF27DA" w:rsidP="00DB6995">
            <w:pPr>
              <w:jc w:val="center"/>
              <w:rPr>
                <w:b/>
                <w:color w:val="181818"/>
                <w:sz w:val="28"/>
                <w:lang w:val="ro-RO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026147" w14:textId="77777777" w:rsidR="00BF27DA" w:rsidRPr="00DB6995" w:rsidRDefault="00BF27DA" w:rsidP="00DB6995">
            <w:pPr>
              <w:jc w:val="right"/>
              <w:rPr>
                <w:b/>
                <w:color w:val="181818"/>
                <w:sz w:val="28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5ABDDB" w14:textId="77777777" w:rsidR="00BF27DA" w:rsidRPr="00DB6995" w:rsidRDefault="00BF27DA" w:rsidP="00DB6995">
            <w:pPr>
              <w:jc w:val="both"/>
              <w:rPr>
                <w:b/>
                <w:color w:val="181818"/>
                <w:sz w:val="28"/>
                <w:lang w:val="ro-RO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3244F7" w14:textId="77777777" w:rsidR="00BF27DA" w:rsidRPr="00DB6995" w:rsidRDefault="00BF27DA" w:rsidP="00DB6995">
            <w:pPr>
              <w:jc w:val="center"/>
              <w:rPr>
                <w:b/>
                <w:color w:val="181818"/>
                <w:sz w:val="28"/>
                <w:lang w:val="ro-RO"/>
              </w:rPr>
            </w:pPr>
            <w:r w:rsidRPr="00DB6995">
              <w:rPr>
                <w:b/>
                <w:color w:val="181818"/>
                <w:sz w:val="28"/>
                <w:lang w:val="ro-RO"/>
              </w:rPr>
              <w:t>Semnătura</w:t>
            </w:r>
          </w:p>
        </w:tc>
      </w:tr>
      <w:tr w:rsidR="00BF27DA" w:rsidRPr="00DB6995" w14:paraId="2FA7FB10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18E97D" w14:textId="77777777" w:rsidR="00BF27DA" w:rsidRPr="00DB6995" w:rsidRDefault="00BF27DA" w:rsidP="00DB6995">
            <w:pPr>
              <w:rPr>
                <w:color w:val="181818"/>
                <w:sz w:val="28"/>
                <w:lang w:val="ro-RO"/>
              </w:rPr>
            </w:pPr>
            <w:r w:rsidRPr="00DB6995">
              <w:rPr>
                <w:color w:val="181818"/>
                <w:sz w:val="28"/>
                <w:lang w:val="ro-RO"/>
              </w:rPr>
              <w:t>Președinte: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0C207D3" w14:textId="77777777" w:rsidR="00BF27DA" w:rsidRPr="00DB6995" w:rsidRDefault="00BF27DA" w:rsidP="00DB6995">
            <w:pPr>
              <w:rPr>
                <w:b/>
                <w:color w:val="181818"/>
                <w:sz w:val="28"/>
                <w:lang w:val="ro-RO"/>
              </w:rPr>
            </w:pPr>
            <w:r w:rsidRPr="00DB6995">
              <w:rPr>
                <w:b/>
                <w:color w:val="181818"/>
                <w:sz w:val="28"/>
                <w:lang w:val="ro-RO"/>
              </w:rPr>
              <w:t>Prof.univ.dr. Andrei Anghel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2F1F5" w14:textId="77777777" w:rsidR="00BF27DA" w:rsidRPr="00DB6995" w:rsidRDefault="00BF27DA" w:rsidP="00DB6995">
            <w:pPr>
              <w:jc w:val="center"/>
              <w:rPr>
                <w:b/>
                <w:color w:val="181818"/>
                <w:sz w:val="28"/>
                <w:lang w:val="ro-RO"/>
              </w:rPr>
            </w:pPr>
            <w:r w:rsidRPr="00DB6995">
              <w:rPr>
                <w:b/>
                <w:color w:val="181818"/>
                <w:sz w:val="28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93FB6" w14:textId="77777777" w:rsidR="00BF27DA" w:rsidRPr="00DB6995" w:rsidRDefault="00BF27DA" w:rsidP="00DB6995">
            <w:pPr>
              <w:jc w:val="both"/>
              <w:rPr>
                <w:b/>
                <w:color w:val="181818"/>
                <w:sz w:val="28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20DFEC3" w14:textId="77777777" w:rsidR="00BF27DA" w:rsidRPr="00DB6995" w:rsidRDefault="00BF27DA" w:rsidP="00DB6995">
            <w:pPr>
              <w:jc w:val="right"/>
              <w:rPr>
                <w:b/>
                <w:color w:val="181818"/>
                <w:sz w:val="28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349EB" w14:textId="77777777" w:rsidR="00BF27DA" w:rsidRPr="00DB6995" w:rsidRDefault="00BF27DA" w:rsidP="00DB6995">
            <w:pPr>
              <w:jc w:val="center"/>
              <w:rPr>
                <w:b/>
                <w:color w:val="181818"/>
                <w:sz w:val="28"/>
                <w:lang w:val="ro-RO"/>
              </w:rPr>
            </w:pPr>
            <w:r w:rsidRPr="00DB6995">
              <w:rPr>
                <w:b/>
                <w:color w:val="181818"/>
                <w:sz w:val="28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7965C" w14:textId="77777777" w:rsidR="00BF27DA" w:rsidRPr="00DB6995" w:rsidRDefault="00BF27DA" w:rsidP="00DB6995">
            <w:pPr>
              <w:jc w:val="right"/>
              <w:rPr>
                <w:b/>
                <w:color w:val="181818"/>
                <w:sz w:val="28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6002708" w14:textId="77777777" w:rsidR="00BF27DA" w:rsidRPr="00DB6995" w:rsidRDefault="00BF27DA" w:rsidP="00DB6995">
            <w:pPr>
              <w:jc w:val="both"/>
              <w:rPr>
                <w:b/>
                <w:color w:val="181818"/>
                <w:sz w:val="28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62F0F" w14:textId="77777777" w:rsidR="00BF27DA" w:rsidRPr="00DB6995" w:rsidRDefault="00BF27DA" w:rsidP="00DB6995">
            <w:pPr>
              <w:jc w:val="both"/>
              <w:rPr>
                <w:b/>
                <w:color w:val="181818"/>
                <w:sz w:val="28"/>
                <w:lang w:val="ro-RO"/>
              </w:rPr>
            </w:pPr>
          </w:p>
        </w:tc>
      </w:tr>
      <w:tr w:rsidR="00793CBC" w:rsidRPr="00DB6995" w14:paraId="641232CF" w14:textId="77777777" w:rsidTr="00793CBC">
        <w:trPr>
          <w:gridAfter w:val="8"/>
          <w:wAfter w:w="11917" w:type="dxa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575985" w14:textId="77777777" w:rsidR="00793CBC" w:rsidRPr="00DB6995" w:rsidRDefault="00793CBC" w:rsidP="00DB6995">
            <w:pPr>
              <w:jc w:val="both"/>
              <w:rPr>
                <w:color w:val="181818"/>
                <w:sz w:val="28"/>
                <w:lang w:val="ro-RO"/>
              </w:rPr>
            </w:pPr>
          </w:p>
        </w:tc>
      </w:tr>
      <w:tr w:rsidR="00793CBC" w:rsidRPr="00DB6995" w14:paraId="4275B305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3413D4" w14:textId="77777777" w:rsidR="00793CBC" w:rsidRPr="00DB6995" w:rsidRDefault="00793CBC" w:rsidP="00DB6995">
            <w:pPr>
              <w:jc w:val="both"/>
              <w:rPr>
                <w:color w:val="181818"/>
                <w:sz w:val="28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E983AE" w14:textId="77777777" w:rsidR="00793CBC" w:rsidRPr="00793CBC" w:rsidRDefault="00793CBC" w:rsidP="00DB6995">
            <w:pPr>
              <w:jc w:val="center"/>
              <w:rPr>
                <w:b/>
                <w:color w:val="181818"/>
                <w:sz w:val="2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6D97FC" w14:textId="77777777" w:rsidR="00793CBC" w:rsidRPr="00793CBC" w:rsidRDefault="00793CBC" w:rsidP="00DB6995">
            <w:pPr>
              <w:jc w:val="center"/>
              <w:rPr>
                <w:b/>
                <w:color w:val="181818"/>
                <w:sz w:val="28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6C55FF" w14:textId="77777777" w:rsidR="00793CBC" w:rsidRPr="00793CBC" w:rsidRDefault="00793CBC" w:rsidP="00DB6995">
            <w:pPr>
              <w:jc w:val="center"/>
              <w:rPr>
                <w:b/>
                <w:color w:val="181818"/>
                <w:sz w:val="28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2BDB00" w14:textId="77777777" w:rsidR="00793CBC" w:rsidRPr="00793CBC" w:rsidRDefault="00793CBC" w:rsidP="00DB6995">
            <w:pPr>
              <w:jc w:val="center"/>
              <w:rPr>
                <w:b/>
                <w:color w:val="181818"/>
                <w:sz w:val="28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7D4DCB" w14:textId="77777777" w:rsidR="00793CBC" w:rsidRPr="00793CBC" w:rsidRDefault="00793CBC" w:rsidP="00DB6995">
            <w:pPr>
              <w:jc w:val="center"/>
              <w:rPr>
                <w:b/>
                <w:color w:val="181818"/>
                <w:sz w:val="28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1E2076" w14:textId="77777777" w:rsidR="00793CBC" w:rsidRPr="00793CBC" w:rsidRDefault="00793CBC" w:rsidP="00DB6995">
            <w:pPr>
              <w:jc w:val="center"/>
              <w:rPr>
                <w:b/>
                <w:color w:val="181818"/>
                <w:sz w:val="28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D04628" w14:textId="77777777" w:rsidR="00793CBC" w:rsidRPr="00793CBC" w:rsidRDefault="00793CBC" w:rsidP="00DB6995">
            <w:pPr>
              <w:jc w:val="center"/>
              <w:rPr>
                <w:b/>
                <w:color w:val="181818"/>
                <w:sz w:val="28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20269A" w14:textId="77777777" w:rsidR="00793CBC" w:rsidRPr="00793CBC" w:rsidRDefault="00793CBC" w:rsidP="00DB6995">
            <w:pPr>
              <w:jc w:val="center"/>
              <w:rPr>
                <w:b/>
                <w:color w:val="181818"/>
                <w:sz w:val="28"/>
                <w:lang w:val="ro-RO"/>
              </w:rPr>
            </w:pPr>
          </w:p>
        </w:tc>
      </w:tr>
      <w:tr w:rsidR="00793CBC" w:rsidRPr="00DB6995" w14:paraId="2DFA9535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618ED3" w14:textId="77777777" w:rsidR="00793CBC" w:rsidRPr="00DB6995" w:rsidRDefault="00793CBC" w:rsidP="00DB6995">
            <w:pPr>
              <w:jc w:val="both"/>
              <w:rPr>
                <w:color w:val="181818"/>
                <w:sz w:val="18"/>
                <w:lang w:val="ro-RO"/>
              </w:rPr>
            </w:pPr>
            <w:r>
              <w:rPr>
                <w:color w:val="181818"/>
                <w:sz w:val="28"/>
                <w:lang w:val="ro-RO"/>
              </w:rPr>
              <w:t>Membri: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1B0FD7C" w14:textId="77777777" w:rsidR="00793CBC" w:rsidRPr="00DB6995" w:rsidRDefault="00793CBC" w:rsidP="00DB6995">
            <w:pPr>
              <w:rPr>
                <w:b/>
                <w:color w:val="181818"/>
                <w:sz w:val="18"/>
                <w:lang w:val="ro-RO"/>
              </w:rPr>
            </w:pPr>
            <w:r w:rsidRPr="00DB6995">
              <w:rPr>
                <w:b/>
                <w:color w:val="181818"/>
                <w:sz w:val="28"/>
                <w:lang w:val="ro-RO"/>
              </w:rPr>
              <w:t xml:space="preserve">Prof. univ. dr. Codruța Marinela </w:t>
            </w:r>
            <w:proofErr w:type="spellStart"/>
            <w:r w:rsidRPr="00DB6995">
              <w:rPr>
                <w:b/>
                <w:color w:val="181818"/>
                <w:sz w:val="28"/>
                <w:lang w:val="ro-RO"/>
              </w:rPr>
              <w:t>Șoica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946CD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18"/>
                <w:lang w:val="ro-RO"/>
              </w:rPr>
            </w:pPr>
            <w:r w:rsidRPr="00DB6995">
              <w:rPr>
                <w:b/>
                <w:color w:val="181818"/>
                <w:sz w:val="28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E0E9F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18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23D608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18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6DCE1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18"/>
                <w:lang w:val="ro-RO"/>
              </w:rPr>
            </w:pPr>
            <w:r w:rsidRPr="00DB6995">
              <w:rPr>
                <w:b/>
                <w:color w:val="181818"/>
                <w:sz w:val="28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473D6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18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C3CB93F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18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BA44B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18"/>
                <w:lang w:val="ro-RO"/>
              </w:rPr>
            </w:pPr>
          </w:p>
        </w:tc>
      </w:tr>
      <w:tr w:rsidR="00793CBC" w:rsidRPr="00DB6995" w14:paraId="575F8211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3AE26E" w14:textId="77777777" w:rsidR="00793CBC" w:rsidRPr="00DB6995" w:rsidRDefault="00793CBC" w:rsidP="00DB6995">
            <w:pPr>
              <w:jc w:val="both"/>
              <w:rPr>
                <w:color w:val="181818"/>
                <w:sz w:val="28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D5713" w14:textId="77777777" w:rsidR="00793CBC" w:rsidRPr="00DB6995" w:rsidRDefault="00793CBC" w:rsidP="00DB6995">
            <w:pPr>
              <w:rPr>
                <w:b/>
                <w:color w:val="181818"/>
                <w:sz w:val="2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D247D2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8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1A3960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8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17FBE7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8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27B9A4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8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09918E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8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21F1A5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8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40007C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8"/>
                <w:lang w:val="ro-RO"/>
              </w:rPr>
            </w:pPr>
          </w:p>
        </w:tc>
      </w:tr>
      <w:tr w:rsidR="00793CBC" w:rsidRPr="00DB6995" w14:paraId="6090836B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0DAB08" w14:textId="77777777" w:rsidR="00793CBC" w:rsidRPr="00DB6995" w:rsidRDefault="00793CBC" w:rsidP="00DB6995">
            <w:pPr>
              <w:jc w:val="both"/>
              <w:rPr>
                <w:color w:val="181818"/>
                <w:sz w:val="20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567181D" w14:textId="77777777" w:rsidR="00793CBC" w:rsidRPr="00DB6995" w:rsidRDefault="00BD6BCB" w:rsidP="00DB6995">
            <w:pPr>
              <w:rPr>
                <w:b/>
                <w:color w:val="181818"/>
                <w:sz w:val="20"/>
                <w:lang w:val="ro-RO"/>
              </w:rPr>
            </w:pPr>
            <w:r>
              <w:rPr>
                <w:b/>
                <w:color w:val="181818"/>
                <w:sz w:val="28"/>
                <w:lang w:val="ro-RO"/>
              </w:rPr>
              <w:t>Prof</w:t>
            </w:r>
            <w:r w:rsidR="00793CBC" w:rsidRPr="00DB6995">
              <w:rPr>
                <w:b/>
                <w:color w:val="181818"/>
                <w:sz w:val="28"/>
                <w:lang w:val="ro-RO"/>
              </w:rPr>
              <w:t>. univ. dr. Adelina Maria Jianu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4F1F0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0"/>
                <w:lang w:val="ro-RO"/>
              </w:rPr>
            </w:pPr>
            <w:r w:rsidRPr="00DB6995">
              <w:rPr>
                <w:b/>
                <w:color w:val="181818"/>
                <w:sz w:val="28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2897D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0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B13948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0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F53D3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0"/>
                <w:lang w:val="ro-RO"/>
              </w:rPr>
            </w:pPr>
            <w:r w:rsidRPr="00DB6995">
              <w:rPr>
                <w:b/>
                <w:color w:val="181818"/>
                <w:sz w:val="28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FA93B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0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0BC25A2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0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C9297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0"/>
                <w:lang w:val="ro-RO"/>
              </w:rPr>
            </w:pPr>
          </w:p>
        </w:tc>
      </w:tr>
      <w:tr w:rsidR="00793CBC" w:rsidRPr="00DB6995" w14:paraId="7FC74E8F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0E9489" w14:textId="77777777" w:rsidR="00793CBC" w:rsidRPr="00DB6995" w:rsidRDefault="00793CBC" w:rsidP="00DB6995">
            <w:pPr>
              <w:jc w:val="both"/>
              <w:rPr>
                <w:color w:val="181818"/>
                <w:sz w:val="20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651E7F" w14:textId="77777777" w:rsidR="00793CBC" w:rsidRPr="00DB6995" w:rsidRDefault="00793CBC" w:rsidP="00DB6995">
            <w:pPr>
              <w:rPr>
                <w:b/>
                <w:color w:val="181818"/>
                <w:sz w:val="20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4F8FA2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0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45F4BF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0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CB1FE2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0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931731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0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ED7077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0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0071E1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0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1D86C0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0"/>
                <w:lang w:val="ro-RO"/>
              </w:rPr>
            </w:pPr>
          </w:p>
        </w:tc>
      </w:tr>
      <w:tr w:rsidR="00793CBC" w:rsidRPr="00BD6BCB" w14:paraId="6935B194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1DC9D9" w14:textId="77777777" w:rsidR="00793CBC" w:rsidRPr="00DB6995" w:rsidRDefault="00793CBC" w:rsidP="00DB6995">
            <w:pPr>
              <w:jc w:val="both"/>
              <w:rPr>
                <w:color w:val="181818"/>
                <w:sz w:val="28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DD55416" w14:textId="77777777" w:rsidR="00793CBC" w:rsidRPr="00DB6995" w:rsidRDefault="00BD6BCB" w:rsidP="00DB6995">
            <w:pPr>
              <w:rPr>
                <w:b/>
                <w:color w:val="181818"/>
                <w:sz w:val="28"/>
                <w:lang w:val="ro-RO"/>
              </w:rPr>
            </w:pPr>
            <w:r>
              <w:rPr>
                <w:b/>
                <w:color w:val="181818"/>
                <w:sz w:val="28"/>
                <w:lang w:val="ro-RO"/>
              </w:rPr>
              <w:t>Prof</w:t>
            </w:r>
            <w:r w:rsidR="00F43D1D">
              <w:rPr>
                <w:b/>
                <w:color w:val="181818"/>
                <w:sz w:val="28"/>
                <w:lang w:val="ro-RO"/>
              </w:rPr>
              <w:t>. univ. dr. Ligia Petrică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7AA0E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8"/>
                <w:lang w:val="ro-RO"/>
              </w:rPr>
            </w:pPr>
            <w:r w:rsidRPr="00DB6995">
              <w:rPr>
                <w:b/>
                <w:color w:val="181818"/>
                <w:sz w:val="28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3C1AB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8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9F963C9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8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5E55D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8"/>
                <w:lang w:val="ro-RO"/>
              </w:rPr>
            </w:pPr>
            <w:r w:rsidRPr="00DB6995">
              <w:rPr>
                <w:b/>
                <w:color w:val="181818"/>
                <w:sz w:val="28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D2EB2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8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E256410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8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CAE41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8"/>
                <w:lang w:val="ro-RO"/>
              </w:rPr>
            </w:pPr>
          </w:p>
        </w:tc>
      </w:tr>
      <w:tr w:rsidR="00793CBC" w:rsidRPr="00BD6BCB" w14:paraId="07FC5522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EA5CEC" w14:textId="77777777" w:rsidR="00793CBC" w:rsidRPr="00DB6995" w:rsidRDefault="00793CBC" w:rsidP="00DB6995">
            <w:pPr>
              <w:jc w:val="both"/>
              <w:rPr>
                <w:color w:val="181818"/>
                <w:sz w:val="20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FBA19F" w14:textId="77777777" w:rsidR="00793CBC" w:rsidRPr="00DB6995" w:rsidRDefault="00793CBC" w:rsidP="00DB6995">
            <w:pPr>
              <w:rPr>
                <w:b/>
                <w:color w:val="181818"/>
                <w:sz w:val="20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74536F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0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B1C122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0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4B2033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0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1F1F1D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0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F98C87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0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90ED97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0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F76577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0"/>
                <w:lang w:val="ro-RO"/>
              </w:rPr>
            </w:pPr>
          </w:p>
        </w:tc>
      </w:tr>
      <w:tr w:rsidR="00793CBC" w:rsidRPr="00BD6BCB" w14:paraId="0ACEB240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5AB717" w14:textId="77777777" w:rsidR="00793CBC" w:rsidRPr="00DB6995" w:rsidRDefault="00793CBC" w:rsidP="00DB6995">
            <w:pPr>
              <w:jc w:val="both"/>
              <w:rPr>
                <w:color w:val="181818"/>
                <w:sz w:val="28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12EE0F9" w14:textId="77777777" w:rsidR="00793CBC" w:rsidRPr="00DB6995" w:rsidRDefault="005B62E9" w:rsidP="005B62E9">
            <w:pPr>
              <w:rPr>
                <w:b/>
                <w:color w:val="181818"/>
                <w:sz w:val="28"/>
                <w:lang w:val="ro-RO"/>
              </w:rPr>
            </w:pPr>
            <w:r>
              <w:rPr>
                <w:b/>
                <w:color w:val="181818"/>
                <w:sz w:val="28"/>
                <w:lang w:val="ro-RO"/>
              </w:rPr>
              <w:t>Pro</w:t>
            </w:r>
            <w:r w:rsidRPr="00DB6995">
              <w:rPr>
                <w:b/>
                <w:color w:val="181818"/>
                <w:sz w:val="28"/>
                <w:lang w:val="ro-RO"/>
              </w:rPr>
              <w:t xml:space="preserve">f. </w:t>
            </w:r>
            <w:proofErr w:type="spellStart"/>
            <w:r w:rsidRPr="00DB6995">
              <w:rPr>
                <w:b/>
                <w:color w:val="181818"/>
                <w:sz w:val="28"/>
                <w:lang w:val="ro-RO"/>
              </w:rPr>
              <w:t>univ</w:t>
            </w:r>
            <w:proofErr w:type="spellEnd"/>
            <w:r w:rsidRPr="00DB6995">
              <w:rPr>
                <w:b/>
                <w:color w:val="181818"/>
                <w:sz w:val="28"/>
                <w:lang w:val="ro-RO"/>
              </w:rPr>
              <w:t xml:space="preserve"> </w:t>
            </w:r>
            <w:r>
              <w:rPr>
                <w:b/>
                <w:color w:val="181818"/>
                <w:sz w:val="28"/>
                <w:lang w:val="ro-RO"/>
              </w:rPr>
              <w:t>.</w:t>
            </w:r>
            <w:r w:rsidRPr="00DB6995">
              <w:rPr>
                <w:b/>
                <w:color w:val="181818"/>
                <w:sz w:val="28"/>
                <w:lang w:val="ro-RO"/>
              </w:rPr>
              <w:t xml:space="preserve">dr. </w:t>
            </w:r>
            <w:r w:rsidRPr="00BD6BCB">
              <w:rPr>
                <w:b/>
                <w:color w:val="181818"/>
                <w:sz w:val="28"/>
                <w:lang w:val="ro-RO"/>
              </w:rPr>
              <w:t xml:space="preserve">Edward  </w:t>
            </w:r>
            <w:proofErr w:type="spellStart"/>
            <w:r w:rsidRPr="00BD6BCB">
              <w:rPr>
                <w:b/>
                <w:color w:val="181818"/>
                <w:sz w:val="28"/>
                <w:lang w:val="ro-RO"/>
              </w:rPr>
              <w:t>Șeclăman</w:t>
            </w:r>
            <w:proofErr w:type="spellEnd"/>
            <w:r w:rsidRPr="00BD6BCB">
              <w:rPr>
                <w:b/>
                <w:color w:val="181818"/>
                <w:sz w:val="28"/>
                <w:lang w:val="ro-RO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96E6C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8"/>
                <w:lang w:val="ro-RO"/>
              </w:rPr>
            </w:pPr>
            <w:r w:rsidRPr="00DB6995">
              <w:rPr>
                <w:b/>
                <w:color w:val="181818"/>
                <w:sz w:val="28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E0764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8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ABE5F39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8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7C3A9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8"/>
                <w:lang w:val="ro-RO"/>
              </w:rPr>
            </w:pPr>
            <w:r w:rsidRPr="00DB6995">
              <w:rPr>
                <w:b/>
                <w:color w:val="181818"/>
                <w:sz w:val="28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9D57B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8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C7F942B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8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41036" w14:textId="77777777" w:rsidR="00793CBC" w:rsidRPr="00DB6995" w:rsidRDefault="00793CBC" w:rsidP="00DB6995">
            <w:pPr>
              <w:jc w:val="center"/>
              <w:rPr>
                <w:b/>
                <w:color w:val="181818"/>
                <w:sz w:val="28"/>
                <w:lang w:val="ro-RO"/>
              </w:rPr>
            </w:pPr>
          </w:p>
        </w:tc>
      </w:tr>
    </w:tbl>
    <w:p w14:paraId="3698F16E" w14:textId="77777777" w:rsidR="00793CBC" w:rsidRDefault="00793CBC" w:rsidP="00793CBC">
      <w:pPr>
        <w:rPr>
          <w:b/>
          <w:color w:val="181818"/>
          <w:sz w:val="32"/>
          <w:lang w:val="ro-RO"/>
        </w:rPr>
      </w:pPr>
      <w:r>
        <w:rPr>
          <w:b/>
          <w:color w:val="181818"/>
          <w:sz w:val="32"/>
          <w:lang w:val="ro-RO"/>
        </w:rPr>
        <w:tab/>
      </w:r>
      <w:r>
        <w:rPr>
          <w:b/>
          <w:color w:val="181818"/>
          <w:sz w:val="32"/>
          <w:lang w:val="ro-RO"/>
        </w:rPr>
        <w:tab/>
      </w:r>
      <w:r>
        <w:rPr>
          <w:b/>
          <w:color w:val="181818"/>
          <w:sz w:val="32"/>
          <w:lang w:val="ro-RO"/>
        </w:rPr>
        <w:tab/>
      </w:r>
      <w:r>
        <w:rPr>
          <w:b/>
          <w:color w:val="181818"/>
          <w:sz w:val="32"/>
          <w:lang w:val="ro-RO"/>
        </w:rPr>
        <w:tab/>
      </w:r>
    </w:p>
    <w:tbl>
      <w:tblPr>
        <w:tblpPr w:leftFromText="180" w:rightFromText="180" w:vertAnchor="text" w:horzAnchor="page" w:tblpX="9218" w:tblpY="-51"/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51"/>
        <w:gridCol w:w="283"/>
        <w:gridCol w:w="851"/>
        <w:gridCol w:w="850"/>
        <w:gridCol w:w="284"/>
        <w:gridCol w:w="2409"/>
      </w:tblGrid>
      <w:tr w:rsidR="00793CBC" w:rsidRPr="00BD6BCB" w14:paraId="19F8F23B" w14:textId="77777777" w:rsidTr="007340CD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2DAEF" w14:textId="77777777" w:rsidR="00793CBC" w:rsidRPr="00DB6995" w:rsidRDefault="00793CBC" w:rsidP="00793CBC">
            <w:pPr>
              <w:jc w:val="center"/>
              <w:rPr>
                <w:b/>
                <w:color w:val="181818"/>
                <w:sz w:val="28"/>
                <w:lang w:val="ro-RO"/>
              </w:rPr>
            </w:pPr>
            <w:r w:rsidRPr="00DB6995">
              <w:rPr>
                <w:b/>
                <w:color w:val="181818"/>
                <w:sz w:val="28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5D1B9" w14:textId="77777777" w:rsidR="00793CBC" w:rsidRPr="00DB6995" w:rsidRDefault="00793CBC" w:rsidP="00793CBC">
            <w:pPr>
              <w:jc w:val="center"/>
              <w:rPr>
                <w:b/>
                <w:color w:val="181818"/>
                <w:sz w:val="28"/>
                <w:lang w:val="ro-RO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28B8A50" w14:textId="77777777" w:rsidR="00793CBC" w:rsidRPr="00DB6995" w:rsidRDefault="00793CBC" w:rsidP="00793CBC">
            <w:pPr>
              <w:jc w:val="center"/>
              <w:rPr>
                <w:b/>
                <w:color w:val="181818"/>
                <w:sz w:val="28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5EC4F" w14:textId="77777777" w:rsidR="00793CBC" w:rsidRPr="00DB6995" w:rsidRDefault="00793CBC" w:rsidP="00793CBC">
            <w:pPr>
              <w:jc w:val="center"/>
              <w:rPr>
                <w:b/>
                <w:color w:val="181818"/>
                <w:sz w:val="28"/>
                <w:lang w:val="ro-RO"/>
              </w:rPr>
            </w:pPr>
            <w:r w:rsidRPr="00DB6995">
              <w:rPr>
                <w:b/>
                <w:color w:val="181818"/>
                <w:sz w:val="28"/>
                <w:lang w:val="ro-RO"/>
              </w:rPr>
              <w:t>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79D51" w14:textId="77777777" w:rsidR="00793CBC" w:rsidRPr="00DB6995" w:rsidRDefault="00793CBC" w:rsidP="00793CBC">
            <w:pPr>
              <w:jc w:val="center"/>
              <w:rPr>
                <w:b/>
                <w:color w:val="181818"/>
                <w:sz w:val="28"/>
                <w:lang w:val="ro-RO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CAB07C3" w14:textId="77777777" w:rsidR="00793CBC" w:rsidRPr="00DB6995" w:rsidRDefault="00793CBC" w:rsidP="00793CBC">
            <w:pPr>
              <w:jc w:val="center"/>
              <w:rPr>
                <w:b/>
                <w:color w:val="181818"/>
                <w:sz w:val="28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5ADCA" w14:textId="77777777" w:rsidR="00793CBC" w:rsidRPr="00DB6995" w:rsidRDefault="00793CBC" w:rsidP="00793CBC">
            <w:pPr>
              <w:jc w:val="center"/>
              <w:rPr>
                <w:b/>
                <w:color w:val="181818"/>
                <w:sz w:val="28"/>
                <w:lang w:val="ro-RO"/>
              </w:rPr>
            </w:pPr>
          </w:p>
        </w:tc>
      </w:tr>
    </w:tbl>
    <w:p w14:paraId="7E717EB9" w14:textId="77777777" w:rsidR="00793CBC" w:rsidRPr="00DB6995" w:rsidRDefault="005B62E9" w:rsidP="007340CD">
      <w:pPr>
        <w:ind w:left="1440" w:firstLine="720"/>
        <w:rPr>
          <w:b/>
          <w:color w:val="181818"/>
          <w:sz w:val="28"/>
          <w:lang w:val="ro-RO"/>
        </w:rPr>
      </w:pPr>
      <w:r w:rsidRPr="00DB6995">
        <w:rPr>
          <w:b/>
          <w:color w:val="181818"/>
          <w:sz w:val="28"/>
          <w:lang w:val="ro-RO"/>
        </w:rPr>
        <w:t xml:space="preserve">Conf. </w:t>
      </w:r>
      <w:proofErr w:type="spellStart"/>
      <w:r w:rsidRPr="00DB6995">
        <w:rPr>
          <w:b/>
          <w:color w:val="181818"/>
          <w:sz w:val="28"/>
          <w:lang w:val="ro-RO"/>
        </w:rPr>
        <w:t>univ</w:t>
      </w:r>
      <w:proofErr w:type="spellEnd"/>
      <w:r w:rsidRPr="00DB6995">
        <w:rPr>
          <w:b/>
          <w:color w:val="181818"/>
          <w:sz w:val="28"/>
          <w:lang w:val="ro-RO"/>
        </w:rPr>
        <w:t xml:space="preserve"> </w:t>
      </w:r>
      <w:r>
        <w:rPr>
          <w:b/>
          <w:color w:val="181818"/>
          <w:sz w:val="28"/>
          <w:lang w:val="ro-RO"/>
        </w:rPr>
        <w:t>.</w:t>
      </w:r>
      <w:r w:rsidRPr="00DB6995">
        <w:rPr>
          <w:b/>
          <w:color w:val="181818"/>
          <w:sz w:val="28"/>
          <w:lang w:val="ro-RO"/>
        </w:rPr>
        <w:t xml:space="preserve">dr. Tiberiu Răzvan </w:t>
      </w:r>
      <w:proofErr w:type="spellStart"/>
      <w:r w:rsidRPr="00DB6995">
        <w:rPr>
          <w:b/>
          <w:color w:val="181818"/>
          <w:sz w:val="28"/>
          <w:lang w:val="ro-RO"/>
        </w:rPr>
        <w:t>Bardan</w:t>
      </w:r>
      <w:proofErr w:type="spellEnd"/>
    </w:p>
    <w:p w14:paraId="63176F5F" w14:textId="77777777" w:rsidR="00793CBC" w:rsidRPr="00DB6995" w:rsidRDefault="00793CBC" w:rsidP="00793CBC">
      <w:pPr>
        <w:ind w:left="1440" w:firstLine="720"/>
        <w:rPr>
          <w:b/>
          <w:color w:val="181818"/>
          <w:sz w:val="28"/>
          <w:lang w:val="ro-RO"/>
        </w:rPr>
      </w:pPr>
    </w:p>
    <w:tbl>
      <w:tblPr>
        <w:tblpPr w:leftFromText="180" w:rightFromText="180" w:vertAnchor="text" w:horzAnchor="page" w:tblpX="9263" w:tblpYSpec="bottom"/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40"/>
        <w:gridCol w:w="236"/>
        <w:gridCol w:w="767"/>
        <w:gridCol w:w="992"/>
        <w:gridCol w:w="284"/>
        <w:gridCol w:w="2409"/>
      </w:tblGrid>
      <w:tr w:rsidR="007340CD" w:rsidRPr="00DB6995" w14:paraId="71817B89" w14:textId="77777777" w:rsidTr="007340CD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88C92" w14:textId="77777777" w:rsidR="007340CD" w:rsidRPr="00DB6995" w:rsidRDefault="007340CD" w:rsidP="007340CD">
            <w:pPr>
              <w:jc w:val="center"/>
              <w:rPr>
                <w:b/>
                <w:color w:val="181818"/>
                <w:sz w:val="28"/>
                <w:lang w:val="ro-RO"/>
              </w:rPr>
            </w:pPr>
            <w:r w:rsidRPr="00DB6995">
              <w:rPr>
                <w:b/>
                <w:color w:val="181818"/>
                <w:sz w:val="28"/>
                <w:lang w:val="ro-RO"/>
              </w:rPr>
              <w:t>DA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57695" w14:textId="77777777" w:rsidR="007340CD" w:rsidRPr="00DB6995" w:rsidRDefault="007340CD" w:rsidP="007340CD">
            <w:pPr>
              <w:jc w:val="center"/>
              <w:rPr>
                <w:b/>
                <w:color w:val="181818"/>
                <w:sz w:val="28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331F26" w14:textId="77777777" w:rsidR="007340CD" w:rsidRPr="00DB6995" w:rsidRDefault="007340CD" w:rsidP="007340CD">
            <w:pPr>
              <w:jc w:val="center"/>
              <w:rPr>
                <w:b/>
                <w:color w:val="181818"/>
                <w:sz w:val="28"/>
                <w:lang w:val="ro-RO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ED9A8" w14:textId="77777777" w:rsidR="007340CD" w:rsidRPr="00DB6995" w:rsidRDefault="007340CD" w:rsidP="007340CD">
            <w:pPr>
              <w:jc w:val="center"/>
              <w:rPr>
                <w:b/>
                <w:color w:val="181818"/>
                <w:sz w:val="28"/>
                <w:lang w:val="ro-RO"/>
              </w:rPr>
            </w:pPr>
            <w:r w:rsidRPr="00DB6995">
              <w:rPr>
                <w:b/>
                <w:color w:val="181818"/>
                <w:sz w:val="28"/>
                <w:lang w:val="ro-RO"/>
              </w:rPr>
              <w:t>NU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0EE9B" w14:textId="77777777" w:rsidR="007340CD" w:rsidRPr="00DB6995" w:rsidRDefault="007340CD" w:rsidP="007340CD">
            <w:pPr>
              <w:jc w:val="center"/>
              <w:rPr>
                <w:b/>
                <w:color w:val="181818"/>
                <w:sz w:val="28"/>
                <w:lang w:val="ro-RO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33E6B6E" w14:textId="77777777" w:rsidR="007340CD" w:rsidRPr="00DB6995" w:rsidRDefault="007340CD" w:rsidP="007340CD">
            <w:pPr>
              <w:jc w:val="center"/>
              <w:rPr>
                <w:b/>
                <w:color w:val="181818"/>
                <w:sz w:val="28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C1A7F" w14:textId="77777777" w:rsidR="007340CD" w:rsidRPr="00DB6995" w:rsidRDefault="007340CD" w:rsidP="007340CD">
            <w:pPr>
              <w:jc w:val="center"/>
              <w:rPr>
                <w:b/>
                <w:color w:val="181818"/>
                <w:sz w:val="28"/>
                <w:lang w:val="ro-RO"/>
              </w:rPr>
            </w:pPr>
          </w:p>
        </w:tc>
      </w:tr>
    </w:tbl>
    <w:p w14:paraId="0F6D2B49" w14:textId="77777777" w:rsidR="007340CD" w:rsidRDefault="00793CBC" w:rsidP="00793CBC">
      <w:pPr>
        <w:rPr>
          <w:b/>
          <w:color w:val="181818"/>
          <w:sz w:val="28"/>
          <w:lang w:val="ro-RO"/>
        </w:rPr>
      </w:pPr>
      <w:r>
        <w:rPr>
          <w:b/>
          <w:color w:val="181818"/>
          <w:sz w:val="32"/>
          <w:lang w:val="ro-RO"/>
        </w:rPr>
        <w:tab/>
      </w:r>
      <w:r>
        <w:rPr>
          <w:b/>
          <w:color w:val="181818"/>
          <w:sz w:val="32"/>
          <w:lang w:val="ro-RO"/>
        </w:rPr>
        <w:tab/>
      </w:r>
      <w:r w:rsidR="007340CD">
        <w:rPr>
          <w:b/>
          <w:color w:val="181818"/>
          <w:sz w:val="32"/>
          <w:lang w:val="ro-RO"/>
        </w:rPr>
        <w:t xml:space="preserve">    </w:t>
      </w:r>
      <w:r>
        <w:rPr>
          <w:b/>
          <w:color w:val="181818"/>
          <w:sz w:val="32"/>
          <w:lang w:val="ro-RO"/>
        </w:rPr>
        <w:t>Ș</w:t>
      </w:r>
      <w:r>
        <w:rPr>
          <w:b/>
          <w:color w:val="181818"/>
          <w:sz w:val="28"/>
          <w:lang w:val="ro-RO"/>
        </w:rPr>
        <w:t>ef de lucrări</w:t>
      </w:r>
      <w:r w:rsidRPr="00DB6995">
        <w:rPr>
          <w:b/>
          <w:color w:val="181818"/>
          <w:sz w:val="28"/>
          <w:lang w:val="ro-RO"/>
        </w:rPr>
        <w:t xml:space="preserve"> </w:t>
      </w:r>
      <w:r>
        <w:rPr>
          <w:b/>
          <w:color w:val="181818"/>
          <w:sz w:val="28"/>
          <w:lang w:val="ro-RO"/>
        </w:rPr>
        <w:t>.</w:t>
      </w:r>
      <w:r w:rsidRPr="00DB6995">
        <w:rPr>
          <w:b/>
          <w:color w:val="181818"/>
          <w:sz w:val="28"/>
          <w:lang w:val="ro-RO"/>
        </w:rPr>
        <w:t xml:space="preserve">dr. </w:t>
      </w:r>
      <w:proofErr w:type="spellStart"/>
      <w:proofErr w:type="gramStart"/>
      <w:r w:rsidRPr="00BD6BCB">
        <w:rPr>
          <w:b/>
          <w:color w:val="181818"/>
          <w:sz w:val="28"/>
          <w:lang w:val="fr-FR"/>
        </w:rPr>
        <w:t>Emanuela</w:t>
      </w:r>
      <w:proofErr w:type="spellEnd"/>
      <w:r w:rsidRPr="00BD6BCB">
        <w:rPr>
          <w:b/>
          <w:color w:val="181818"/>
          <w:sz w:val="28"/>
          <w:lang w:val="fr-FR"/>
        </w:rPr>
        <w:t xml:space="preserve">  Lidia</w:t>
      </w:r>
      <w:proofErr w:type="gramEnd"/>
      <w:r w:rsidRPr="00BD6BCB">
        <w:rPr>
          <w:b/>
          <w:color w:val="181818"/>
          <w:sz w:val="28"/>
          <w:lang w:val="fr-FR"/>
        </w:rPr>
        <w:t xml:space="preserve"> </w:t>
      </w:r>
      <w:proofErr w:type="spellStart"/>
      <w:r w:rsidRPr="00BD6BCB">
        <w:rPr>
          <w:b/>
          <w:color w:val="181818"/>
          <w:sz w:val="28"/>
          <w:lang w:val="fr-FR"/>
        </w:rPr>
        <w:t>Crăciunescu</w:t>
      </w:r>
      <w:proofErr w:type="spellEnd"/>
      <w:r>
        <w:rPr>
          <w:b/>
          <w:color w:val="181818"/>
          <w:sz w:val="28"/>
          <w:lang w:val="ro-RO"/>
        </w:rPr>
        <w:tab/>
      </w:r>
    </w:p>
    <w:p w14:paraId="6A225460" w14:textId="77777777" w:rsidR="00793CBC" w:rsidRPr="00DB6995" w:rsidRDefault="00793CBC" w:rsidP="00793CBC">
      <w:pPr>
        <w:rPr>
          <w:b/>
          <w:color w:val="181818"/>
          <w:sz w:val="28"/>
          <w:lang w:val="ro-RO"/>
        </w:rPr>
      </w:pPr>
      <w:r>
        <w:rPr>
          <w:b/>
          <w:color w:val="181818"/>
          <w:sz w:val="28"/>
          <w:lang w:val="ro-RO"/>
        </w:rPr>
        <w:tab/>
      </w:r>
    </w:p>
    <w:p w14:paraId="420BE44E" w14:textId="77777777" w:rsidR="00793CBC" w:rsidRDefault="00793CBC" w:rsidP="00793CBC">
      <w:pPr>
        <w:rPr>
          <w:b/>
          <w:color w:val="181818"/>
          <w:sz w:val="32"/>
          <w:lang w:val="ro-RO"/>
        </w:rPr>
      </w:pPr>
    </w:p>
    <w:p w14:paraId="5D4260B9" w14:textId="5BF7AAAD" w:rsidR="005A6D24" w:rsidRPr="00D96F49" w:rsidRDefault="005A6D24" w:rsidP="005A6D24">
      <w:pPr>
        <w:rPr>
          <w:rFonts w:ascii="Arial Narrow" w:hAnsi="Arial Narrow" w:cs="Arial"/>
          <w:color w:val="181818"/>
          <w:lang w:val="ro-RO"/>
        </w:rPr>
      </w:pPr>
      <w:r w:rsidRPr="00D96F49">
        <w:rPr>
          <w:rFonts w:ascii="Arial Narrow" w:hAnsi="Arial Narrow" w:cs="Arial"/>
          <w:color w:val="181818"/>
          <w:lang w:val="ro-RO"/>
        </w:rPr>
        <w:t xml:space="preserve">Data </w:t>
      </w:r>
      <w:r w:rsidR="00D758BF">
        <w:rPr>
          <w:rFonts w:ascii="Arial Narrow" w:hAnsi="Arial Narrow" w:cs="Arial"/>
          <w:color w:val="181818"/>
          <w:lang w:val="ro-RO"/>
        </w:rPr>
        <w:t>__________</w:t>
      </w:r>
      <w:r w:rsidRPr="00D96F49">
        <w:rPr>
          <w:rFonts w:ascii="Arial Narrow" w:hAnsi="Arial Narrow" w:cs="Arial"/>
          <w:color w:val="181818"/>
          <w:lang w:val="ro-RO"/>
        </w:rPr>
        <w:t>_</w:t>
      </w:r>
    </w:p>
    <w:p w14:paraId="5685719F" w14:textId="77777777" w:rsidR="005A6D24" w:rsidRPr="00D96F49" w:rsidRDefault="005A6D24" w:rsidP="005A6D24">
      <w:pPr>
        <w:jc w:val="both"/>
        <w:rPr>
          <w:rFonts w:ascii="Arial Narrow" w:hAnsi="Arial Narrow" w:cs="Arial"/>
          <w:lang w:val="ro-RO"/>
        </w:rPr>
      </w:pPr>
    </w:p>
    <w:p w14:paraId="5864C77D" w14:textId="77777777" w:rsidR="00A42E0C" w:rsidRDefault="00A42E0C" w:rsidP="005A6D24">
      <w:pPr>
        <w:jc w:val="both"/>
        <w:rPr>
          <w:lang w:val="ro-RO"/>
        </w:rPr>
      </w:pPr>
    </w:p>
    <w:p w14:paraId="2D45E160" w14:textId="77777777" w:rsidR="004F7471" w:rsidRPr="004F7471" w:rsidRDefault="004F7471" w:rsidP="005A6D24">
      <w:pPr>
        <w:jc w:val="both"/>
        <w:rPr>
          <w:color w:val="FF0000"/>
          <w:lang w:val="ro-RO"/>
        </w:rPr>
        <w:sectPr w:rsidR="004F7471" w:rsidRPr="004F7471" w:rsidSect="00D0338F">
          <w:footerReference w:type="even" r:id="rId16"/>
          <w:footerReference w:type="default" r:id="rId17"/>
          <w:pgSz w:w="16840" w:h="11907" w:orient="landscape" w:code="9"/>
          <w:pgMar w:top="994" w:right="850" w:bottom="1080" w:left="1440" w:header="720" w:footer="720" w:gutter="0"/>
          <w:pgNumType w:start="4"/>
          <w:cols w:space="720"/>
          <w:titlePg/>
          <w:docGrid w:linePitch="360"/>
        </w:sectPr>
      </w:pPr>
      <w:r w:rsidRPr="004F7471">
        <w:rPr>
          <w:color w:val="FF0000"/>
          <w:lang w:val="ro-RO"/>
        </w:rPr>
        <w:t xml:space="preserve">Notă: Se consideră </w:t>
      </w:r>
      <w:r w:rsidR="003B5B5D">
        <w:rPr>
          <w:color w:val="FF0000"/>
          <w:lang w:val="ro-RO"/>
        </w:rPr>
        <w:t>admis candidatul care îndeplinește standardele/criteriile minimale verificate și validate prin semnăturile a minimum 5 membri ai comisi</w:t>
      </w:r>
    </w:p>
    <w:p w14:paraId="6CE3E6FB" w14:textId="77777777" w:rsidR="00A42E0C" w:rsidRDefault="00A42E0C" w:rsidP="00E46175">
      <w:pPr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E21137B" w14:textId="77777777" w:rsidR="00A42E0C" w:rsidRDefault="00A42E0C" w:rsidP="00A42E0C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5F54FE4" w14:textId="77777777" w:rsidR="00A42E0C" w:rsidRDefault="00A42E0C" w:rsidP="00A42E0C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F06C18F" w14:textId="77777777" w:rsidR="00A42E0C" w:rsidRPr="00A84A25" w:rsidRDefault="00A42E0C" w:rsidP="00A42E0C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PARTEA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a III-a</w:t>
      </w:r>
    </w:p>
    <w:p w14:paraId="013C5BBA" w14:textId="77777777" w:rsidR="00A42E0C" w:rsidRPr="00A84A25" w:rsidRDefault="00A42E0C" w:rsidP="00A42E0C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3979AB5" w14:textId="77777777" w:rsidR="00A42E0C" w:rsidRDefault="00A42E0C" w:rsidP="00A42E0C">
      <w:pPr>
        <w:jc w:val="center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>DOVEZILE ÎN FORMAT TIPĂRIT A MATERIALELOR ÎNSCRISE ÎN TABELE</w:t>
      </w:r>
    </w:p>
    <w:p w14:paraId="6A16C4B4" w14:textId="77777777" w:rsidR="00A42E0C" w:rsidRPr="00A84A25" w:rsidRDefault="00A42E0C" w:rsidP="00A42E0C">
      <w:pPr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6852683" w14:textId="77777777" w:rsidR="00A42E0C" w:rsidRDefault="00A42E0C" w:rsidP="00A42E0C">
      <w:pPr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3D232025" w14:textId="77777777" w:rsidR="00A42E0C" w:rsidRPr="00D96F49" w:rsidRDefault="00A42E0C" w:rsidP="00A42E0C">
      <w:pPr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CONFERENŢIAR UNIVERSITAR</w:t>
      </w:r>
    </w:p>
    <w:p w14:paraId="0794F9E5" w14:textId="77777777" w:rsidR="00A42E0C" w:rsidRDefault="00A42E0C" w:rsidP="00A42E0C">
      <w:pPr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7943807C" w14:textId="77777777" w:rsidR="00246359" w:rsidRPr="00246359" w:rsidRDefault="00246359" w:rsidP="00A42E0C">
      <w:pPr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246359">
        <w:rPr>
          <w:rFonts w:ascii="Arial" w:hAnsi="Arial" w:cs="Arial"/>
          <w:b/>
          <w:color w:val="0000FF"/>
          <w:sz w:val="28"/>
          <w:szCs w:val="28"/>
          <w:lang w:val="ro-RO"/>
        </w:rPr>
        <w:t>I. MEDICINĂ</w:t>
      </w:r>
    </w:p>
    <w:p w14:paraId="2DA4FB07" w14:textId="77777777" w:rsidR="00246359" w:rsidRDefault="00246359" w:rsidP="00A42E0C">
      <w:pPr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8986"/>
      </w:tblGrid>
      <w:tr w:rsidR="00A42E0C" w:rsidRPr="00F43D1D" w14:paraId="22B168C6" w14:textId="77777777" w:rsidTr="00A42E0C">
        <w:tc>
          <w:tcPr>
            <w:tcW w:w="648" w:type="dxa"/>
            <w:shd w:val="clear" w:color="auto" w:fill="FFFF99"/>
          </w:tcPr>
          <w:p w14:paraId="2D3EF743" w14:textId="77777777" w:rsidR="00A42E0C" w:rsidRPr="00A42E0C" w:rsidRDefault="00A42E0C" w:rsidP="00A42E0C">
            <w:pPr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9207" w:type="dxa"/>
            <w:shd w:val="clear" w:color="auto" w:fill="FFFF99"/>
          </w:tcPr>
          <w:p w14:paraId="63A09643" w14:textId="77777777" w:rsidR="00A42E0C" w:rsidRPr="00A42E0C" w:rsidRDefault="0062094E" w:rsidP="00773304">
            <w:pPr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853395">
              <w:rPr>
                <w:rFonts w:ascii="Arial" w:hAnsi="Arial" w:cs="Arial"/>
                <w:b/>
                <w:color w:val="FF0000"/>
                <w:lang w:val="ro-RO"/>
              </w:rPr>
              <w:t>Minim</w:t>
            </w:r>
            <w:r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r w:rsidR="00246359">
              <w:rPr>
                <w:rFonts w:ascii="Arial" w:hAnsi="Arial" w:cs="Arial"/>
                <w:b/>
                <w:color w:val="0000FF"/>
                <w:lang w:val="ro-RO"/>
              </w:rPr>
              <w:t>6</w:t>
            </w:r>
            <w:r w:rsidR="00A42E0C" w:rsidRPr="00A42E0C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r w:rsidR="00773304">
              <w:rPr>
                <w:rFonts w:ascii="Arial" w:hAnsi="Arial" w:cs="Arial"/>
                <w:b/>
                <w:color w:val="0000FF"/>
                <w:lang w:val="ro-RO"/>
              </w:rPr>
              <w:t>a</w:t>
            </w:r>
            <w:r w:rsidR="00A42E0C" w:rsidRPr="00A42E0C">
              <w:rPr>
                <w:rFonts w:ascii="Arial" w:hAnsi="Arial" w:cs="Arial"/>
                <w:b/>
                <w:color w:val="0000FF"/>
                <w:lang w:val="ro-RO"/>
              </w:rPr>
              <w:t xml:space="preserve">rticole ISI </w:t>
            </w:r>
            <w:r w:rsidR="00246359">
              <w:rPr>
                <w:rFonts w:ascii="Arial" w:hAnsi="Arial" w:cs="Arial"/>
                <w:b/>
                <w:color w:val="0000FF"/>
                <w:lang w:val="ro-RO"/>
              </w:rPr>
              <w:t xml:space="preserve">în calitate de autor principal </w:t>
            </w:r>
            <w:r w:rsidR="00A42E0C" w:rsidRPr="00A42E0C">
              <w:rPr>
                <w:rFonts w:ascii="Arial" w:hAnsi="Arial" w:cs="Arial"/>
                <w:b/>
                <w:color w:val="0000FF"/>
                <w:lang w:val="ro-RO"/>
              </w:rPr>
              <w:t>(autori, t</w:t>
            </w:r>
            <w:r w:rsidR="00F85E9F">
              <w:rPr>
                <w:rFonts w:ascii="Arial" w:hAnsi="Arial" w:cs="Arial"/>
                <w:b/>
                <w:color w:val="0000FF"/>
                <w:lang w:val="ro-RO"/>
              </w:rPr>
              <w:t>i</w:t>
            </w:r>
            <w:r w:rsidR="00A42E0C" w:rsidRPr="00A42E0C">
              <w:rPr>
                <w:rFonts w:ascii="Arial" w:hAnsi="Arial" w:cs="Arial"/>
                <w:b/>
                <w:color w:val="0000FF"/>
                <w:lang w:val="ro-RO"/>
              </w:rPr>
              <w:t>tlul,</w:t>
            </w:r>
            <w:r w:rsidR="00F85E9F">
              <w:rPr>
                <w:rFonts w:ascii="Arial" w:hAnsi="Arial" w:cs="Arial"/>
                <w:b/>
                <w:color w:val="0000FF"/>
                <w:lang w:val="ro-RO"/>
              </w:rPr>
              <w:t xml:space="preserve"> revista, anul, volumul, nr. pa</w:t>
            </w:r>
            <w:r w:rsidR="00FB62A2">
              <w:rPr>
                <w:rFonts w:ascii="Arial" w:hAnsi="Arial" w:cs="Arial"/>
                <w:b/>
                <w:color w:val="0000FF"/>
                <w:lang w:val="ro-RO"/>
              </w:rPr>
              <w:t xml:space="preserve">g, </w:t>
            </w:r>
            <w:r w:rsidR="00A42E0C" w:rsidRPr="00A42E0C">
              <w:rPr>
                <w:rFonts w:ascii="Arial" w:hAnsi="Arial" w:cs="Arial"/>
                <w:b/>
                <w:color w:val="0000FF"/>
                <w:lang w:val="ro-RO"/>
              </w:rPr>
              <w:t>F</w:t>
            </w:r>
            <w:r w:rsidR="00FB62A2">
              <w:rPr>
                <w:rFonts w:ascii="Arial" w:hAnsi="Arial" w:cs="Arial"/>
                <w:b/>
                <w:color w:val="0000FF"/>
                <w:lang w:val="ro-RO"/>
              </w:rPr>
              <w:t>I</w:t>
            </w:r>
            <w:r w:rsidR="00A42E0C" w:rsidRPr="00A42E0C">
              <w:rPr>
                <w:rFonts w:ascii="Arial" w:hAnsi="Arial" w:cs="Arial"/>
                <w:b/>
                <w:color w:val="0000FF"/>
                <w:lang w:val="ro-RO"/>
              </w:rPr>
              <w:t xml:space="preserve"> (</w:t>
            </w:r>
            <w:r w:rsidR="00246359">
              <w:rPr>
                <w:rFonts w:ascii="Arial" w:hAnsi="Arial" w:cs="Arial"/>
                <w:b/>
                <w:color w:val="0000FF"/>
                <w:lang w:val="ro-RO"/>
              </w:rPr>
              <w:t>cod online</w:t>
            </w:r>
            <w:r w:rsidR="00A42E0C" w:rsidRPr="00A42E0C">
              <w:rPr>
                <w:rFonts w:ascii="Arial" w:hAnsi="Arial" w:cs="Arial"/>
                <w:b/>
                <w:color w:val="0000FF"/>
                <w:lang w:val="ro-RO"/>
              </w:rPr>
              <w:t>)</w:t>
            </w:r>
            <w:r w:rsidR="00246359">
              <w:rPr>
                <w:rFonts w:ascii="Arial" w:hAnsi="Arial" w:cs="Arial"/>
                <w:b/>
                <w:color w:val="0000FF"/>
                <w:lang w:val="ro-RO"/>
              </w:rPr>
              <w:t xml:space="preserve">. </w:t>
            </w:r>
            <w:r w:rsidR="00246359" w:rsidRPr="00246359">
              <w:rPr>
                <w:rFonts w:ascii="Arial" w:hAnsi="Arial" w:cs="Arial"/>
                <w:b/>
                <w:color w:val="0000FF"/>
                <w:lang w:val="ro-RO"/>
              </w:rPr>
              <w:t xml:space="preserve">Se completează </w:t>
            </w:r>
            <w:r>
              <w:rPr>
                <w:rFonts w:ascii="Arial" w:hAnsi="Arial" w:cs="Arial"/>
                <w:b/>
                <w:color w:val="0000FF"/>
                <w:lang w:val="ro-RO"/>
              </w:rPr>
              <w:t xml:space="preserve">toate </w:t>
            </w:r>
            <w:r w:rsidR="00246359" w:rsidRPr="00246359">
              <w:rPr>
                <w:rFonts w:ascii="Arial" w:hAnsi="Arial" w:cs="Arial"/>
                <w:b/>
                <w:color w:val="0000FF"/>
                <w:lang w:val="ro-RO"/>
              </w:rPr>
              <w:t>articolele ISI în calitate de autor principal care dovedesc îndeplinirea criteriului FCIAP.</w:t>
            </w:r>
          </w:p>
        </w:tc>
      </w:tr>
      <w:tr w:rsidR="00A42E0C" w:rsidRPr="00F43D1D" w14:paraId="4E7DA857" w14:textId="77777777" w:rsidTr="00A42E0C">
        <w:tc>
          <w:tcPr>
            <w:tcW w:w="648" w:type="dxa"/>
          </w:tcPr>
          <w:p w14:paraId="0B0D4501" w14:textId="77777777" w:rsidR="00A42E0C" w:rsidRPr="00A42E0C" w:rsidRDefault="00A42E0C" w:rsidP="00443927">
            <w:pPr>
              <w:numPr>
                <w:ilvl w:val="0"/>
                <w:numId w:val="7"/>
              </w:numPr>
              <w:ind w:left="357" w:hanging="357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</w:p>
        </w:tc>
        <w:tc>
          <w:tcPr>
            <w:tcW w:w="9207" w:type="dxa"/>
          </w:tcPr>
          <w:p w14:paraId="14953F7D" w14:textId="093C54E1" w:rsidR="00C95F02" w:rsidRPr="00C95F02" w:rsidRDefault="00C95F02" w:rsidP="00C95F02">
            <w:pPr>
              <w:pStyle w:val="paragr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A. </w:t>
            </w:r>
            <w:r w:rsidRPr="00C95F02">
              <w:rPr>
                <w:rFonts w:ascii="Times New Roman" w:hAnsi="Times New Roman"/>
                <w:b/>
                <w:bCs/>
                <w:sz w:val="24"/>
                <w:szCs w:val="24"/>
              </w:rPr>
              <w:t>Blidisel</w:t>
            </w:r>
            <w:r w:rsidRPr="00C95F02">
              <w:rPr>
                <w:rFonts w:ascii="Times New Roman" w:hAnsi="Times New Roman"/>
                <w:sz w:val="24"/>
                <w:szCs w:val="24"/>
              </w:rPr>
              <w:t xml:space="preserve">, I. Marcovici, D. Coricovac, F. Hut, C. Dehelean, O. Cretu. </w:t>
            </w:r>
          </w:p>
          <w:p w14:paraId="30A154BD" w14:textId="77777777" w:rsidR="00C95F02" w:rsidRPr="00C95F02" w:rsidRDefault="00C95F02" w:rsidP="00C95F02">
            <w:pPr>
              <w:pStyle w:val="paragr2"/>
              <w:rPr>
                <w:rFonts w:ascii="Times New Roman" w:hAnsi="Times New Roman"/>
                <w:iCs/>
                <w:sz w:val="24"/>
                <w:szCs w:val="24"/>
              </w:rPr>
            </w:pPr>
            <w:r w:rsidRPr="00C95F0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Experimental Models of Hepatocellular Carcinoma- </w:t>
            </w:r>
            <w:r w:rsidRPr="00C95F02">
              <w:rPr>
                <w:rFonts w:ascii="Times New Roman" w:hAnsi="Times New Roman"/>
                <w:iCs/>
                <w:sz w:val="24"/>
                <w:szCs w:val="24"/>
              </w:rPr>
              <w:t xml:space="preserve">A preclinical Perspective, </w:t>
            </w:r>
          </w:p>
          <w:p w14:paraId="0B321157" w14:textId="77777777" w:rsidR="00C95F02" w:rsidRPr="00C95F02" w:rsidRDefault="00C95F02" w:rsidP="00C95F02">
            <w:pPr>
              <w:pStyle w:val="paragr2"/>
              <w:rPr>
                <w:rFonts w:ascii="Times New Roman" w:hAnsi="Times New Roman"/>
                <w:sz w:val="24"/>
                <w:szCs w:val="24"/>
              </w:rPr>
            </w:pPr>
            <w:r w:rsidRPr="00C95F02">
              <w:rPr>
                <w:rFonts w:ascii="Times New Roman" w:hAnsi="Times New Roman"/>
                <w:sz w:val="24"/>
                <w:szCs w:val="24"/>
              </w:rPr>
              <w:t xml:space="preserve">Cancers, 2021, 13, 3651,  </w:t>
            </w:r>
            <w:hyperlink r:id="rId18" w:history="1">
              <w:r w:rsidRPr="00C95F02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https://doi.org/103390/cancers13153651</w:t>
              </w:r>
            </w:hyperlink>
            <w:r w:rsidRPr="00C95F02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171CFF5F" w14:textId="2865A3F8" w:rsidR="00A42E0C" w:rsidRPr="00C95F02" w:rsidRDefault="00C95F02" w:rsidP="00C95F02">
            <w:pPr>
              <w:pStyle w:val="paragr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95F02">
              <w:rPr>
                <w:rFonts w:ascii="Times New Roman" w:hAnsi="Times New Roman"/>
                <w:sz w:val="24"/>
                <w:szCs w:val="24"/>
              </w:rPr>
              <w:t>ISSN 2072-6694, (IF 6,639),</w:t>
            </w:r>
            <w:r w:rsidR="004D1923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C95F02">
              <w:rPr>
                <w:rFonts w:ascii="Times New Roman" w:hAnsi="Times New Roman"/>
                <w:sz w:val="24"/>
                <w:szCs w:val="24"/>
              </w:rPr>
              <w:t>( prim autor).</w:t>
            </w:r>
          </w:p>
        </w:tc>
      </w:tr>
      <w:tr w:rsidR="00A42E0C" w:rsidRPr="00F43D1D" w14:paraId="27F30C55" w14:textId="77777777" w:rsidTr="00A42E0C">
        <w:tc>
          <w:tcPr>
            <w:tcW w:w="648" w:type="dxa"/>
          </w:tcPr>
          <w:p w14:paraId="45B000B9" w14:textId="77777777" w:rsidR="00A42E0C" w:rsidRPr="00A42E0C" w:rsidRDefault="00A42E0C" w:rsidP="00443927">
            <w:pPr>
              <w:numPr>
                <w:ilvl w:val="0"/>
                <w:numId w:val="7"/>
              </w:numPr>
              <w:ind w:left="357" w:hanging="357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</w:p>
        </w:tc>
        <w:tc>
          <w:tcPr>
            <w:tcW w:w="9207" w:type="dxa"/>
          </w:tcPr>
          <w:p w14:paraId="06D35F13" w14:textId="77777777" w:rsidR="00C95F02" w:rsidRDefault="00C95F02" w:rsidP="00C95F02">
            <w:pPr>
              <w:pStyle w:val="paragr2"/>
              <w:rPr>
                <w:rFonts w:ascii="Times New Roman" w:hAnsi="Times New Roman"/>
                <w:sz w:val="24"/>
                <w:szCs w:val="24"/>
              </w:rPr>
            </w:pPr>
            <w:r w:rsidRPr="00C95F02">
              <w:rPr>
                <w:rFonts w:ascii="Times New Roman" w:hAnsi="Times New Roman"/>
                <w:sz w:val="24"/>
                <w:szCs w:val="24"/>
              </w:rPr>
              <w:t xml:space="preserve">N.R.Kundnani, R.V. Tirziu, C. Borza, C. Tirziu, A. Sharma, C.I. Rosca, F. Baderca, </w:t>
            </w:r>
          </w:p>
          <w:p w14:paraId="6B9F53F9" w14:textId="12D81612" w:rsidR="00C95F02" w:rsidRPr="00C95F02" w:rsidRDefault="00C95F02" w:rsidP="00C95F02">
            <w:pPr>
              <w:pStyle w:val="paragr2"/>
              <w:rPr>
                <w:rFonts w:ascii="Times New Roman" w:hAnsi="Times New Roman"/>
                <w:sz w:val="24"/>
                <w:szCs w:val="24"/>
              </w:rPr>
            </w:pPr>
            <w:r w:rsidRPr="00C95F02">
              <w:rPr>
                <w:rFonts w:ascii="Times New Roman" w:hAnsi="Times New Roman"/>
                <w:sz w:val="24"/>
                <w:szCs w:val="24"/>
              </w:rPr>
              <w:t>C. Paul, C.S. Solovan</w:t>
            </w:r>
            <w:r w:rsidRPr="00C95F0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A. Blidisel, </w:t>
            </w:r>
            <w:r w:rsidRPr="00C95F02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Implication of wide surgical excision </w:t>
            </w:r>
          </w:p>
          <w:p w14:paraId="00C66A7E" w14:textId="77777777" w:rsidR="00C95F02" w:rsidRPr="00C95F02" w:rsidRDefault="00C95F02" w:rsidP="00C95F02">
            <w:pPr>
              <w:pStyle w:val="paragr2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95F02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in minimizing positive margins and consequential secondary excision- a </w:t>
            </w:r>
          </w:p>
          <w:p w14:paraId="525CF392" w14:textId="77777777" w:rsidR="00C95F02" w:rsidRPr="00C95F02" w:rsidRDefault="00C95F02" w:rsidP="00C95F02">
            <w:pPr>
              <w:pStyle w:val="paragr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95F02">
              <w:rPr>
                <w:rFonts w:ascii="Times New Roman" w:hAnsi="Times New Roman"/>
                <w:bCs/>
                <w:i/>
                <w:sz w:val="24"/>
                <w:szCs w:val="24"/>
              </w:rPr>
              <w:t>retrospective comparative study involving 106 basal cell carcinoma cases</w:t>
            </w:r>
            <w:r w:rsidRPr="00C95F0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 </w:t>
            </w:r>
          </w:p>
          <w:p w14:paraId="376D9388" w14:textId="77777777" w:rsidR="00C95F02" w:rsidRPr="00C95F02" w:rsidRDefault="00C95F02" w:rsidP="00C95F02">
            <w:pPr>
              <w:pStyle w:val="paragr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95F02">
              <w:rPr>
                <w:rFonts w:ascii="Times New Roman" w:hAnsi="Times New Roman"/>
                <w:iCs/>
                <w:sz w:val="24"/>
                <w:szCs w:val="24"/>
              </w:rPr>
              <w:t>European Review for medical and Pharmacological Sciences</w:t>
            </w:r>
            <w:r w:rsidRPr="00C95F0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2021, Vol.25, pag. </w:t>
            </w:r>
          </w:p>
          <w:p w14:paraId="787ACA98" w14:textId="77777777" w:rsidR="00C95F02" w:rsidRPr="00C95F02" w:rsidRDefault="00C95F02" w:rsidP="00C95F02">
            <w:pPr>
              <w:pStyle w:val="paragr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95F02">
              <w:rPr>
                <w:rFonts w:ascii="Times New Roman" w:hAnsi="Times New Roman"/>
                <w:i/>
                <w:iCs/>
                <w:sz w:val="24"/>
                <w:szCs w:val="24"/>
              </w:rPr>
              <w:t>4283-4288, DOI10.26355/EURREV_202107_26241, ISSN ONLINE 2284-0729,</w:t>
            </w:r>
          </w:p>
          <w:p w14:paraId="0C18A15C" w14:textId="19BB3245" w:rsidR="00A42E0C" w:rsidRPr="00C95F02" w:rsidRDefault="00C95F02" w:rsidP="00C95F02">
            <w:pPr>
              <w:pStyle w:val="paragr2"/>
              <w:rPr>
                <w:i/>
                <w:iCs/>
                <w:sz w:val="24"/>
                <w:szCs w:val="24"/>
              </w:rPr>
            </w:pPr>
            <w:r w:rsidRPr="00C95F0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ISSN PRINT 1128-3602, ( IF 3,507) , (ultimul autor).</w:t>
            </w:r>
          </w:p>
        </w:tc>
      </w:tr>
      <w:tr w:rsidR="00A42E0C" w:rsidRPr="00F43D1D" w14:paraId="5D0EDEF9" w14:textId="77777777" w:rsidTr="00A42E0C">
        <w:tc>
          <w:tcPr>
            <w:tcW w:w="648" w:type="dxa"/>
          </w:tcPr>
          <w:p w14:paraId="322CDE6A" w14:textId="77777777" w:rsidR="00A42E0C" w:rsidRPr="00A42E0C" w:rsidRDefault="00A42E0C" w:rsidP="00443927">
            <w:pPr>
              <w:numPr>
                <w:ilvl w:val="0"/>
                <w:numId w:val="7"/>
              </w:numPr>
              <w:ind w:left="357" w:hanging="357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</w:p>
        </w:tc>
        <w:tc>
          <w:tcPr>
            <w:tcW w:w="9207" w:type="dxa"/>
          </w:tcPr>
          <w:p w14:paraId="7E5D518F" w14:textId="764AA33F" w:rsidR="00A42E0C" w:rsidRPr="007C46B2" w:rsidRDefault="007C46B2" w:rsidP="00A42E0C">
            <w:pPr>
              <w:jc w:val="both"/>
              <w:rPr>
                <w:rFonts w:ascii="Arial" w:hAnsi="Arial" w:cs="Arial"/>
                <w:b/>
                <w:color w:val="0000FF"/>
                <w:lang w:val="en-US"/>
              </w:rPr>
            </w:pPr>
            <w:r>
              <w:t xml:space="preserve">R. Ceausu, A. Ciolofan, </w:t>
            </w:r>
            <w:r w:rsidRPr="00B64A51">
              <w:rPr>
                <w:b/>
                <w:bCs/>
              </w:rPr>
              <w:t>A. Blidisel</w:t>
            </w:r>
            <w:r>
              <w:t xml:space="preserve">, O. Cretu, A. Cimpean, M. Raica, </w:t>
            </w:r>
            <w:r w:rsidRPr="00B64A51">
              <w:rPr>
                <w:i/>
                <w:iCs/>
              </w:rPr>
              <w:t>Liver Metastatic colorectal tumor cells change their phenotype during consecutive passages on chick embryo chorioallantoic membrane: lessons from the lab to the clinic</w:t>
            </w:r>
            <w:r>
              <w:t xml:space="preserve">, In vivo, 2021, Vol.35, pag.2711-2718, </w:t>
            </w:r>
            <w:hyperlink r:id="rId19" w:history="1">
              <w:r w:rsidRPr="00B90182">
                <w:rPr>
                  <w:rStyle w:val="Hyperlink"/>
                </w:rPr>
                <w:t>https://doi:10.21873/invivo.12555</w:t>
              </w:r>
            </w:hyperlink>
            <w:r>
              <w:t xml:space="preserve">, ISSN PRINT 0258-851X, ISSN ONLINE 1791-7549, (IF 2,155), </w:t>
            </w:r>
            <w:r>
              <w:rPr>
                <w:i/>
                <w:iCs/>
              </w:rPr>
              <w:t>(autor corespondent</w:t>
            </w:r>
            <w:r>
              <w:rPr>
                <w:i/>
                <w:iCs/>
                <w:lang w:val="en-US"/>
              </w:rPr>
              <w:t>)</w:t>
            </w:r>
          </w:p>
        </w:tc>
      </w:tr>
      <w:tr w:rsidR="00246359" w:rsidRPr="00F43D1D" w14:paraId="3C93C97C" w14:textId="77777777" w:rsidTr="00A42E0C">
        <w:tc>
          <w:tcPr>
            <w:tcW w:w="648" w:type="dxa"/>
          </w:tcPr>
          <w:p w14:paraId="1E8CD265" w14:textId="77777777" w:rsidR="00246359" w:rsidRPr="00A42E0C" w:rsidRDefault="00246359" w:rsidP="00443927">
            <w:pPr>
              <w:numPr>
                <w:ilvl w:val="0"/>
                <w:numId w:val="7"/>
              </w:numPr>
              <w:ind w:left="357" w:hanging="357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</w:p>
        </w:tc>
        <w:tc>
          <w:tcPr>
            <w:tcW w:w="9207" w:type="dxa"/>
          </w:tcPr>
          <w:p w14:paraId="5D7D39E3" w14:textId="77777777" w:rsidR="00DD3B78" w:rsidRDefault="00DD3B78" w:rsidP="00DD3B78">
            <w:pPr>
              <w:pStyle w:val="paragr2"/>
              <w:rPr>
                <w:rFonts w:ascii="Times New Roman" w:hAnsi="Times New Roman"/>
                <w:sz w:val="24"/>
                <w:szCs w:val="24"/>
              </w:rPr>
            </w:pPr>
            <w:r w:rsidRPr="00DD3B78">
              <w:rPr>
                <w:rFonts w:ascii="Times New Roman" w:hAnsi="Times New Roman"/>
                <w:sz w:val="24"/>
                <w:szCs w:val="24"/>
              </w:rPr>
              <w:t xml:space="preserve">A. Carabineanu, C. Zaharia, </w:t>
            </w:r>
            <w:r w:rsidRPr="00DD3B78">
              <w:rPr>
                <w:rFonts w:ascii="Times New Roman" w:hAnsi="Times New Roman"/>
                <w:b/>
                <w:bCs/>
                <w:sz w:val="24"/>
                <w:szCs w:val="24"/>
              </w:rPr>
              <w:t>A. Blidisel</w:t>
            </w:r>
            <w:r w:rsidRPr="00DD3B78">
              <w:rPr>
                <w:rFonts w:ascii="Times New Roman" w:hAnsi="Times New Roman"/>
                <w:sz w:val="24"/>
                <w:szCs w:val="24"/>
              </w:rPr>
              <w:t xml:space="preserve">, R. Ilina, C. Miclaus, O. Ardelean, M. Preda, O. </w:t>
            </w:r>
          </w:p>
          <w:p w14:paraId="4B8DC2B9" w14:textId="77777777" w:rsidR="00DD3B78" w:rsidRDefault="00DD3B78" w:rsidP="00DD3B78">
            <w:pPr>
              <w:pStyle w:val="paragr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D3B78">
              <w:rPr>
                <w:rFonts w:ascii="Times New Roman" w:hAnsi="Times New Roman"/>
                <w:sz w:val="24"/>
                <w:szCs w:val="24"/>
              </w:rPr>
              <w:t xml:space="preserve">Mazilu, </w:t>
            </w:r>
            <w:r w:rsidRPr="00DD3B78">
              <w:rPr>
                <w:rFonts w:ascii="Times New Roman" w:hAnsi="Times New Roman"/>
                <w:i/>
                <w:iCs/>
                <w:sz w:val="24"/>
                <w:szCs w:val="24"/>
              </w:rPr>
              <w:t>Risk of More Advanced Lesions at Hysterectomy after Initial Diagnosis of Non</w:t>
            </w:r>
          </w:p>
          <w:p w14:paraId="37FFCD34" w14:textId="77777777" w:rsidR="00DD3B78" w:rsidRDefault="00DD3B78" w:rsidP="00DD3B78">
            <w:pPr>
              <w:pStyle w:val="paragr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D3B7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Atypical Endometrial Hyperplasia in Patiens with Postmenopausal Bleeding and Oral</w:t>
            </w:r>
          </w:p>
          <w:p w14:paraId="462EAC3F" w14:textId="77777777" w:rsidR="00DD3B78" w:rsidRDefault="00DD3B78" w:rsidP="00DD3B78">
            <w:pPr>
              <w:pStyle w:val="paragr2"/>
              <w:rPr>
                <w:rFonts w:ascii="Times New Roman" w:hAnsi="Times New Roman"/>
                <w:sz w:val="24"/>
                <w:szCs w:val="24"/>
              </w:rPr>
            </w:pPr>
            <w:r w:rsidRPr="00DD3B78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Anticoagulant Treatment</w:t>
            </w:r>
            <w:r w:rsidRPr="00DD3B78">
              <w:rPr>
                <w:rFonts w:ascii="Times New Roman" w:hAnsi="Times New Roman"/>
                <w:sz w:val="24"/>
                <w:szCs w:val="24"/>
              </w:rPr>
              <w:t xml:space="preserve">, Medicina 2021, 2021,57,1003,) </w:t>
            </w:r>
          </w:p>
          <w:p w14:paraId="5738B454" w14:textId="77777777" w:rsidR="00DD3B78" w:rsidRDefault="007240AF" w:rsidP="00DD3B78">
            <w:pPr>
              <w:pStyle w:val="paragr2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="00DD3B78" w:rsidRPr="00B90182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https://doi.org/10.3390/medicina57101003</w:t>
              </w:r>
            </w:hyperlink>
            <w:r w:rsidR="00DD3B78" w:rsidRPr="00DD3B78">
              <w:rPr>
                <w:rFonts w:ascii="Times New Roman" w:hAnsi="Times New Roman"/>
                <w:sz w:val="24"/>
                <w:szCs w:val="24"/>
              </w:rPr>
              <w:t>, ISSN 1648-9144, (IF 2,430),</w:t>
            </w:r>
          </w:p>
          <w:p w14:paraId="1B7041AA" w14:textId="5F8C6B47" w:rsidR="00246359" w:rsidRPr="00DD3B78" w:rsidRDefault="00DD3B78" w:rsidP="00DD3B78">
            <w:pPr>
              <w:pStyle w:val="paragr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D3B78">
              <w:rPr>
                <w:rFonts w:ascii="Times New Roman" w:hAnsi="Times New Roman"/>
                <w:sz w:val="24"/>
                <w:szCs w:val="24"/>
              </w:rPr>
              <w:t>(autor corespondent).</w:t>
            </w:r>
          </w:p>
        </w:tc>
      </w:tr>
      <w:tr w:rsidR="00246359" w:rsidRPr="00F43D1D" w14:paraId="5987ECBE" w14:textId="77777777" w:rsidTr="00A42E0C">
        <w:tc>
          <w:tcPr>
            <w:tcW w:w="648" w:type="dxa"/>
          </w:tcPr>
          <w:p w14:paraId="0CA572C4" w14:textId="77777777" w:rsidR="00246359" w:rsidRPr="00A42E0C" w:rsidRDefault="00246359" w:rsidP="00443927">
            <w:pPr>
              <w:numPr>
                <w:ilvl w:val="0"/>
                <w:numId w:val="7"/>
              </w:numPr>
              <w:ind w:left="357" w:hanging="357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</w:p>
        </w:tc>
        <w:tc>
          <w:tcPr>
            <w:tcW w:w="9207" w:type="dxa"/>
          </w:tcPr>
          <w:p w14:paraId="42307F14" w14:textId="0EE7BA73" w:rsidR="00246359" w:rsidRPr="00474862" w:rsidRDefault="00DD3B78" w:rsidP="00A42E0C">
            <w:pPr>
              <w:jc w:val="both"/>
            </w:pPr>
            <w:r w:rsidRPr="00DD3B78">
              <w:t xml:space="preserve">D. Costachescu, I. Ionita, E. Borsi, O. Potre, C. Potre, D. Navolan, </w:t>
            </w:r>
            <w:r w:rsidRPr="00DD3B78">
              <w:rPr>
                <w:b/>
                <w:bCs/>
              </w:rPr>
              <w:t>A. Blidisel</w:t>
            </w:r>
            <w:r w:rsidRPr="00DD3B78">
              <w:t xml:space="preserve">, H. Ionita, A. Erimescu,  Gh. Pop, D. Malita, </w:t>
            </w:r>
            <w:r w:rsidRPr="00DD3B78">
              <w:rPr>
                <w:i/>
                <w:iCs/>
              </w:rPr>
              <w:t>Whole-body diffusion-weighted magnetic resonance imaging and apparent diffusion coefficient values as prognostic factors in multiple myeloma</w:t>
            </w:r>
            <w:r w:rsidRPr="00DD3B78">
              <w:t xml:space="preserve">, Experimental and Therapeutic Medicine, 2021, Vol. 22, nr.2, art.nr.827, pag. 1-6, </w:t>
            </w:r>
            <w:hyperlink r:id="rId21" w:history="1">
              <w:r w:rsidRPr="00DD3B78">
                <w:rPr>
                  <w:rStyle w:val="Hyperlink"/>
                </w:rPr>
                <w:t>https://doi.org/10.3892/etm.2021.10259</w:t>
              </w:r>
            </w:hyperlink>
            <w:r w:rsidRPr="00DD3B78">
              <w:t>, ISSN PRINT 1792-0981, ISSN ONLINE 1792-1015, (IF 2,447),( autor corespondent).</w:t>
            </w:r>
          </w:p>
        </w:tc>
      </w:tr>
      <w:tr w:rsidR="00246359" w:rsidRPr="00F43D1D" w14:paraId="3CEF0690" w14:textId="77777777" w:rsidTr="00A42E0C">
        <w:tc>
          <w:tcPr>
            <w:tcW w:w="648" w:type="dxa"/>
          </w:tcPr>
          <w:p w14:paraId="4E9223FE" w14:textId="77777777" w:rsidR="00246359" w:rsidRPr="00A42E0C" w:rsidRDefault="00246359" w:rsidP="00443927">
            <w:pPr>
              <w:numPr>
                <w:ilvl w:val="0"/>
                <w:numId w:val="7"/>
              </w:numPr>
              <w:ind w:left="357" w:hanging="357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</w:p>
        </w:tc>
        <w:tc>
          <w:tcPr>
            <w:tcW w:w="9207" w:type="dxa"/>
          </w:tcPr>
          <w:p w14:paraId="750108CA" w14:textId="77777777" w:rsidR="00474862" w:rsidRPr="00474862" w:rsidRDefault="00474862" w:rsidP="00474862">
            <w:pPr>
              <w:pStyle w:val="paragr2"/>
              <w:rPr>
                <w:rFonts w:ascii="Times New Roman" w:hAnsi="Times New Roman"/>
                <w:sz w:val="24"/>
                <w:szCs w:val="24"/>
              </w:rPr>
            </w:pPr>
            <w:r w:rsidRPr="00474862">
              <w:rPr>
                <w:rFonts w:ascii="Times New Roman" w:hAnsi="Times New Roman"/>
                <w:sz w:val="24"/>
                <w:szCs w:val="24"/>
              </w:rPr>
              <w:t xml:space="preserve">A. Carabineanu, R. Gadea, D. Costachescu, A. Mocanu, D. Navolan, D. Malita, </w:t>
            </w:r>
          </w:p>
          <w:p w14:paraId="7F54DF49" w14:textId="77777777" w:rsidR="00474862" w:rsidRPr="00474862" w:rsidRDefault="00474862" w:rsidP="00474862">
            <w:pPr>
              <w:pStyle w:val="paragr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74862">
              <w:rPr>
                <w:rFonts w:ascii="Times New Roman" w:hAnsi="Times New Roman"/>
                <w:sz w:val="24"/>
                <w:szCs w:val="24"/>
              </w:rPr>
              <w:t xml:space="preserve">R. Ceasu, C. Saracin, O. Cretu, </w:t>
            </w:r>
            <w:r w:rsidRPr="00474862">
              <w:rPr>
                <w:rFonts w:ascii="Times New Roman" w:hAnsi="Times New Roman"/>
                <w:b/>
                <w:bCs/>
                <w:sz w:val="24"/>
                <w:szCs w:val="24"/>
              </w:rPr>
              <w:t>A. Blidisel</w:t>
            </w:r>
            <w:r w:rsidRPr="0047486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7486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MRI surveillance of Plastic Material </w:t>
            </w:r>
          </w:p>
          <w:p w14:paraId="051122C0" w14:textId="77777777" w:rsidR="00474862" w:rsidRPr="00474862" w:rsidRDefault="00474862" w:rsidP="00474862">
            <w:pPr>
              <w:pStyle w:val="paragr2"/>
              <w:rPr>
                <w:rFonts w:ascii="Times New Roman" w:hAnsi="Times New Roman"/>
                <w:sz w:val="24"/>
                <w:szCs w:val="24"/>
              </w:rPr>
            </w:pPr>
            <w:r w:rsidRPr="00474862">
              <w:rPr>
                <w:rFonts w:ascii="Times New Roman" w:hAnsi="Times New Roman"/>
                <w:i/>
                <w:iCs/>
                <w:sz w:val="24"/>
                <w:szCs w:val="24"/>
              </w:rPr>
              <w:t>Surgical Meshes Experimental Model- Interim Results</w:t>
            </w:r>
            <w:r w:rsidRPr="00474862">
              <w:rPr>
                <w:rFonts w:ascii="Times New Roman" w:hAnsi="Times New Roman"/>
                <w:sz w:val="24"/>
                <w:szCs w:val="24"/>
              </w:rPr>
              <w:t xml:space="preserve">, Materiale Plastice, 2021, </w:t>
            </w:r>
          </w:p>
          <w:p w14:paraId="22170DCF" w14:textId="77777777" w:rsidR="00474862" w:rsidRPr="00474862" w:rsidRDefault="00474862" w:rsidP="00474862">
            <w:pPr>
              <w:pStyle w:val="paragr2"/>
              <w:rPr>
                <w:rFonts w:ascii="Times New Roman" w:hAnsi="Times New Roman"/>
                <w:sz w:val="24"/>
                <w:szCs w:val="24"/>
              </w:rPr>
            </w:pPr>
            <w:r w:rsidRPr="00474862">
              <w:rPr>
                <w:rFonts w:ascii="Times New Roman" w:hAnsi="Times New Roman"/>
                <w:sz w:val="24"/>
                <w:szCs w:val="24"/>
              </w:rPr>
              <w:t xml:space="preserve">58(3), pag. 231-238, </w:t>
            </w:r>
            <w:hyperlink r:id="rId22" w:history="1">
              <w:r w:rsidRPr="00474862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https://doi.org/10.37358/MP.21.3.5520</w:t>
              </w:r>
            </w:hyperlink>
            <w:r w:rsidRPr="00474862">
              <w:rPr>
                <w:rFonts w:ascii="Times New Roman" w:hAnsi="Times New Roman"/>
                <w:sz w:val="24"/>
                <w:szCs w:val="24"/>
              </w:rPr>
              <w:t>, ISSN PRINT 0025-</w:t>
            </w:r>
          </w:p>
          <w:p w14:paraId="577BA17C" w14:textId="5E503324" w:rsidR="00246359" w:rsidRPr="00474862" w:rsidRDefault="00474862" w:rsidP="00474862">
            <w:pPr>
              <w:pStyle w:val="paragr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474862">
              <w:rPr>
                <w:rFonts w:ascii="Times New Roman" w:hAnsi="Times New Roman"/>
                <w:sz w:val="24"/>
                <w:szCs w:val="24"/>
              </w:rPr>
              <w:t>5289, ISSN ONLINE 2668-8220, (IF 0,593),</w:t>
            </w:r>
            <w:r w:rsidR="004D1923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474862">
              <w:rPr>
                <w:rFonts w:ascii="Times New Roman" w:hAnsi="Times New Roman"/>
                <w:sz w:val="24"/>
                <w:szCs w:val="24"/>
              </w:rPr>
              <w:t>(ultimul autor).</w:t>
            </w:r>
          </w:p>
        </w:tc>
      </w:tr>
      <w:tr w:rsidR="0062094E" w:rsidRPr="00A42E0C" w14:paraId="5559B738" w14:textId="77777777" w:rsidTr="006209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DB8719" w14:textId="52F4AE43" w:rsidR="0062094E" w:rsidRPr="0062094E" w:rsidRDefault="0009473A" w:rsidP="0062094E">
            <w:pPr>
              <w:ind w:left="357" w:hanging="357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lang w:val="ro-RO"/>
              </w:rPr>
              <w:t>7.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8A56FE" w14:textId="77777777" w:rsidR="0009473A" w:rsidRPr="00D758BF" w:rsidRDefault="0009473A" w:rsidP="0009473A">
            <w:pPr>
              <w:pStyle w:val="paragr2"/>
              <w:rPr>
                <w:rFonts w:ascii="Times New Roman" w:hAnsi="Times New Roman"/>
                <w:i/>
                <w:sz w:val="24"/>
                <w:szCs w:val="24"/>
              </w:rPr>
            </w:pPr>
            <w:r w:rsidRPr="00D758BF">
              <w:rPr>
                <w:rFonts w:ascii="Times New Roman" w:hAnsi="Times New Roman"/>
                <w:b/>
                <w:sz w:val="24"/>
                <w:szCs w:val="24"/>
              </w:rPr>
              <w:t>A. Blidisel</w:t>
            </w:r>
            <w:r w:rsidRPr="00D758BF">
              <w:rPr>
                <w:rFonts w:ascii="Times New Roman" w:hAnsi="Times New Roman"/>
                <w:sz w:val="24"/>
                <w:szCs w:val="24"/>
              </w:rPr>
              <w:t xml:space="preserve">., L. Jiga, A. Nistor, V. Dornean, B. Hoinoiu, M. Ionac, </w:t>
            </w:r>
            <w:r w:rsidRPr="00D758BF">
              <w:rPr>
                <w:rFonts w:ascii="Times New Roman" w:hAnsi="Times New Roman"/>
                <w:i/>
                <w:sz w:val="24"/>
                <w:szCs w:val="24"/>
              </w:rPr>
              <w:t xml:space="preserve">Video – assisted </w:t>
            </w:r>
          </w:p>
          <w:p w14:paraId="70E24795" w14:textId="77777777" w:rsidR="0009473A" w:rsidRPr="00D758BF" w:rsidRDefault="0009473A" w:rsidP="0009473A">
            <w:pPr>
              <w:pStyle w:val="paragr2"/>
              <w:rPr>
                <w:rFonts w:ascii="Times New Roman" w:hAnsi="Times New Roman"/>
                <w:sz w:val="24"/>
                <w:szCs w:val="24"/>
              </w:rPr>
            </w:pPr>
            <w:r w:rsidRPr="00D758BF">
              <w:rPr>
                <w:rFonts w:ascii="Times New Roman" w:hAnsi="Times New Roman"/>
                <w:i/>
                <w:sz w:val="24"/>
                <w:szCs w:val="24"/>
              </w:rPr>
              <w:t>versus conventional microsurgical training – a comparative study in the rat model</w:t>
            </w:r>
            <w:r w:rsidRPr="00D758B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5E847150" w14:textId="77777777" w:rsidR="0009473A" w:rsidRPr="00D758BF" w:rsidRDefault="0009473A" w:rsidP="0009473A">
            <w:pPr>
              <w:pStyle w:val="paragr2"/>
              <w:rPr>
                <w:rFonts w:ascii="Times New Roman" w:hAnsi="Times New Roman"/>
                <w:color w:val="4472C4"/>
                <w:sz w:val="24"/>
                <w:szCs w:val="24"/>
              </w:rPr>
            </w:pPr>
            <w:r w:rsidRPr="00D758BF">
              <w:rPr>
                <w:rFonts w:ascii="Times New Roman" w:hAnsi="Times New Roman"/>
                <w:sz w:val="24"/>
                <w:szCs w:val="24"/>
              </w:rPr>
              <w:t xml:space="preserve">Microsurgery, 2007, Vol. 27, nr. 5, Pag. 446 – 451,  </w:t>
            </w:r>
            <w:r w:rsidRPr="00D758BF">
              <w:rPr>
                <w:rFonts w:ascii="Times New Roman" w:hAnsi="Times New Roman"/>
                <w:color w:val="4472C4"/>
                <w:sz w:val="24"/>
                <w:szCs w:val="24"/>
              </w:rPr>
              <w:t>https//doi:</w:t>
            </w:r>
            <w:r w:rsidRPr="00D758BF">
              <w:rPr>
                <w:rFonts w:ascii="Times New Roman" w:hAnsi="Times New Roman"/>
                <w:color w:val="4472C4"/>
              </w:rPr>
              <w:t> </w:t>
            </w:r>
            <w:r w:rsidRPr="00D758BF">
              <w:rPr>
                <w:rFonts w:ascii="Times New Roman" w:hAnsi="Times New Roman"/>
                <w:color w:val="4472C4"/>
                <w:sz w:val="24"/>
                <w:szCs w:val="24"/>
              </w:rPr>
              <w:t xml:space="preserve">10.1002/micr, </w:t>
            </w:r>
          </w:p>
          <w:p w14:paraId="58DA9A2E" w14:textId="19FBE507" w:rsidR="0062094E" w:rsidRPr="00D758BF" w:rsidRDefault="0009473A" w:rsidP="0009473A">
            <w:pPr>
              <w:pStyle w:val="paragr2"/>
              <w:rPr>
                <w:rFonts w:ascii="Times New Roman" w:hAnsi="Times New Roman"/>
                <w:sz w:val="24"/>
                <w:szCs w:val="24"/>
              </w:rPr>
            </w:pPr>
            <w:r w:rsidRPr="00D758BF">
              <w:rPr>
                <w:rFonts w:ascii="Times New Roman" w:hAnsi="Times New Roman"/>
                <w:sz w:val="24"/>
                <w:szCs w:val="24"/>
              </w:rPr>
              <w:lastRenderedPageBreak/>
              <w:t>ISSN print 0738-1085, (IF 1,07), (prim autor).</w:t>
            </w:r>
          </w:p>
        </w:tc>
      </w:tr>
    </w:tbl>
    <w:p w14:paraId="6DD6B762" w14:textId="77777777" w:rsidR="0062094E" w:rsidRDefault="0062094E" w:rsidP="00A42E0C">
      <w:pPr>
        <w:jc w:val="center"/>
        <w:rPr>
          <w:rFonts w:ascii="Arial" w:hAnsi="Arial" w:cs="Arial"/>
          <w:b/>
          <w:color w:val="0000FF"/>
          <w:lang w:val="ro-RO"/>
        </w:rPr>
      </w:pPr>
    </w:p>
    <w:p w14:paraId="614614D9" w14:textId="77777777" w:rsidR="00A42E0C" w:rsidRDefault="00A42E0C" w:rsidP="00A42E0C">
      <w:pPr>
        <w:jc w:val="center"/>
        <w:rPr>
          <w:rFonts w:ascii="Arial" w:hAnsi="Arial" w:cs="Arial"/>
          <w:b/>
          <w:color w:val="0000FF"/>
          <w:lang w:val="ro-RO"/>
        </w:rPr>
      </w:pPr>
      <w:r>
        <w:rPr>
          <w:rFonts w:ascii="Arial" w:hAnsi="Arial" w:cs="Arial"/>
          <w:b/>
          <w:color w:val="0000FF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8985"/>
      </w:tblGrid>
      <w:tr w:rsidR="00246359" w:rsidRPr="00F43D1D" w14:paraId="13FC09FF" w14:textId="77777777" w:rsidTr="00422136">
        <w:tc>
          <w:tcPr>
            <w:tcW w:w="648" w:type="dxa"/>
            <w:shd w:val="clear" w:color="auto" w:fill="FFFF99"/>
          </w:tcPr>
          <w:p w14:paraId="589AB88D" w14:textId="77777777" w:rsidR="00246359" w:rsidRPr="00A42E0C" w:rsidRDefault="00246359" w:rsidP="00422136">
            <w:pPr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9207" w:type="dxa"/>
            <w:shd w:val="clear" w:color="auto" w:fill="FFFF99"/>
          </w:tcPr>
          <w:p w14:paraId="42A6CC65" w14:textId="77777777" w:rsidR="00246359" w:rsidRPr="00A42E0C" w:rsidRDefault="0062094E" w:rsidP="00773304">
            <w:pPr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853395">
              <w:rPr>
                <w:rFonts w:ascii="Arial" w:hAnsi="Arial" w:cs="Arial"/>
                <w:b/>
                <w:color w:val="FF0000"/>
                <w:lang w:val="ro-RO"/>
              </w:rPr>
              <w:t>Minim</w:t>
            </w:r>
            <w:r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r w:rsidR="00246359" w:rsidRPr="00A42E0C">
              <w:rPr>
                <w:rFonts w:ascii="Arial" w:hAnsi="Arial" w:cs="Arial"/>
                <w:b/>
                <w:color w:val="0000FF"/>
                <w:lang w:val="ro-RO"/>
              </w:rPr>
              <w:t xml:space="preserve">3 </w:t>
            </w:r>
            <w:r w:rsidR="00773304">
              <w:rPr>
                <w:rFonts w:ascii="Arial" w:hAnsi="Arial" w:cs="Arial"/>
                <w:b/>
                <w:color w:val="0000FF"/>
                <w:lang w:val="ro-RO"/>
              </w:rPr>
              <w:t>a</w:t>
            </w:r>
            <w:r w:rsidR="00246359" w:rsidRPr="00A42E0C">
              <w:rPr>
                <w:rFonts w:ascii="Arial" w:hAnsi="Arial" w:cs="Arial"/>
                <w:b/>
                <w:color w:val="0000FF"/>
                <w:lang w:val="ro-RO"/>
              </w:rPr>
              <w:t xml:space="preserve">rticole ISI </w:t>
            </w:r>
            <w:r w:rsidR="00246359">
              <w:rPr>
                <w:rFonts w:ascii="Arial" w:hAnsi="Arial" w:cs="Arial"/>
                <w:b/>
                <w:color w:val="0000FF"/>
                <w:lang w:val="ro-RO"/>
              </w:rPr>
              <w:t xml:space="preserve">în calitate de coautor </w:t>
            </w:r>
            <w:r w:rsidR="00246359" w:rsidRPr="00A42E0C">
              <w:rPr>
                <w:rFonts w:ascii="Arial" w:hAnsi="Arial" w:cs="Arial"/>
                <w:b/>
                <w:color w:val="0000FF"/>
                <w:lang w:val="ro-RO"/>
              </w:rPr>
              <w:t>(autori, t</w:t>
            </w:r>
            <w:r w:rsidR="00246359">
              <w:rPr>
                <w:rFonts w:ascii="Arial" w:hAnsi="Arial" w:cs="Arial"/>
                <w:b/>
                <w:color w:val="0000FF"/>
                <w:lang w:val="ro-RO"/>
              </w:rPr>
              <w:t>i</w:t>
            </w:r>
            <w:r w:rsidR="00246359" w:rsidRPr="00A42E0C">
              <w:rPr>
                <w:rFonts w:ascii="Arial" w:hAnsi="Arial" w:cs="Arial"/>
                <w:b/>
                <w:color w:val="0000FF"/>
                <w:lang w:val="ro-RO"/>
              </w:rPr>
              <w:t>tlul,</w:t>
            </w:r>
            <w:r w:rsidR="00246359">
              <w:rPr>
                <w:rFonts w:ascii="Arial" w:hAnsi="Arial" w:cs="Arial"/>
                <w:b/>
                <w:color w:val="0000FF"/>
                <w:lang w:val="ro-RO"/>
              </w:rPr>
              <w:t xml:space="preserve"> revista, anul, volumul, nr. pa</w:t>
            </w:r>
            <w:r w:rsidR="00FB62A2">
              <w:rPr>
                <w:rFonts w:ascii="Arial" w:hAnsi="Arial" w:cs="Arial"/>
                <w:b/>
                <w:color w:val="0000FF"/>
                <w:lang w:val="ro-RO"/>
              </w:rPr>
              <w:t xml:space="preserve">g, </w:t>
            </w:r>
            <w:r w:rsidR="00246359" w:rsidRPr="00A42E0C">
              <w:rPr>
                <w:rFonts w:ascii="Arial" w:hAnsi="Arial" w:cs="Arial"/>
                <w:b/>
                <w:color w:val="0000FF"/>
                <w:lang w:val="ro-RO"/>
              </w:rPr>
              <w:t>F</w:t>
            </w:r>
            <w:r w:rsidR="00FB62A2">
              <w:rPr>
                <w:rFonts w:ascii="Arial" w:hAnsi="Arial" w:cs="Arial"/>
                <w:b/>
                <w:color w:val="0000FF"/>
                <w:lang w:val="ro-RO"/>
              </w:rPr>
              <w:t>I</w:t>
            </w:r>
            <w:r w:rsidR="00246359" w:rsidRPr="00A42E0C">
              <w:rPr>
                <w:rFonts w:ascii="Arial" w:hAnsi="Arial" w:cs="Arial"/>
                <w:b/>
                <w:color w:val="0000FF"/>
                <w:lang w:val="ro-RO"/>
              </w:rPr>
              <w:t xml:space="preserve"> (</w:t>
            </w:r>
            <w:r w:rsidR="00246359">
              <w:rPr>
                <w:rFonts w:ascii="Arial" w:hAnsi="Arial" w:cs="Arial"/>
                <w:b/>
                <w:color w:val="0000FF"/>
                <w:lang w:val="ro-RO"/>
              </w:rPr>
              <w:t>cod online</w:t>
            </w:r>
            <w:r w:rsidR="00246359" w:rsidRPr="00A42E0C">
              <w:rPr>
                <w:rFonts w:ascii="Arial" w:hAnsi="Arial" w:cs="Arial"/>
                <w:b/>
                <w:color w:val="0000FF"/>
                <w:lang w:val="ro-RO"/>
              </w:rPr>
              <w:t xml:space="preserve">) </w:t>
            </w:r>
          </w:p>
        </w:tc>
      </w:tr>
      <w:tr w:rsidR="00246359" w:rsidRPr="00F43D1D" w14:paraId="45872EEB" w14:textId="77777777" w:rsidTr="00422136">
        <w:tc>
          <w:tcPr>
            <w:tcW w:w="648" w:type="dxa"/>
          </w:tcPr>
          <w:p w14:paraId="4718442B" w14:textId="77777777" w:rsidR="00246359" w:rsidRPr="00A42E0C" w:rsidRDefault="00246359" w:rsidP="00443927">
            <w:pPr>
              <w:numPr>
                <w:ilvl w:val="0"/>
                <w:numId w:val="6"/>
              </w:numPr>
              <w:ind w:left="357" w:hanging="357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</w:p>
        </w:tc>
        <w:tc>
          <w:tcPr>
            <w:tcW w:w="9207" w:type="dxa"/>
          </w:tcPr>
          <w:p w14:paraId="08FBF8DF" w14:textId="750B40E5" w:rsidR="00246359" w:rsidRPr="00D331D4" w:rsidRDefault="00A26854" w:rsidP="00422136">
            <w:pPr>
              <w:jc w:val="both"/>
            </w:pPr>
            <w:r w:rsidRPr="00D331D4">
              <w:t xml:space="preserve">Crețu Octavian Marius, Huț Emil Florin, Dan Radu Gheorghe, Sima Laurențiu Vasile, </w:t>
            </w:r>
            <w:r w:rsidRPr="00D331D4">
              <w:rPr>
                <w:b/>
                <w:bCs/>
              </w:rPr>
              <w:t>Blidișel Iulian Alexandru Ciprian</w:t>
            </w:r>
            <w:r w:rsidRPr="00D331D4">
              <w:t xml:space="preserve">, Lighezan Daniel Florin, Munteanu Mihnea, Rațiu Iulia Maria, </w:t>
            </w:r>
            <w:r w:rsidRPr="00D331D4">
              <w:rPr>
                <w:i/>
                <w:iCs/>
              </w:rPr>
              <w:t xml:space="preserve">Modified Whipple-Child pancreaticoduodenectomy with anastomosis on jejunal loop in continuity. Presentation of surgical technique and preliminary observations on 45 patients, </w:t>
            </w:r>
            <w:r w:rsidRPr="00D331D4">
              <w:t>Romanian Journal of Morphology and Embryology 2017, 2017, Vol.58 (4), pag. 1295-1299, ISSN 1220-0522 (print), ISSN 2066-8279 (online), (IF 0,912).</w:t>
            </w:r>
          </w:p>
        </w:tc>
      </w:tr>
      <w:tr w:rsidR="00246359" w:rsidRPr="00F43D1D" w14:paraId="4C4E4F90" w14:textId="77777777" w:rsidTr="00422136">
        <w:tc>
          <w:tcPr>
            <w:tcW w:w="648" w:type="dxa"/>
          </w:tcPr>
          <w:p w14:paraId="6E1FD824" w14:textId="77777777" w:rsidR="00246359" w:rsidRPr="00A42E0C" w:rsidRDefault="00246359" w:rsidP="00443927">
            <w:pPr>
              <w:numPr>
                <w:ilvl w:val="0"/>
                <w:numId w:val="6"/>
              </w:numPr>
              <w:ind w:left="357" w:hanging="357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</w:p>
        </w:tc>
        <w:tc>
          <w:tcPr>
            <w:tcW w:w="9207" w:type="dxa"/>
          </w:tcPr>
          <w:p w14:paraId="56B3D70F" w14:textId="4BC5852E" w:rsidR="00246359" w:rsidRPr="00D331D4" w:rsidRDefault="00A26854" w:rsidP="00422136">
            <w:pPr>
              <w:jc w:val="both"/>
            </w:pPr>
            <w:r w:rsidRPr="00D331D4">
              <w:t xml:space="preserve">Crețu Octavian Marius, Dan Radu Gheorghe, </w:t>
            </w:r>
            <w:r w:rsidRPr="00D331D4">
              <w:rPr>
                <w:b/>
                <w:bCs/>
              </w:rPr>
              <w:t>Blidișel Iulian Alexandru Ciprian</w:t>
            </w:r>
            <w:r w:rsidRPr="00D331D4">
              <w:t xml:space="preserve">, Sima Laurențiu Vasile, Munteanu Mihnea, Păun Ion, </w:t>
            </w:r>
            <w:r w:rsidRPr="00D331D4">
              <w:rPr>
                <w:i/>
                <w:iCs/>
              </w:rPr>
              <w:t xml:space="preserve">Hemobilia through aneurysm of the right hepatic artery, 22 months after laparoscopic cholecystectomy: case presentation, </w:t>
            </w:r>
            <w:r w:rsidRPr="00D331D4">
              <w:t>Romanian Journal of Morphology and Embryology 2017, 2017, Vol.58 (1), pag.197-199, ISSN 1220-0522 (print), ISSN 2066-8279 (online), (IF  0,912).</w:t>
            </w:r>
          </w:p>
        </w:tc>
      </w:tr>
      <w:tr w:rsidR="00246359" w:rsidRPr="00F43D1D" w14:paraId="2E0E1AEE" w14:textId="77777777" w:rsidTr="00422136">
        <w:tc>
          <w:tcPr>
            <w:tcW w:w="648" w:type="dxa"/>
          </w:tcPr>
          <w:p w14:paraId="734F1D7A" w14:textId="77777777" w:rsidR="00246359" w:rsidRPr="00A42E0C" w:rsidRDefault="00246359" w:rsidP="00443927">
            <w:pPr>
              <w:numPr>
                <w:ilvl w:val="0"/>
                <w:numId w:val="6"/>
              </w:numPr>
              <w:ind w:left="357" w:hanging="357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</w:p>
        </w:tc>
        <w:tc>
          <w:tcPr>
            <w:tcW w:w="9207" w:type="dxa"/>
          </w:tcPr>
          <w:p w14:paraId="3D2ACD2D" w14:textId="235C7915" w:rsidR="00246359" w:rsidRPr="00D331D4" w:rsidRDefault="00A26854" w:rsidP="00422136">
            <w:pPr>
              <w:jc w:val="both"/>
            </w:pPr>
            <w:r w:rsidRPr="00D331D4">
              <w:t xml:space="preserve">Dan RG, Crețu OM, Mazilu O, Sima LV, Iliescu D, </w:t>
            </w:r>
            <w:r w:rsidRPr="00D331D4">
              <w:rPr>
                <w:b/>
                <w:bCs/>
              </w:rPr>
              <w:t>Blidișel A</w:t>
            </w:r>
            <w:r w:rsidRPr="00D331D4">
              <w:t xml:space="preserve">, Tîrziu R, Istodor A, Huț EF, </w:t>
            </w:r>
            <w:r w:rsidRPr="00D331D4">
              <w:rPr>
                <w:i/>
                <w:iCs/>
              </w:rPr>
              <w:t>Postoperative Morbidity and Mortality after Liver Resection. Retrospective Study on 133 Patients</w:t>
            </w:r>
            <w:r w:rsidRPr="00D331D4">
              <w:t xml:space="preserve">, </w:t>
            </w:r>
            <w:r w:rsidRPr="00D331D4">
              <w:rPr>
                <w:i/>
              </w:rPr>
              <w:t>Chirurgia 2012</w:t>
            </w:r>
            <w:r w:rsidRPr="00D331D4">
              <w:t>, 2012, Vol.107 (6), pag.737-741, ISSN: 1221-9118, (IF = 0,777).</w:t>
            </w:r>
          </w:p>
        </w:tc>
      </w:tr>
      <w:tr w:rsidR="0062094E" w:rsidRPr="00A42E0C" w14:paraId="5131CBF9" w14:textId="77777777" w:rsidTr="006209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2BDF4B" w14:textId="60354111" w:rsidR="0062094E" w:rsidRPr="0062094E" w:rsidRDefault="00A26854" w:rsidP="00A26854">
            <w:pPr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lang w:val="ro-RO"/>
              </w:rPr>
              <w:t>4.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224159" w14:textId="6B1C03C1" w:rsidR="0062094E" w:rsidRPr="00D331D4" w:rsidRDefault="00A26854" w:rsidP="00382A8C">
            <w:pPr>
              <w:rPr>
                <w:lang w:val="en-US"/>
              </w:rPr>
            </w:pPr>
            <w:r w:rsidRPr="00D331D4">
              <w:t xml:space="preserve">L. Jiga, S. Barac, G. Taranu, </w:t>
            </w:r>
            <w:r w:rsidRPr="00D331D4">
              <w:rPr>
                <w:b/>
              </w:rPr>
              <w:t>Blidisel A.</w:t>
            </w:r>
            <w:r w:rsidRPr="00D331D4">
              <w:t xml:space="preserve">, V. Dornean, A. Nistor, T. Stoichitoiu, M. Geishauser, M. Ionac, </w:t>
            </w:r>
            <w:r w:rsidRPr="00D331D4">
              <w:rPr>
                <w:i/>
                <w:iCs/>
              </w:rPr>
              <w:t>The versality of propeller flaps for lower limb reconstruction in patients with peripheral arterial obstructive disease</w:t>
            </w:r>
            <w:r w:rsidRPr="00D331D4">
              <w:t xml:space="preserve">, </w:t>
            </w:r>
            <w:r w:rsidRPr="00D331D4">
              <w:rPr>
                <w:i/>
              </w:rPr>
              <w:t>Annals of Plastic Surgery</w:t>
            </w:r>
            <w:r w:rsidRPr="00D331D4">
              <w:t xml:space="preserve">, 2010, volume 64, nr. 2, pag 193-197, doi: 10.1097/SAP.0b013e3181a72f8c, </w:t>
            </w:r>
            <w:r w:rsidR="00223461">
              <w:rPr>
                <w:lang w:val="ro-RO"/>
              </w:rPr>
              <w:t xml:space="preserve">ISSN 0148-7043, </w:t>
            </w:r>
            <w:r w:rsidRPr="00D331D4">
              <w:t>(IF 1,493).</w:t>
            </w:r>
            <w:r w:rsidR="00D331D4" w:rsidRPr="00D331D4">
              <w:rPr>
                <w:rStyle w:val="id-label"/>
                <w:color w:val="212121"/>
              </w:rPr>
              <w:t xml:space="preserve"> DOI:</w:t>
            </w:r>
            <w:r w:rsidR="00D331D4" w:rsidRPr="00D331D4">
              <w:rPr>
                <w:rStyle w:val="apple-converted-space"/>
                <w:color w:val="212121"/>
              </w:rPr>
              <w:t> </w:t>
            </w:r>
            <w:hyperlink r:id="rId23" w:tgtFrame="_blank" w:history="1">
              <w:r w:rsidR="00D331D4" w:rsidRPr="00D331D4">
                <w:rPr>
                  <w:rStyle w:val="Hyperlink"/>
                  <w:color w:val="0071BC"/>
                </w:rPr>
                <w:t>10.1097/SAP.0b013e3181a72f8c</w:t>
              </w:r>
            </w:hyperlink>
          </w:p>
        </w:tc>
      </w:tr>
      <w:tr w:rsidR="00A26854" w:rsidRPr="00A42E0C" w14:paraId="040AF946" w14:textId="77777777" w:rsidTr="006209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4BC97" w14:textId="156AE18A" w:rsidR="00A26854" w:rsidRDefault="00A26854" w:rsidP="0062094E">
            <w:pPr>
              <w:ind w:left="357" w:hanging="357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lang w:val="ro-RO"/>
              </w:rPr>
              <w:t>5.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33EF53" w14:textId="77777777" w:rsidR="00A26854" w:rsidRPr="00D331D4" w:rsidRDefault="00A26854" w:rsidP="00A26854">
            <w:pPr>
              <w:pStyle w:val="paragr2"/>
              <w:rPr>
                <w:rFonts w:ascii="Times New Roman" w:hAnsi="Times New Roman"/>
                <w:sz w:val="24"/>
                <w:szCs w:val="24"/>
              </w:rPr>
            </w:pPr>
            <w:r w:rsidRPr="00D331D4">
              <w:rPr>
                <w:rFonts w:ascii="Times New Roman" w:hAnsi="Times New Roman"/>
                <w:sz w:val="24"/>
                <w:szCs w:val="24"/>
              </w:rPr>
              <w:t xml:space="preserve">L. Jiga, </w:t>
            </w:r>
            <w:r w:rsidRPr="00D331D4">
              <w:rPr>
                <w:rFonts w:ascii="Times New Roman" w:hAnsi="Times New Roman"/>
                <w:b/>
                <w:sz w:val="24"/>
                <w:szCs w:val="24"/>
              </w:rPr>
              <w:t>Blidisel A.</w:t>
            </w:r>
            <w:r w:rsidRPr="00D331D4">
              <w:rPr>
                <w:rFonts w:ascii="Times New Roman" w:hAnsi="Times New Roman"/>
                <w:sz w:val="24"/>
                <w:szCs w:val="24"/>
              </w:rPr>
              <w:t xml:space="preserve">, G. Dindelegan, B. Hoinoiu, C. Neamtu, P. Matusz, S. Barac, </w:t>
            </w:r>
          </w:p>
          <w:p w14:paraId="6BB9682E" w14:textId="77777777" w:rsidR="00A26854" w:rsidRPr="00D331D4" w:rsidRDefault="00A26854" w:rsidP="00A26854">
            <w:pPr>
              <w:pStyle w:val="paragr2"/>
              <w:rPr>
                <w:rFonts w:ascii="Times New Roman" w:hAnsi="Times New Roman"/>
                <w:sz w:val="24"/>
                <w:szCs w:val="24"/>
              </w:rPr>
            </w:pPr>
            <w:r w:rsidRPr="00D331D4">
              <w:rPr>
                <w:rFonts w:ascii="Times New Roman" w:hAnsi="Times New Roman"/>
                <w:sz w:val="24"/>
                <w:szCs w:val="24"/>
              </w:rPr>
              <w:t xml:space="preserve">R. Scurtu, C. Precup, S. Cocu, A. Biro, J. Jiga, R. Heredea, S. Dima, R. </w:t>
            </w:r>
          </w:p>
          <w:p w14:paraId="716EB7D7" w14:textId="77777777" w:rsidR="00A26854" w:rsidRPr="00D331D4" w:rsidRDefault="00A26854" w:rsidP="00A26854">
            <w:pPr>
              <w:pStyle w:val="paragr2"/>
              <w:rPr>
                <w:rFonts w:ascii="Times New Roman" w:hAnsi="Times New Roman"/>
                <w:i/>
                <w:sz w:val="24"/>
                <w:szCs w:val="24"/>
              </w:rPr>
            </w:pPr>
            <w:r w:rsidRPr="00D331D4">
              <w:rPr>
                <w:rFonts w:ascii="Times New Roman" w:hAnsi="Times New Roman"/>
                <w:sz w:val="24"/>
                <w:szCs w:val="24"/>
              </w:rPr>
              <w:t xml:space="preserve">Romanescu, M. Ionac, I. Popescu, </w:t>
            </w:r>
            <w:r w:rsidRPr="00D331D4">
              <w:rPr>
                <w:rFonts w:ascii="Times New Roman" w:hAnsi="Times New Roman"/>
                <w:i/>
                <w:sz w:val="24"/>
                <w:szCs w:val="24"/>
              </w:rPr>
              <w:t>Allotransplantarea renala accesorie cu drenaj</w:t>
            </w:r>
          </w:p>
          <w:p w14:paraId="06ED0EBA" w14:textId="77777777" w:rsidR="00A26854" w:rsidRPr="00D331D4" w:rsidRDefault="00A26854" w:rsidP="00A26854">
            <w:pPr>
              <w:pStyle w:val="paragr2"/>
              <w:rPr>
                <w:rFonts w:ascii="Times New Roman" w:hAnsi="Times New Roman"/>
                <w:sz w:val="24"/>
                <w:szCs w:val="24"/>
              </w:rPr>
            </w:pPr>
            <w:r w:rsidRPr="00D331D4">
              <w:rPr>
                <w:rFonts w:ascii="Times New Roman" w:hAnsi="Times New Roman"/>
                <w:i/>
                <w:sz w:val="24"/>
                <w:szCs w:val="24"/>
              </w:rPr>
              <w:t xml:space="preserve"> urinar intern sau extern. Model experimental la porc</w:t>
            </w:r>
            <w:r w:rsidRPr="00D331D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331D4">
              <w:rPr>
                <w:rFonts w:ascii="Times New Roman" w:hAnsi="Times New Roman"/>
                <w:i/>
                <w:sz w:val="24"/>
                <w:szCs w:val="24"/>
              </w:rPr>
              <w:t>Chirurgia 2010</w:t>
            </w:r>
            <w:r w:rsidRPr="00D331D4">
              <w:rPr>
                <w:rFonts w:ascii="Times New Roman" w:hAnsi="Times New Roman"/>
                <w:sz w:val="24"/>
                <w:szCs w:val="24"/>
              </w:rPr>
              <w:t xml:space="preserve">, 2010, </w:t>
            </w:r>
          </w:p>
          <w:p w14:paraId="2A43BF34" w14:textId="277B905C" w:rsidR="00A26854" w:rsidRPr="00D331D4" w:rsidRDefault="00A26854" w:rsidP="00382A8C">
            <w:pPr>
              <w:pStyle w:val="paragr2"/>
              <w:rPr>
                <w:rFonts w:ascii="Times New Roman" w:hAnsi="Times New Roman"/>
                <w:sz w:val="24"/>
                <w:szCs w:val="24"/>
              </w:rPr>
            </w:pPr>
            <w:r w:rsidRPr="00D331D4">
              <w:rPr>
                <w:rFonts w:ascii="Times New Roman" w:hAnsi="Times New Roman"/>
                <w:sz w:val="24"/>
                <w:szCs w:val="24"/>
              </w:rPr>
              <w:t xml:space="preserve"> Nr.105, pag. 485- 491, nr.4 iulie- august,</w:t>
            </w:r>
            <w:r w:rsidR="00223461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223461" w:rsidRPr="005B2343">
              <w:t>ISSN: 1221-9118</w:t>
            </w:r>
            <w:r w:rsidR="00223461">
              <w:rPr>
                <w:lang w:val="ro-RO"/>
              </w:rPr>
              <w:t>,</w:t>
            </w:r>
            <w:r w:rsidRPr="00D331D4">
              <w:rPr>
                <w:rFonts w:ascii="Times New Roman" w:hAnsi="Times New Roman"/>
                <w:sz w:val="24"/>
                <w:szCs w:val="24"/>
              </w:rPr>
              <w:t xml:space="preserve"> (IF 0,56).</w:t>
            </w:r>
          </w:p>
        </w:tc>
      </w:tr>
      <w:tr w:rsidR="00A26854" w:rsidRPr="00A42E0C" w14:paraId="5C43E00D" w14:textId="77777777" w:rsidTr="006209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07031F" w14:textId="023F1D85" w:rsidR="00A26854" w:rsidRDefault="00A26854" w:rsidP="0062094E">
            <w:pPr>
              <w:ind w:left="357" w:hanging="357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lang w:val="ro-RO"/>
              </w:rPr>
              <w:t>6.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E08460" w14:textId="77777777" w:rsidR="00A26854" w:rsidRPr="00D331D4" w:rsidRDefault="00A26854" w:rsidP="00A26854">
            <w:pPr>
              <w:pStyle w:val="paragr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331D4">
              <w:rPr>
                <w:rFonts w:ascii="Times New Roman" w:hAnsi="Times New Roman"/>
                <w:sz w:val="24"/>
                <w:szCs w:val="24"/>
              </w:rPr>
              <w:t xml:space="preserve">Sima L., Tirziu R., Iliescu D., </w:t>
            </w:r>
            <w:r w:rsidRPr="00D331D4">
              <w:rPr>
                <w:rFonts w:ascii="Times New Roman" w:hAnsi="Times New Roman"/>
                <w:b/>
                <w:bCs/>
                <w:sz w:val="24"/>
                <w:szCs w:val="24"/>
              </w:rPr>
              <w:t>Blidisel A.,</w:t>
            </w:r>
            <w:r w:rsidRPr="00D331D4">
              <w:rPr>
                <w:rFonts w:ascii="Times New Roman" w:hAnsi="Times New Roman"/>
                <w:sz w:val="24"/>
                <w:szCs w:val="24"/>
              </w:rPr>
              <w:t xml:space="preserve"> Hut F, </w:t>
            </w:r>
            <w:r w:rsidRPr="00D331D4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Spontaneous rupture of </w:t>
            </w:r>
          </w:p>
          <w:p w14:paraId="06FC18D5" w14:textId="77777777" w:rsidR="00A26854" w:rsidRPr="00D331D4" w:rsidRDefault="00A26854" w:rsidP="00A26854">
            <w:pPr>
              <w:pStyle w:val="paragr2"/>
              <w:rPr>
                <w:rFonts w:ascii="Times New Roman" w:hAnsi="Times New Roman"/>
                <w:sz w:val="24"/>
                <w:szCs w:val="24"/>
              </w:rPr>
            </w:pPr>
            <w:r w:rsidRPr="00D331D4">
              <w:rPr>
                <w:rFonts w:ascii="Times New Roman" w:hAnsi="Times New Roman"/>
                <w:i/>
                <w:iCs/>
                <w:sz w:val="24"/>
                <w:szCs w:val="24"/>
              </w:rPr>
              <w:t>gastroduodenal artery aneurysm</w:t>
            </w:r>
            <w:r w:rsidRPr="00D331D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331D4">
              <w:rPr>
                <w:rFonts w:ascii="Times New Roman" w:hAnsi="Times New Roman"/>
                <w:i/>
                <w:sz w:val="24"/>
                <w:szCs w:val="24"/>
              </w:rPr>
              <w:t>Chirurgia 2010</w:t>
            </w:r>
            <w:r w:rsidRPr="00D331D4">
              <w:rPr>
                <w:rFonts w:ascii="Times New Roman" w:hAnsi="Times New Roman"/>
                <w:sz w:val="24"/>
                <w:szCs w:val="24"/>
              </w:rPr>
              <w:t>, 2010, Vol. 105 (5), pag. 717-</w:t>
            </w:r>
          </w:p>
          <w:p w14:paraId="3B0F7D3A" w14:textId="3909F1F7" w:rsidR="00A26854" w:rsidRPr="00D331D4" w:rsidRDefault="00A26854" w:rsidP="00382A8C">
            <w:pPr>
              <w:pStyle w:val="paragr2"/>
              <w:rPr>
                <w:rFonts w:ascii="Times New Roman" w:hAnsi="Times New Roman"/>
                <w:sz w:val="24"/>
                <w:szCs w:val="24"/>
              </w:rPr>
            </w:pPr>
            <w:r w:rsidRPr="00D331D4">
              <w:rPr>
                <w:rFonts w:ascii="Times New Roman" w:hAnsi="Times New Roman"/>
                <w:sz w:val="24"/>
                <w:szCs w:val="24"/>
              </w:rPr>
              <w:t xml:space="preserve">720, Accession Number: WOS:000283934900022, </w:t>
            </w:r>
            <w:r w:rsidR="00223461" w:rsidRPr="005B2343">
              <w:t>ISSN: 1221-9118</w:t>
            </w:r>
            <w:r w:rsidR="00223461">
              <w:rPr>
                <w:lang w:val="ro-RO"/>
              </w:rPr>
              <w:t xml:space="preserve">, </w:t>
            </w:r>
            <w:r w:rsidRPr="00D331D4">
              <w:rPr>
                <w:rFonts w:ascii="Times New Roman" w:hAnsi="Times New Roman"/>
                <w:sz w:val="24"/>
                <w:szCs w:val="24"/>
              </w:rPr>
              <w:t>(IF = 0,56).</w:t>
            </w:r>
          </w:p>
        </w:tc>
      </w:tr>
      <w:tr w:rsidR="00A26854" w:rsidRPr="00A42E0C" w14:paraId="37D6BBBC" w14:textId="77777777" w:rsidTr="0062094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67804E" w14:textId="3169E0E6" w:rsidR="00A26854" w:rsidRDefault="00382A8C" w:rsidP="0062094E">
            <w:pPr>
              <w:ind w:left="357" w:hanging="357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lang w:val="ro-RO"/>
              </w:rPr>
              <w:t>7.</w:t>
            </w:r>
          </w:p>
        </w:tc>
        <w:tc>
          <w:tcPr>
            <w:tcW w:w="9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C6BCDF" w14:textId="77777777" w:rsidR="00A26854" w:rsidRPr="00D331D4" w:rsidRDefault="00A26854" w:rsidP="00A26854">
            <w:pPr>
              <w:pStyle w:val="paragr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331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L. Jiga, H. Cristian, </w:t>
            </w:r>
            <w:r w:rsidRPr="00D331D4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Blidisel A</w:t>
            </w:r>
            <w:r w:rsidRPr="00D331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., F. Sandra, A. Nistor, B. Hoinoiu,  V. Dornean, M. </w:t>
            </w:r>
          </w:p>
          <w:p w14:paraId="66E79B09" w14:textId="77777777" w:rsidR="00A26854" w:rsidRPr="00D331D4" w:rsidRDefault="00A26854" w:rsidP="00A26854">
            <w:pPr>
              <w:pStyle w:val="paragr2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D331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Ionac, </w:t>
            </w:r>
            <w:r w:rsidRPr="00D331D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Thoracoscopic approach of the internal mammary artery (IMA). A training </w:t>
            </w:r>
          </w:p>
          <w:p w14:paraId="7B048778" w14:textId="77777777" w:rsidR="00A26854" w:rsidRPr="00D331D4" w:rsidRDefault="00A26854" w:rsidP="00A26854">
            <w:pPr>
              <w:pStyle w:val="paragr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331D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model in pigs</w:t>
            </w:r>
            <w:r w:rsidRPr="00D331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0D331D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Microsurgery,</w:t>
            </w:r>
            <w:r w:rsidRPr="00D331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June 2008, vol 28, pag. 375-379, </w:t>
            </w:r>
          </w:p>
          <w:p w14:paraId="79B1DF76" w14:textId="49375E80" w:rsidR="00A26854" w:rsidRPr="00D331D4" w:rsidRDefault="00A26854" w:rsidP="00382A8C">
            <w:pPr>
              <w:pStyle w:val="paragr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331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DOI:</w:t>
            </w:r>
            <w:r w:rsidRPr="00D331D4">
              <w:rPr>
                <w:rFonts w:ascii="Times New Roman" w:hAnsi="Times New Roman"/>
                <w:color w:val="000000" w:themeColor="text1"/>
              </w:rPr>
              <w:t> </w:t>
            </w:r>
            <w:r w:rsidRPr="00D331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10.1002/micr.20499, </w:t>
            </w:r>
            <w:r w:rsidR="00223461" w:rsidRPr="00185F37">
              <w:rPr>
                <w:color w:val="000000" w:themeColor="text1"/>
              </w:rPr>
              <w:t>ISSN print 0738-1085</w:t>
            </w:r>
            <w:r w:rsidR="00223461" w:rsidRPr="00D331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223461">
              <w:rPr>
                <w:rFonts w:ascii="Times New Roman" w:hAnsi="Times New Roman"/>
                <w:color w:val="000000" w:themeColor="text1"/>
                <w:sz w:val="24"/>
                <w:szCs w:val="24"/>
                <w:lang w:val="ro-RO"/>
              </w:rPr>
              <w:t xml:space="preserve">, </w:t>
            </w:r>
            <w:r w:rsidRPr="00D331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(IF 1,045).</w:t>
            </w:r>
          </w:p>
        </w:tc>
      </w:tr>
    </w:tbl>
    <w:p w14:paraId="7E6AE4B9" w14:textId="77777777" w:rsidR="00246359" w:rsidRDefault="00246359" w:rsidP="00A42E0C">
      <w:pPr>
        <w:jc w:val="center"/>
        <w:rPr>
          <w:rFonts w:ascii="Arial" w:hAnsi="Arial" w:cs="Arial"/>
          <w:b/>
          <w:color w:val="0000FF"/>
          <w:lang w:val="ro-RO"/>
        </w:rPr>
      </w:pPr>
    </w:p>
    <w:p w14:paraId="65D5822B" w14:textId="77777777" w:rsidR="001005DF" w:rsidRDefault="001005DF" w:rsidP="00A42E0C">
      <w:pPr>
        <w:jc w:val="center"/>
        <w:rPr>
          <w:rFonts w:ascii="Arial" w:hAnsi="Arial" w:cs="Arial"/>
          <w:b/>
          <w:color w:val="0000FF"/>
          <w:lang w:val="ro-RO"/>
        </w:rPr>
      </w:pPr>
    </w:p>
    <w:p w14:paraId="4AEF9A4A" w14:textId="77777777" w:rsidR="00A42E0C" w:rsidRDefault="00A42E0C" w:rsidP="00A42E0C">
      <w:pPr>
        <w:jc w:val="center"/>
        <w:rPr>
          <w:rFonts w:ascii="Arial" w:hAnsi="Arial" w:cs="Arial"/>
          <w:b/>
          <w:color w:val="0000FF"/>
          <w:lang w:val="ro-RO"/>
        </w:rPr>
      </w:pPr>
    </w:p>
    <w:p w14:paraId="64FEED96" w14:textId="77777777" w:rsidR="00551AFB" w:rsidRDefault="00551AFB" w:rsidP="00A42E0C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2ED7221" w14:textId="77777777" w:rsidR="00551AFB" w:rsidRDefault="00551AFB" w:rsidP="00A42E0C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A401F47" w14:textId="77777777" w:rsidR="00551AFB" w:rsidRDefault="00551AFB" w:rsidP="00A42E0C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8FC9E9D" w14:textId="77777777" w:rsidR="00551AFB" w:rsidRDefault="00551AFB" w:rsidP="00A42E0C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E5DD33C" w14:textId="77777777" w:rsidR="00551AFB" w:rsidRDefault="00551AFB" w:rsidP="00A42E0C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07D9BB6" w14:textId="77777777" w:rsidR="00551AFB" w:rsidRDefault="00551AFB" w:rsidP="00A42E0C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DCB52C9" w14:textId="77777777" w:rsidR="00551AFB" w:rsidRDefault="00551AFB" w:rsidP="00A42E0C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C33AF4D" w14:textId="77777777" w:rsidR="00551AFB" w:rsidRDefault="00551AFB" w:rsidP="00A42E0C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5D90558" w14:textId="77777777" w:rsidR="00551AFB" w:rsidRDefault="00551AFB" w:rsidP="00A42E0C">
      <w:pPr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9A6B418" w14:textId="77777777" w:rsidR="00551AFB" w:rsidRDefault="00551AFB" w:rsidP="00D331D4">
      <w:pPr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sectPr w:rsidR="00551AFB" w:rsidSect="00556F2B">
      <w:headerReference w:type="even" r:id="rId24"/>
      <w:headerReference w:type="default" r:id="rId25"/>
      <w:pgSz w:w="11907" w:h="16840" w:code="9"/>
      <w:pgMar w:top="851" w:right="1134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67439" w14:textId="77777777" w:rsidR="007240AF" w:rsidRDefault="007240AF">
      <w:r>
        <w:separator/>
      </w:r>
    </w:p>
  </w:endnote>
  <w:endnote w:type="continuationSeparator" w:id="0">
    <w:p w14:paraId="792857E0" w14:textId="77777777" w:rsidR="007240AF" w:rsidRDefault="00724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ArialNarrow,Italic"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D76B3" w14:textId="77777777" w:rsidR="00D0338F" w:rsidRDefault="00D0338F" w:rsidP="00D033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38FAE4F" w14:textId="77777777" w:rsidR="00D0338F" w:rsidRDefault="00D0338F" w:rsidP="00D033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A2177" w14:textId="77777777" w:rsidR="00D0338F" w:rsidRPr="0054137B" w:rsidRDefault="00D0338F" w:rsidP="00D0338F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 w:rsidRPr="0054137B">
      <w:rPr>
        <w:rStyle w:val="PageNumber"/>
        <w:rFonts w:ascii="Arial" w:hAnsi="Arial" w:cs="Arial"/>
      </w:rPr>
      <w:fldChar w:fldCharType="begin"/>
    </w:r>
    <w:r w:rsidRPr="0054137B">
      <w:rPr>
        <w:rStyle w:val="PageNumber"/>
        <w:rFonts w:ascii="Arial" w:hAnsi="Arial" w:cs="Arial"/>
      </w:rPr>
      <w:instrText xml:space="preserve">PAGE  </w:instrText>
    </w:r>
    <w:r w:rsidRPr="0054137B">
      <w:rPr>
        <w:rStyle w:val="PageNumber"/>
        <w:rFonts w:ascii="Arial" w:hAnsi="Arial" w:cs="Arial"/>
      </w:rPr>
      <w:fldChar w:fldCharType="separate"/>
    </w:r>
    <w:r w:rsidR="00F43D1D">
      <w:rPr>
        <w:rStyle w:val="PageNumber"/>
        <w:rFonts w:ascii="Arial" w:hAnsi="Arial" w:cs="Arial"/>
        <w:noProof/>
      </w:rPr>
      <w:t>15</w:t>
    </w:r>
    <w:r w:rsidRPr="0054137B">
      <w:rPr>
        <w:rStyle w:val="PageNumber"/>
        <w:rFonts w:ascii="Arial" w:hAnsi="Arial" w:cs="Arial"/>
      </w:rPr>
      <w:fldChar w:fldCharType="end"/>
    </w:r>
  </w:p>
  <w:p w14:paraId="417291FF" w14:textId="77777777" w:rsidR="00D0338F" w:rsidRDefault="00D0338F" w:rsidP="00D0338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7B079" w14:textId="77777777" w:rsidR="007240AF" w:rsidRDefault="007240AF">
      <w:r>
        <w:separator/>
      </w:r>
    </w:p>
  </w:footnote>
  <w:footnote w:type="continuationSeparator" w:id="0">
    <w:p w14:paraId="75D54455" w14:textId="77777777" w:rsidR="007240AF" w:rsidRDefault="007240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FF064" w14:textId="77777777" w:rsidR="00233FFF" w:rsidRDefault="00233FFF" w:rsidP="005466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665EB57" w14:textId="77777777" w:rsidR="00233FFF" w:rsidRDefault="00233FFF" w:rsidP="00307E76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A0EC7" w14:textId="77777777" w:rsidR="00233FFF" w:rsidRDefault="00233FFF" w:rsidP="00307E76">
    <w:pPr>
      <w:pStyle w:val="Header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CFF0F" w14:textId="77777777" w:rsidR="00D0338F" w:rsidRDefault="00D0338F" w:rsidP="005466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2F1A163" w14:textId="77777777" w:rsidR="00D0338F" w:rsidRDefault="00D0338F" w:rsidP="00307E76">
    <w:pPr>
      <w:pStyle w:val="Header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B863A" w14:textId="77777777" w:rsidR="00D0338F" w:rsidRDefault="00D0338F" w:rsidP="00307E76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2766E"/>
    <w:multiLevelType w:val="hybridMultilevel"/>
    <w:tmpl w:val="0A781A2C"/>
    <w:lvl w:ilvl="0" w:tplc="C0843FA4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2C4211B6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FA264C"/>
    <w:multiLevelType w:val="hybridMultilevel"/>
    <w:tmpl w:val="65FCF044"/>
    <w:lvl w:ilvl="0" w:tplc="97CE4E76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Narrow,Italic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4F371B5"/>
    <w:multiLevelType w:val="hybridMultilevel"/>
    <w:tmpl w:val="716CBEC6"/>
    <w:lvl w:ilvl="0" w:tplc="9DA2EA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5A7759E8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AF66CA"/>
    <w:multiLevelType w:val="hybridMultilevel"/>
    <w:tmpl w:val="CDE0C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BC39F1"/>
    <w:multiLevelType w:val="hybridMultilevel"/>
    <w:tmpl w:val="24181B3C"/>
    <w:lvl w:ilvl="0" w:tplc="D75445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42A"/>
    <w:rsid w:val="0000479A"/>
    <w:rsid w:val="00010AE2"/>
    <w:rsid w:val="00047EBA"/>
    <w:rsid w:val="00050EF7"/>
    <w:rsid w:val="00061AD0"/>
    <w:rsid w:val="00072639"/>
    <w:rsid w:val="0008011C"/>
    <w:rsid w:val="00081CB0"/>
    <w:rsid w:val="00081DA1"/>
    <w:rsid w:val="00091EEC"/>
    <w:rsid w:val="0009473A"/>
    <w:rsid w:val="000A0B0B"/>
    <w:rsid w:val="000A2004"/>
    <w:rsid w:val="000A799A"/>
    <w:rsid w:val="000E0D61"/>
    <w:rsid w:val="000E5B1C"/>
    <w:rsid w:val="000F3AE0"/>
    <w:rsid w:val="000F4A31"/>
    <w:rsid w:val="001005DF"/>
    <w:rsid w:val="001076FC"/>
    <w:rsid w:val="00114F2F"/>
    <w:rsid w:val="00116C19"/>
    <w:rsid w:val="0013766F"/>
    <w:rsid w:val="00141654"/>
    <w:rsid w:val="00177CB8"/>
    <w:rsid w:val="00185F37"/>
    <w:rsid w:val="00186514"/>
    <w:rsid w:val="001A6489"/>
    <w:rsid w:val="001A7CCE"/>
    <w:rsid w:val="001A7F17"/>
    <w:rsid w:val="001B6CB7"/>
    <w:rsid w:val="001D0909"/>
    <w:rsid w:val="001D1164"/>
    <w:rsid w:val="001D320B"/>
    <w:rsid w:val="00202CA4"/>
    <w:rsid w:val="00212708"/>
    <w:rsid w:val="00223461"/>
    <w:rsid w:val="00224D4F"/>
    <w:rsid w:val="00233FFF"/>
    <w:rsid w:val="00237F4B"/>
    <w:rsid w:val="002426BB"/>
    <w:rsid w:val="002442EC"/>
    <w:rsid w:val="00246359"/>
    <w:rsid w:val="00250DE5"/>
    <w:rsid w:val="00252CB2"/>
    <w:rsid w:val="002B23D6"/>
    <w:rsid w:val="002B2EA4"/>
    <w:rsid w:val="002B3E44"/>
    <w:rsid w:val="002B3F95"/>
    <w:rsid w:val="002D30A9"/>
    <w:rsid w:val="002D55C6"/>
    <w:rsid w:val="002E40A1"/>
    <w:rsid w:val="002F192A"/>
    <w:rsid w:val="002F4B03"/>
    <w:rsid w:val="0030476B"/>
    <w:rsid w:val="00307E76"/>
    <w:rsid w:val="003518EF"/>
    <w:rsid w:val="003553AC"/>
    <w:rsid w:val="003704C7"/>
    <w:rsid w:val="00382A8C"/>
    <w:rsid w:val="003849C4"/>
    <w:rsid w:val="0039742A"/>
    <w:rsid w:val="003A06D8"/>
    <w:rsid w:val="003B5B5D"/>
    <w:rsid w:val="003C48C9"/>
    <w:rsid w:val="003D6428"/>
    <w:rsid w:val="003F5A05"/>
    <w:rsid w:val="0040722F"/>
    <w:rsid w:val="00410306"/>
    <w:rsid w:val="00410E20"/>
    <w:rsid w:val="00420995"/>
    <w:rsid w:val="00422136"/>
    <w:rsid w:val="00434ECE"/>
    <w:rsid w:val="00436108"/>
    <w:rsid w:val="00440654"/>
    <w:rsid w:val="004422A4"/>
    <w:rsid w:val="00443927"/>
    <w:rsid w:val="00444033"/>
    <w:rsid w:val="00444CC5"/>
    <w:rsid w:val="00474862"/>
    <w:rsid w:val="004762C6"/>
    <w:rsid w:val="00480CDD"/>
    <w:rsid w:val="00485D66"/>
    <w:rsid w:val="004B0C69"/>
    <w:rsid w:val="004B2E1E"/>
    <w:rsid w:val="004B6142"/>
    <w:rsid w:val="004C3795"/>
    <w:rsid w:val="004C3BFF"/>
    <w:rsid w:val="004D1923"/>
    <w:rsid w:val="004D2981"/>
    <w:rsid w:val="004D69C5"/>
    <w:rsid w:val="004E6270"/>
    <w:rsid w:val="004F7471"/>
    <w:rsid w:val="005173C2"/>
    <w:rsid w:val="00525672"/>
    <w:rsid w:val="00527296"/>
    <w:rsid w:val="00537A00"/>
    <w:rsid w:val="00537E9B"/>
    <w:rsid w:val="00542B67"/>
    <w:rsid w:val="005466A3"/>
    <w:rsid w:val="00546D55"/>
    <w:rsid w:val="00551AFB"/>
    <w:rsid w:val="00554F30"/>
    <w:rsid w:val="00556F2B"/>
    <w:rsid w:val="00574689"/>
    <w:rsid w:val="005927CA"/>
    <w:rsid w:val="00597457"/>
    <w:rsid w:val="005A37F7"/>
    <w:rsid w:val="005A4045"/>
    <w:rsid w:val="005A6D24"/>
    <w:rsid w:val="005B2343"/>
    <w:rsid w:val="005B263D"/>
    <w:rsid w:val="005B62E9"/>
    <w:rsid w:val="005C0193"/>
    <w:rsid w:val="005C1CD0"/>
    <w:rsid w:val="005E701B"/>
    <w:rsid w:val="006106B5"/>
    <w:rsid w:val="00612E87"/>
    <w:rsid w:val="0062094E"/>
    <w:rsid w:val="00621844"/>
    <w:rsid w:val="006224D4"/>
    <w:rsid w:val="006328DB"/>
    <w:rsid w:val="0065680A"/>
    <w:rsid w:val="00663B57"/>
    <w:rsid w:val="006757E2"/>
    <w:rsid w:val="00677734"/>
    <w:rsid w:val="00683384"/>
    <w:rsid w:val="00684085"/>
    <w:rsid w:val="006A5E23"/>
    <w:rsid w:val="006C5BA3"/>
    <w:rsid w:val="00713DAA"/>
    <w:rsid w:val="00715F7B"/>
    <w:rsid w:val="007240AF"/>
    <w:rsid w:val="0072619B"/>
    <w:rsid w:val="007340CD"/>
    <w:rsid w:val="00747932"/>
    <w:rsid w:val="00773304"/>
    <w:rsid w:val="00783EBC"/>
    <w:rsid w:val="00787CAB"/>
    <w:rsid w:val="00792F1D"/>
    <w:rsid w:val="00793CBC"/>
    <w:rsid w:val="007A1273"/>
    <w:rsid w:val="007A211E"/>
    <w:rsid w:val="007B0B38"/>
    <w:rsid w:val="007B254C"/>
    <w:rsid w:val="007C46B2"/>
    <w:rsid w:val="007E295C"/>
    <w:rsid w:val="007F3220"/>
    <w:rsid w:val="00800A8A"/>
    <w:rsid w:val="00800DC0"/>
    <w:rsid w:val="00805758"/>
    <w:rsid w:val="00810337"/>
    <w:rsid w:val="008113AA"/>
    <w:rsid w:val="008253F0"/>
    <w:rsid w:val="00826AE0"/>
    <w:rsid w:val="00826F15"/>
    <w:rsid w:val="008328F3"/>
    <w:rsid w:val="0084211A"/>
    <w:rsid w:val="0084472F"/>
    <w:rsid w:val="00850AA9"/>
    <w:rsid w:val="00852D08"/>
    <w:rsid w:val="00853395"/>
    <w:rsid w:val="008903F3"/>
    <w:rsid w:val="008904F0"/>
    <w:rsid w:val="00891090"/>
    <w:rsid w:val="008A0B9A"/>
    <w:rsid w:val="008A4216"/>
    <w:rsid w:val="008C1D4F"/>
    <w:rsid w:val="008E07AC"/>
    <w:rsid w:val="008E3379"/>
    <w:rsid w:val="008F102D"/>
    <w:rsid w:val="008F1643"/>
    <w:rsid w:val="008F1994"/>
    <w:rsid w:val="008F5425"/>
    <w:rsid w:val="008F7075"/>
    <w:rsid w:val="008F766D"/>
    <w:rsid w:val="009302C8"/>
    <w:rsid w:val="00937293"/>
    <w:rsid w:val="00946FA9"/>
    <w:rsid w:val="00947A31"/>
    <w:rsid w:val="00952D46"/>
    <w:rsid w:val="009560F7"/>
    <w:rsid w:val="00957BCD"/>
    <w:rsid w:val="009653B1"/>
    <w:rsid w:val="009D54C3"/>
    <w:rsid w:val="009D5906"/>
    <w:rsid w:val="009E28E8"/>
    <w:rsid w:val="009E2B55"/>
    <w:rsid w:val="009E4555"/>
    <w:rsid w:val="009E76A1"/>
    <w:rsid w:val="00A11E62"/>
    <w:rsid w:val="00A24B7A"/>
    <w:rsid w:val="00A26854"/>
    <w:rsid w:val="00A3416A"/>
    <w:rsid w:val="00A42E0C"/>
    <w:rsid w:val="00A47737"/>
    <w:rsid w:val="00A5130B"/>
    <w:rsid w:val="00A53AC8"/>
    <w:rsid w:val="00A575BF"/>
    <w:rsid w:val="00A57DC8"/>
    <w:rsid w:val="00A6219A"/>
    <w:rsid w:val="00A75F24"/>
    <w:rsid w:val="00A8152D"/>
    <w:rsid w:val="00A83BDA"/>
    <w:rsid w:val="00A84A25"/>
    <w:rsid w:val="00A84E2D"/>
    <w:rsid w:val="00A9159A"/>
    <w:rsid w:val="00AB021D"/>
    <w:rsid w:val="00AD4970"/>
    <w:rsid w:val="00B00A4B"/>
    <w:rsid w:val="00B05269"/>
    <w:rsid w:val="00B2262D"/>
    <w:rsid w:val="00B23C1D"/>
    <w:rsid w:val="00B30742"/>
    <w:rsid w:val="00B30950"/>
    <w:rsid w:val="00B51887"/>
    <w:rsid w:val="00B56615"/>
    <w:rsid w:val="00B70947"/>
    <w:rsid w:val="00B731BB"/>
    <w:rsid w:val="00B9158A"/>
    <w:rsid w:val="00B92BB3"/>
    <w:rsid w:val="00B94945"/>
    <w:rsid w:val="00BA343F"/>
    <w:rsid w:val="00BA3F77"/>
    <w:rsid w:val="00BA5A25"/>
    <w:rsid w:val="00BB67A4"/>
    <w:rsid w:val="00BD0B00"/>
    <w:rsid w:val="00BD6BCB"/>
    <w:rsid w:val="00BD6F68"/>
    <w:rsid w:val="00BE72B0"/>
    <w:rsid w:val="00BF27DA"/>
    <w:rsid w:val="00BF2CFA"/>
    <w:rsid w:val="00BF5E1C"/>
    <w:rsid w:val="00C21A98"/>
    <w:rsid w:val="00C410B3"/>
    <w:rsid w:val="00C51309"/>
    <w:rsid w:val="00C618B5"/>
    <w:rsid w:val="00C77742"/>
    <w:rsid w:val="00C823C8"/>
    <w:rsid w:val="00C82C3A"/>
    <w:rsid w:val="00C84F19"/>
    <w:rsid w:val="00C84F33"/>
    <w:rsid w:val="00C95F02"/>
    <w:rsid w:val="00CA1811"/>
    <w:rsid w:val="00CC4BA8"/>
    <w:rsid w:val="00CC4C32"/>
    <w:rsid w:val="00CD7356"/>
    <w:rsid w:val="00D0338F"/>
    <w:rsid w:val="00D172A4"/>
    <w:rsid w:val="00D20640"/>
    <w:rsid w:val="00D20E3C"/>
    <w:rsid w:val="00D24F14"/>
    <w:rsid w:val="00D30E34"/>
    <w:rsid w:val="00D322DE"/>
    <w:rsid w:val="00D331D4"/>
    <w:rsid w:val="00D336FC"/>
    <w:rsid w:val="00D4333C"/>
    <w:rsid w:val="00D463E1"/>
    <w:rsid w:val="00D50519"/>
    <w:rsid w:val="00D55DD8"/>
    <w:rsid w:val="00D56321"/>
    <w:rsid w:val="00D574A7"/>
    <w:rsid w:val="00D645F6"/>
    <w:rsid w:val="00D73C87"/>
    <w:rsid w:val="00D74811"/>
    <w:rsid w:val="00D758BF"/>
    <w:rsid w:val="00D76CCD"/>
    <w:rsid w:val="00D76E11"/>
    <w:rsid w:val="00D92634"/>
    <w:rsid w:val="00D96F49"/>
    <w:rsid w:val="00DA560E"/>
    <w:rsid w:val="00DA7AF9"/>
    <w:rsid w:val="00DB6995"/>
    <w:rsid w:val="00DC605D"/>
    <w:rsid w:val="00DD3B78"/>
    <w:rsid w:val="00DE1DE6"/>
    <w:rsid w:val="00DE3AD6"/>
    <w:rsid w:val="00DF2CFB"/>
    <w:rsid w:val="00DF3CE7"/>
    <w:rsid w:val="00DF6D83"/>
    <w:rsid w:val="00E00292"/>
    <w:rsid w:val="00E07A04"/>
    <w:rsid w:val="00E1505D"/>
    <w:rsid w:val="00E258E1"/>
    <w:rsid w:val="00E25BE4"/>
    <w:rsid w:val="00E46175"/>
    <w:rsid w:val="00E5408A"/>
    <w:rsid w:val="00E648B4"/>
    <w:rsid w:val="00E73952"/>
    <w:rsid w:val="00E74CD2"/>
    <w:rsid w:val="00E76A19"/>
    <w:rsid w:val="00E842BC"/>
    <w:rsid w:val="00E95AEC"/>
    <w:rsid w:val="00EB3C05"/>
    <w:rsid w:val="00EF4A16"/>
    <w:rsid w:val="00F0031F"/>
    <w:rsid w:val="00F04838"/>
    <w:rsid w:val="00F238B1"/>
    <w:rsid w:val="00F26596"/>
    <w:rsid w:val="00F26990"/>
    <w:rsid w:val="00F341F9"/>
    <w:rsid w:val="00F403A7"/>
    <w:rsid w:val="00F43D1D"/>
    <w:rsid w:val="00F52F05"/>
    <w:rsid w:val="00F61B62"/>
    <w:rsid w:val="00F61BD3"/>
    <w:rsid w:val="00F6619E"/>
    <w:rsid w:val="00F709D8"/>
    <w:rsid w:val="00F72EA9"/>
    <w:rsid w:val="00F740BC"/>
    <w:rsid w:val="00F80ED0"/>
    <w:rsid w:val="00F85E9F"/>
    <w:rsid w:val="00FB5D05"/>
    <w:rsid w:val="00FB62A2"/>
    <w:rsid w:val="00FD2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55BB480"/>
  <w15:chartTrackingRefBased/>
  <w15:docId w15:val="{17F833EB-BF72-42FB-95F3-82C7B6B93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4C32"/>
    <w:rPr>
      <w:rFonts w:ascii="Times New Roman" w:eastAsia="Times New Roman" w:hAnsi="Times New Roman"/>
      <w:sz w:val="24"/>
      <w:szCs w:val="24"/>
      <w:lang w:val="en-RO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42A"/>
    <w:pPr>
      <w:ind w:left="720"/>
      <w:contextualSpacing/>
    </w:pPr>
  </w:style>
  <w:style w:type="table" w:styleId="TableGrid">
    <w:name w:val="Table Grid"/>
    <w:basedOn w:val="TableNormal"/>
    <w:rsid w:val="00DA560E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07E7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07E76"/>
  </w:style>
  <w:style w:type="paragraph" w:styleId="Footer">
    <w:name w:val="footer"/>
    <w:basedOn w:val="Normal"/>
    <w:rsid w:val="00307E76"/>
    <w:pPr>
      <w:tabs>
        <w:tab w:val="center" w:pos="4536"/>
        <w:tab w:val="right" w:pos="9072"/>
      </w:tabs>
    </w:pPr>
  </w:style>
  <w:style w:type="paragraph" w:customStyle="1" w:styleId="paragr2">
    <w:name w:val="paragr 2"/>
    <w:basedOn w:val="Normal"/>
    <w:rsid w:val="002442EC"/>
    <w:pPr>
      <w:ind w:left="425" w:right="284" w:hanging="425"/>
      <w:jc w:val="both"/>
    </w:pPr>
    <w:rPr>
      <w:rFonts w:ascii="Arial" w:hAnsi="Arial"/>
      <w:sz w:val="20"/>
      <w:szCs w:val="20"/>
      <w:lang w:eastAsia="ro-RO"/>
    </w:rPr>
  </w:style>
  <w:style w:type="character" w:styleId="Hyperlink">
    <w:name w:val="Hyperlink"/>
    <w:rsid w:val="002442EC"/>
    <w:rPr>
      <w:color w:val="0033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C5BA3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62C6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0E0D61"/>
  </w:style>
  <w:style w:type="character" w:customStyle="1" w:styleId="identifier">
    <w:name w:val="identifier"/>
    <w:basedOn w:val="DefaultParagraphFont"/>
    <w:rsid w:val="00826F15"/>
  </w:style>
  <w:style w:type="character" w:customStyle="1" w:styleId="id-label">
    <w:name w:val="id-label"/>
    <w:basedOn w:val="DefaultParagraphFont"/>
    <w:rsid w:val="00826F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doi.org/10.3390/medicina57101003" TargetMode="External"/><Relationship Id="rId18" Type="http://schemas.openxmlformats.org/officeDocument/2006/relationships/hyperlink" Target="https://doi.org/103390/cancers13153651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doi.org/10.3892/etm.2021.10259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doi.org/10.21873/invivo.12555" TargetMode="External"/><Relationship Id="rId17" Type="http://schemas.openxmlformats.org/officeDocument/2006/relationships/footer" Target="footer2.xml"/><Relationship Id="rId25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hyperlink" Target="https://doi.org/10.3390/medicina5710100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3390/cancers13153651" TargetMode="External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doi.org/10.37358/MP.21.3.5520" TargetMode="External"/><Relationship Id="rId23" Type="http://schemas.openxmlformats.org/officeDocument/2006/relationships/hyperlink" Target="https://doi.org/10.1097/sap.0b013e3181a72f8c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s://doi:10.21873/invivo.12555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s://doi.org/10.3892/etm.2021.10259" TargetMode="External"/><Relationship Id="rId22" Type="http://schemas.openxmlformats.org/officeDocument/2006/relationships/hyperlink" Target="https://doi.org/10.37358/MP.21.3.552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13</Pages>
  <Words>3150</Words>
  <Characters>17960</Characters>
  <Application>Microsoft Office Word</Application>
  <DocSecurity>0</DocSecurity>
  <Lines>149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Anexa 3</vt:lpstr>
      <vt:lpstr>Anexa 3</vt:lpstr>
    </vt:vector>
  </TitlesOfParts>
  <Company>IML Timisoara</Company>
  <LinksUpToDate>false</LinksUpToDate>
  <CharactersWithSpaces>21068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3</dc:title>
  <dc:subject/>
  <dc:creator>Sasa</dc:creator>
  <cp:keywords/>
  <cp:lastModifiedBy>Alexandru Blidisel</cp:lastModifiedBy>
  <cp:revision>56</cp:revision>
  <cp:lastPrinted>2022-01-27T12:56:00Z</cp:lastPrinted>
  <dcterms:created xsi:type="dcterms:W3CDTF">2022-01-17T20:57:00Z</dcterms:created>
  <dcterms:modified xsi:type="dcterms:W3CDTF">2022-01-27T13:05:00Z</dcterms:modified>
</cp:coreProperties>
</file>