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5836AF"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081983B"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DC6C9F">
        <w:rPr>
          <w:rFonts w:ascii="Arial" w:hAnsi="Arial" w:cs="Arial"/>
          <w:b/>
          <w:color w:val="FF0000"/>
          <w:sz w:val="36"/>
          <w:szCs w:val="36"/>
          <w:lang w:val="ro-RO"/>
        </w:rPr>
        <w:t xml:space="preserve"> </w:t>
      </w:r>
      <w:r w:rsidR="00DC6C9F" w:rsidRPr="00DC6C9F">
        <w:rPr>
          <w:rFonts w:ascii="Arial" w:hAnsi="Arial" w:cs="Arial"/>
          <w:b/>
          <w:color w:val="FF0000"/>
          <w:sz w:val="36"/>
          <w:szCs w:val="36"/>
          <w:lang w:val="ro-RO"/>
        </w:rPr>
        <w:t>HĂRĂGUŞ</w:t>
      </w:r>
    </w:p>
    <w:p w14:paraId="5B225B60" w14:textId="63A74E18"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DC6C9F">
        <w:rPr>
          <w:rFonts w:ascii="Arial" w:hAnsi="Arial" w:cs="Arial"/>
          <w:b/>
          <w:color w:val="FF0000"/>
          <w:sz w:val="36"/>
          <w:szCs w:val="36"/>
          <w:lang w:val="ro-RO"/>
        </w:rPr>
        <w:t xml:space="preserve"> </w:t>
      </w:r>
      <w:r w:rsidR="00DC6C9F" w:rsidRPr="00DC6C9F">
        <w:rPr>
          <w:rFonts w:ascii="Arial" w:hAnsi="Arial" w:cs="Arial"/>
          <w:b/>
          <w:color w:val="FF0000"/>
          <w:sz w:val="36"/>
          <w:szCs w:val="36"/>
          <w:lang w:val="ro-RO"/>
        </w:rPr>
        <w:t>HORIA</w:t>
      </w:r>
      <w:r w:rsidR="00631374">
        <w:rPr>
          <w:rFonts w:ascii="Arial" w:hAnsi="Arial" w:cs="Arial"/>
          <w:b/>
          <w:color w:val="FF0000"/>
          <w:sz w:val="36"/>
          <w:szCs w:val="36"/>
          <w:lang w:val="ro-RO"/>
        </w:rPr>
        <w:t xml:space="preserve"> </w:t>
      </w:r>
      <w:r w:rsidR="00147766">
        <w:rPr>
          <w:rFonts w:ascii="Arial" w:hAnsi="Arial" w:cs="Arial"/>
          <w:b/>
          <w:color w:val="FF0000"/>
          <w:sz w:val="36"/>
          <w:szCs w:val="36"/>
          <w:lang w:val="ro-RO"/>
        </w:rPr>
        <w:t>GEORGE</w:t>
      </w:r>
      <w:bookmarkStart w:id="0" w:name="_GoBack"/>
      <w:bookmarkEnd w:id="0"/>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A33700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DC6C9F" w:rsidRPr="00421770">
        <w:rPr>
          <w:rFonts w:ascii="Arial" w:hAnsi="Arial" w:cs="Arial"/>
          <w:b/>
          <w:sz w:val="32"/>
          <w:szCs w:val="32"/>
          <w:lang w:val="ro-RO"/>
        </w:rPr>
        <w:t xml:space="preserve">CONFERENȚIAR UNIVERSITAR </w:t>
      </w:r>
      <w:r w:rsidR="00F61B62" w:rsidRPr="00F61B62">
        <w:rPr>
          <w:rFonts w:ascii="Arial" w:hAnsi="Arial" w:cs="Arial"/>
          <w:b/>
          <w:sz w:val="32"/>
          <w:szCs w:val="32"/>
          <w:lang w:val="ro-RO"/>
        </w:rPr>
        <w:t xml:space="preserve">POZIŢIA </w:t>
      </w:r>
      <w:r w:rsidR="00656082">
        <w:rPr>
          <w:rFonts w:ascii="Arial" w:hAnsi="Arial" w:cs="Arial"/>
          <w:b/>
          <w:sz w:val="32"/>
          <w:szCs w:val="32"/>
          <w:lang w:val="ro-RO"/>
        </w:rPr>
        <w:t>4</w:t>
      </w:r>
      <w:r w:rsidR="00F61B62" w:rsidRPr="00F61B62">
        <w:rPr>
          <w:rFonts w:ascii="Arial" w:hAnsi="Arial" w:cs="Arial"/>
          <w:b/>
          <w:sz w:val="32"/>
          <w:szCs w:val="32"/>
          <w:lang w:val="ro-RO"/>
        </w:rPr>
        <w:t xml:space="preserve">      </w:t>
      </w:r>
    </w:p>
    <w:p w14:paraId="4B6E33CF" w14:textId="7C5CB461"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DC6C9F" w:rsidRPr="00421770">
        <w:rPr>
          <w:rFonts w:ascii="Arial" w:hAnsi="Arial" w:cs="Arial"/>
          <w:b/>
          <w:sz w:val="32"/>
          <w:szCs w:val="32"/>
          <w:lang w:val="ro-RO"/>
        </w:rPr>
        <w:t>MEDICINĂ</w:t>
      </w:r>
    </w:p>
    <w:p w14:paraId="5DC6581A" w14:textId="10CE1EF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56082">
        <w:rPr>
          <w:rFonts w:ascii="Arial" w:hAnsi="Arial" w:cs="Arial"/>
          <w:b/>
          <w:sz w:val="32"/>
          <w:szCs w:val="32"/>
          <w:lang w:val="ro-RO"/>
        </w:rPr>
        <w:t>XV</w:t>
      </w:r>
    </w:p>
    <w:p w14:paraId="1D2EB75D" w14:textId="327BA618"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656082">
        <w:rPr>
          <w:rFonts w:ascii="Arial" w:hAnsi="Arial" w:cs="Arial"/>
          <w:b/>
          <w:sz w:val="32"/>
          <w:szCs w:val="32"/>
          <w:lang w:val="ro-RO"/>
        </w:rPr>
        <w:t>Ortopedie 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F1553BF"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656082">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345850DE" w14:textId="77777777" w:rsidR="00656082" w:rsidRDefault="00656082" w:rsidP="00BE72B0">
      <w:pPr>
        <w:spacing w:after="0" w:line="240" w:lineRule="auto"/>
        <w:ind w:firstLine="720"/>
        <w:jc w:val="both"/>
        <w:rPr>
          <w:rFonts w:ascii="Arial" w:hAnsi="Arial" w:cs="Arial"/>
          <w:b/>
          <w:sz w:val="24"/>
          <w:szCs w:val="24"/>
          <w:lang w:val="ro-RO"/>
        </w:rPr>
      </w:pPr>
    </w:p>
    <w:p w14:paraId="1539827F" w14:textId="077274BF" w:rsidR="00BE72B0" w:rsidRDefault="00BE72B0" w:rsidP="00656082">
      <w:pPr>
        <w:spacing w:after="0"/>
        <w:ind w:firstLine="720"/>
        <w:jc w:val="both"/>
        <w:rPr>
          <w:rFonts w:ascii="Arial" w:hAnsi="Arial" w:cs="Arial"/>
          <w:b/>
          <w:sz w:val="24"/>
          <w:szCs w:val="24"/>
          <w:lang w:val="ro-RO"/>
        </w:rPr>
      </w:pPr>
      <w:r>
        <w:rPr>
          <w:rFonts w:ascii="Arial" w:hAnsi="Arial" w:cs="Arial"/>
          <w:b/>
          <w:sz w:val="24"/>
          <w:szCs w:val="24"/>
          <w:lang w:val="ro-RO"/>
        </w:rPr>
        <w:t>NUME:</w:t>
      </w:r>
      <w:r w:rsidR="00656082">
        <w:rPr>
          <w:rFonts w:ascii="Arial" w:hAnsi="Arial" w:cs="Arial"/>
          <w:b/>
          <w:sz w:val="24"/>
          <w:szCs w:val="24"/>
          <w:lang w:val="ro-RO"/>
        </w:rPr>
        <w:t xml:space="preserve"> </w:t>
      </w:r>
      <w:r w:rsidR="00421770" w:rsidRPr="00421770">
        <w:rPr>
          <w:rFonts w:ascii="Arial" w:hAnsi="Arial" w:cs="Arial"/>
          <w:b/>
          <w:sz w:val="24"/>
          <w:szCs w:val="24"/>
          <w:lang w:val="ro-RO"/>
        </w:rPr>
        <w:t>HĂRĂGUŞ</w:t>
      </w:r>
    </w:p>
    <w:p w14:paraId="5A4FFE87" w14:textId="67BCEA9F" w:rsidR="00BE72B0" w:rsidRDefault="00BE72B0" w:rsidP="00656082">
      <w:pPr>
        <w:spacing w:after="0"/>
        <w:ind w:firstLine="720"/>
        <w:jc w:val="both"/>
        <w:rPr>
          <w:rFonts w:ascii="Arial" w:hAnsi="Arial" w:cs="Arial"/>
          <w:b/>
          <w:sz w:val="24"/>
          <w:szCs w:val="24"/>
          <w:lang w:val="ro-RO"/>
        </w:rPr>
      </w:pPr>
      <w:r>
        <w:rPr>
          <w:rFonts w:ascii="Arial" w:hAnsi="Arial" w:cs="Arial"/>
          <w:b/>
          <w:sz w:val="24"/>
          <w:szCs w:val="24"/>
          <w:lang w:val="ro-RO"/>
        </w:rPr>
        <w:t>PRENUME:</w:t>
      </w:r>
      <w:r w:rsidR="00656082">
        <w:rPr>
          <w:rFonts w:ascii="Arial" w:hAnsi="Arial" w:cs="Arial"/>
          <w:b/>
          <w:sz w:val="24"/>
          <w:szCs w:val="24"/>
          <w:lang w:val="ro-RO"/>
        </w:rPr>
        <w:t xml:space="preserve"> HORIA</w:t>
      </w:r>
      <w:r w:rsidR="00E95757">
        <w:rPr>
          <w:rFonts w:ascii="Arial" w:hAnsi="Arial" w:cs="Arial"/>
          <w:b/>
          <w:sz w:val="24"/>
          <w:szCs w:val="24"/>
          <w:lang w:val="ro-RO"/>
        </w:rPr>
        <w:t xml:space="preserve"> </w:t>
      </w:r>
    </w:p>
    <w:p w14:paraId="49E46A51" w14:textId="77777777" w:rsidR="00BE72B0" w:rsidRDefault="00BE72B0" w:rsidP="00656082">
      <w:pPr>
        <w:spacing w:after="0"/>
        <w:ind w:firstLine="720"/>
        <w:jc w:val="both"/>
        <w:rPr>
          <w:rFonts w:ascii="Arial" w:hAnsi="Arial" w:cs="Arial"/>
          <w:b/>
          <w:sz w:val="24"/>
          <w:szCs w:val="24"/>
          <w:lang w:val="ro-RO"/>
        </w:rPr>
      </w:pPr>
      <w:r>
        <w:rPr>
          <w:rFonts w:ascii="Arial" w:hAnsi="Arial" w:cs="Arial"/>
          <w:b/>
          <w:sz w:val="24"/>
          <w:szCs w:val="24"/>
          <w:lang w:val="ro-RO"/>
        </w:rPr>
        <w:t>LOCUL ACTUAL DE MUNCA:</w:t>
      </w:r>
    </w:p>
    <w:p w14:paraId="63E8F86E" w14:textId="77777777" w:rsidR="00656082" w:rsidRDefault="00656082" w:rsidP="00656082">
      <w:pPr>
        <w:spacing w:after="0"/>
        <w:ind w:left="720" w:firstLine="720"/>
        <w:jc w:val="both"/>
        <w:rPr>
          <w:rFonts w:ascii="Arial" w:hAnsi="Arial" w:cs="Arial"/>
          <w:b/>
          <w:sz w:val="24"/>
          <w:szCs w:val="24"/>
          <w:lang w:val="ro-RO"/>
        </w:rPr>
      </w:pPr>
      <w:r>
        <w:rPr>
          <w:rFonts w:ascii="Arial" w:hAnsi="Arial" w:cs="Arial"/>
          <w:b/>
          <w:sz w:val="24"/>
          <w:szCs w:val="24"/>
          <w:lang w:val="ro-RO"/>
        </w:rPr>
        <w:t>Disciplina: ORTOPEDIE I</w:t>
      </w:r>
    </w:p>
    <w:p w14:paraId="7B8F92BC" w14:textId="77777777" w:rsidR="00656082" w:rsidRDefault="00656082" w:rsidP="00656082">
      <w:pPr>
        <w:spacing w:after="0"/>
        <w:ind w:left="720" w:firstLine="720"/>
        <w:jc w:val="both"/>
        <w:rPr>
          <w:rFonts w:ascii="Arial" w:hAnsi="Arial" w:cs="Arial"/>
          <w:b/>
          <w:sz w:val="24"/>
          <w:szCs w:val="24"/>
          <w:lang w:val="ro-RO"/>
        </w:rPr>
      </w:pPr>
      <w:r>
        <w:rPr>
          <w:rFonts w:ascii="Arial" w:hAnsi="Arial" w:cs="Arial"/>
          <w:b/>
          <w:sz w:val="24"/>
          <w:szCs w:val="24"/>
          <w:lang w:val="ro-RO"/>
        </w:rPr>
        <w:t>Departamentul: XV</w:t>
      </w:r>
    </w:p>
    <w:p w14:paraId="2700BD38" w14:textId="55D41226" w:rsidR="00BE72B0" w:rsidRDefault="00656082" w:rsidP="00656082">
      <w:pPr>
        <w:spacing w:after="0"/>
        <w:ind w:left="720" w:firstLine="720"/>
        <w:jc w:val="both"/>
        <w:rPr>
          <w:rFonts w:ascii="Arial" w:hAnsi="Arial" w:cs="Arial"/>
          <w:b/>
          <w:sz w:val="24"/>
          <w:szCs w:val="24"/>
          <w:lang w:val="ro-RO"/>
        </w:rPr>
      </w:pPr>
      <w:r>
        <w:rPr>
          <w:rFonts w:ascii="Arial" w:hAnsi="Arial" w:cs="Arial"/>
          <w:b/>
          <w:sz w:val="24"/>
          <w:szCs w:val="24"/>
          <w:lang w:val="ro-RO"/>
        </w:rPr>
        <w:t xml:space="preserve">Facultatea: </w:t>
      </w:r>
      <w:r w:rsidR="00421770" w:rsidRPr="00421770">
        <w:rPr>
          <w:rFonts w:ascii="Arial" w:hAnsi="Arial" w:cs="Arial"/>
          <w:b/>
          <w:sz w:val="24"/>
          <w:szCs w:val="24"/>
          <w:lang w:val="ro-RO"/>
        </w:rPr>
        <w:t>MEDICINĂ</w:t>
      </w:r>
    </w:p>
    <w:p w14:paraId="0A95BEDF" w14:textId="77777777" w:rsidR="00656082" w:rsidRDefault="00656082" w:rsidP="00656082">
      <w:pPr>
        <w:spacing w:after="0"/>
        <w:ind w:firstLine="720"/>
        <w:jc w:val="both"/>
        <w:rPr>
          <w:rFonts w:ascii="Arial" w:hAnsi="Arial" w:cs="Arial"/>
          <w:b/>
          <w:sz w:val="24"/>
          <w:szCs w:val="24"/>
          <w:lang w:val="ro-RO"/>
        </w:rPr>
      </w:pPr>
      <w:r>
        <w:rPr>
          <w:rFonts w:ascii="Arial" w:hAnsi="Arial" w:cs="Arial"/>
          <w:b/>
          <w:sz w:val="24"/>
          <w:szCs w:val="24"/>
          <w:lang w:val="ro-RO"/>
        </w:rPr>
        <w:t>TEL. 0747025064</w:t>
      </w:r>
    </w:p>
    <w:p w14:paraId="2DC82F6E" w14:textId="77777777" w:rsidR="00656082" w:rsidRDefault="00656082" w:rsidP="00656082">
      <w:pPr>
        <w:spacing w:after="0"/>
        <w:jc w:val="both"/>
        <w:rPr>
          <w:rFonts w:ascii="Arial" w:hAnsi="Arial" w:cs="Arial"/>
          <w:b/>
          <w:sz w:val="24"/>
          <w:szCs w:val="24"/>
          <w:lang w:val="ro-RO"/>
        </w:rPr>
      </w:pPr>
      <w:r>
        <w:rPr>
          <w:rFonts w:ascii="Arial" w:hAnsi="Arial" w:cs="Arial"/>
          <w:b/>
          <w:sz w:val="24"/>
          <w:szCs w:val="24"/>
          <w:lang w:val="ro-RO"/>
        </w:rPr>
        <w:tab/>
        <w:t>EMAIL: horia.haragus@umft.ro</w:t>
      </w:r>
    </w:p>
    <w:p w14:paraId="02A838C0" w14:textId="77777777" w:rsidR="00656082" w:rsidRDefault="00656082"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169B054B"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426C624" w14:textId="6E8C403F" w:rsidR="00656082" w:rsidRDefault="00656082" w:rsidP="00061AD0">
      <w:pPr>
        <w:spacing w:after="0" w:line="240" w:lineRule="auto"/>
        <w:jc w:val="both"/>
        <w:rPr>
          <w:rFonts w:ascii="Arial" w:hAnsi="Arial" w:cs="Arial"/>
          <w:sz w:val="24"/>
          <w:szCs w:val="24"/>
          <w:lang w:val="ro-RO"/>
        </w:rPr>
      </w:pPr>
    </w:p>
    <w:p w14:paraId="1589A3AE" w14:textId="77777777" w:rsidR="00656082" w:rsidRDefault="00656082" w:rsidP="00061AD0">
      <w:pPr>
        <w:spacing w:after="0" w:line="240" w:lineRule="auto"/>
        <w:jc w:val="both"/>
        <w:rPr>
          <w:rFonts w:ascii="Arial" w:hAnsi="Arial" w:cs="Arial"/>
          <w:sz w:val="24"/>
          <w:szCs w:val="24"/>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5E9B8881"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656082">
              <w:rPr>
                <w:rFonts w:ascii="Arial" w:hAnsi="Arial" w:cs="Arial"/>
                <w:color w:val="181818"/>
                <w:sz w:val="24"/>
                <w:szCs w:val="24"/>
                <w:lang w:val="ro-RO"/>
              </w:rPr>
              <w:t>4387/</w:t>
            </w:r>
            <w:r w:rsidR="00656082" w:rsidRPr="00BB558A">
              <w:rPr>
                <w:rFonts w:ascii="Arial" w:hAnsi="Arial" w:cs="Arial"/>
                <w:color w:val="181818"/>
                <w:sz w:val="24"/>
                <w:szCs w:val="24"/>
                <w:lang w:val="ro-RO"/>
              </w:rPr>
              <w:t xml:space="preserve"> 06.06.2011</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67CB6801"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C86F8F">
              <w:rPr>
                <w:rFonts w:ascii="Arial" w:hAnsi="Arial" w:cs="Arial"/>
                <w:color w:val="181818"/>
                <w:sz w:val="24"/>
                <w:szCs w:val="24"/>
                <w:lang w:val="ro-RO"/>
              </w:rPr>
              <w:t>Nr</w:t>
            </w:r>
            <w:r w:rsidRPr="00D0338F">
              <w:rPr>
                <w:rFonts w:ascii="Arial" w:hAnsi="Arial" w:cs="Arial"/>
                <w:color w:val="181818"/>
                <w:sz w:val="24"/>
                <w:szCs w:val="24"/>
                <w:lang w:val="ro-RO"/>
              </w:rPr>
              <w:t>.</w:t>
            </w:r>
            <w:r w:rsidR="00C86F8F">
              <w:rPr>
                <w:rFonts w:ascii="Arial" w:hAnsi="Arial" w:cs="Arial"/>
                <w:color w:val="181818"/>
                <w:sz w:val="24"/>
                <w:szCs w:val="24"/>
                <w:lang w:val="ro-RO"/>
              </w:rPr>
              <w:t xml:space="preserve"> 1541/ 03.09.2020</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818E9B0"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656082" w:rsidRPr="00BB558A">
              <w:rPr>
                <w:rFonts w:ascii="Arial" w:hAnsi="Arial" w:cs="Arial"/>
                <w:color w:val="181818"/>
                <w:sz w:val="24"/>
                <w:szCs w:val="24"/>
                <w:lang w:val="ro-RO"/>
              </w:rPr>
              <w:t>Nr. 0051252/ Iunie 2015</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34664047" w14:textId="0161EEB8" w:rsidR="008F5425" w:rsidRPr="003553AC" w:rsidRDefault="008F5425" w:rsidP="00C86F8F">
            <w:pPr>
              <w:spacing w:after="0" w:line="240" w:lineRule="auto"/>
              <w:ind w:left="1843"/>
              <w:jc w:val="both"/>
              <w:rPr>
                <w:rFonts w:ascii="Arial" w:eastAsia="Arial" w:hAnsi="Arial" w:cs="Arial"/>
                <w:lang w:val="ro-RO"/>
              </w:rPr>
            </w:pP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670698AE" w:rsidR="00891090" w:rsidRDefault="00891090" w:rsidP="009E76A1">
      <w:pPr>
        <w:spacing w:after="0" w:line="240" w:lineRule="auto"/>
        <w:jc w:val="center"/>
        <w:rPr>
          <w:rFonts w:ascii="Arial" w:hAnsi="Arial" w:cs="Arial"/>
          <w:b/>
          <w:color w:val="0000FF"/>
          <w:sz w:val="28"/>
          <w:szCs w:val="28"/>
          <w:lang w:val="ro-RO"/>
        </w:rPr>
      </w:pPr>
    </w:p>
    <w:p w14:paraId="031C48F2" w14:textId="6F271772" w:rsidR="00C86F8F" w:rsidRDefault="00C86F8F" w:rsidP="009E76A1">
      <w:pPr>
        <w:spacing w:after="0" w:line="240" w:lineRule="auto"/>
        <w:jc w:val="center"/>
        <w:rPr>
          <w:rFonts w:ascii="Arial" w:hAnsi="Arial" w:cs="Arial"/>
          <w:b/>
          <w:color w:val="0000FF"/>
          <w:sz w:val="28"/>
          <w:szCs w:val="28"/>
          <w:lang w:val="ro-RO"/>
        </w:rPr>
      </w:pPr>
    </w:p>
    <w:p w14:paraId="49BB5EB6" w14:textId="342D450F" w:rsidR="00C86F8F" w:rsidRDefault="00C86F8F" w:rsidP="009E76A1">
      <w:pPr>
        <w:spacing w:after="0" w:line="240" w:lineRule="auto"/>
        <w:jc w:val="center"/>
        <w:rPr>
          <w:rFonts w:ascii="Arial" w:hAnsi="Arial" w:cs="Arial"/>
          <w:b/>
          <w:color w:val="0000FF"/>
          <w:sz w:val="28"/>
          <w:szCs w:val="28"/>
          <w:lang w:val="ro-RO"/>
        </w:rPr>
      </w:pPr>
    </w:p>
    <w:p w14:paraId="47BF1B3A" w14:textId="0984648E" w:rsidR="00C86F8F" w:rsidRDefault="00C86F8F" w:rsidP="009E76A1">
      <w:pPr>
        <w:spacing w:after="0" w:line="240" w:lineRule="auto"/>
        <w:jc w:val="center"/>
        <w:rPr>
          <w:rFonts w:ascii="Arial" w:hAnsi="Arial" w:cs="Arial"/>
          <w:b/>
          <w:color w:val="0000FF"/>
          <w:sz w:val="28"/>
          <w:szCs w:val="28"/>
          <w:lang w:val="ro-RO"/>
        </w:rPr>
      </w:pPr>
    </w:p>
    <w:p w14:paraId="37123EF4" w14:textId="5205E64A" w:rsidR="00C86F8F" w:rsidRDefault="00C86F8F" w:rsidP="009E76A1">
      <w:pPr>
        <w:spacing w:after="0" w:line="240" w:lineRule="auto"/>
        <w:jc w:val="center"/>
        <w:rPr>
          <w:rFonts w:ascii="Arial" w:hAnsi="Arial" w:cs="Arial"/>
          <w:b/>
          <w:color w:val="0000FF"/>
          <w:sz w:val="28"/>
          <w:szCs w:val="28"/>
          <w:lang w:val="ro-RO"/>
        </w:rPr>
      </w:pPr>
    </w:p>
    <w:p w14:paraId="476081F2" w14:textId="5C65EB51" w:rsidR="00C86F8F" w:rsidRDefault="00C86F8F" w:rsidP="009E76A1">
      <w:pPr>
        <w:spacing w:after="0" w:line="240" w:lineRule="auto"/>
        <w:jc w:val="center"/>
        <w:rPr>
          <w:rFonts w:ascii="Arial" w:hAnsi="Arial" w:cs="Arial"/>
          <w:b/>
          <w:color w:val="0000FF"/>
          <w:sz w:val="28"/>
          <w:szCs w:val="28"/>
          <w:lang w:val="ro-RO"/>
        </w:rPr>
      </w:pPr>
    </w:p>
    <w:p w14:paraId="4D016A6D" w14:textId="4A5CB5EF" w:rsidR="00C86F8F" w:rsidRDefault="00C86F8F" w:rsidP="009E76A1">
      <w:pPr>
        <w:spacing w:after="0" w:line="240" w:lineRule="auto"/>
        <w:jc w:val="center"/>
        <w:rPr>
          <w:rFonts w:ascii="Arial" w:hAnsi="Arial" w:cs="Arial"/>
          <w:b/>
          <w:color w:val="0000FF"/>
          <w:sz w:val="28"/>
          <w:szCs w:val="28"/>
          <w:lang w:val="ro-RO"/>
        </w:rPr>
      </w:pPr>
    </w:p>
    <w:p w14:paraId="61BC5F99" w14:textId="12AC5F41" w:rsidR="00C86F8F" w:rsidRDefault="00C86F8F" w:rsidP="009E76A1">
      <w:pPr>
        <w:spacing w:after="0" w:line="240" w:lineRule="auto"/>
        <w:jc w:val="center"/>
        <w:rPr>
          <w:rFonts w:ascii="Arial" w:hAnsi="Arial" w:cs="Arial"/>
          <w:b/>
          <w:color w:val="0000FF"/>
          <w:sz w:val="28"/>
          <w:szCs w:val="28"/>
          <w:lang w:val="ro-RO"/>
        </w:rPr>
      </w:pPr>
    </w:p>
    <w:p w14:paraId="79CEFEF3" w14:textId="1517B547" w:rsidR="00C86F8F" w:rsidRDefault="00C86F8F" w:rsidP="009E76A1">
      <w:pPr>
        <w:spacing w:after="0" w:line="240" w:lineRule="auto"/>
        <w:jc w:val="center"/>
        <w:rPr>
          <w:rFonts w:ascii="Arial" w:hAnsi="Arial" w:cs="Arial"/>
          <w:b/>
          <w:color w:val="0000FF"/>
          <w:sz w:val="28"/>
          <w:szCs w:val="28"/>
          <w:lang w:val="ro-RO"/>
        </w:rPr>
      </w:pPr>
    </w:p>
    <w:p w14:paraId="49922827" w14:textId="071B4553" w:rsidR="00C86F8F" w:rsidRDefault="00C86F8F" w:rsidP="009E76A1">
      <w:pPr>
        <w:spacing w:after="0" w:line="240" w:lineRule="auto"/>
        <w:jc w:val="center"/>
        <w:rPr>
          <w:rFonts w:ascii="Arial" w:hAnsi="Arial" w:cs="Arial"/>
          <w:b/>
          <w:color w:val="0000FF"/>
          <w:sz w:val="28"/>
          <w:szCs w:val="28"/>
          <w:lang w:val="ro-RO"/>
        </w:rPr>
      </w:pPr>
    </w:p>
    <w:p w14:paraId="3C3F3CDF" w14:textId="610F07EF" w:rsidR="00C86F8F" w:rsidRDefault="00C86F8F" w:rsidP="009E76A1">
      <w:pPr>
        <w:spacing w:after="0" w:line="240" w:lineRule="auto"/>
        <w:jc w:val="center"/>
        <w:rPr>
          <w:rFonts w:ascii="Arial" w:hAnsi="Arial" w:cs="Arial"/>
          <w:b/>
          <w:color w:val="0000FF"/>
          <w:sz w:val="28"/>
          <w:szCs w:val="28"/>
          <w:lang w:val="ro-RO"/>
        </w:rPr>
      </w:pPr>
    </w:p>
    <w:p w14:paraId="18B03C42" w14:textId="3C04810D" w:rsidR="00C86F8F" w:rsidRDefault="00C86F8F" w:rsidP="009E76A1">
      <w:pPr>
        <w:spacing w:after="0" w:line="240" w:lineRule="auto"/>
        <w:jc w:val="center"/>
        <w:rPr>
          <w:rFonts w:ascii="Arial" w:hAnsi="Arial" w:cs="Arial"/>
          <w:b/>
          <w:color w:val="0000FF"/>
          <w:sz w:val="28"/>
          <w:szCs w:val="28"/>
          <w:lang w:val="ro-RO"/>
        </w:rPr>
      </w:pPr>
    </w:p>
    <w:p w14:paraId="13D797BB" w14:textId="50E4A9C3" w:rsidR="00C86F8F" w:rsidRDefault="00C86F8F"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09B63A" w14:textId="77777777" w:rsidR="005A6D24" w:rsidRPr="00D1663B" w:rsidRDefault="005836AF"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398"/>
        <w:gridCol w:w="3960"/>
        <w:gridCol w:w="3760"/>
        <w:gridCol w:w="767"/>
        <w:gridCol w:w="2391"/>
      </w:tblGrid>
      <w:tr w:rsidR="00794794" w:rsidRPr="00794794" w14:paraId="56711D65" w14:textId="77777777" w:rsidTr="00375599">
        <w:tc>
          <w:tcPr>
            <w:tcW w:w="490" w:type="dxa"/>
            <w:tcBorders>
              <w:top w:val="single" w:sz="4" w:space="0" w:color="auto"/>
              <w:left w:val="single" w:sz="4" w:space="0" w:color="auto"/>
              <w:bottom w:val="single" w:sz="4" w:space="0" w:color="auto"/>
              <w:right w:val="single" w:sz="4" w:space="0" w:color="auto"/>
            </w:tcBorders>
            <w:shd w:val="clear" w:color="auto" w:fill="FFFF99"/>
          </w:tcPr>
          <w:p w14:paraId="3CDC5C4B"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Nr.</w:t>
            </w:r>
          </w:p>
        </w:tc>
        <w:tc>
          <w:tcPr>
            <w:tcW w:w="3398" w:type="dxa"/>
            <w:tcBorders>
              <w:top w:val="single" w:sz="4" w:space="0" w:color="auto"/>
              <w:left w:val="single" w:sz="4" w:space="0" w:color="auto"/>
              <w:bottom w:val="single" w:sz="4" w:space="0" w:color="auto"/>
              <w:right w:val="single" w:sz="4" w:space="0" w:color="auto"/>
            </w:tcBorders>
            <w:shd w:val="clear" w:color="auto" w:fill="FFFF99"/>
          </w:tcPr>
          <w:p w14:paraId="6CCD71D0"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AUTORI</w:t>
            </w:r>
          </w:p>
        </w:tc>
        <w:tc>
          <w:tcPr>
            <w:tcW w:w="3960" w:type="dxa"/>
            <w:tcBorders>
              <w:top w:val="single" w:sz="4" w:space="0" w:color="auto"/>
              <w:left w:val="single" w:sz="4" w:space="0" w:color="auto"/>
              <w:bottom w:val="single" w:sz="4" w:space="0" w:color="auto"/>
              <w:right w:val="single" w:sz="4" w:space="0" w:color="auto"/>
            </w:tcBorders>
            <w:shd w:val="clear" w:color="auto" w:fill="FFFF99"/>
          </w:tcPr>
          <w:p w14:paraId="20942283"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TITLU ARTICOL</w:t>
            </w:r>
          </w:p>
        </w:tc>
        <w:tc>
          <w:tcPr>
            <w:tcW w:w="3760" w:type="dxa"/>
            <w:tcBorders>
              <w:top w:val="single" w:sz="4" w:space="0" w:color="auto"/>
              <w:left w:val="single" w:sz="4" w:space="0" w:color="auto"/>
              <w:bottom w:val="single" w:sz="4" w:space="0" w:color="auto"/>
              <w:right w:val="single" w:sz="4" w:space="0" w:color="auto"/>
            </w:tcBorders>
            <w:shd w:val="clear" w:color="auto" w:fill="FFFF99"/>
          </w:tcPr>
          <w:p w14:paraId="6DFCCF6F"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REVISTA*</w:t>
            </w:r>
          </w:p>
          <w:p w14:paraId="16AEB8FB"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An, Vol., Nr. Pag.</w:t>
            </w:r>
          </w:p>
          <w:p w14:paraId="47FB3F23"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ISSN</w:t>
            </w:r>
          </w:p>
        </w:tc>
        <w:tc>
          <w:tcPr>
            <w:tcW w:w="767" w:type="dxa"/>
            <w:tcBorders>
              <w:top w:val="single" w:sz="4" w:space="0" w:color="auto"/>
              <w:left w:val="single" w:sz="4" w:space="0" w:color="auto"/>
              <w:bottom w:val="single" w:sz="4" w:space="0" w:color="auto"/>
              <w:right w:val="single" w:sz="4" w:space="0" w:color="auto"/>
            </w:tcBorders>
            <w:shd w:val="clear" w:color="auto" w:fill="FFFF99"/>
          </w:tcPr>
          <w:p w14:paraId="0CB20646"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ISI</w:t>
            </w:r>
          </w:p>
          <w:p w14:paraId="24A755C4"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IF**</w:t>
            </w:r>
          </w:p>
        </w:tc>
        <w:tc>
          <w:tcPr>
            <w:tcW w:w="2391" w:type="dxa"/>
            <w:tcBorders>
              <w:top w:val="single" w:sz="4" w:space="0" w:color="auto"/>
              <w:left w:val="single" w:sz="4" w:space="0" w:color="auto"/>
              <w:bottom w:val="single" w:sz="4" w:space="0" w:color="auto"/>
              <w:right w:val="single" w:sz="4" w:space="0" w:color="auto"/>
            </w:tcBorders>
            <w:shd w:val="clear" w:color="auto" w:fill="FFFF99"/>
          </w:tcPr>
          <w:p w14:paraId="42920BBB"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AFILIEREA AUTORULUI</w:t>
            </w:r>
          </w:p>
          <w:p w14:paraId="77D8E25E"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TRECUTĂ ÎN ARTICOL</w:t>
            </w:r>
          </w:p>
        </w:tc>
      </w:tr>
      <w:tr w:rsidR="00375599" w:rsidRPr="00794794" w14:paraId="34DCF906" w14:textId="77777777" w:rsidTr="00375599">
        <w:tc>
          <w:tcPr>
            <w:tcW w:w="490" w:type="dxa"/>
            <w:tcBorders>
              <w:top w:val="single" w:sz="4" w:space="0" w:color="auto"/>
              <w:left w:val="single" w:sz="4" w:space="0" w:color="auto"/>
              <w:bottom w:val="single" w:sz="4" w:space="0" w:color="auto"/>
              <w:right w:val="single" w:sz="4" w:space="0" w:color="auto"/>
            </w:tcBorders>
          </w:tcPr>
          <w:p w14:paraId="25F17C09"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3C301AFE" w14:textId="0CA2EBA7"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HaragusH</w:t>
            </w:r>
            <w:r w:rsidRPr="00794794">
              <w:rPr>
                <w:rFonts w:ascii="Arial" w:hAnsi="Arial" w:cs="Arial"/>
                <w:noProof/>
                <w:lang w:val="ro-RO"/>
              </w:rPr>
              <w:t>, Deleanu B, Prejbeanu R, Timar B, Levai C, Vermesan D</w:t>
            </w:r>
          </w:p>
        </w:tc>
        <w:tc>
          <w:tcPr>
            <w:tcW w:w="3960" w:type="dxa"/>
            <w:tcBorders>
              <w:top w:val="single" w:sz="4" w:space="0" w:color="auto"/>
              <w:left w:val="single" w:sz="4" w:space="0" w:color="auto"/>
              <w:bottom w:val="single" w:sz="4" w:space="0" w:color="auto"/>
              <w:right w:val="single" w:sz="4" w:space="0" w:color="auto"/>
            </w:tcBorders>
          </w:tcPr>
          <w:p w14:paraId="1C88652E" w14:textId="61370B48"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Cross-cultural adaptation and validation of the Romanian Hip disability and Osteoarthritis Outcome Score for Joint Replacement</w:t>
            </w:r>
          </w:p>
        </w:tc>
        <w:tc>
          <w:tcPr>
            <w:tcW w:w="3760" w:type="dxa"/>
            <w:tcBorders>
              <w:top w:val="single" w:sz="4" w:space="0" w:color="auto"/>
              <w:left w:val="single" w:sz="4" w:space="0" w:color="auto"/>
              <w:bottom w:val="single" w:sz="4" w:space="0" w:color="auto"/>
              <w:right w:val="single" w:sz="4" w:space="0" w:color="auto"/>
            </w:tcBorders>
          </w:tcPr>
          <w:p w14:paraId="17B8AA0B" w14:textId="77777777" w:rsidR="00375599" w:rsidRPr="004539EE" w:rsidRDefault="00375599" w:rsidP="00375599">
            <w:pPr>
              <w:spacing w:line="240" w:lineRule="auto"/>
              <w:rPr>
                <w:rFonts w:ascii="Arial" w:hAnsi="Arial" w:cs="Arial"/>
                <w:noProof/>
                <w:lang w:val="ro-RO"/>
              </w:rPr>
            </w:pPr>
            <w:r w:rsidRPr="004539EE">
              <w:rPr>
                <w:rFonts w:ascii="Arial" w:hAnsi="Arial" w:cs="Arial"/>
                <w:noProof/>
                <w:lang w:val="ro-RO"/>
              </w:rPr>
              <w:t>Int J Qual Health Care. 2019 May 1;31(4):307-311. doi: 10.1093/intqhc/mzy156 1353-4505</w:t>
            </w:r>
          </w:p>
          <w:p w14:paraId="379E668F" w14:textId="22601627" w:rsidR="00375599" w:rsidRPr="003D0BB6" w:rsidRDefault="00375599" w:rsidP="00375599">
            <w:pPr>
              <w:spacing w:line="240" w:lineRule="auto"/>
              <w:rPr>
                <w:rFonts w:ascii="Arial" w:hAnsi="Arial" w:cs="Arial"/>
                <w:noProof/>
                <w:lang w:val="ro-RO"/>
              </w:rPr>
            </w:pPr>
            <w:r w:rsidRPr="004539EE">
              <w:rPr>
                <w:rFonts w:ascii="Arial" w:hAnsi="Arial" w:cs="Arial"/>
                <w:noProof/>
                <w:color w:val="181818"/>
                <w:lang w:val="ro-RO"/>
              </w:rPr>
              <w:t>1464-3677</w:t>
            </w:r>
            <w:r>
              <w:rPr>
                <w:rFonts w:ascii="Arial" w:hAnsi="Arial" w:cs="Arial"/>
                <w:noProof/>
                <w:color w:val="181818"/>
                <w:lang w:val="ro-RO"/>
              </w:rPr>
              <w:t>;</w:t>
            </w:r>
            <w:r w:rsidRPr="004539EE">
              <w:rPr>
                <w:rFonts w:ascii="Arial" w:hAnsi="Arial" w:cs="Arial"/>
                <w:noProof/>
                <w:color w:val="181818"/>
                <w:lang w:val="ro-RO"/>
              </w:rPr>
              <w:t xml:space="preserve"> 1353-4505</w:t>
            </w:r>
          </w:p>
        </w:tc>
        <w:tc>
          <w:tcPr>
            <w:tcW w:w="767" w:type="dxa"/>
            <w:tcBorders>
              <w:top w:val="single" w:sz="4" w:space="0" w:color="auto"/>
              <w:left w:val="single" w:sz="4" w:space="0" w:color="auto"/>
              <w:bottom w:val="single" w:sz="4" w:space="0" w:color="auto"/>
              <w:right w:val="single" w:sz="4" w:space="0" w:color="auto"/>
            </w:tcBorders>
          </w:tcPr>
          <w:p w14:paraId="52D1556A" w14:textId="5B3EABCF"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t>2.55</w:t>
            </w:r>
          </w:p>
        </w:tc>
        <w:tc>
          <w:tcPr>
            <w:tcW w:w="2391" w:type="dxa"/>
            <w:tcBorders>
              <w:top w:val="single" w:sz="4" w:space="0" w:color="auto"/>
              <w:left w:val="single" w:sz="4" w:space="0" w:color="auto"/>
              <w:bottom w:val="single" w:sz="4" w:space="0" w:color="auto"/>
              <w:right w:val="single" w:sz="4" w:space="0" w:color="auto"/>
            </w:tcBorders>
          </w:tcPr>
          <w:p w14:paraId="43C698B4" w14:textId="0E5215A5"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375599" w:rsidRPr="00794794" w14:paraId="00FA654A" w14:textId="77777777" w:rsidTr="00375599">
        <w:tc>
          <w:tcPr>
            <w:tcW w:w="490" w:type="dxa"/>
            <w:tcBorders>
              <w:top w:val="single" w:sz="4" w:space="0" w:color="auto"/>
              <w:left w:val="single" w:sz="4" w:space="0" w:color="auto"/>
              <w:bottom w:val="single" w:sz="4" w:space="0" w:color="auto"/>
              <w:right w:val="single" w:sz="4" w:space="0" w:color="auto"/>
            </w:tcBorders>
          </w:tcPr>
          <w:p w14:paraId="4C7985F0"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D141D61" w14:textId="68E3BC89"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HaragusH</w:t>
            </w:r>
            <w:r w:rsidRPr="00794794">
              <w:rPr>
                <w:rFonts w:ascii="Arial" w:hAnsi="Arial" w:cs="Arial"/>
                <w:noProof/>
                <w:lang w:val="ro-RO"/>
              </w:rPr>
              <w:t>, Prejbeanu R, Patrascu J, Faur C, Roman M, Melinte R, Timar B, Codorean I, Stetson W, Marra G</w:t>
            </w:r>
          </w:p>
        </w:tc>
        <w:tc>
          <w:tcPr>
            <w:tcW w:w="3960" w:type="dxa"/>
            <w:tcBorders>
              <w:top w:val="single" w:sz="4" w:space="0" w:color="auto"/>
              <w:left w:val="single" w:sz="4" w:space="0" w:color="auto"/>
              <w:bottom w:val="single" w:sz="4" w:space="0" w:color="auto"/>
              <w:right w:val="single" w:sz="4" w:space="0" w:color="auto"/>
            </w:tcBorders>
          </w:tcPr>
          <w:p w14:paraId="37B8003C" w14:textId="03C4B003"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Cross-cultural adaptation and validation of the Romanian Oxford Shoulder Score</w:t>
            </w:r>
          </w:p>
        </w:tc>
        <w:tc>
          <w:tcPr>
            <w:tcW w:w="3760" w:type="dxa"/>
            <w:tcBorders>
              <w:top w:val="single" w:sz="4" w:space="0" w:color="auto"/>
              <w:left w:val="single" w:sz="4" w:space="0" w:color="auto"/>
              <w:bottom w:val="single" w:sz="4" w:space="0" w:color="auto"/>
              <w:right w:val="single" w:sz="4" w:space="0" w:color="auto"/>
            </w:tcBorders>
          </w:tcPr>
          <w:p w14:paraId="2BA10735" w14:textId="77777777" w:rsidR="00375599" w:rsidRDefault="00375599" w:rsidP="00375599">
            <w:pPr>
              <w:spacing w:line="240" w:lineRule="auto"/>
              <w:rPr>
                <w:rFonts w:ascii="Arial" w:hAnsi="Arial" w:cs="Arial"/>
                <w:noProof/>
                <w:lang w:val="ro-RO"/>
              </w:rPr>
            </w:pPr>
            <w:r w:rsidRPr="00794794">
              <w:rPr>
                <w:rFonts w:ascii="Arial" w:hAnsi="Arial" w:cs="Arial"/>
                <w:noProof/>
                <w:lang w:val="ro-RO"/>
              </w:rPr>
              <w:t>Medicine (Baltimore). 2018 Jun;97(23):e10926. doi: 10.1097/MD.0000000000010926 0025-7974</w:t>
            </w:r>
          </w:p>
          <w:p w14:paraId="28EDCA27" w14:textId="5B9E44DC" w:rsidR="00375599" w:rsidRPr="003D0BB6" w:rsidRDefault="00375599" w:rsidP="00375599">
            <w:pPr>
              <w:spacing w:line="240" w:lineRule="auto"/>
              <w:rPr>
                <w:rFonts w:ascii="Arial" w:hAnsi="Arial" w:cs="Arial"/>
                <w:noProof/>
                <w:lang w:val="ro-RO"/>
              </w:rPr>
            </w:pPr>
            <w:r w:rsidRPr="00CC49B4">
              <w:rPr>
                <w:rFonts w:ascii="Arial" w:hAnsi="Arial" w:cs="Arial"/>
                <w:bCs/>
                <w:noProof/>
                <w:color w:val="181818"/>
                <w:lang w:val="ro-RO"/>
              </w:rPr>
              <w:lastRenderedPageBreak/>
              <w:t>0025-7974</w:t>
            </w:r>
            <w:r>
              <w:rPr>
                <w:rFonts w:ascii="Arial" w:hAnsi="Arial" w:cs="Arial"/>
                <w:bCs/>
                <w:noProof/>
                <w:color w:val="181818"/>
                <w:lang w:val="ro-RO"/>
              </w:rPr>
              <w:t xml:space="preserve">; </w:t>
            </w:r>
            <w:r w:rsidRPr="00CC49B4">
              <w:rPr>
                <w:rFonts w:ascii="Arial" w:hAnsi="Arial" w:cs="Arial"/>
                <w:bCs/>
                <w:noProof/>
                <w:color w:val="181818"/>
                <w:lang w:val="ro-RO"/>
              </w:rPr>
              <w:t>1536-5964</w:t>
            </w:r>
          </w:p>
        </w:tc>
        <w:tc>
          <w:tcPr>
            <w:tcW w:w="767" w:type="dxa"/>
            <w:tcBorders>
              <w:top w:val="single" w:sz="4" w:space="0" w:color="auto"/>
              <w:left w:val="single" w:sz="4" w:space="0" w:color="auto"/>
              <w:bottom w:val="single" w:sz="4" w:space="0" w:color="auto"/>
              <w:right w:val="single" w:sz="4" w:space="0" w:color="auto"/>
            </w:tcBorders>
          </w:tcPr>
          <w:p w14:paraId="4570F12A" w14:textId="61C48622"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lastRenderedPageBreak/>
              <w:t>1.87</w:t>
            </w:r>
          </w:p>
        </w:tc>
        <w:tc>
          <w:tcPr>
            <w:tcW w:w="2391" w:type="dxa"/>
            <w:tcBorders>
              <w:top w:val="single" w:sz="4" w:space="0" w:color="auto"/>
              <w:left w:val="single" w:sz="4" w:space="0" w:color="auto"/>
              <w:bottom w:val="single" w:sz="4" w:space="0" w:color="auto"/>
              <w:right w:val="single" w:sz="4" w:space="0" w:color="auto"/>
            </w:tcBorders>
          </w:tcPr>
          <w:p w14:paraId="18E0BE8A" w14:textId="4B5ABADD"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375599" w:rsidRPr="00794794" w14:paraId="4E0BAA76" w14:textId="77777777" w:rsidTr="00375599">
        <w:tc>
          <w:tcPr>
            <w:tcW w:w="490" w:type="dxa"/>
            <w:tcBorders>
              <w:top w:val="single" w:sz="4" w:space="0" w:color="auto"/>
              <w:left w:val="single" w:sz="4" w:space="0" w:color="auto"/>
              <w:bottom w:val="single" w:sz="4" w:space="0" w:color="auto"/>
              <w:right w:val="single" w:sz="4" w:space="0" w:color="auto"/>
            </w:tcBorders>
          </w:tcPr>
          <w:p w14:paraId="20FDFC49"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4AC43EE8" w14:textId="72BF9B6E"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w:t>
            </w:r>
            <w:r w:rsidRPr="00794794">
              <w:rPr>
                <w:rFonts w:ascii="Arial" w:hAnsi="Arial" w:cs="Arial"/>
                <w:noProof/>
                <w:lang w:val="ro-RO"/>
              </w:rPr>
              <w:t>H, Prejbeanu R, Poenaru DV, Deleanu B, Timar B, Vermesan D</w:t>
            </w:r>
          </w:p>
        </w:tc>
        <w:tc>
          <w:tcPr>
            <w:tcW w:w="3960" w:type="dxa"/>
            <w:tcBorders>
              <w:top w:val="single" w:sz="4" w:space="0" w:color="auto"/>
              <w:left w:val="single" w:sz="4" w:space="0" w:color="auto"/>
              <w:bottom w:val="single" w:sz="4" w:space="0" w:color="auto"/>
              <w:right w:val="single" w:sz="4" w:space="0" w:color="auto"/>
            </w:tcBorders>
          </w:tcPr>
          <w:p w14:paraId="65AE2192" w14:textId="3BBAC16C"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Cross-cultural adaptation and validation of a patient-reported hip outcome score</w:t>
            </w:r>
          </w:p>
        </w:tc>
        <w:tc>
          <w:tcPr>
            <w:tcW w:w="3760" w:type="dxa"/>
            <w:tcBorders>
              <w:top w:val="single" w:sz="4" w:space="0" w:color="auto"/>
              <w:left w:val="single" w:sz="4" w:space="0" w:color="auto"/>
              <w:bottom w:val="single" w:sz="4" w:space="0" w:color="auto"/>
              <w:right w:val="single" w:sz="4" w:space="0" w:color="auto"/>
            </w:tcBorders>
          </w:tcPr>
          <w:p w14:paraId="069B2CD2" w14:textId="77777777" w:rsidR="00375599" w:rsidRDefault="00375599" w:rsidP="00375599">
            <w:pPr>
              <w:spacing w:line="240" w:lineRule="auto"/>
              <w:rPr>
                <w:rFonts w:ascii="Arial" w:hAnsi="Arial" w:cs="Arial"/>
                <w:noProof/>
                <w:color w:val="181818"/>
                <w:lang w:val="ro-RO"/>
              </w:rPr>
            </w:pPr>
            <w:r w:rsidRPr="00794794">
              <w:rPr>
                <w:rFonts w:ascii="Arial" w:hAnsi="Arial" w:cs="Arial"/>
                <w:noProof/>
                <w:lang w:val="ro-RO"/>
              </w:rPr>
              <w:t xml:space="preserve">Int Orthop. 2018 May;42(5):1001-1006. doi: 10.1007/s00264-017-3742-5 </w:t>
            </w:r>
            <w:r w:rsidRPr="00794794">
              <w:rPr>
                <w:rFonts w:ascii="Arial" w:hAnsi="Arial" w:cs="Arial"/>
                <w:noProof/>
                <w:color w:val="181818"/>
                <w:lang w:val="ro-RO"/>
              </w:rPr>
              <w:t>0341-2695</w:t>
            </w:r>
          </w:p>
          <w:p w14:paraId="644ACF54" w14:textId="0A132CF0" w:rsidR="00375599" w:rsidRPr="003D0BB6" w:rsidRDefault="00375599" w:rsidP="00375599">
            <w:pPr>
              <w:spacing w:line="240" w:lineRule="auto"/>
              <w:rPr>
                <w:rFonts w:ascii="Arial" w:hAnsi="Arial" w:cs="Arial"/>
                <w:noProof/>
                <w:lang w:val="ro-RO"/>
              </w:rPr>
            </w:pPr>
            <w:r w:rsidRPr="00C202A1">
              <w:rPr>
                <w:rFonts w:ascii="Arial" w:hAnsi="Arial" w:cs="Arial"/>
                <w:noProof/>
              </w:rPr>
              <w:t>1432-5195</w:t>
            </w:r>
            <w:r>
              <w:rPr>
                <w:rFonts w:ascii="Arial" w:hAnsi="Arial" w:cs="Arial"/>
                <w:noProof/>
              </w:rPr>
              <w:t xml:space="preserve">; </w:t>
            </w:r>
            <w:r w:rsidRPr="00C202A1">
              <w:rPr>
                <w:rFonts w:ascii="Arial" w:hAnsi="Arial" w:cs="Arial"/>
                <w:noProof/>
              </w:rPr>
              <w:t>0341-2695</w:t>
            </w:r>
          </w:p>
        </w:tc>
        <w:tc>
          <w:tcPr>
            <w:tcW w:w="767" w:type="dxa"/>
            <w:tcBorders>
              <w:top w:val="single" w:sz="4" w:space="0" w:color="auto"/>
              <w:left w:val="single" w:sz="4" w:space="0" w:color="auto"/>
              <w:bottom w:val="single" w:sz="4" w:space="0" w:color="auto"/>
              <w:right w:val="single" w:sz="4" w:space="0" w:color="auto"/>
            </w:tcBorders>
          </w:tcPr>
          <w:p w14:paraId="2500BBEF" w14:textId="1CAFB2F4"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t>2.377</w:t>
            </w:r>
          </w:p>
        </w:tc>
        <w:tc>
          <w:tcPr>
            <w:tcW w:w="2391" w:type="dxa"/>
            <w:tcBorders>
              <w:top w:val="single" w:sz="4" w:space="0" w:color="auto"/>
              <w:left w:val="single" w:sz="4" w:space="0" w:color="auto"/>
              <w:bottom w:val="single" w:sz="4" w:space="0" w:color="auto"/>
              <w:right w:val="single" w:sz="4" w:space="0" w:color="auto"/>
            </w:tcBorders>
          </w:tcPr>
          <w:p w14:paraId="28368150" w14:textId="1B710439"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375599" w:rsidRPr="00794794" w14:paraId="17193BF5" w14:textId="77777777" w:rsidTr="00375599">
        <w:tc>
          <w:tcPr>
            <w:tcW w:w="490" w:type="dxa"/>
            <w:tcBorders>
              <w:top w:val="single" w:sz="4" w:space="0" w:color="auto"/>
              <w:left w:val="single" w:sz="4" w:space="0" w:color="auto"/>
              <w:bottom w:val="single" w:sz="4" w:space="0" w:color="auto"/>
              <w:right w:val="single" w:sz="4" w:space="0" w:color="auto"/>
            </w:tcBorders>
          </w:tcPr>
          <w:p w14:paraId="12E7EADC"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629C752" w14:textId="59BBC06B"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w:t>
            </w:r>
            <w:r w:rsidRPr="00794794">
              <w:rPr>
                <w:rFonts w:ascii="Arial" w:hAnsi="Arial" w:cs="Arial"/>
                <w:noProof/>
                <w:lang w:val="ro-RO"/>
              </w:rPr>
              <w:t>H, Prejbeanu R, Timar B, Vermesan D</w:t>
            </w:r>
          </w:p>
        </w:tc>
        <w:tc>
          <w:tcPr>
            <w:tcW w:w="3960" w:type="dxa"/>
            <w:tcBorders>
              <w:top w:val="single" w:sz="4" w:space="0" w:color="auto"/>
              <w:left w:val="single" w:sz="4" w:space="0" w:color="auto"/>
              <w:bottom w:val="single" w:sz="4" w:space="0" w:color="auto"/>
              <w:right w:val="single" w:sz="4" w:space="0" w:color="auto"/>
            </w:tcBorders>
          </w:tcPr>
          <w:p w14:paraId="6BD086FA" w14:textId="12D1AE2D"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A-mode ultrasound analysis of postoperative thigh edema in patients with hip fracture</w:t>
            </w:r>
          </w:p>
        </w:tc>
        <w:tc>
          <w:tcPr>
            <w:tcW w:w="3760" w:type="dxa"/>
            <w:tcBorders>
              <w:top w:val="single" w:sz="4" w:space="0" w:color="auto"/>
              <w:left w:val="single" w:sz="4" w:space="0" w:color="auto"/>
              <w:bottom w:val="single" w:sz="4" w:space="0" w:color="auto"/>
              <w:right w:val="single" w:sz="4" w:space="0" w:color="auto"/>
            </w:tcBorders>
          </w:tcPr>
          <w:p w14:paraId="1113BE01" w14:textId="77777777" w:rsidR="00375599" w:rsidRDefault="00375599" w:rsidP="00375599">
            <w:pPr>
              <w:spacing w:line="240" w:lineRule="auto"/>
              <w:rPr>
                <w:rFonts w:ascii="Arial" w:hAnsi="Arial" w:cs="Arial"/>
                <w:noProof/>
                <w:lang w:val="ro-RO"/>
              </w:rPr>
            </w:pPr>
            <w:r w:rsidRPr="00794794">
              <w:rPr>
                <w:rFonts w:ascii="Arial" w:hAnsi="Arial" w:cs="Arial"/>
                <w:noProof/>
                <w:lang w:val="ro-RO"/>
              </w:rPr>
              <w:t xml:space="preserve">Materiale Plastice Vol. 54, no. 3Sep, 2017 </w:t>
            </w:r>
          </w:p>
          <w:p w14:paraId="39D71E21" w14:textId="3D6CF50B" w:rsidR="00375599" w:rsidRPr="003D0BB6" w:rsidRDefault="00375599" w:rsidP="00375599">
            <w:pPr>
              <w:spacing w:line="240" w:lineRule="auto"/>
              <w:rPr>
                <w:rFonts w:ascii="Arial" w:hAnsi="Arial" w:cs="Arial"/>
                <w:noProof/>
                <w:lang w:val="ro-RO"/>
              </w:rPr>
            </w:pPr>
            <w:r w:rsidRPr="00794794">
              <w:rPr>
                <w:rFonts w:ascii="Arial" w:hAnsi="Arial" w:cs="Arial"/>
                <w:noProof/>
                <w:lang w:val="ro-RO"/>
              </w:rPr>
              <w:t>0025-5289</w:t>
            </w:r>
          </w:p>
        </w:tc>
        <w:tc>
          <w:tcPr>
            <w:tcW w:w="767" w:type="dxa"/>
            <w:tcBorders>
              <w:top w:val="single" w:sz="4" w:space="0" w:color="auto"/>
              <w:left w:val="single" w:sz="4" w:space="0" w:color="auto"/>
              <w:bottom w:val="single" w:sz="4" w:space="0" w:color="auto"/>
              <w:right w:val="single" w:sz="4" w:space="0" w:color="auto"/>
            </w:tcBorders>
          </w:tcPr>
          <w:p w14:paraId="0CABB4D4" w14:textId="1801882E"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t>1.248</w:t>
            </w:r>
          </w:p>
        </w:tc>
        <w:tc>
          <w:tcPr>
            <w:tcW w:w="2391" w:type="dxa"/>
            <w:tcBorders>
              <w:top w:val="single" w:sz="4" w:space="0" w:color="auto"/>
              <w:left w:val="single" w:sz="4" w:space="0" w:color="auto"/>
              <w:bottom w:val="single" w:sz="4" w:space="0" w:color="auto"/>
              <w:right w:val="single" w:sz="4" w:space="0" w:color="auto"/>
            </w:tcBorders>
          </w:tcPr>
          <w:p w14:paraId="3244DE84" w14:textId="0DD216BE"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375599" w:rsidRPr="00794794" w14:paraId="0B84C169" w14:textId="77777777" w:rsidTr="00375599">
        <w:tc>
          <w:tcPr>
            <w:tcW w:w="490" w:type="dxa"/>
            <w:tcBorders>
              <w:top w:val="single" w:sz="4" w:space="0" w:color="auto"/>
              <w:left w:val="single" w:sz="4" w:space="0" w:color="auto"/>
              <w:bottom w:val="single" w:sz="4" w:space="0" w:color="auto"/>
              <w:right w:val="single" w:sz="4" w:space="0" w:color="auto"/>
            </w:tcBorders>
          </w:tcPr>
          <w:p w14:paraId="7747D2BA"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96C1279" w14:textId="3ED37852"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w:t>
            </w:r>
            <w:r w:rsidRPr="00794794">
              <w:rPr>
                <w:rFonts w:ascii="Arial" w:hAnsi="Arial" w:cs="Arial"/>
                <w:noProof/>
                <w:lang w:val="ro-RO"/>
              </w:rPr>
              <w:t>H, Vermesan D, Lazureanu V, Ferdean N, Radu D, Prejbeanu R, Niculescu M</w:t>
            </w:r>
          </w:p>
        </w:tc>
        <w:tc>
          <w:tcPr>
            <w:tcW w:w="3960" w:type="dxa"/>
            <w:tcBorders>
              <w:top w:val="single" w:sz="4" w:space="0" w:color="auto"/>
              <w:left w:val="single" w:sz="4" w:space="0" w:color="auto"/>
              <w:bottom w:val="single" w:sz="4" w:space="0" w:color="auto"/>
              <w:right w:val="single" w:sz="4" w:space="0" w:color="auto"/>
            </w:tcBorders>
          </w:tcPr>
          <w:p w14:paraId="620D6AD2" w14:textId="51BBC5F8"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Antibiotic Loaded Cement Spacers for Two Stage Treatmentof Periprosthetic Joint Infections</w:t>
            </w:r>
          </w:p>
        </w:tc>
        <w:tc>
          <w:tcPr>
            <w:tcW w:w="3760" w:type="dxa"/>
            <w:tcBorders>
              <w:top w:val="single" w:sz="4" w:space="0" w:color="auto"/>
              <w:left w:val="single" w:sz="4" w:space="0" w:color="auto"/>
              <w:bottom w:val="single" w:sz="4" w:space="0" w:color="auto"/>
              <w:right w:val="single" w:sz="4" w:space="0" w:color="auto"/>
            </w:tcBorders>
          </w:tcPr>
          <w:p w14:paraId="2BA68F51" w14:textId="77777777" w:rsidR="00375599" w:rsidRDefault="00375599" w:rsidP="00375599">
            <w:pPr>
              <w:spacing w:line="240" w:lineRule="auto"/>
              <w:rPr>
                <w:rFonts w:ascii="Arial" w:hAnsi="Arial" w:cs="Arial"/>
                <w:noProof/>
                <w:lang w:val="ro-RO"/>
              </w:rPr>
            </w:pPr>
            <w:r w:rsidRPr="00794794">
              <w:rPr>
                <w:rFonts w:ascii="Arial" w:hAnsi="Arial" w:cs="Arial"/>
                <w:noProof/>
                <w:lang w:val="ro-RO"/>
              </w:rPr>
              <w:t xml:space="preserve">Revista de Chimie Vol. 67 Nr.4/2016 764-7 </w:t>
            </w:r>
          </w:p>
          <w:p w14:paraId="37C7E357" w14:textId="2FD4D032" w:rsidR="00375599" w:rsidRPr="003D0BB6" w:rsidRDefault="00375599" w:rsidP="00375599">
            <w:pPr>
              <w:spacing w:line="240" w:lineRule="auto"/>
              <w:rPr>
                <w:rFonts w:ascii="Arial" w:hAnsi="Arial" w:cs="Arial"/>
                <w:noProof/>
                <w:lang w:val="ro-RO"/>
              </w:rPr>
            </w:pPr>
            <w:r w:rsidRPr="00794794">
              <w:rPr>
                <w:rFonts w:ascii="Arial" w:hAnsi="Arial" w:cs="Arial"/>
                <w:noProof/>
                <w:lang w:val="ro-RO"/>
              </w:rPr>
              <w:t>0034-7752</w:t>
            </w:r>
          </w:p>
        </w:tc>
        <w:tc>
          <w:tcPr>
            <w:tcW w:w="767" w:type="dxa"/>
            <w:tcBorders>
              <w:top w:val="single" w:sz="4" w:space="0" w:color="auto"/>
              <w:left w:val="single" w:sz="4" w:space="0" w:color="auto"/>
              <w:bottom w:val="single" w:sz="4" w:space="0" w:color="auto"/>
              <w:right w:val="single" w:sz="4" w:space="0" w:color="auto"/>
            </w:tcBorders>
          </w:tcPr>
          <w:p w14:paraId="0A694D69" w14:textId="1243E9BB"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t>1.232</w:t>
            </w:r>
          </w:p>
        </w:tc>
        <w:tc>
          <w:tcPr>
            <w:tcW w:w="2391" w:type="dxa"/>
            <w:tcBorders>
              <w:top w:val="single" w:sz="4" w:space="0" w:color="auto"/>
              <w:left w:val="single" w:sz="4" w:space="0" w:color="auto"/>
              <w:bottom w:val="single" w:sz="4" w:space="0" w:color="auto"/>
              <w:right w:val="single" w:sz="4" w:space="0" w:color="auto"/>
            </w:tcBorders>
          </w:tcPr>
          <w:p w14:paraId="04CB6F98" w14:textId="526A5D0F"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375599" w:rsidRPr="00794794" w14:paraId="6704D9EC" w14:textId="77777777" w:rsidTr="00375599">
        <w:tc>
          <w:tcPr>
            <w:tcW w:w="490" w:type="dxa"/>
            <w:tcBorders>
              <w:top w:val="single" w:sz="4" w:space="0" w:color="auto"/>
              <w:left w:val="single" w:sz="4" w:space="0" w:color="auto"/>
              <w:bottom w:val="single" w:sz="4" w:space="0" w:color="auto"/>
              <w:right w:val="single" w:sz="4" w:space="0" w:color="auto"/>
            </w:tcBorders>
          </w:tcPr>
          <w:p w14:paraId="60747B15" w14:textId="77777777" w:rsidR="00375599" w:rsidRPr="00794794" w:rsidRDefault="00375599" w:rsidP="00375599">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FA2B369" w14:textId="5580F625" w:rsidR="00375599" w:rsidRPr="00794794" w:rsidRDefault="00375599" w:rsidP="00375599">
            <w:pPr>
              <w:spacing w:line="240" w:lineRule="auto"/>
              <w:rPr>
                <w:rFonts w:ascii="Arial" w:hAnsi="Arial" w:cs="Arial"/>
                <w:noProof/>
                <w:lang w:val="ro-RO"/>
              </w:rPr>
            </w:pPr>
            <w:r w:rsidRPr="00794794">
              <w:rPr>
                <w:rFonts w:ascii="Arial" w:hAnsi="Arial" w:cs="Arial"/>
                <w:b/>
                <w:noProof/>
                <w:lang w:val="ro-RO"/>
              </w:rPr>
              <w:t>Haragus</w:t>
            </w:r>
            <w:r w:rsidRPr="00794794">
              <w:rPr>
                <w:rFonts w:ascii="Arial" w:hAnsi="Arial" w:cs="Arial"/>
                <w:noProof/>
                <w:lang w:val="ro-RO"/>
              </w:rPr>
              <w:t xml:space="preserve">H, Lazureanu V, Prejbeanu R, Mioc ML, Boscu A, Radu D  </w:t>
            </w:r>
          </w:p>
        </w:tc>
        <w:tc>
          <w:tcPr>
            <w:tcW w:w="3960" w:type="dxa"/>
            <w:tcBorders>
              <w:top w:val="single" w:sz="4" w:space="0" w:color="auto"/>
              <w:left w:val="single" w:sz="4" w:space="0" w:color="auto"/>
              <w:bottom w:val="single" w:sz="4" w:space="0" w:color="auto"/>
              <w:right w:val="single" w:sz="4" w:space="0" w:color="auto"/>
            </w:tcBorders>
          </w:tcPr>
          <w:p w14:paraId="4FC9BABB" w14:textId="4F6FC048" w:rsidR="00375599" w:rsidRPr="00794794" w:rsidRDefault="00375599" w:rsidP="00375599">
            <w:pPr>
              <w:spacing w:line="240" w:lineRule="auto"/>
              <w:rPr>
                <w:rFonts w:ascii="Arial" w:hAnsi="Arial" w:cs="Arial"/>
                <w:noProof/>
                <w:lang w:val="ro-RO"/>
              </w:rPr>
            </w:pPr>
            <w:r w:rsidRPr="00794794">
              <w:rPr>
                <w:rFonts w:ascii="Arial" w:hAnsi="Arial" w:cs="Arial"/>
                <w:noProof/>
                <w:lang w:val="ro-RO"/>
              </w:rPr>
              <w:t>Painful pretibial cyst with bioabsorbable poly-L-lactic acid screw migration 4 years after anterior cruciate ligament reconstruction: a case report and review of literature</w:t>
            </w:r>
          </w:p>
        </w:tc>
        <w:tc>
          <w:tcPr>
            <w:tcW w:w="3760" w:type="dxa"/>
            <w:tcBorders>
              <w:top w:val="single" w:sz="4" w:space="0" w:color="auto"/>
              <w:left w:val="single" w:sz="4" w:space="0" w:color="auto"/>
              <w:bottom w:val="single" w:sz="4" w:space="0" w:color="auto"/>
              <w:right w:val="single" w:sz="4" w:space="0" w:color="auto"/>
            </w:tcBorders>
          </w:tcPr>
          <w:p w14:paraId="0D307801" w14:textId="77777777" w:rsidR="00375599" w:rsidRDefault="00375599" w:rsidP="00375599">
            <w:pPr>
              <w:spacing w:line="240" w:lineRule="auto"/>
              <w:rPr>
                <w:rFonts w:ascii="Arial" w:hAnsi="Arial" w:cs="Arial"/>
                <w:noProof/>
                <w:lang w:val="ro-RO"/>
              </w:rPr>
            </w:pPr>
            <w:r w:rsidRPr="00794794">
              <w:rPr>
                <w:rFonts w:ascii="Arial" w:hAnsi="Arial" w:cs="Arial"/>
                <w:noProof/>
                <w:lang w:val="ro-RO"/>
              </w:rPr>
              <w:t xml:space="preserve">Revista de Chimie vol.66 nr10/2015 1655-58 </w:t>
            </w:r>
          </w:p>
          <w:p w14:paraId="090D6DE1" w14:textId="17787CC8" w:rsidR="00375599" w:rsidRPr="003D0BB6" w:rsidRDefault="00375599" w:rsidP="00375599">
            <w:pPr>
              <w:spacing w:line="240" w:lineRule="auto"/>
              <w:rPr>
                <w:rFonts w:ascii="Arial" w:hAnsi="Arial" w:cs="Arial"/>
                <w:noProof/>
                <w:lang w:val="ro-RO"/>
              </w:rPr>
            </w:pPr>
            <w:r w:rsidRPr="00794794">
              <w:rPr>
                <w:rFonts w:ascii="Arial" w:hAnsi="Arial" w:cs="Arial"/>
                <w:noProof/>
                <w:lang w:val="ro-RO"/>
              </w:rPr>
              <w:t>0034-7752</w:t>
            </w:r>
          </w:p>
        </w:tc>
        <w:tc>
          <w:tcPr>
            <w:tcW w:w="767" w:type="dxa"/>
            <w:tcBorders>
              <w:top w:val="single" w:sz="4" w:space="0" w:color="auto"/>
              <w:left w:val="single" w:sz="4" w:space="0" w:color="auto"/>
              <w:bottom w:val="single" w:sz="4" w:space="0" w:color="auto"/>
              <w:right w:val="single" w:sz="4" w:space="0" w:color="auto"/>
            </w:tcBorders>
          </w:tcPr>
          <w:p w14:paraId="633D1153" w14:textId="0457C3E6" w:rsidR="00375599" w:rsidRPr="00794794" w:rsidRDefault="00375599" w:rsidP="00375599">
            <w:pPr>
              <w:spacing w:line="240" w:lineRule="auto"/>
              <w:jc w:val="both"/>
              <w:rPr>
                <w:rFonts w:ascii="Arial" w:hAnsi="Arial" w:cs="Arial"/>
                <w:noProof/>
                <w:lang w:val="ro-RO"/>
              </w:rPr>
            </w:pPr>
            <w:r w:rsidRPr="00794794">
              <w:rPr>
                <w:rFonts w:ascii="Arial" w:hAnsi="Arial" w:cs="Arial"/>
                <w:noProof/>
                <w:lang w:val="ro-RO"/>
              </w:rPr>
              <w:t>0.956</w:t>
            </w:r>
          </w:p>
        </w:tc>
        <w:tc>
          <w:tcPr>
            <w:tcW w:w="2391" w:type="dxa"/>
            <w:tcBorders>
              <w:top w:val="single" w:sz="4" w:space="0" w:color="auto"/>
              <w:left w:val="single" w:sz="4" w:space="0" w:color="auto"/>
              <w:bottom w:val="single" w:sz="4" w:space="0" w:color="auto"/>
              <w:right w:val="single" w:sz="4" w:space="0" w:color="auto"/>
            </w:tcBorders>
          </w:tcPr>
          <w:p w14:paraId="38CE8D05" w14:textId="36030DB8" w:rsidR="00375599" w:rsidRPr="00794794" w:rsidRDefault="00375599" w:rsidP="00375599">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3DD0858E" w14:textId="77777777" w:rsidTr="00375599">
        <w:tc>
          <w:tcPr>
            <w:tcW w:w="490" w:type="dxa"/>
            <w:tcBorders>
              <w:top w:val="single" w:sz="4" w:space="0" w:color="auto"/>
              <w:left w:val="single" w:sz="4" w:space="0" w:color="auto"/>
              <w:bottom w:val="single" w:sz="4" w:space="0" w:color="auto"/>
              <w:right w:val="single" w:sz="4" w:space="0" w:color="auto"/>
            </w:tcBorders>
          </w:tcPr>
          <w:p w14:paraId="4C817F3C" w14:textId="77777777" w:rsidR="006C0876" w:rsidRPr="00794794" w:rsidRDefault="006C0876" w:rsidP="006C0876">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EFB0EF2"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Bloanca V, *</w:t>
            </w:r>
            <w:r w:rsidRPr="00794794">
              <w:rPr>
                <w:rFonts w:ascii="Arial" w:hAnsi="Arial" w:cs="Arial"/>
                <w:b/>
                <w:bCs/>
                <w:noProof/>
                <w:lang w:val="ro-RO"/>
              </w:rPr>
              <w:t>Haragus</w:t>
            </w:r>
            <w:r w:rsidRPr="00794794">
              <w:rPr>
                <w:rFonts w:ascii="Arial" w:hAnsi="Arial" w:cs="Arial"/>
                <w:noProof/>
                <w:lang w:val="ro-RO"/>
              </w:rPr>
              <w:t xml:space="preserve"> H, Campean A-M, Cosma A, Bratu T, Crainiceanu Z. </w:t>
            </w:r>
          </w:p>
        </w:tc>
        <w:tc>
          <w:tcPr>
            <w:tcW w:w="3960" w:type="dxa"/>
            <w:tcBorders>
              <w:top w:val="single" w:sz="4" w:space="0" w:color="auto"/>
              <w:left w:val="single" w:sz="4" w:space="0" w:color="auto"/>
              <w:bottom w:val="single" w:sz="4" w:space="0" w:color="auto"/>
              <w:right w:val="single" w:sz="4" w:space="0" w:color="auto"/>
            </w:tcBorders>
          </w:tcPr>
          <w:p w14:paraId="20790DD7"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Assessment of Nerve Repair Augmented with Adipose-Derived Mast Cells in an Animal Model. </w:t>
            </w:r>
          </w:p>
        </w:tc>
        <w:tc>
          <w:tcPr>
            <w:tcW w:w="3760" w:type="dxa"/>
            <w:tcBorders>
              <w:top w:val="single" w:sz="4" w:space="0" w:color="auto"/>
              <w:left w:val="single" w:sz="4" w:space="0" w:color="auto"/>
              <w:bottom w:val="single" w:sz="4" w:space="0" w:color="auto"/>
              <w:right w:val="single" w:sz="4" w:space="0" w:color="auto"/>
            </w:tcBorders>
          </w:tcPr>
          <w:p w14:paraId="45157E4B" w14:textId="38D0B85E" w:rsidR="006C0876" w:rsidRDefault="006C0876" w:rsidP="006C0876">
            <w:pPr>
              <w:spacing w:line="240" w:lineRule="auto"/>
              <w:rPr>
                <w:rFonts w:ascii="Arial" w:hAnsi="Arial" w:cs="Arial"/>
                <w:noProof/>
                <w:lang w:val="ro-RO"/>
              </w:rPr>
            </w:pPr>
            <w:r w:rsidRPr="003D0BB6">
              <w:rPr>
                <w:rFonts w:ascii="Arial" w:hAnsi="Arial" w:cs="Arial"/>
                <w:noProof/>
                <w:lang w:val="ro-RO"/>
              </w:rPr>
              <w:t>Appl. Sci.</w:t>
            </w:r>
            <w:r w:rsidRPr="00794794">
              <w:rPr>
                <w:rFonts w:ascii="Arial" w:hAnsi="Arial" w:cs="Arial"/>
                <w:noProof/>
                <w:lang w:val="ro-RO"/>
              </w:rPr>
              <w:t xml:space="preserve"> 2021; 11(20):9465. </w:t>
            </w:r>
            <w:r>
              <w:rPr>
                <w:rFonts w:ascii="Arial" w:hAnsi="Arial" w:cs="Arial"/>
                <w:noProof/>
                <w:lang w:val="ro-RO"/>
              </w:rPr>
              <w:t>https://doi.org/10.3390/app11209465</w:t>
            </w:r>
          </w:p>
          <w:p w14:paraId="5F14C639" w14:textId="5A2D4A07" w:rsidR="006C0876" w:rsidRPr="00794794" w:rsidRDefault="006C0876" w:rsidP="006C0876">
            <w:pPr>
              <w:spacing w:line="240" w:lineRule="auto"/>
              <w:rPr>
                <w:rFonts w:ascii="Arial" w:hAnsi="Arial" w:cs="Arial"/>
                <w:noProof/>
                <w:lang w:val="ro-RO"/>
              </w:rPr>
            </w:pPr>
            <w:r w:rsidRPr="00F977B7">
              <w:rPr>
                <w:rFonts w:ascii="Arial" w:hAnsi="Arial" w:cs="Arial"/>
                <w:noProof/>
              </w:rPr>
              <w:t>2076-3417</w:t>
            </w:r>
            <w:r w:rsidRPr="00794794">
              <w:rPr>
                <w:rFonts w:ascii="Arial" w:hAnsi="Arial" w:cs="Arial"/>
                <w:noProof/>
                <w:lang w:val="ro-RO"/>
              </w:rPr>
              <w:t xml:space="preserve"> </w:t>
            </w:r>
          </w:p>
        </w:tc>
        <w:tc>
          <w:tcPr>
            <w:tcW w:w="767" w:type="dxa"/>
            <w:tcBorders>
              <w:top w:val="single" w:sz="4" w:space="0" w:color="auto"/>
              <w:left w:val="single" w:sz="4" w:space="0" w:color="auto"/>
              <w:bottom w:val="single" w:sz="4" w:space="0" w:color="auto"/>
              <w:right w:val="single" w:sz="4" w:space="0" w:color="auto"/>
            </w:tcBorders>
          </w:tcPr>
          <w:p w14:paraId="3B055FBC"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2.679</w:t>
            </w:r>
          </w:p>
        </w:tc>
        <w:tc>
          <w:tcPr>
            <w:tcW w:w="2391" w:type="dxa"/>
            <w:tcBorders>
              <w:top w:val="single" w:sz="4" w:space="0" w:color="auto"/>
              <w:left w:val="single" w:sz="4" w:space="0" w:color="auto"/>
              <w:bottom w:val="single" w:sz="4" w:space="0" w:color="auto"/>
              <w:right w:val="single" w:sz="4" w:space="0" w:color="auto"/>
            </w:tcBorders>
          </w:tcPr>
          <w:p w14:paraId="58367FC5"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70DB56B4" w14:textId="77777777" w:rsidTr="00375599">
        <w:tc>
          <w:tcPr>
            <w:tcW w:w="490" w:type="dxa"/>
            <w:tcBorders>
              <w:top w:val="single" w:sz="4" w:space="0" w:color="auto"/>
              <w:left w:val="single" w:sz="4" w:space="0" w:color="auto"/>
              <w:bottom w:val="single" w:sz="4" w:space="0" w:color="auto"/>
              <w:right w:val="single" w:sz="4" w:space="0" w:color="auto"/>
            </w:tcBorders>
          </w:tcPr>
          <w:p w14:paraId="03A05C07" w14:textId="77777777" w:rsidR="006C0876" w:rsidRPr="00794794" w:rsidRDefault="006C0876" w:rsidP="006C0876">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39F717F0"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S Sipos, C Vlad, R Prejbeanu, H </w:t>
            </w:r>
            <w:r w:rsidRPr="00794794">
              <w:rPr>
                <w:rFonts w:ascii="Arial" w:hAnsi="Arial" w:cs="Arial"/>
                <w:b/>
                <w:bCs/>
                <w:noProof/>
                <w:lang w:val="ro-RO"/>
              </w:rPr>
              <w:t>Haragus</w:t>
            </w:r>
            <w:r w:rsidRPr="00794794">
              <w:rPr>
                <w:rFonts w:ascii="Arial" w:hAnsi="Arial" w:cs="Arial"/>
                <w:noProof/>
                <w:lang w:val="ro-RO"/>
              </w:rPr>
              <w:t>, D Vlad, H Cristian, C Dumitrascu, R Popescu, V Dumitrascu, V Predescu</w:t>
            </w:r>
          </w:p>
        </w:tc>
        <w:tc>
          <w:tcPr>
            <w:tcW w:w="3960" w:type="dxa"/>
            <w:tcBorders>
              <w:top w:val="single" w:sz="4" w:space="0" w:color="auto"/>
              <w:left w:val="single" w:sz="4" w:space="0" w:color="auto"/>
              <w:bottom w:val="single" w:sz="4" w:space="0" w:color="auto"/>
              <w:right w:val="single" w:sz="4" w:space="0" w:color="auto"/>
            </w:tcBorders>
          </w:tcPr>
          <w:p w14:paraId="575E3025"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Impact of COVID 19 prevention measures on Clostridioides difficile infections in a regional acute care hospital</w:t>
            </w:r>
          </w:p>
        </w:tc>
        <w:tc>
          <w:tcPr>
            <w:tcW w:w="3760" w:type="dxa"/>
            <w:tcBorders>
              <w:top w:val="single" w:sz="4" w:space="0" w:color="auto"/>
              <w:left w:val="single" w:sz="4" w:space="0" w:color="auto"/>
              <w:bottom w:val="single" w:sz="4" w:space="0" w:color="auto"/>
              <w:right w:val="single" w:sz="4" w:space="0" w:color="auto"/>
            </w:tcBorders>
          </w:tcPr>
          <w:p w14:paraId="53BE141C"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Exp Ther Med  </w:t>
            </w:r>
            <w:r w:rsidRPr="00F977B7">
              <w:rPr>
                <w:rFonts w:ascii="Arial" w:hAnsi="Arial" w:cs="Arial"/>
                <w:noProof/>
              </w:rPr>
              <w:t>22: 1215, 2021</w:t>
            </w:r>
            <w:r w:rsidRPr="00794794">
              <w:rPr>
                <w:rFonts w:ascii="Arial" w:hAnsi="Arial" w:cs="Arial"/>
                <w:noProof/>
                <w:lang w:val="ro-RO"/>
              </w:rPr>
              <w:t xml:space="preserve"> </w:t>
            </w:r>
            <w:r w:rsidRPr="00F977B7">
              <w:rPr>
                <w:rFonts w:ascii="Arial" w:hAnsi="Arial" w:cs="Arial"/>
                <w:noProof/>
              </w:rPr>
              <w:t>DOI: 10.3892/etm.2021.10649</w:t>
            </w:r>
            <w:r w:rsidRPr="00794794">
              <w:rPr>
                <w:rFonts w:ascii="Arial" w:hAnsi="Arial" w:cs="Arial"/>
                <w:noProof/>
                <w:lang w:val="ro-RO"/>
              </w:rPr>
              <w:t>.</w:t>
            </w:r>
          </w:p>
          <w:p w14:paraId="5369F31A" w14:textId="412BF838" w:rsidR="006C0876" w:rsidRPr="00794794" w:rsidRDefault="006C0876" w:rsidP="006C0876">
            <w:pPr>
              <w:spacing w:line="240" w:lineRule="auto"/>
              <w:rPr>
                <w:rFonts w:ascii="Arial" w:hAnsi="Arial" w:cs="Arial"/>
                <w:noProof/>
                <w:lang w:val="ro-RO"/>
              </w:rPr>
            </w:pPr>
            <w:r w:rsidRPr="00F977B7">
              <w:rPr>
                <w:rFonts w:ascii="Arial" w:hAnsi="Arial" w:cs="Arial"/>
                <w:noProof/>
              </w:rPr>
              <w:t>1792-0981</w:t>
            </w:r>
            <w:r>
              <w:rPr>
                <w:rFonts w:ascii="Arial" w:hAnsi="Arial" w:cs="Arial"/>
                <w:noProof/>
              </w:rPr>
              <w:t xml:space="preserve">; </w:t>
            </w:r>
            <w:r w:rsidRPr="00F977B7">
              <w:rPr>
                <w:rFonts w:ascii="Arial" w:hAnsi="Arial" w:cs="Arial"/>
                <w:noProof/>
              </w:rPr>
              <w:t>1792-1015</w:t>
            </w:r>
          </w:p>
        </w:tc>
        <w:tc>
          <w:tcPr>
            <w:tcW w:w="767" w:type="dxa"/>
            <w:tcBorders>
              <w:top w:val="single" w:sz="4" w:space="0" w:color="auto"/>
              <w:left w:val="single" w:sz="4" w:space="0" w:color="auto"/>
              <w:bottom w:val="single" w:sz="4" w:space="0" w:color="auto"/>
              <w:right w:val="single" w:sz="4" w:space="0" w:color="auto"/>
            </w:tcBorders>
          </w:tcPr>
          <w:p w14:paraId="22A0095C"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2.447</w:t>
            </w:r>
          </w:p>
        </w:tc>
        <w:tc>
          <w:tcPr>
            <w:tcW w:w="2391" w:type="dxa"/>
            <w:tcBorders>
              <w:top w:val="single" w:sz="4" w:space="0" w:color="auto"/>
              <w:left w:val="single" w:sz="4" w:space="0" w:color="auto"/>
              <w:bottom w:val="single" w:sz="4" w:space="0" w:color="auto"/>
              <w:right w:val="single" w:sz="4" w:space="0" w:color="auto"/>
            </w:tcBorders>
          </w:tcPr>
          <w:p w14:paraId="7093CAE3"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53A3411A" w14:textId="77777777" w:rsidTr="00375599">
        <w:tc>
          <w:tcPr>
            <w:tcW w:w="490" w:type="dxa"/>
            <w:tcBorders>
              <w:top w:val="single" w:sz="4" w:space="0" w:color="auto"/>
              <w:left w:val="single" w:sz="4" w:space="0" w:color="auto"/>
              <w:bottom w:val="single" w:sz="4" w:space="0" w:color="auto"/>
              <w:right w:val="single" w:sz="4" w:space="0" w:color="auto"/>
            </w:tcBorders>
          </w:tcPr>
          <w:p w14:paraId="299A3B7E" w14:textId="77777777" w:rsidR="006C0876" w:rsidRPr="00794794" w:rsidRDefault="006C0876" w:rsidP="006C0876">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CE90D3E"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Prejbeanu R, Vermesan D, Balanescu A, Mioc ML, </w:t>
            </w:r>
            <w:r w:rsidRPr="00794794">
              <w:rPr>
                <w:rFonts w:ascii="Arial" w:hAnsi="Arial" w:cs="Arial"/>
                <w:b/>
                <w:bCs/>
                <w:noProof/>
                <w:lang w:val="ro-RO"/>
              </w:rPr>
              <w:t>Haragus</w:t>
            </w:r>
            <w:r w:rsidRPr="00794794">
              <w:rPr>
                <w:rFonts w:ascii="Arial" w:hAnsi="Arial" w:cs="Arial"/>
                <w:noProof/>
                <w:lang w:val="ro-RO"/>
              </w:rPr>
              <w:t xml:space="preserve"> H</w:t>
            </w:r>
          </w:p>
        </w:tc>
        <w:tc>
          <w:tcPr>
            <w:tcW w:w="3960" w:type="dxa"/>
            <w:tcBorders>
              <w:top w:val="single" w:sz="4" w:space="0" w:color="auto"/>
              <w:left w:val="single" w:sz="4" w:space="0" w:color="auto"/>
              <w:bottom w:val="single" w:sz="4" w:space="0" w:color="auto"/>
              <w:right w:val="single" w:sz="4" w:space="0" w:color="auto"/>
            </w:tcBorders>
          </w:tcPr>
          <w:p w14:paraId="33ADCD67"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Repair of acute Achilles tears with plantaris augmentation</w:t>
            </w:r>
          </w:p>
        </w:tc>
        <w:tc>
          <w:tcPr>
            <w:tcW w:w="3760" w:type="dxa"/>
            <w:tcBorders>
              <w:top w:val="single" w:sz="4" w:space="0" w:color="auto"/>
              <w:left w:val="single" w:sz="4" w:space="0" w:color="auto"/>
              <w:bottom w:val="single" w:sz="4" w:space="0" w:color="auto"/>
              <w:right w:val="single" w:sz="4" w:space="0" w:color="auto"/>
            </w:tcBorders>
          </w:tcPr>
          <w:p w14:paraId="43153463" w14:textId="77777777" w:rsidR="006C0876" w:rsidRDefault="006C0876" w:rsidP="006C0876">
            <w:pPr>
              <w:spacing w:line="240" w:lineRule="auto"/>
              <w:rPr>
                <w:rFonts w:ascii="Arial" w:hAnsi="Arial" w:cs="Arial"/>
                <w:noProof/>
              </w:rPr>
            </w:pPr>
            <w:r w:rsidRPr="00C202A1">
              <w:rPr>
                <w:rFonts w:ascii="Arial" w:hAnsi="Arial" w:cs="Arial"/>
                <w:noProof/>
              </w:rPr>
              <w:t>Int Orthop. 2021 Sep;45(9):2285-2290. doi: 10.1007/s00264-021-05169-0. </w:t>
            </w:r>
          </w:p>
          <w:p w14:paraId="2DADC601" w14:textId="65BB5283" w:rsidR="006C0876" w:rsidRPr="00794794" w:rsidRDefault="006C0876" w:rsidP="006C0876">
            <w:pPr>
              <w:spacing w:line="240" w:lineRule="auto"/>
              <w:rPr>
                <w:rFonts w:ascii="Arial" w:hAnsi="Arial" w:cs="Arial"/>
                <w:noProof/>
                <w:lang w:val="ro-RO"/>
              </w:rPr>
            </w:pPr>
            <w:r w:rsidRPr="00C202A1">
              <w:rPr>
                <w:rFonts w:ascii="Arial" w:hAnsi="Arial" w:cs="Arial"/>
                <w:noProof/>
              </w:rPr>
              <w:lastRenderedPageBreak/>
              <w:t>1432-5195</w:t>
            </w:r>
            <w:r>
              <w:rPr>
                <w:rFonts w:ascii="Arial" w:hAnsi="Arial" w:cs="Arial"/>
                <w:noProof/>
              </w:rPr>
              <w:t xml:space="preserve">; </w:t>
            </w:r>
            <w:r w:rsidRPr="00C202A1">
              <w:rPr>
                <w:rFonts w:ascii="Arial" w:hAnsi="Arial" w:cs="Arial"/>
                <w:noProof/>
              </w:rPr>
              <w:t>0341-2695</w:t>
            </w:r>
          </w:p>
        </w:tc>
        <w:tc>
          <w:tcPr>
            <w:tcW w:w="767" w:type="dxa"/>
            <w:tcBorders>
              <w:top w:val="single" w:sz="4" w:space="0" w:color="auto"/>
              <w:left w:val="single" w:sz="4" w:space="0" w:color="auto"/>
              <w:bottom w:val="single" w:sz="4" w:space="0" w:color="auto"/>
              <w:right w:val="single" w:sz="4" w:space="0" w:color="auto"/>
            </w:tcBorders>
          </w:tcPr>
          <w:p w14:paraId="7E91E92E"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lastRenderedPageBreak/>
              <w:t>3.075</w:t>
            </w:r>
          </w:p>
        </w:tc>
        <w:tc>
          <w:tcPr>
            <w:tcW w:w="2391" w:type="dxa"/>
            <w:tcBorders>
              <w:top w:val="single" w:sz="4" w:space="0" w:color="auto"/>
              <w:left w:val="single" w:sz="4" w:space="0" w:color="auto"/>
              <w:bottom w:val="single" w:sz="4" w:space="0" w:color="auto"/>
              <w:right w:val="single" w:sz="4" w:space="0" w:color="auto"/>
            </w:tcBorders>
          </w:tcPr>
          <w:p w14:paraId="3EAB7B3A"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0093AD24" w14:textId="77777777" w:rsidTr="00375599">
        <w:tc>
          <w:tcPr>
            <w:tcW w:w="490" w:type="dxa"/>
            <w:tcBorders>
              <w:top w:val="single" w:sz="4" w:space="0" w:color="auto"/>
              <w:left w:val="single" w:sz="4" w:space="0" w:color="auto"/>
              <w:bottom w:val="single" w:sz="4" w:space="0" w:color="auto"/>
              <w:right w:val="single" w:sz="4" w:space="0" w:color="auto"/>
            </w:tcBorders>
          </w:tcPr>
          <w:p w14:paraId="390564E7" w14:textId="77777777" w:rsidR="006C0876" w:rsidRPr="00794794" w:rsidRDefault="006C0876" w:rsidP="006C0876">
            <w:pPr>
              <w:numPr>
                <w:ilvl w:val="0"/>
                <w:numId w:val="22"/>
              </w:numPr>
              <w:spacing w:line="240" w:lineRule="auto"/>
              <w:ind w:left="357" w:hanging="357"/>
              <w:jc w:val="both"/>
              <w:rPr>
                <w:rFonts w:ascii="Arial" w:hAnsi="Arial"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EFCBF52"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Vermeşan D, Todor A, Andrei D, Niculescu M, Tudorache E, </w:t>
            </w:r>
            <w:r w:rsidRPr="00794794">
              <w:rPr>
                <w:rFonts w:ascii="Arial" w:hAnsi="Arial" w:cs="Arial"/>
                <w:b/>
                <w:bCs/>
                <w:noProof/>
                <w:lang w:val="ro-RO"/>
              </w:rPr>
              <w:t>Haragus</w:t>
            </w:r>
            <w:r w:rsidRPr="00794794">
              <w:rPr>
                <w:rFonts w:ascii="Arial" w:hAnsi="Arial" w:cs="Arial"/>
                <w:noProof/>
                <w:lang w:val="ro-RO"/>
              </w:rPr>
              <w:t xml:space="preserve"> H</w:t>
            </w:r>
          </w:p>
        </w:tc>
        <w:tc>
          <w:tcPr>
            <w:tcW w:w="3960" w:type="dxa"/>
            <w:tcBorders>
              <w:top w:val="single" w:sz="4" w:space="0" w:color="auto"/>
              <w:left w:val="single" w:sz="4" w:space="0" w:color="auto"/>
              <w:bottom w:val="single" w:sz="4" w:space="0" w:color="auto"/>
              <w:right w:val="single" w:sz="4" w:space="0" w:color="auto"/>
            </w:tcBorders>
          </w:tcPr>
          <w:p w14:paraId="6144789D"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Effect of COVID-19 Pandemic on Orthopedic Surgery in Three Centers from Romania</w:t>
            </w:r>
          </w:p>
        </w:tc>
        <w:tc>
          <w:tcPr>
            <w:tcW w:w="3760" w:type="dxa"/>
            <w:tcBorders>
              <w:top w:val="single" w:sz="4" w:space="0" w:color="auto"/>
              <w:left w:val="single" w:sz="4" w:space="0" w:color="auto"/>
              <w:bottom w:val="single" w:sz="4" w:space="0" w:color="auto"/>
              <w:right w:val="single" w:sz="4" w:space="0" w:color="auto"/>
            </w:tcBorders>
          </w:tcPr>
          <w:p w14:paraId="35D66F11" w14:textId="5F16E5B6" w:rsidR="006C0876" w:rsidRDefault="006C0876" w:rsidP="006C0876">
            <w:pPr>
              <w:spacing w:line="240" w:lineRule="auto"/>
              <w:rPr>
                <w:rFonts w:ascii="Arial" w:hAnsi="Arial" w:cs="Arial"/>
                <w:noProof/>
                <w:lang w:val="ro-RO"/>
              </w:rPr>
            </w:pPr>
            <w:r w:rsidRPr="00E12335">
              <w:rPr>
                <w:rFonts w:ascii="Arial" w:hAnsi="Arial" w:cs="Arial"/>
                <w:noProof/>
                <w:lang w:val="ro-RO"/>
              </w:rPr>
              <w:t xml:space="preserve">Int. J. Environ. Res. Public Health 2021, 18(4), 2196; </w:t>
            </w:r>
            <w:r>
              <w:rPr>
                <w:rFonts w:ascii="Arial" w:hAnsi="Arial" w:cs="Arial"/>
                <w:noProof/>
                <w:lang w:val="ro-RO"/>
              </w:rPr>
              <w:t>https://doi.org/10.3390/ijerph18042196</w:t>
            </w:r>
          </w:p>
          <w:p w14:paraId="1AD41859" w14:textId="69607E1C" w:rsidR="006C0876" w:rsidRPr="00794794" w:rsidRDefault="006C0876" w:rsidP="006C0876">
            <w:pPr>
              <w:spacing w:line="240" w:lineRule="auto"/>
              <w:rPr>
                <w:rFonts w:ascii="Arial" w:hAnsi="Arial" w:cs="Arial"/>
                <w:noProof/>
                <w:lang w:val="ro-RO"/>
              </w:rPr>
            </w:pPr>
            <w:r w:rsidRPr="00E12335">
              <w:rPr>
                <w:rFonts w:ascii="Arial" w:hAnsi="Arial" w:cs="Arial"/>
                <w:noProof/>
              </w:rPr>
              <w:t>1660-4601</w:t>
            </w:r>
          </w:p>
        </w:tc>
        <w:tc>
          <w:tcPr>
            <w:tcW w:w="767" w:type="dxa"/>
            <w:tcBorders>
              <w:top w:val="single" w:sz="4" w:space="0" w:color="auto"/>
              <w:left w:val="single" w:sz="4" w:space="0" w:color="auto"/>
              <w:bottom w:val="single" w:sz="4" w:space="0" w:color="auto"/>
              <w:right w:val="single" w:sz="4" w:space="0" w:color="auto"/>
            </w:tcBorders>
          </w:tcPr>
          <w:p w14:paraId="55B6C4BB"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3.39</w:t>
            </w:r>
          </w:p>
        </w:tc>
        <w:tc>
          <w:tcPr>
            <w:tcW w:w="2391" w:type="dxa"/>
            <w:tcBorders>
              <w:top w:val="single" w:sz="4" w:space="0" w:color="auto"/>
              <w:left w:val="single" w:sz="4" w:space="0" w:color="auto"/>
              <w:bottom w:val="single" w:sz="4" w:space="0" w:color="auto"/>
              <w:right w:val="single" w:sz="4" w:space="0" w:color="auto"/>
            </w:tcBorders>
          </w:tcPr>
          <w:p w14:paraId="5FA60ED3"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3E2FBCBF" w14:textId="77777777" w:rsidTr="00375599">
        <w:tc>
          <w:tcPr>
            <w:tcW w:w="490" w:type="dxa"/>
            <w:tcBorders>
              <w:top w:val="single" w:sz="4" w:space="0" w:color="auto"/>
              <w:left w:val="single" w:sz="4" w:space="0" w:color="auto"/>
              <w:bottom w:val="single" w:sz="4" w:space="0" w:color="auto"/>
              <w:right w:val="single" w:sz="4" w:space="0" w:color="auto"/>
            </w:tcBorders>
          </w:tcPr>
          <w:p w14:paraId="3C65F48D"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2E63A116"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Ioniţescu M, Vermeşan D, </w:t>
            </w:r>
            <w:r w:rsidRPr="00794794">
              <w:rPr>
                <w:rFonts w:ascii="Arial" w:hAnsi="Arial" w:cs="Arial"/>
                <w:b/>
                <w:bCs/>
                <w:noProof/>
                <w:lang w:val="ro-RO"/>
              </w:rPr>
              <w:t>Haraguș</w:t>
            </w:r>
            <w:r w:rsidRPr="00794794">
              <w:rPr>
                <w:rFonts w:ascii="Arial" w:hAnsi="Arial" w:cs="Arial"/>
                <w:noProof/>
                <w:lang w:val="ro-RO"/>
              </w:rPr>
              <w:t xml:space="preserve"> H, Suciu O, Todor A, Dumitrașcu CV, Negrea R, Hoinoiu T, Radu D, Fruja D</w:t>
            </w:r>
          </w:p>
        </w:tc>
        <w:tc>
          <w:tcPr>
            <w:tcW w:w="3960" w:type="dxa"/>
            <w:tcBorders>
              <w:top w:val="single" w:sz="4" w:space="0" w:color="auto"/>
              <w:left w:val="single" w:sz="4" w:space="0" w:color="auto"/>
              <w:bottom w:val="single" w:sz="4" w:space="0" w:color="auto"/>
              <w:right w:val="single" w:sz="4" w:space="0" w:color="auto"/>
            </w:tcBorders>
          </w:tcPr>
          <w:p w14:paraId="3F27A275"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Association of Neutrophil to Lymphocyte Ratio with Patient Reported Outcomes in Knee Osteoarthritis</w:t>
            </w:r>
          </w:p>
        </w:tc>
        <w:tc>
          <w:tcPr>
            <w:tcW w:w="3760" w:type="dxa"/>
            <w:tcBorders>
              <w:top w:val="single" w:sz="4" w:space="0" w:color="auto"/>
              <w:left w:val="single" w:sz="4" w:space="0" w:color="auto"/>
              <w:bottom w:val="single" w:sz="4" w:space="0" w:color="auto"/>
              <w:right w:val="single" w:sz="4" w:space="0" w:color="auto"/>
            </w:tcBorders>
          </w:tcPr>
          <w:p w14:paraId="79FD4B2D" w14:textId="2D026E2E" w:rsidR="006C0876" w:rsidRDefault="006C0876" w:rsidP="006C0876">
            <w:pPr>
              <w:spacing w:line="240" w:lineRule="auto"/>
              <w:rPr>
                <w:rFonts w:ascii="Arial" w:hAnsi="Arial" w:cs="Arial"/>
                <w:noProof/>
                <w:lang w:val="ro-RO"/>
              </w:rPr>
            </w:pPr>
            <w:r w:rsidRPr="003D0BB6">
              <w:rPr>
                <w:rFonts w:ascii="Arial" w:hAnsi="Arial" w:cs="Arial"/>
                <w:noProof/>
                <w:lang w:val="ro-RO"/>
              </w:rPr>
              <w:t xml:space="preserve">Appl. Sci. 2020, 10(22), 8173; </w:t>
            </w:r>
            <w:r>
              <w:rPr>
                <w:rFonts w:ascii="Arial" w:hAnsi="Arial" w:cs="Arial"/>
                <w:noProof/>
                <w:lang w:val="ro-RO"/>
              </w:rPr>
              <w:t>https://doi.org/10.3390/app10228173</w:t>
            </w:r>
            <w:r w:rsidRPr="00794794">
              <w:rPr>
                <w:rFonts w:ascii="Arial" w:hAnsi="Arial" w:cs="Arial"/>
                <w:noProof/>
                <w:lang w:val="ro-RO"/>
              </w:rPr>
              <w:t>.</w:t>
            </w:r>
          </w:p>
          <w:p w14:paraId="6E9037B2" w14:textId="33174067" w:rsidR="006C0876" w:rsidRPr="00794794" w:rsidRDefault="006C0876" w:rsidP="006C0876">
            <w:pPr>
              <w:spacing w:line="240" w:lineRule="auto"/>
              <w:rPr>
                <w:rFonts w:ascii="Arial" w:hAnsi="Arial" w:cs="Arial"/>
                <w:noProof/>
                <w:lang w:val="ro-RO"/>
              </w:rPr>
            </w:pPr>
            <w:r w:rsidRPr="00F977B7">
              <w:rPr>
                <w:rFonts w:ascii="Arial" w:hAnsi="Arial" w:cs="Arial"/>
                <w:noProof/>
              </w:rPr>
              <w:t>2076-3417</w:t>
            </w:r>
          </w:p>
        </w:tc>
        <w:tc>
          <w:tcPr>
            <w:tcW w:w="767" w:type="dxa"/>
            <w:tcBorders>
              <w:top w:val="single" w:sz="4" w:space="0" w:color="auto"/>
              <w:left w:val="single" w:sz="4" w:space="0" w:color="auto"/>
              <w:bottom w:val="single" w:sz="4" w:space="0" w:color="auto"/>
              <w:right w:val="single" w:sz="4" w:space="0" w:color="auto"/>
            </w:tcBorders>
          </w:tcPr>
          <w:p w14:paraId="2DB595A9"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2.679</w:t>
            </w:r>
          </w:p>
        </w:tc>
        <w:tc>
          <w:tcPr>
            <w:tcW w:w="2391" w:type="dxa"/>
            <w:tcBorders>
              <w:top w:val="single" w:sz="4" w:space="0" w:color="auto"/>
              <w:left w:val="single" w:sz="4" w:space="0" w:color="auto"/>
              <w:bottom w:val="single" w:sz="4" w:space="0" w:color="auto"/>
              <w:right w:val="single" w:sz="4" w:space="0" w:color="auto"/>
            </w:tcBorders>
          </w:tcPr>
          <w:p w14:paraId="2A3B40C0"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603054C0" w14:textId="77777777" w:rsidTr="00375599">
        <w:tc>
          <w:tcPr>
            <w:tcW w:w="490" w:type="dxa"/>
            <w:tcBorders>
              <w:top w:val="single" w:sz="4" w:space="0" w:color="auto"/>
              <w:left w:val="single" w:sz="4" w:space="0" w:color="auto"/>
              <w:bottom w:val="single" w:sz="4" w:space="0" w:color="auto"/>
              <w:right w:val="single" w:sz="4" w:space="0" w:color="auto"/>
            </w:tcBorders>
          </w:tcPr>
          <w:p w14:paraId="4868D1AA"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78403E45"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Suciu O, Deleanu B, </w:t>
            </w:r>
            <w:r w:rsidRPr="00794794">
              <w:rPr>
                <w:rFonts w:ascii="Arial" w:hAnsi="Arial" w:cs="Arial"/>
                <w:b/>
                <w:bCs/>
                <w:noProof/>
                <w:lang w:val="ro-RO"/>
              </w:rPr>
              <w:t>Haragus</w:t>
            </w:r>
            <w:r w:rsidRPr="00794794">
              <w:rPr>
                <w:rFonts w:ascii="Arial" w:hAnsi="Arial" w:cs="Arial"/>
                <w:noProof/>
                <w:lang w:val="ro-RO"/>
              </w:rPr>
              <w:t xml:space="preserve"> H, Hoinoiu T, Tudoran C, Todor A, Ghiorghitoiu A, Velimirovici N, Onofrei RR</w:t>
            </w:r>
          </w:p>
        </w:tc>
        <w:tc>
          <w:tcPr>
            <w:tcW w:w="3960" w:type="dxa"/>
            <w:tcBorders>
              <w:top w:val="single" w:sz="4" w:space="0" w:color="auto"/>
              <w:left w:val="single" w:sz="4" w:space="0" w:color="auto"/>
              <w:bottom w:val="single" w:sz="4" w:space="0" w:color="auto"/>
              <w:right w:val="single" w:sz="4" w:space="0" w:color="auto"/>
            </w:tcBorders>
          </w:tcPr>
          <w:p w14:paraId="53A1E343"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Platelet Aggregation Inhibitors and Anticoagulants Delay Surgery for Hip Fractures</w:t>
            </w:r>
          </w:p>
        </w:tc>
        <w:tc>
          <w:tcPr>
            <w:tcW w:w="3760" w:type="dxa"/>
            <w:tcBorders>
              <w:top w:val="single" w:sz="4" w:space="0" w:color="auto"/>
              <w:left w:val="single" w:sz="4" w:space="0" w:color="auto"/>
              <w:bottom w:val="single" w:sz="4" w:space="0" w:color="auto"/>
              <w:right w:val="single" w:sz="4" w:space="0" w:color="auto"/>
            </w:tcBorders>
          </w:tcPr>
          <w:p w14:paraId="485B3431" w14:textId="6041B193" w:rsidR="006C0876" w:rsidRDefault="006C0876" w:rsidP="006C0876">
            <w:pPr>
              <w:spacing w:line="240" w:lineRule="auto"/>
              <w:rPr>
                <w:rFonts w:ascii="Arial" w:hAnsi="Arial" w:cs="Arial"/>
                <w:noProof/>
                <w:lang w:val="ro-RO"/>
              </w:rPr>
            </w:pPr>
            <w:r w:rsidRPr="003D0BB6">
              <w:rPr>
                <w:rFonts w:ascii="Arial" w:hAnsi="Arial" w:cs="Arial"/>
                <w:noProof/>
                <w:lang w:val="ro-RO"/>
              </w:rPr>
              <w:t xml:space="preserve">Appl. Sci. 2020, 10(23), 8617; </w:t>
            </w:r>
            <w:r>
              <w:rPr>
                <w:rFonts w:ascii="Arial" w:hAnsi="Arial" w:cs="Arial"/>
                <w:noProof/>
                <w:lang w:val="ro-RO"/>
              </w:rPr>
              <w:t>https://doi.org/10.3390/app10238617</w:t>
            </w:r>
          </w:p>
          <w:p w14:paraId="04986779" w14:textId="2958A268" w:rsidR="006C0876" w:rsidRPr="00794794" w:rsidRDefault="006C0876" w:rsidP="006C0876">
            <w:pPr>
              <w:spacing w:line="240" w:lineRule="auto"/>
              <w:rPr>
                <w:rFonts w:ascii="Arial" w:hAnsi="Arial" w:cs="Arial"/>
                <w:noProof/>
                <w:lang w:val="ro-RO"/>
              </w:rPr>
            </w:pPr>
            <w:r w:rsidRPr="00F977B7">
              <w:rPr>
                <w:rFonts w:ascii="Arial" w:hAnsi="Arial" w:cs="Arial"/>
                <w:noProof/>
              </w:rPr>
              <w:t>2076-3417</w:t>
            </w:r>
          </w:p>
        </w:tc>
        <w:tc>
          <w:tcPr>
            <w:tcW w:w="767" w:type="dxa"/>
            <w:tcBorders>
              <w:top w:val="single" w:sz="4" w:space="0" w:color="auto"/>
              <w:left w:val="single" w:sz="4" w:space="0" w:color="auto"/>
              <w:bottom w:val="single" w:sz="4" w:space="0" w:color="auto"/>
              <w:right w:val="single" w:sz="4" w:space="0" w:color="auto"/>
            </w:tcBorders>
          </w:tcPr>
          <w:p w14:paraId="65C6302C"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2.679</w:t>
            </w:r>
          </w:p>
        </w:tc>
        <w:tc>
          <w:tcPr>
            <w:tcW w:w="2391" w:type="dxa"/>
            <w:tcBorders>
              <w:top w:val="single" w:sz="4" w:space="0" w:color="auto"/>
              <w:left w:val="single" w:sz="4" w:space="0" w:color="auto"/>
              <w:bottom w:val="single" w:sz="4" w:space="0" w:color="auto"/>
              <w:right w:val="single" w:sz="4" w:space="0" w:color="auto"/>
            </w:tcBorders>
          </w:tcPr>
          <w:p w14:paraId="7F32F00E"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7FE25FB5" w14:textId="77777777" w:rsidTr="00375599">
        <w:tc>
          <w:tcPr>
            <w:tcW w:w="490" w:type="dxa"/>
            <w:tcBorders>
              <w:top w:val="single" w:sz="4" w:space="0" w:color="auto"/>
              <w:left w:val="single" w:sz="4" w:space="0" w:color="auto"/>
              <w:bottom w:val="single" w:sz="4" w:space="0" w:color="auto"/>
              <w:right w:val="single" w:sz="4" w:space="0" w:color="auto"/>
            </w:tcBorders>
          </w:tcPr>
          <w:p w14:paraId="393039C5"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0A250340"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 xml:space="preserve">Suciu O, Prejbeanu R, </w:t>
            </w:r>
            <w:r w:rsidRPr="00794794">
              <w:rPr>
                <w:rFonts w:ascii="Arial" w:hAnsi="Arial" w:cs="Arial"/>
                <w:b/>
                <w:bCs/>
                <w:noProof/>
                <w:lang w:val="ro-RO"/>
              </w:rPr>
              <w:t>Haragus</w:t>
            </w:r>
            <w:r w:rsidRPr="00794794">
              <w:rPr>
                <w:rFonts w:ascii="Arial" w:hAnsi="Arial" w:cs="Arial"/>
                <w:noProof/>
                <w:lang w:val="ro-RO"/>
              </w:rPr>
              <w:t xml:space="preserve"> H, Faur C, Onofrei RR, Todor A. </w:t>
            </w:r>
          </w:p>
        </w:tc>
        <w:tc>
          <w:tcPr>
            <w:tcW w:w="3960" w:type="dxa"/>
            <w:tcBorders>
              <w:top w:val="single" w:sz="4" w:space="0" w:color="auto"/>
              <w:left w:val="single" w:sz="4" w:space="0" w:color="auto"/>
              <w:bottom w:val="single" w:sz="4" w:space="0" w:color="auto"/>
              <w:right w:val="single" w:sz="4" w:space="0" w:color="auto"/>
            </w:tcBorders>
          </w:tcPr>
          <w:p w14:paraId="48FA6912"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Cross-Cultural Adaptation and Validation of the Romanian Marx Activity Rating Scale for Anterior Cruciate Ligament Reconstruction.</w:t>
            </w:r>
          </w:p>
        </w:tc>
        <w:tc>
          <w:tcPr>
            <w:tcW w:w="3760" w:type="dxa"/>
            <w:tcBorders>
              <w:top w:val="single" w:sz="4" w:space="0" w:color="auto"/>
              <w:left w:val="single" w:sz="4" w:space="0" w:color="auto"/>
              <w:bottom w:val="single" w:sz="4" w:space="0" w:color="auto"/>
              <w:right w:val="single" w:sz="4" w:space="0" w:color="auto"/>
            </w:tcBorders>
          </w:tcPr>
          <w:p w14:paraId="73082E49" w14:textId="41C6536A" w:rsidR="006C0876" w:rsidRDefault="006C0876" w:rsidP="006C0876">
            <w:pPr>
              <w:spacing w:line="240" w:lineRule="auto"/>
              <w:rPr>
                <w:rFonts w:ascii="Arial" w:hAnsi="Arial" w:cs="Arial"/>
                <w:noProof/>
                <w:lang w:val="ro-RO"/>
              </w:rPr>
            </w:pPr>
            <w:r w:rsidRPr="002F27F7">
              <w:rPr>
                <w:rFonts w:ascii="Arial" w:hAnsi="Arial" w:cs="Arial"/>
                <w:noProof/>
                <w:lang w:val="ro-RO"/>
              </w:rPr>
              <w:t xml:space="preserve">Healthcare 2020, 8(3), 318; </w:t>
            </w:r>
            <w:r>
              <w:rPr>
                <w:rFonts w:ascii="Arial" w:hAnsi="Arial" w:cs="Arial"/>
                <w:noProof/>
                <w:lang w:val="ro-RO"/>
              </w:rPr>
              <w:t>https://doi.org/10.3390/healthcare8030318</w:t>
            </w:r>
          </w:p>
          <w:p w14:paraId="499DA191" w14:textId="1B8FD7AC" w:rsidR="006C0876" w:rsidRPr="00794794" w:rsidRDefault="006C0876" w:rsidP="006C0876">
            <w:pPr>
              <w:spacing w:line="240" w:lineRule="auto"/>
              <w:rPr>
                <w:rFonts w:ascii="Arial" w:hAnsi="Arial" w:cs="Arial"/>
                <w:noProof/>
                <w:lang w:val="ro-RO"/>
              </w:rPr>
            </w:pPr>
            <w:r w:rsidRPr="002F27F7">
              <w:rPr>
                <w:rFonts w:ascii="Arial" w:hAnsi="Arial" w:cs="Arial"/>
                <w:noProof/>
                <w:lang w:val="ro-RO"/>
              </w:rPr>
              <w:t>2227-9032</w:t>
            </w:r>
          </w:p>
        </w:tc>
        <w:tc>
          <w:tcPr>
            <w:tcW w:w="767" w:type="dxa"/>
            <w:tcBorders>
              <w:top w:val="single" w:sz="4" w:space="0" w:color="auto"/>
              <w:left w:val="single" w:sz="4" w:space="0" w:color="auto"/>
              <w:bottom w:val="single" w:sz="4" w:space="0" w:color="auto"/>
              <w:right w:val="single" w:sz="4" w:space="0" w:color="auto"/>
            </w:tcBorders>
          </w:tcPr>
          <w:p w14:paraId="3F4C2333"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1.91</w:t>
            </w:r>
          </w:p>
        </w:tc>
        <w:tc>
          <w:tcPr>
            <w:tcW w:w="2391" w:type="dxa"/>
            <w:tcBorders>
              <w:top w:val="single" w:sz="4" w:space="0" w:color="auto"/>
              <w:left w:val="single" w:sz="4" w:space="0" w:color="auto"/>
              <w:bottom w:val="single" w:sz="4" w:space="0" w:color="auto"/>
              <w:right w:val="single" w:sz="4" w:space="0" w:color="auto"/>
            </w:tcBorders>
          </w:tcPr>
          <w:p w14:paraId="66EF281A"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053C2C38" w14:textId="77777777" w:rsidTr="00375599">
        <w:tc>
          <w:tcPr>
            <w:tcW w:w="490" w:type="dxa"/>
            <w:tcBorders>
              <w:top w:val="single" w:sz="4" w:space="0" w:color="auto"/>
              <w:left w:val="single" w:sz="4" w:space="0" w:color="auto"/>
              <w:bottom w:val="single" w:sz="4" w:space="0" w:color="auto"/>
              <w:right w:val="single" w:sz="4" w:space="0" w:color="auto"/>
            </w:tcBorders>
          </w:tcPr>
          <w:p w14:paraId="2A7EA308"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5741428C"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Florescu, S, Vermesan, D, </w:t>
            </w:r>
            <w:r w:rsidRPr="00794794">
              <w:rPr>
                <w:rFonts w:ascii="Arial" w:hAnsi="Arial" w:cs="Arial"/>
                <w:b/>
                <w:bCs/>
                <w:noProof/>
                <w:lang w:val="ro-RO"/>
              </w:rPr>
              <w:t>Haragus</w:t>
            </w:r>
            <w:r w:rsidRPr="00794794">
              <w:rPr>
                <w:rFonts w:ascii="Arial" w:hAnsi="Arial" w:cs="Arial"/>
                <w:noProof/>
                <w:lang w:val="ro-RO"/>
              </w:rPr>
              <w:t>, H, Patrascu Jr JM, Timar B, Todor A</w:t>
            </w:r>
          </w:p>
        </w:tc>
        <w:tc>
          <w:tcPr>
            <w:tcW w:w="3960" w:type="dxa"/>
            <w:tcBorders>
              <w:top w:val="single" w:sz="4" w:space="0" w:color="auto"/>
              <w:left w:val="single" w:sz="4" w:space="0" w:color="auto"/>
              <w:bottom w:val="single" w:sz="4" w:space="0" w:color="auto"/>
              <w:right w:val="single" w:sz="4" w:space="0" w:color="auto"/>
            </w:tcBorders>
          </w:tcPr>
          <w:p w14:paraId="7DA2CA20"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Cross-cultural adaptation and validation of the Romanian knee disability and osteoarthritis outcome score for joint replacement (KOOSJR)</w:t>
            </w:r>
          </w:p>
        </w:tc>
        <w:tc>
          <w:tcPr>
            <w:tcW w:w="3760" w:type="dxa"/>
            <w:tcBorders>
              <w:top w:val="single" w:sz="4" w:space="0" w:color="auto"/>
              <w:left w:val="single" w:sz="4" w:space="0" w:color="auto"/>
              <w:bottom w:val="single" w:sz="4" w:space="0" w:color="auto"/>
              <w:right w:val="single" w:sz="4" w:space="0" w:color="auto"/>
            </w:tcBorders>
          </w:tcPr>
          <w:p w14:paraId="2800B836" w14:textId="04F66091"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BMC Musculoskelet Disord 21, 155 (2020). </w:t>
            </w:r>
            <w:r>
              <w:rPr>
                <w:rFonts w:ascii="Arial" w:hAnsi="Arial" w:cs="Arial"/>
                <w:noProof/>
                <w:lang w:val="ro-RO"/>
              </w:rPr>
              <w:t>https://doi.org/10.1186/s12891-020-3183-y</w:t>
            </w:r>
          </w:p>
          <w:p w14:paraId="69312296" w14:textId="05BA6168" w:rsidR="006C0876" w:rsidRPr="00794794" w:rsidRDefault="006C0876" w:rsidP="006C0876">
            <w:pPr>
              <w:spacing w:line="240" w:lineRule="auto"/>
              <w:rPr>
                <w:rFonts w:ascii="Arial" w:hAnsi="Arial" w:cs="Arial"/>
                <w:noProof/>
                <w:lang w:val="ro-RO"/>
              </w:rPr>
            </w:pPr>
            <w:r w:rsidRPr="00790992">
              <w:rPr>
                <w:rFonts w:ascii="Arial" w:hAnsi="Arial" w:cs="Arial"/>
                <w:noProof/>
              </w:rPr>
              <w:t>1471-2474</w:t>
            </w:r>
          </w:p>
        </w:tc>
        <w:tc>
          <w:tcPr>
            <w:tcW w:w="767" w:type="dxa"/>
            <w:tcBorders>
              <w:top w:val="single" w:sz="4" w:space="0" w:color="auto"/>
              <w:left w:val="single" w:sz="4" w:space="0" w:color="auto"/>
              <w:bottom w:val="single" w:sz="4" w:space="0" w:color="auto"/>
              <w:right w:val="single" w:sz="4" w:space="0" w:color="auto"/>
            </w:tcBorders>
          </w:tcPr>
          <w:p w14:paraId="1D08C32A"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1.87</w:t>
            </w:r>
          </w:p>
        </w:tc>
        <w:tc>
          <w:tcPr>
            <w:tcW w:w="2391" w:type="dxa"/>
            <w:tcBorders>
              <w:top w:val="single" w:sz="4" w:space="0" w:color="auto"/>
              <w:left w:val="single" w:sz="4" w:space="0" w:color="auto"/>
              <w:bottom w:val="single" w:sz="4" w:space="0" w:color="auto"/>
              <w:right w:val="single" w:sz="4" w:space="0" w:color="auto"/>
            </w:tcBorders>
          </w:tcPr>
          <w:p w14:paraId="7433E098"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2997B771" w14:textId="77777777" w:rsidTr="00375599">
        <w:tc>
          <w:tcPr>
            <w:tcW w:w="490" w:type="dxa"/>
            <w:tcBorders>
              <w:top w:val="single" w:sz="4" w:space="0" w:color="auto"/>
              <w:left w:val="single" w:sz="4" w:space="0" w:color="auto"/>
              <w:bottom w:val="single" w:sz="4" w:space="0" w:color="auto"/>
              <w:right w:val="single" w:sz="4" w:space="0" w:color="auto"/>
            </w:tcBorders>
          </w:tcPr>
          <w:p w14:paraId="707923B4"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725B958B" w14:textId="77777777" w:rsidR="006C0876" w:rsidRPr="00794794" w:rsidRDefault="006C0876" w:rsidP="006C0876">
            <w:pPr>
              <w:spacing w:line="240" w:lineRule="auto"/>
              <w:rPr>
                <w:rFonts w:ascii="Arial" w:hAnsi="Arial" w:cs="Arial"/>
                <w:b/>
                <w:noProof/>
                <w:lang w:val="ro-RO"/>
              </w:rPr>
            </w:pPr>
            <w:r w:rsidRPr="00794794">
              <w:rPr>
                <w:rFonts w:ascii="Arial" w:eastAsia="Calibri" w:hAnsi="Arial" w:cs="Arial"/>
                <w:noProof/>
                <w:lang w:val="ro-RO"/>
              </w:rPr>
              <w:t xml:space="preserve">Todor A, Vermesan D, </w:t>
            </w:r>
            <w:r w:rsidRPr="00794794">
              <w:rPr>
                <w:rFonts w:ascii="Arial" w:eastAsia="Calibri" w:hAnsi="Arial" w:cs="Arial"/>
                <w:b/>
                <w:bCs/>
                <w:noProof/>
                <w:lang w:val="ro-RO"/>
              </w:rPr>
              <w:t>Haragus</w:t>
            </w:r>
            <w:r w:rsidRPr="00794794">
              <w:rPr>
                <w:rFonts w:ascii="Arial" w:eastAsia="Calibri" w:hAnsi="Arial" w:cs="Arial"/>
                <w:noProof/>
                <w:lang w:val="ro-RO"/>
              </w:rPr>
              <w:t xml:space="preserve"> H, Patrascu Jr JM, Timar B, Cosma DI</w:t>
            </w:r>
          </w:p>
        </w:tc>
        <w:tc>
          <w:tcPr>
            <w:tcW w:w="3960" w:type="dxa"/>
            <w:tcBorders>
              <w:top w:val="single" w:sz="4" w:space="0" w:color="auto"/>
              <w:left w:val="single" w:sz="4" w:space="0" w:color="auto"/>
              <w:bottom w:val="single" w:sz="4" w:space="0" w:color="auto"/>
              <w:right w:val="single" w:sz="4" w:space="0" w:color="auto"/>
            </w:tcBorders>
          </w:tcPr>
          <w:p w14:paraId="3E84D7BA"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Cross-cultural adaptation and validation of the Romanian International Knee Documentation Committee—subjective knee form</w:t>
            </w:r>
          </w:p>
        </w:tc>
        <w:tc>
          <w:tcPr>
            <w:tcW w:w="3760" w:type="dxa"/>
            <w:tcBorders>
              <w:top w:val="single" w:sz="4" w:space="0" w:color="auto"/>
              <w:left w:val="single" w:sz="4" w:space="0" w:color="auto"/>
              <w:bottom w:val="single" w:sz="4" w:space="0" w:color="auto"/>
              <w:right w:val="single" w:sz="4" w:space="0" w:color="auto"/>
            </w:tcBorders>
          </w:tcPr>
          <w:p w14:paraId="4B1EF18C" w14:textId="1B264733"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PeerJ 2020. 8:e8448 </w:t>
            </w:r>
            <w:r>
              <w:rPr>
                <w:rFonts w:ascii="Arial" w:hAnsi="Arial" w:cs="Arial"/>
                <w:noProof/>
                <w:lang w:val="ro-RO"/>
              </w:rPr>
              <w:t>https://doi.org/10.7717/peerj.8448</w:t>
            </w:r>
          </w:p>
          <w:p w14:paraId="0954D982" w14:textId="47487443" w:rsidR="006C0876" w:rsidRPr="00794794" w:rsidRDefault="006C0876" w:rsidP="006C0876">
            <w:pPr>
              <w:spacing w:line="240" w:lineRule="auto"/>
              <w:rPr>
                <w:rFonts w:ascii="Arial" w:hAnsi="Arial" w:cs="Arial"/>
                <w:noProof/>
                <w:lang w:val="ro-RO"/>
              </w:rPr>
            </w:pPr>
            <w:r w:rsidRPr="00790992">
              <w:rPr>
                <w:rFonts w:ascii="Arial" w:hAnsi="Arial" w:cs="Arial"/>
                <w:noProof/>
              </w:rPr>
              <w:t>2167-8359</w:t>
            </w:r>
          </w:p>
        </w:tc>
        <w:tc>
          <w:tcPr>
            <w:tcW w:w="767" w:type="dxa"/>
            <w:tcBorders>
              <w:top w:val="single" w:sz="4" w:space="0" w:color="auto"/>
              <w:left w:val="single" w:sz="4" w:space="0" w:color="auto"/>
              <w:bottom w:val="single" w:sz="4" w:space="0" w:color="auto"/>
              <w:right w:val="single" w:sz="4" w:space="0" w:color="auto"/>
            </w:tcBorders>
          </w:tcPr>
          <w:p w14:paraId="17290906"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2.37</w:t>
            </w:r>
          </w:p>
        </w:tc>
        <w:tc>
          <w:tcPr>
            <w:tcW w:w="2391" w:type="dxa"/>
            <w:tcBorders>
              <w:top w:val="single" w:sz="4" w:space="0" w:color="auto"/>
              <w:left w:val="single" w:sz="4" w:space="0" w:color="auto"/>
              <w:bottom w:val="single" w:sz="4" w:space="0" w:color="auto"/>
              <w:right w:val="single" w:sz="4" w:space="0" w:color="auto"/>
            </w:tcBorders>
          </w:tcPr>
          <w:p w14:paraId="1C4BF8E2"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4D09B952" w14:textId="77777777" w:rsidTr="00375599">
        <w:tc>
          <w:tcPr>
            <w:tcW w:w="490" w:type="dxa"/>
            <w:tcBorders>
              <w:top w:val="single" w:sz="4" w:space="0" w:color="auto"/>
              <w:left w:val="single" w:sz="4" w:space="0" w:color="auto"/>
              <w:bottom w:val="single" w:sz="4" w:space="0" w:color="auto"/>
              <w:right w:val="single" w:sz="4" w:space="0" w:color="auto"/>
            </w:tcBorders>
          </w:tcPr>
          <w:p w14:paraId="3C652C83"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0697BDA"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Faur C, Patrascu JM, </w:t>
            </w:r>
            <w:r w:rsidRPr="00794794">
              <w:rPr>
                <w:rFonts w:ascii="Arial" w:hAnsi="Arial" w:cs="Arial"/>
                <w:b/>
                <w:noProof/>
                <w:lang w:val="ro-RO"/>
              </w:rPr>
              <w:t>Haragus</w:t>
            </w:r>
            <w:r w:rsidRPr="00794794">
              <w:rPr>
                <w:rFonts w:ascii="Arial" w:hAnsi="Arial" w:cs="Arial"/>
                <w:noProof/>
                <w:lang w:val="ro-RO"/>
              </w:rPr>
              <w:t xml:space="preserve"> H, Anglitoiu B</w:t>
            </w:r>
          </w:p>
        </w:tc>
        <w:tc>
          <w:tcPr>
            <w:tcW w:w="3960" w:type="dxa"/>
            <w:tcBorders>
              <w:top w:val="single" w:sz="4" w:space="0" w:color="auto"/>
              <w:left w:val="single" w:sz="4" w:space="0" w:color="auto"/>
              <w:bottom w:val="single" w:sz="4" w:space="0" w:color="auto"/>
              <w:right w:val="single" w:sz="4" w:space="0" w:color="auto"/>
            </w:tcBorders>
          </w:tcPr>
          <w:p w14:paraId="39C12101"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Correlation between multifidus fatty atrophy and lumbar disc degeneration in low back pain. BMC Musculoskelet Disord</w:t>
            </w:r>
          </w:p>
        </w:tc>
        <w:tc>
          <w:tcPr>
            <w:tcW w:w="3760" w:type="dxa"/>
            <w:tcBorders>
              <w:top w:val="single" w:sz="4" w:space="0" w:color="auto"/>
              <w:left w:val="single" w:sz="4" w:space="0" w:color="auto"/>
              <w:bottom w:val="single" w:sz="4" w:space="0" w:color="auto"/>
              <w:right w:val="single" w:sz="4" w:space="0" w:color="auto"/>
            </w:tcBorders>
          </w:tcPr>
          <w:p w14:paraId="03FF4345"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BMC Musculoskelet Disord  2019 Sep 5;20(1):414. doi: 10.1186/s12891-019-2786-7 </w:t>
            </w:r>
          </w:p>
          <w:p w14:paraId="411BEFCA" w14:textId="268629D3" w:rsidR="006C0876" w:rsidRPr="00794794" w:rsidRDefault="006C0876" w:rsidP="006C0876">
            <w:pPr>
              <w:spacing w:line="240" w:lineRule="auto"/>
              <w:rPr>
                <w:rFonts w:ascii="Arial" w:hAnsi="Arial" w:cs="Arial"/>
                <w:noProof/>
                <w:lang w:val="ro-RO"/>
              </w:rPr>
            </w:pPr>
            <w:r w:rsidRPr="00794794">
              <w:rPr>
                <w:rFonts w:ascii="Arial" w:hAnsi="Arial" w:cs="Arial"/>
                <w:noProof/>
                <w:color w:val="181818"/>
                <w:lang w:val="ro-RO"/>
              </w:rPr>
              <w:t>1471-2474</w:t>
            </w:r>
          </w:p>
        </w:tc>
        <w:tc>
          <w:tcPr>
            <w:tcW w:w="767" w:type="dxa"/>
            <w:tcBorders>
              <w:top w:val="single" w:sz="4" w:space="0" w:color="auto"/>
              <w:left w:val="single" w:sz="4" w:space="0" w:color="auto"/>
              <w:bottom w:val="single" w:sz="4" w:space="0" w:color="auto"/>
              <w:right w:val="single" w:sz="4" w:space="0" w:color="auto"/>
            </w:tcBorders>
          </w:tcPr>
          <w:p w14:paraId="67CAFCB6"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2.002</w:t>
            </w:r>
          </w:p>
        </w:tc>
        <w:tc>
          <w:tcPr>
            <w:tcW w:w="2391" w:type="dxa"/>
            <w:tcBorders>
              <w:top w:val="single" w:sz="4" w:space="0" w:color="auto"/>
              <w:left w:val="single" w:sz="4" w:space="0" w:color="auto"/>
              <w:bottom w:val="single" w:sz="4" w:space="0" w:color="auto"/>
              <w:right w:val="single" w:sz="4" w:space="0" w:color="auto"/>
            </w:tcBorders>
          </w:tcPr>
          <w:p w14:paraId="714DB445"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37840538" w14:textId="77777777" w:rsidTr="00375599">
        <w:tc>
          <w:tcPr>
            <w:tcW w:w="490" w:type="dxa"/>
            <w:tcBorders>
              <w:top w:val="single" w:sz="4" w:space="0" w:color="auto"/>
              <w:left w:val="single" w:sz="4" w:space="0" w:color="auto"/>
              <w:bottom w:val="single" w:sz="4" w:space="0" w:color="auto"/>
              <w:right w:val="single" w:sz="4" w:space="0" w:color="auto"/>
            </w:tcBorders>
          </w:tcPr>
          <w:p w14:paraId="09175B2E"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011A5C3"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Alexandru L, </w:t>
            </w:r>
            <w:r w:rsidRPr="00794794">
              <w:rPr>
                <w:rFonts w:ascii="Arial" w:hAnsi="Arial" w:cs="Arial"/>
                <w:b/>
                <w:noProof/>
                <w:lang w:val="ro-RO"/>
              </w:rPr>
              <w:t>Haragus</w:t>
            </w:r>
            <w:r w:rsidRPr="00794794">
              <w:rPr>
                <w:rFonts w:ascii="Arial" w:hAnsi="Arial" w:cs="Arial"/>
                <w:noProof/>
                <w:lang w:val="ro-RO"/>
              </w:rPr>
              <w:t>H, Deleanu B, Timar B, Poenaru DV, Vlad DC</w:t>
            </w:r>
          </w:p>
        </w:tc>
        <w:tc>
          <w:tcPr>
            <w:tcW w:w="3960" w:type="dxa"/>
            <w:tcBorders>
              <w:top w:val="single" w:sz="4" w:space="0" w:color="auto"/>
              <w:left w:val="single" w:sz="4" w:space="0" w:color="auto"/>
              <w:bottom w:val="single" w:sz="4" w:space="0" w:color="auto"/>
              <w:right w:val="single" w:sz="4" w:space="0" w:color="auto"/>
            </w:tcBorders>
          </w:tcPr>
          <w:p w14:paraId="20111092"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Haematology panel biomarkers for humeral, femoral, and tibial diaphyseal fractures</w:t>
            </w:r>
          </w:p>
        </w:tc>
        <w:tc>
          <w:tcPr>
            <w:tcW w:w="3760" w:type="dxa"/>
            <w:tcBorders>
              <w:top w:val="single" w:sz="4" w:space="0" w:color="auto"/>
              <w:left w:val="single" w:sz="4" w:space="0" w:color="auto"/>
              <w:bottom w:val="single" w:sz="4" w:space="0" w:color="auto"/>
              <w:right w:val="single" w:sz="4" w:space="0" w:color="auto"/>
            </w:tcBorders>
          </w:tcPr>
          <w:p w14:paraId="5A1FA0A5" w14:textId="77777777" w:rsidR="006C0876" w:rsidRDefault="006C0876" w:rsidP="006C0876">
            <w:pPr>
              <w:spacing w:line="240" w:lineRule="auto"/>
              <w:rPr>
                <w:rFonts w:ascii="Arial" w:hAnsi="Arial" w:cs="Arial"/>
                <w:noProof/>
                <w:color w:val="181818"/>
                <w:lang w:val="ro-RO"/>
              </w:rPr>
            </w:pPr>
            <w:r w:rsidRPr="00794794">
              <w:rPr>
                <w:rFonts w:ascii="Arial" w:hAnsi="Arial" w:cs="Arial"/>
                <w:noProof/>
                <w:lang w:val="ro-RO"/>
              </w:rPr>
              <w:t xml:space="preserve">Int Orthop. 2019 Jul;43(7):1567-1572. doi: 10.1007/s00264-019-04305-1 </w:t>
            </w:r>
            <w:r w:rsidRPr="00794794">
              <w:rPr>
                <w:rFonts w:ascii="Arial" w:hAnsi="Arial" w:cs="Arial"/>
                <w:noProof/>
                <w:color w:val="181818"/>
                <w:lang w:val="ro-RO"/>
              </w:rPr>
              <w:t>0341-2695</w:t>
            </w:r>
          </w:p>
          <w:p w14:paraId="49B565A3" w14:textId="0A62C2EB" w:rsidR="006C0876" w:rsidRPr="00794794" w:rsidRDefault="006C0876" w:rsidP="006C0876">
            <w:pPr>
              <w:spacing w:line="240" w:lineRule="auto"/>
              <w:rPr>
                <w:rFonts w:ascii="Arial" w:hAnsi="Arial" w:cs="Arial"/>
                <w:noProof/>
                <w:lang w:val="ro-RO"/>
              </w:rPr>
            </w:pPr>
            <w:r w:rsidRPr="00C202A1">
              <w:rPr>
                <w:rFonts w:ascii="Arial" w:hAnsi="Arial" w:cs="Arial"/>
                <w:noProof/>
              </w:rPr>
              <w:t>1432-5195</w:t>
            </w:r>
            <w:r>
              <w:rPr>
                <w:rFonts w:ascii="Arial" w:hAnsi="Arial" w:cs="Arial"/>
                <w:noProof/>
              </w:rPr>
              <w:t xml:space="preserve">; </w:t>
            </w:r>
            <w:r w:rsidRPr="00C202A1">
              <w:rPr>
                <w:rFonts w:ascii="Arial" w:hAnsi="Arial" w:cs="Arial"/>
                <w:noProof/>
              </w:rPr>
              <w:t>0341-2695</w:t>
            </w:r>
          </w:p>
        </w:tc>
        <w:tc>
          <w:tcPr>
            <w:tcW w:w="767" w:type="dxa"/>
            <w:tcBorders>
              <w:top w:val="single" w:sz="4" w:space="0" w:color="auto"/>
              <w:left w:val="single" w:sz="4" w:space="0" w:color="auto"/>
              <w:bottom w:val="single" w:sz="4" w:space="0" w:color="auto"/>
              <w:right w:val="single" w:sz="4" w:space="0" w:color="auto"/>
            </w:tcBorders>
          </w:tcPr>
          <w:p w14:paraId="4F090BAF"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2.377</w:t>
            </w:r>
          </w:p>
        </w:tc>
        <w:tc>
          <w:tcPr>
            <w:tcW w:w="2391" w:type="dxa"/>
            <w:tcBorders>
              <w:top w:val="single" w:sz="4" w:space="0" w:color="auto"/>
              <w:left w:val="single" w:sz="4" w:space="0" w:color="auto"/>
              <w:bottom w:val="single" w:sz="4" w:space="0" w:color="auto"/>
              <w:right w:val="single" w:sz="4" w:space="0" w:color="auto"/>
            </w:tcBorders>
          </w:tcPr>
          <w:p w14:paraId="291220E0"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64B720B6" w14:textId="77777777" w:rsidTr="00375599">
        <w:tc>
          <w:tcPr>
            <w:tcW w:w="490" w:type="dxa"/>
            <w:tcBorders>
              <w:top w:val="single" w:sz="4" w:space="0" w:color="auto"/>
              <w:left w:val="single" w:sz="4" w:space="0" w:color="auto"/>
              <w:bottom w:val="single" w:sz="4" w:space="0" w:color="auto"/>
              <w:right w:val="single" w:sz="4" w:space="0" w:color="auto"/>
            </w:tcBorders>
          </w:tcPr>
          <w:p w14:paraId="33A36A30" w14:textId="77777777" w:rsidR="006C0876" w:rsidRPr="00794794" w:rsidRDefault="006C0876" w:rsidP="006C0876">
            <w:pPr>
              <w:numPr>
                <w:ilvl w:val="0"/>
                <w:numId w:val="22"/>
              </w:numPr>
              <w:spacing w:line="240" w:lineRule="auto"/>
              <w:ind w:left="357" w:hanging="357"/>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1F2D9080"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Abu-Awwad A, Folescu R, Pop DL, Motoc AGM, Oprea DM, Tudoran M, Zamfir CL, Faur CI, Vermeşan D, Deleanu BN, Andor BC, </w:t>
            </w:r>
            <w:r w:rsidRPr="00794794">
              <w:rPr>
                <w:rFonts w:ascii="Arial" w:hAnsi="Arial" w:cs="Arial"/>
                <w:b/>
                <w:noProof/>
                <w:lang w:val="ro-RO"/>
              </w:rPr>
              <w:t>Hărăguş</w:t>
            </w:r>
            <w:r w:rsidRPr="00794794">
              <w:rPr>
                <w:rFonts w:ascii="Arial" w:hAnsi="Arial" w:cs="Arial"/>
                <w:noProof/>
                <w:lang w:val="ro-RO"/>
              </w:rPr>
              <w:t xml:space="preserve"> HG</w:t>
            </w:r>
          </w:p>
        </w:tc>
        <w:tc>
          <w:tcPr>
            <w:tcW w:w="3960" w:type="dxa"/>
            <w:tcBorders>
              <w:top w:val="single" w:sz="4" w:space="0" w:color="auto"/>
              <w:left w:val="single" w:sz="4" w:space="0" w:color="auto"/>
              <w:bottom w:val="single" w:sz="4" w:space="0" w:color="auto"/>
              <w:right w:val="single" w:sz="4" w:space="0" w:color="auto"/>
            </w:tcBorders>
          </w:tcPr>
          <w:p w14:paraId="320D48E8" w14:textId="77777777" w:rsidR="006C0876" w:rsidRPr="00794794" w:rsidRDefault="006C0876" w:rsidP="006C0876">
            <w:pPr>
              <w:spacing w:line="240" w:lineRule="auto"/>
              <w:rPr>
                <w:rFonts w:ascii="Arial" w:hAnsi="Arial" w:cs="Arial"/>
                <w:noProof/>
                <w:lang w:val="ro-RO"/>
              </w:rPr>
            </w:pPr>
            <w:r w:rsidRPr="00794794">
              <w:rPr>
                <w:rFonts w:ascii="Arial" w:hAnsi="Arial" w:cs="Arial"/>
                <w:noProof/>
                <w:lang w:val="ro-RO"/>
              </w:rPr>
              <w:t>Morphometric characteristics of fibrocartilaginous tissue in the herniated intervertebral disc. Rom J Morphol Embryol</w:t>
            </w:r>
          </w:p>
        </w:tc>
        <w:tc>
          <w:tcPr>
            <w:tcW w:w="3760" w:type="dxa"/>
            <w:tcBorders>
              <w:top w:val="single" w:sz="4" w:space="0" w:color="auto"/>
              <w:left w:val="single" w:sz="4" w:space="0" w:color="auto"/>
              <w:bottom w:val="single" w:sz="4" w:space="0" w:color="auto"/>
              <w:right w:val="single" w:sz="4" w:space="0" w:color="auto"/>
            </w:tcBorders>
          </w:tcPr>
          <w:p w14:paraId="21192684"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Rom J Morphol Embryol 2019;60(2):629-634 </w:t>
            </w:r>
          </w:p>
          <w:p w14:paraId="42B2ADEB" w14:textId="1036CB12" w:rsidR="006C0876" w:rsidRPr="00794794" w:rsidRDefault="006C0876" w:rsidP="006C0876">
            <w:pPr>
              <w:spacing w:line="240" w:lineRule="auto"/>
              <w:rPr>
                <w:rFonts w:ascii="Arial" w:hAnsi="Arial" w:cs="Arial"/>
                <w:noProof/>
                <w:lang w:val="ro-RO"/>
              </w:rPr>
            </w:pPr>
            <w:r w:rsidRPr="00794794">
              <w:rPr>
                <w:rFonts w:ascii="Arial" w:hAnsi="Arial" w:cs="Arial"/>
                <w:noProof/>
                <w:color w:val="181818"/>
                <w:lang w:val="ro-RO"/>
              </w:rPr>
              <w:t>1220-0522</w:t>
            </w:r>
          </w:p>
        </w:tc>
        <w:tc>
          <w:tcPr>
            <w:tcW w:w="767" w:type="dxa"/>
            <w:tcBorders>
              <w:top w:val="single" w:sz="4" w:space="0" w:color="auto"/>
              <w:left w:val="single" w:sz="4" w:space="0" w:color="auto"/>
              <w:bottom w:val="single" w:sz="4" w:space="0" w:color="auto"/>
              <w:right w:val="single" w:sz="4" w:space="0" w:color="auto"/>
            </w:tcBorders>
          </w:tcPr>
          <w:p w14:paraId="5BC6EEB4" w14:textId="77777777" w:rsidR="006C0876" w:rsidRPr="00794794" w:rsidRDefault="006C0876" w:rsidP="006C0876">
            <w:pPr>
              <w:spacing w:line="240" w:lineRule="auto"/>
              <w:jc w:val="both"/>
              <w:rPr>
                <w:rFonts w:ascii="Arial" w:hAnsi="Arial" w:cs="Arial"/>
                <w:noProof/>
                <w:lang w:val="ro-RO"/>
              </w:rPr>
            </w:pPr>
            <w:r w:rsidRPr="00794794">
              <w:rPr>
                <w:rFonts w:ascii="Arial" w:hAnsi="Arial" w:cs="Arial"/>
                <w:noProof/>
                <w:lang w:val="ro-RO"/>
              </w:rPr>
              <w:t>1.41</w:t>
            </w:r>
          </w:p>
        </w:tc>
        <w:tc>
          <w:tcPr>
            <w:tcW w:w="2391" w:type="dxa"/>
            <w:tcBorders>
              <w:top w:val="single" w:sz="4" w:space="0" w:color="auto"/>
              <w:left w:val="single" w:sz="4" w:space="0" w:color="auto"/>
              <w:bottom w:val="single" w:sz="4" w:space="0" w:color="auto"/>
              <w:right w:val="single" w:sz="4" w:space="0" w:color="auto"/>
            </w:tcBorders>
          </w:tcPr>
          <w:p w14:paraId="79C06387" w14:textId="77777777" w:rsidR="006C0876" w:rsidRPr="00794794" w:rsidRDefault="006C0876" w:rsidP="006C0876">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6C0876" w:rsidRPr="00794794" w14:paraId="44C7666B" w14:textId="77777777" w:rsidTr="00375599">
        <w:tc>
          <w:tcPr>
            <w:tcW w:w="490" w:type="dxa"/>
            <w:tcBorders>
              <w:top w:val="single" w:sz="4" w:space="0" w:color="auto"/>
              <w:left w:val="single" w:sz="4" w:space="0" w:color="auto"/>
              <w:bottom w:val="single" w:sz="4" w:space="0" w:color="auto"/>
              <w:right w:val="single" w:sz="4" w:space="0" w:color="auto"/>
            </w:tcBorders>
          </w:tcPr>
          <w:p w14:paraId="170F8055"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48BB0D0D"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D.Vermesan, R.Prejbeanu, H.*</w:t>
            </w:r>
            <w:r w:rsidRPr="00794794">
              <w:rPr>
                <w:rFonts w:ascii="Arial" w:hAnsi="Arial" w:cs="Arial"/>
                <w:b/>
                <w:noProof/>
                <w:lang w:val="ro-RO"/>
              </w:rPr>
              <w:t>Haragus</w:t>
            </w:r>
            <w:r w:rsidRPr="00794794">
              <w:rPr>
                <w:rFonts w:ascii="Arial" w:hAnsi="Arial" w:cs="Arial"/>
                <w:noProof/>
                <w:lang w:val="ro-RO"/>
              </w:rPr>
              <w:t>, M.Niculescu</w:t>
            </w:r>
          </w:p>
        </w:tc>
        <w:tc>
          <w:tcPr>
            <w:tcW w:w="3960" w:type="dxa"/>
            <w:tcBorders>
              <w:top w:val="single" w:sz="4" w:space="0" w:color="auto"/>
              <w:left w:val="single" w:sz="4" w:space="0" w:color="auto"/>
              <w:bottom w:val="single" w:sz="4" w:space="0" w:color="auto"/>
              <w:right w:val="single" w:sz="4" w:space="0" w:color="auto"/>
            </w:tcBorders>
          </w:tcPr>
          <w:p w14:paraId="4AF09333"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Similar Short Term Outcomes with Press-fit Bipolar Hemiarthroplasty and Cemented Total Hip Replacementsin Femoral Neck Fractures</w:t>
            </w:r>
          </w:p>
        </w:tc>
        <w:tc>
          <w:tcPr>
            <w:tcW w:w="3760" w:type="dxa"/>
            <w:tcBorders>
              <w:top w:val="single" w:sz="4" w:space="0" w:color="auto"/>
              <w:left w:val="single" w:sz="4" w:space="0" w:color="auto"/>
              <w:bottom w:val="single" w:sz="4" w:space="0" w:color="auto"/>
              <w:right w:val="single" w:sz="4" w:space="0" w:color="auto"/>
            </w:tcBorders>
          </w:tcPr>
          <w:p w14:paraId="3C9CD1E8"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Materiale Plastice Vol. 54, no. 2 June, 2017 262-265 </w:t>
            </w:r>
          </w:p>
          <w:p w14:paraId="0A4BDF73" w14:textId="02B032E3"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0025-5289</w:t>
            </w:r>
          </w:p>
        </w:tc>
        <w:tc>
          <w:tcPr>
            <w:tcW w:w="767" w:type="dxa"/>
            <w:tcBorders>
              <w:top w:val="single" w:sz="4" w:space="0" w:color="auto"/>
              <w:left w:val="single" w:sz="4" w:space="0" w:color="auto"/>
              <w:bottom w:val="single" w:sz="4" w:space="0" w:color="auto"/>
              <w:right w:val="single" w:sz="4" w:space="0" w:color="auto"/>
            </w:tcBorders>
          </w:tcPr>
          <w:p w14:paraId="1BC8030A"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1.248</w:t>
            </w:r>
          </w:p>
        </w:tc>
        <w:tc>
          <w:tcPr>
            <w:tcW w:w="2391" w:type="dxa"/>
            <w:tcBorders>
              <w:top w:val="single" w:sz="4" w:space="0" w:color="auto"/>
              <w:left w:val="single" w:sz="4" w:space="0" w:color="auto"/>
              <w:bottom w:val="single" w:sz="4" w:space="0" w:color="auto"/>
              <w:right w:val="single" w:sz="4" w:space="0" w:color="auto"/>
            </w:tcBorders>
          </w:tcPr>
          <w:p w14:paraId="63295C50"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57BA8ACC" w14:textId="77777777" w:rsidTr="00375599">
        <w:tc>
          <w:tcPr>
            <w:tcW w:w="490" w:type="dxa"/>
            <w:tcBorders>
              <w:top w:val="single" w:sz="4" w:space="0" w:color="auto"/>
              <w:left w:val="single" w:sz="4" w:space="0" w:color="auto"/>
              <w:bottom w:val="single" w:sz="4" w:space="0" w:color="auto"/>
              <w:right w:val="single" w:sz="4" w:space="0" w:color="auto"/>
            </w:tcBorders>
          </w:tcPr>
          <w:p w14:paraId="30B0EC4A"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0E65AF6C"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M. Niculescu, R. Cagiano, M. Caprio, S. Damian, E. Boia, D. Vermesan, M. Tattoli, H. </w:t>
            </w:r>
            <w:r w:rsidRPr="00794794">
              <w:rPr>
                <w:rFonts w:ascii="Arial" w:hAnsi="Arial" w:cs="Arial"/>
                <w:b/>
                <w:noProof/>
                <w:lang w:val="ro-RO"/>
              </w:rPr>
              <w:t>Haragus</w:t>
            </w:r>
          </w:p>
        </w:tc>
        <w:tc>
          <w:tcPr>
            <w:tcW w:w="3960" w:type="dxa"/>
            <w:tcBorders>
              <w:top w:val="single" w:sz="4" w:space="0" w:color="auto"/>
              <w:left w:val="single" w:sz="4" w:space="0" w:color="auto"/>
              <w:bottom w:val="single" w:sz="4" w:space="0" w:color="auto"/>
              <w:right w:val="single" w:sz="4" w:space="0" w:color="auto"/>
            </w:tcBorders>
          </w:tcPr>
          <w:p w14:paraId="6E078238"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The anxiolytic effects of BTG1640 and BTG1675A on ultrasonic isolation calls and locomotor activity of rat pups</w:t>
            </w:r>
          </w:p>
        </w:tc>
        <w:tc>
          <w:tcPr>
            <w:tcW w:w="3760" w:type="dxa"/>
            <w:tcBorders>
              <w:top w:val="single" w:sz="4" w:space="0" w:color="auto"/>
              <w:left w:val="single" w:sz="4" w:space="0" w:color="auto"/>
              <w:bottom w:val="single" w:sz="4" w:space="0" w:color="auto"/>
              <w:right w:val="single" w:sz="4" w:space="0" w:color="auto"/>
            </w:tcBorders>
          </w:tcPr>
          <w:p w14:paraId="58C3727F"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Eur Rev Med Pharmacol Sci 2016; 20 (23): 4980-4984 </w:t>
            </w:r>
          </w:p>
          <w:p w14:paraId="311BA331" w14:textId="672D87E6"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1128-3602</w:t>
            </w:r>
          </w:p>
        </w:tc>
        <w:tc>
          <w:tcPr>
            <w:tcW w:w="767" w:type="dxa"/>
            <w:tcBorders>
              <w:top w:val="single" w:sz="4" w:space="0" w:color="auto"/>
              <w:left w:val="single" w:sz="4" w:space="0" w:color="auto"/>
              <w:bottom w:val="single" w:sz="4" w:space="0" w:color="auto"/>
              <w:right w:val="single" w:sz="4" w:space="0" w:color="auto"/>
            </w:tcBorders>
          </w:tcPr>
          <w:p w14:paraId="0C506A97"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1.778</w:t>
            </w:r>
          </w:p>
        </w:tc>
        <w:tc>
          <w:tcPr>
            <w:tcW w:w="2391" w:type="dxa"/>
            <w:tcBorders>
              <w:top w:val="single" w:sz="4" w:space="0" w:color="auto"/>
              <w:left w:val="single" w:sz="4" w:space="0" w:color="auto"/>
              <w:bottom w:val="single" w:sz="4" w:space="0" w:color="auto"/>
              <w:right w:val="single" w:sz="4" w:space="0" w:color="auto"/>
            </w:tcBorders>
          </w:tcPr>
          <w:p w14:paraId="0415E9E4"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0027FB02" w14:textId="77777777" w:rsidTr="00375599">
        <w:tc>
          <w:tcPr>
            <w:tcW w:w="490" w:type="dxa"/>
            <w:tcBorders>
              <w:top w:val="single" w:sz="4" w:space="0" w:color="auto"/>
              <w:left w:val="single" w:sz="4" w:space="0" w:color="auto"/>
              <w:bottom w:val="single" w:sz="4" w:space="0" w:color="auto"/>
              <w:right w:val="single" w:sz="4" w:space="0" w:color="auto"/>
            </w:tcBorders>
          </w:tcPr>
          <w:p w14:paraId="2A6B8C14"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7AE9982E"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Trocan I, Ceausu RA, Jitariu AA, *</w:t>
            </w:r>
            <w:r w:rsidRPr="00794794">
              <w:rPr>
                <w:rFonts w:ascii="Arial" w:hAnsi="Arial" w:cs="Arial"/>
                <w:b/>
                <w:noProof/>
                <w:lang w:val="ro-RO"/>
              </w:rPr>
              <w:t>Haragus</w:t>
            </w:r>
            <w:r w:rsidRPr="00794794">
              <w:rPr>
                <w:rFonts w:ascii="Arial" w:hAnsi="Arial" w:cs="Arial"/>
                <w:noProof/>
                <w:lang w:val="ro-RO"/>
              </w:rPr>
              <w:t>H, Damian G, Raica M</w:t>
            </w:r>
          </w:p>
        </w:tc>
        <w:tc>
          <w:tcPr>
            <w:tcW w:w="3960" w:type="dxa"/>
            <w:tcBorders>
              <w:top w:val="single" w:sz="4" w:space="0" w:color="auto"/>
              <w:left w:val="single" w:sz="4" w:space="0" w:color="auto"/>
              <w:bottom w:val="single" w:sz="4" w:space="0" w:color="auto"/>
              <w:right w:val="single" w:sz="4" w:space="0" w:color="auto"/>
            </w:tcBorders>
          </w:tcPr>
          <w:p w14:paraId="6E801066"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Healing Potential of the Anterior Cruciate Ligament Remnant Stump</w:t>
            </w:r>
          </w:p>
        </w:tc>
        <w:tc>
          <w:tcPr>
            <w:tcW w:w="3760" w:type="dxa"/>
            <w:tcBorders>
              <w:top w:val="single" w:sz="4" w:space="0" w:color="auto"/>
              <w:left w:val="single" w:sz="4" w:space="0" w:color="auto"/>
              <w:bottom w:val="single" w:sz="4" w:space="0" w:color="auto"/>
              <w:right w:val="single" w:sz="4" w:space="0" w:color="auto"/>
            </w:tcBorders>
          </w:tcPr>
          <w:p w14:paraId="3DEDAEEC"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In Vivo. 2016 May-Jun;30(3):225-30 </w:t>
            </w:r>
          </w:p>
          <w:p w14:paraId="42020447" w14:textId="5D0C5A36"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0258-851X</w:t>
            </w:r>
          </w:p>
        </w:tc>
        <w:tc>
          <w:tcPr>
            <w:tcW w:w="767" w:type="dxa"/>
            <w:tcBorders>
              <w:top w:val="single" w:sz="4" w:space="0" w:color="auto"/>
              <w:left w:val="single" w:sz="4" w:space="0" w:color="auto"/>
              <w:bottom w:val="single" w:sz="4" w:space="0" w:color="auto"/>
              <w:right w:val="single" w:sz="4" w:space="0" w:color="auto"/>
            </w:tcBorders>
          </w:tcPr>
          <w:p w14:paraId="626AEEEF"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0.953</w:t>
            </w:r>
          </w:p>
        </w:tc>
        <w:tc>
          <w:tcPr>
            <w:tcW w:w="2391" w:type="dxa"/>
            <w:tcBorders>
              <w:top w:val="single" w:sz="4" w:space="0" w:color="auto"/>
              <w:left w:val="single" w:sz="4" w:space="0" w:color="auto"/>
              <w:bottom w:val="single" w:sz="4" w:space="0" w:color="auto"/>
              <w:right w:val="single" w:sz="4" w:space="0" w:color="auto"/>
            </w:tcBorders>
          </w:tcPr>
          <w:p w14:paraId="3B5D2A2E"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782C9C20" w14:textId="77777777" w:rsidTr="00375599">
        <w:tc>
          <w:tcPr>
            <w:tcW w:w="490" w:type="dxa"/>
            <w:tcBorders>
              <w:top w:val="single" w:sz="4" w:space="0" w:color="auto"/>
              <w:left w:val="single" w:sz="4" w:space="0" w:color="auto"/>
              <w:bottom w:val="single" w:sz="4" w:space="0" w:color="auto"/>
              <w:right w:val="single" w:sz="4" w:space="0" w:color="auto"/>
            </w:tcBorders>
          </w:tcPr>
          <w:p w14:paraId="05F6C472"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6DB07FA"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Vermesan D, Prejbeanu R, Trocan I, Birsasteanu F, Florescu S, Balanescu A, Abbinante A, Caprio M, Potenza A, Dipalma G, Cagiano R, </w:t>
            </w:r>
            <w:r w:rsidRPr="00794794">
              <w:rPr>
                <w:rFonts w:ascii="Arial" w:hAnsi="Arial" w:cs="Arial"/>
                <w:noProof/>
                <w:lang w:val="ro-RO"/>
              </w:rPr>
              <w:lastRenderedPageBreak/>
              <w:t xml:space="preserve">Inchingolo F, </w:t>
            </w:r>
            <w:r w:rsidRPr="00794794">
              <w:rPr>
                <w:rFonts w:ascii="Arial" w:hAnsi="Arial" w:cs="Arial"/>
                <w:b/>
                <w:noProof/>
                <w:lang w:val="ro-RO"/>
              </w:rPr>
              <w:t>Haragus</w:t>
            </w:r>
            <w:r w:rsidRPr="00794794">
              <w:rPr>
                <w:rFonts w:ascii="Arial" w:hAnsi="Arial" w:cs="Arial"/>
                <w:noProof/>
                <w:lang w:val="ro-RO"/>
              </w:rPr>
              <w:t>H</w:t>
            </w:r>
          </w:p>
        </w:tc>
        <w:tc>
          <w:tcPr>
            <w:tcW w:w="3960" w:type="dxa"/>
            <w:tcBorders>
              <w:top w:val="single" w:sz="4" w:space="0" w:color="auto"/>
              <w:left w:val="single" w:sz="4" w:space="0" w:color="auto"/>
              <w:bottom w:val="single" w:sz="4" w:space="0" w:color="auto"/>
              <w:right w:val="single" w:sz="4" w:space="0" w:color="auto"/>
            </w:tcBorders>
          </w:tcPr>
          <w:p w14:paraId="7BCDF55B"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lastRenderedPageBreak/>
              <w:t>Reconstructed ACLs have different cross-sectional areas compared to the native contralaterals on postoperative MRIs. A pilot study</w:t>
            </w:r>
          </w:p>
        </w:tc>
        <w:tc>
          <w:tcPr>
            <w:tcW w:w="3760" w:type="dxa"/>
            <w:tcBorders>
              <w:top w:val="single" w:sz="4" w:space="0" w:color="auto"/>
              <w:left w:val="single" w:sz="4" w:space="0" w:color="auto"/>
              <w:bottom w:val="single" w:sz="4" w:space="0" w:color="auto"/>
              <w:right w:val="single" w:sz="4" w:space="0" w:color="auto"/>
            </w:tcBorders>
          </w:tcPr>
          <w:p w14:paraId="74675F0C"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Eur Rev Med Pharmacol Sci. 2015 Apr;19(7):1155-60 </w:t>
            </w:r>
          </w:p>
          <w:p w14:paraId="274AA7B6" w14:textId="0DA45541"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1128-3602</w:t>
            </w:r>
          </w:p>
        </w:tc>
        <w:tc>
          <w:tcPr>
            <w:tcW w:w="767" w:type="dxa"/>
            <w:tcBorders>
              <w:top w:val="single" w:sz="4" w:space="0" w:color="auto"/>
              <w:left w:val="single" w:sz="4" w:space="0" w:color="auto"/>
              <w:bottom w:val="single" w:sz="4" w:space="0" w:color="auto"/>
              <w:right w:val="single" w:sz="4" w:space="0" w:color="auto"/>
            </w:tcBorders>
          </w:tcPr>
          <w:p w14:paraId="7610AA22"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1.575</w:t>
            </w:r>
          </w:p>
        </w:tc>
        <w:tc>
          <w:tcPr>
            <w:tcW w:w="2391" w:type="dxa"/>
            <w:tcBorders>
              <w:top w:val="single" w:sz="4" w:space="0" w:color="auto"/>
              <w:left w:val="single" w:sz="4" w:space="0" w:color="auto"/>
              <w:bottom w:val="single" w:sz="4" w:space="0" w:color="auto"/>
              <w:right w:val="single" w:sz="4" w:space="0" w:color="auto"/>
            </w:tcBorders>
          </w:tcPr>
          <w:p w14:paraId="785BE351"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33851123" w14:textId="77777777" w:rsidTr="00375599">
        <w:tc>
          <w:tcPr>
            <w:tcW w:w="490" w:type="dxa"/>
            <w:tcBorders>
              <w:top w:val="single" w:sz="4" w:space="0" w:color="auto"/>
              <w:left w:val="single" w:sz="4" w:space="0" w:color="auto"/>
              <w:bottom w:val="single" w:sz="4" w:space="0" w:color="auto"/>
              <w:right w:val="single" w:sz="4" w:space="0" w:color="auto"/>
            </w:tcBorders>
          </w:tcPr>
          <w:p w14:paraId="626E61A6"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3FA4F80B"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Vermesan D, Inchingolo F, Patrascu JM, Trocan I, Prejbeanu R, Florescu S, Damian G, Benagiano V, Abbinante A, Caprio M, Cagiano R, </w:t>
            </w:r>
            <w:r w:rsidRPr="00794794">
              <w:rPr>
                <w:rFonts w:ascii="Arial" w:hAnsi="Arial" w:cs="Arial"/>
                <w:b/>
                <w:noProof/>
                <w:lang w:val="ro-RO"/>
              </w:rPr>
              <w:t>HaragusH</w:t>
            </w:r>
          </w:p>
        </w:tc>
        <w:tc>
          <w:tcPr>
            <w:tcW w:w="3960" w:type="dxa"/>
            <w:tcBorders>
              <w:top w:val="single" w:sz="4" w:space="0" w:color="auto"/>
              <w:left w:val="single" w:sz="4" w:space="0" w:color="auto"/>
              <w:bottom w:val="single" w:sz="4" w:space="0" w:color="auto"/>
              <w:right w:val="single" w:sz="4" w:space="0" w:color="auto"/>
            </w:tcBorders>
          </w:tcPr>
          <w:p w14:paraId="36CC9690"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Anterior cruciate ligament reconstruction and determination of tunnel size and graft obliquity</w:t>
            </w:r>
          </w:p>
        </w:tc>
        <w:tc>
          <w:tcPr>
            <w:tcW w:w="3760" w:type="dxa"/>
            <w:tcBorders>
              <w:top w:val="single" w:sz="4" w:space="0" w:color="auto"/>
              <w:left w:val="single" w:sz="4" w:space="0" w:color="auto"/>
              <w:bottom w:val="single" w:sz="4" w:space="0" w:color="auto"/>
              <w:right w:val="single" w:sz="4" w:space="0" w:color="auto"/>
            </w:tcBorders>
          </w:tcPr>
          <w:p w14:paraId="77266583"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Eur Rev Med Pharmacol Sci 2015; 19 (3): 357-364 </w:t>
            </w:r>
          </w:p>
          <w:p w14:paraId="61B8E09C" w14:textId="6D41249C"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1128-3602</w:t>
            </w:r>
          </w:p>
        </w:tc>
        <w:tc>
          <w:tcPr>
            <w:tcW w:w="767" w:type="dxa"/>
            <w:tcBorders>
              <w:top w:val="single" w:sz="4" w:space="0" w:color="auto"/>
              <w:left w:val="single" w:sz="4" w:space="0" w:color="auto"/>
              <w:bottom w:val="single" w:sz="4" w:space="0" w:color="auto"/>
              <w:right w:val="single" w:sz="4" w:space="0" w:color="auto"/>
            </w:tcBorders>
          </w:tcPr>
          <w:p w14:paraId="0C8DB9C2"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1.575</w:t>
            </w:r>
          </w:p>
        </w:tc>
        <w:tc>
          <w:tcPr>
            <w:tcW w:w="2391" w:type="dxa"/>
            <w:tcBorders>
              <w:top w:val="single" w:sz="4" w:space="0" w:color="auto"/>
              <w:left w:val="single" w:sz="4" w:space="0" w:color="auto"/>
              <w:bottom w:val="single" w:sz="4" w:space="0" w:color="auto"/>
              <w:right w:val="single" w:sz="4" w:space="0" w:color="auto"/>
            </w:tcBorders>
          </w:tcPr>
          <w:p w14:paraId="341C0F55"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0035F118" w14:textId="77777777" w:rsidTr="00375599">
        <w:tc>
          <w:tcPr>
            <w:tcW w:w="490" w:type="dxa"/>
            <w:tcBorders>
              <w:top w:val="single" w:sz="4" w:space="0" w:color="auto"/>
              <w:left w:val="single" w:sz="4" w:space="0" w:color="auto"/>
              <w:bottom w:val="single" w:sz="4" w:space="0" w:color="auto"/>
              <w:right w:val="single" w:sz="4" w:space="0" w:color="auto"/>
            </w:tcBorders>
          </w:tcPr>
          <w:p w14:paraId="12EF3CB7"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7EF8F984"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Patrascu JM, Prejbeanu R, Lazureanu V, Nitescu S, *</w:t>
            </w:r>
            <w:r w:rsidRPr="00794794">
              <w:rPr>
                <w:rFonts w:ascii="Arial" w:hAnsi="Arial" w:cs="Arial"/>
                <w:b/>
                <w:noProof/>
                <w:lang w:val="ro-RO"/>
              </w:rPr>
              <w:t>Haragus</w:t>
            </w:r>
            <w:r w:rsidRPr="00794794">
              <w:rPr>
                <w:rFonts w:ascii="Arial" w:hAnsi="Arial" w:cs="Arial"/>
                <w:noProof/>
                <w:lang w:val="ro-RO"/>
              </w:rPr>
              <w:t>H, Damian G, Vermesan D</w:t>
            </w:r>
          </w:p>
        </w:tc>
        <w:tc>
          <w:tcPr>
            <w:tcW w:w="3960" w:type="dxa"/>
            <w:tcBorders>
              <w:top w:val="single" w:sz="4" w:space="0" w:color="auto"/>
              <w:left w:val="single" w:sz="4" w:space="0" w:color="auto"/>
              <w:bottom w:val="single" w:sz="4" w:space="0" w:color="auto"/>
              <w:right w:val="single" w:sz="4" w:space="0" w:color="auto"/>
            </w:tcBorders>
          </w:tcPr>
          <w:p w14:paraId="30893045"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Selective use of low dose tranexamic acid in orthopedic surgery</w:t>
            </w:r>
          </w:p>
        </w:tc>
        <w:tc>
          <w:tcPr>
            <w:tcW w:w="3760" w:type="dxa"/>
            <w:tcBorders>
              <w:top w:val="single" w:sz="4" w:space="0" w:color="auto"/>
              <w:left w:val="single" w:sz="4" w:space="0" w:color="auto"/>
              <w:bottom w:val="single" w:sz="4" w:space="0" w:color="auto"/>
              <w:right w:val="single" w:sz="4" w:space="0" w:color="auto"/>
            </w:tcBorders>
          </w:tcPr>
          <w:p w14:paraId="0C32BA0A"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Revista de chimie 2015 Vol. 66 129-131 </w:t>
            </w:r>
          </w:p>
          <w:p w14:paraId="1A0D8F86" w14:textId="1D1A120A"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0034-7752</w:t>
            </w:r>
          </w:p>
        </w:tc>
        <w:tc>
          <w:tcPr>
            <w:tcW w:w="767" w:type="dxa"/>
            <w:tcBorders>
              <w:top w:val="single" w:sz="4" w:space="0" w:color="auto"/>
              <w:left w:val="single" w:sz="4" w:space="0" w:color="auto"/>
              <w:bottom w:val="single" w:sz="4" w:space="0" w:color="auto"/>
              <w:right w:val="single" w:sz="4" w:space="0" w:color="auto"/>
            </w:tcBorders>
          </w:tcPr>
          <w:p w14:paraId="1547D3F6"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0.956</w:t>
            </w:r>
          </w:p>
        </w:tc>
        <w:tc>
          <w:tcPr>
            <w:tcW w:w="2391" w:type="dxa"/>
            <w:tcBorders>
              <w:top w:val="single" w:sz="4" w:space="0" w:color="auto"/>
              <w:left w:val="single" w:sz="4" w:space="0" w:color="auto"/>
              <w:bottom w:val="single" w:sz="4" w:space="0" w:color="auto"/>
              <w:right w:val="single" w:sz="4" w:space="0" w:color="auto"/>
            </w:tcBorders>
          </w:tcPr>
          <w:p w14:paraId="7F9B3465"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4FCF5F90" w14:textId="77777777" w:rsidTr="00375599">
        <w:tc>
          <w:tcPr>
            <w:tcW w:w="490" w:type="dxa"/>
            <w:tcBorders>
              <w:top w:val="single" w:sz="4" w:space="0" w:color="auto"/>
              <w:left w:val="single" w:sz="4" w:space="0" w:color="auto"/>
              <w:bottom w:val="single" w:sz="4" w:space="0" w:color="auto"/>
              <w:right w:val="single" w:sz="4" w:space="0" w:color="auto"/>
            </w:tcBorders>
          </w:tcPr>
          <w:p w14:paraId="306ED680"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2727A97F"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 xml:space="preserve">Patrascu JM, Vermesan D, Mioc ML, Lazureanu V, Florescu S, Tarullo A, Tatullo M, Abbinante A, Caprio M, Cagiano R, </w:t>
            </w:r>
            <w:r w:rsidRPr="00794794">
              <w:rPr>
                <w:rFonts w:ascii="Arial" w:hAnsi="Arial" w:cs="Arial"/>
                <w:b/>
                <w:noProof/>
                <w:lang w:val="ro-RO"/>
              </w:rPr>
              <w:t>Haragus</w:t>
            </w:r>
            <w:r w:rsidRPr="00794794">
              <w:rPr>
                <w:rFonts w:ascii="Arial" w:hAnsi="Arial" w:cs="Arial"/>
                <w:noProof/>
                <w:lang w:val="ro-RO"/>
              </w:rPr>
              <w:t>H</w:t>
            </w:r>
          </w:p>
        </w:tc>
        <w:tc>
          <w:tcPr>
            <w:tcW w:w="3960" w:type="dxa"/>
            <w:tcBorders>
              <w:top w:val="single" w:sz="4" w:space="0" w:color="auto"/>
              <w:left w:val="single" w:sz="4" w:space="0" w:color="auto"/>
              <w:bottom w:val="single" w:sz="4" w:space="0" w:color="auto"/>
              <w:right w:val="single" w:sz="4" w:space="0" w:color="auto"/>
            </w:tcBorders>
          </w:tcPr>
          <w:p w14:paraId="379E2974"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Musculo-skeletal tumors incidence and surgical treatment - A single center 5-year retrospective</w:t>
            </w:r>
          </w:p>
        </w:tc>
        <w:tc>
          <w:tcPr>
            <w:tcW w:w="3760" w:type="dxa"/>
            <w:tcBorders>
              <w:top w:val="single" w:sz="4" w:space="0" w:color="auto"/>
              <w:left w:val="single" w:sz="4" w:space="0" w:color="auto"/>
              <w:bottom w:val="single" w:sz="4" w:space="0" w:color="auto"/>
              <w:right w:val="single" w:sz="4" w:space="0" w:color="auto"/>
            </w:tcBorders>
          </w:tcPr>
          <w:p w14:paraId="513FF154"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Eur Rev Med Pharmacol Sci. 2014 Dec;18(24):3898-901 </w:t>
            </w:r>
          </w:p>
          <w:p w14:paraId="49A92972" w14:textId="081CBB09"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1128-3602</w:t>
            </w:r>
          </w:p>
        </w:tc>
        <w:tc>
          <w:tcPr>
            <w:tcW w:w="767" w:type="dxa"/>
            <w:tcBorders>
              <w:top w:val="single" w:sz="4" w:space="0" w:color="auto"/>
              <w:left w:val="single" w:sz="4" w:space="0" w:color="auto"/>
              <w:bottom w:val="single" w:sz="4" w:space="0" w:color="auto"/>
              <w:right w:val="single" w:sz="4" w:space="0" w:color="auto"/>
            </w:tcBorders>
          </w:tcPr>
          <w:p w14:paraId="79A7E03D"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1.213</w:t>
            </w:r>
          </w:p>
        </w:tc>
        <w:tc>
          <w:tcPr>
            <w:tcW w:w="2391" w:type="dxa"/>
            <w:tcBorders>
              <w:top w:val="single" w:sz="4" w:space="0" w:color="auto"/>
              <w:left w:val="single" w:sz="4" w:space="0" w:color="auto"/>
              <w:bottom w:val="single" w:sz="4" w:space="0" w:color="auto"/>
              <w:right w:val="single" w:sz="4" w:space="0" w:color="auto"/>
            </w:tcBorders>
          </w:tcPr>
          <w:p w14:paraId="38527E98"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03277612" w14:textId="77777777" w:rsidTr="00375599">
        <w:tc>
          <w:tcPr>
            <w:tcW w:w="490" w:type="dxa"/>
            <w:tcBorders>
              <w:top w:val="single" w:sz="4" w:space="0" w:color="auto"/>
              <w:left w:val="single" w:sz="4" w:space="0" w:color="auto"/>
              <w:bottom w:val="single" w:sz="4" w:space="0" w:color="auto"/>
              <w:right w:val="single" w:sz="4" w:space="0" w:color="auto"/>
            </w:tcBorders>
          </w:tcPr>
          <w:p w14:paraId="6192090D"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3A722D96"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Vermeșan D, Prejbeanu R, *</w:t>
            </w:r>
            <w:r w:rsidRPr="00794794">
              <w:rPr>
                <w:rFonts w:ascii="Arial" w:hAnsi="Arial" w:cs="Arial"/>
                <w:b/>
                <w:noProof/>
                <w:lang w:val="ro-RO"/>
              </w:rPr>
              <w:t>Hărăguș</w:t>
            </w:r>
            <w:r w:rsidRPr="00794794">
              <w:rPr>
                <w:rFonts w:ascii="Arial" w:hAnsi="Arial" w:cs="Arial"/>
                <w:noProof/>
                <w:lang w:val="ro-RO"/>
              </w:rPr>
              <w:t>H, Nițescu S, Bogdan C</w:t>
            </w:r>
          </w:p>
        </w:tc>
        <w:tc>
          <w:tcPr>
            <w:tcW w:w="3960" w:type="dxa"/>
            <w:tcBorders>
              <w:top w:val="single" w:sz="4" w:space="0" w:color="auto"/>
              <w:left w:val="single" w:sz="4" w:space="0" w:color="auto"/>
              <w:bottom w:val="single" w:sz="4" w:space="0" w:color="auto"/>
              <w:right w:val="single" w:sz="4" w:space="0" w:color="auto"/>
            </w:tcBorders>
          </w:tcPr>
          <w:p w14:paraId="494BA29E"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Polymethylmethacrylate Cement Augmented Fixation of Implants</w:t>
            </w:r>
          </w:p>
        </w:tc>
        <w:tc>
          <w:tcPr>
            <w:tcW w:w="3760" w:type="dxa"/>
            <w:tcBorders>
              <w:top w:val="single" w:sz="4" w:space="0" w:color="auto"/>
              <w:left w:val="single" w:sz="4" w:space="0" w:color="auto"/>
              <w:bottom w:val="single" w:sz="4" w:space="0" w:color="auto"/>
              <w:right w:val="single" w:sz="4" w:space="0" w:color="auto"/>
            </w:tcBorders>
          </w:tcPr>
          <w:p w14:paraId="255E8566"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Materiale plastice 50 No. 4/2013 pg 300-2  </w:t>
            </w:r>
          </w:p>
          <w:p w14:paraId="75AA5A0B" w14:textId="06F2A2DC"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0025-5289</w:t>
            </w:r>
          </w:p>
        </w:tc>
        <w:tc>
          <w:tcPr>
            <w:tcW w:w="767" w:type="dxa"/>
            <w:tcBorders>
              <w:top w:val="single" w:sz="4" w:space="0" w:color="auto"/>
              <w:left w:val="single" w:sz="4" w:space="0" w:color="auto"/>
              <w:bottom w:val="single" w:sz="4" w:space="0" w:color="auto"/>
              <w:right w:val="single" w:sz="4" w:space="0" w:color="auto"/>
            </w:tcBorders>
          </w:tcPr>
          <w:p w14:paraId="234D3F40"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0.463</w:t>
            </w:r>
          </w:p>
        </w:tc>
        <w:tc>
          <w:tcPr>
            <w:tcW w:w="2391" w:type="dxa"/>
            <w:tcBorders>
              <w:top w:val="single" w:sz="4" w:space="0" w:color="auto"/>
              <w:left w:val="single" w:sz="4" w:space="0" w:color="auto"/>
              <w:bottom w:val="single" w:sz="4" w:space="0" w:color="auto"/>
              <w:right w:val="single" w:sz="4" w:space="0" w:color="auto"/>
            </w:tcBorders>
          </w:tcPr>
          <w:p w14:paraId="6580396A"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r w:rsidR="006C0876" w:rsidRPr="00794794" w14:paraId="2164C539" w14:textId="77777777" w:rsidTr="00375599">
        <w:tc>
          <w:tcPr>
            <w:tcW w:w="490" w:type="dxa"/>
            <w:tcBorders>
              <w:top w:val="single" w:sz="4" w:space="0" w:color="auto"/>
              <w:left w:val="single" w:sz="4" w:space="0" w:color="auto"/>
              <w:bottom w:val="single" w:sz="4" w:space="0" w:color="auto"/>
              <w:right w:val="single" w:sz="4" w:space="0" w:color="auto"/>
            </w:tcBorders>
          </w:tcPr>
          <w:p w14:paraId="1BE94CDC" w14:textId="77777777" w:rsidR="006C0876" w:rsidRPr="00794794" w:rsidRDefault="006C0876" w:rsidP="006C0876">
            <w:pPr>
              <w:numPr>
                <w:ilvl w:val="0"/>
                <w:numId w:val="22"/>
              </w:numPr>
              <w:spacing w:line="240" w:lineRule="auto"/>
              <w:ind w:left="352"/>
              <w:jc w:val="both"/>
              <w:rPr>
                <w:rFonts w:ascii="Arial Narrow" w:hAnsi="Arial Narrow" w:cs="Arial"/>
                <w:b/>
                <w:noProof/>
                <w:color w:val="181818"/>
                <w:sz w:val="20"/>
                <w:szCs w:val="20"/>
                <w:lang w:val="ro-RO"/>
              </w:rPr>
            </w:pPr>
          </w:p>
        </w:tc>
        <w:tc>
          <w:tcPr>
            <w:tcW w:w="3398" w:type="dxa"/>
            <w:tcBorders>
              <w:top w:val="single" w:sz="4" w:space="0" w:color="auto"/>
              <w:left w:val="single" w:sz="4" w:space="0" w:color="auto"/>
              <w:bottom w:val="single" w:sz="4" w:space="0" w:color="auto"/>
              <w:right w:val="single" w:sz="4" w:space="0" w:color="auto"/>
            </w:tcBorders>
          </w:tcPr>
          <w:p w14:paraId="60364FDD" w14:textId="77777777" w:rsidR="006C0876" w:rsidRPr="00794794" w:rsidRDefault="006C0876" w:rsidP="006C0876">
            <w:pPr>
              <w:spacing w:line="240" w:lineRule="auto"/>
              <w:rPr>
                <w:rFonts w:ascii="Arial" w:hAnsi="Arial" w:cs="Arial"/>
                <w:b/>
                <w:noProof/>
                <w:lang w:val="ro-RO"/>
              </w:rPr>
            </w:pPr>
            <w:r w:rsidRPr="00794794">
              <w:rPr>
                <w:rFonts w:ascii="Arial" w:hAnsi="Arial" w:cs="Arial"/>
                <w:noProof/>
                <w:lang w:val="ro-RO"/>
              </w:rPr>
              <w:t>Vermeșan D, Prejbeanu R, *</w:t>
            </w:r>
            <w:r w:rsidRPr="00794794">
              <w:rPr>
                <w:rFonts w:ascii="Arial" w:hAnsi="Arial" w:cs="Arial"/>
                <w:b/>
                <w:noProof/>
                <w:lang w:val="ro-RO"/>
              </w:rPr>
              <w:t>Hărăguș</w:t>
            </w:r>
            <w:r w:rsidRPr="00794794">
              <w:rPr>
                <w:rFonts w:ascii="Arial" w:hAnsi="Arial" w:cs="Arial"/>
                <w:noProof/>
                <w:lang w:val="ro-RO"/>
              </w:rPr>
              <w:t>H, Ahmadi M, Damian G</w:t>
            </w:r>
          </w:p>
        </w:tc>
        <w:tc>
          <w:tcPr>
            <w:tcW w:w="3960" w:type="dxa"/>
            <w:tcBorders>
              <w:top w:val="single" w:sz="4" w:space="0" w:color="auto"/>
              <w:left w:val="single" w:sz="4" w:space="0" w:color="auto"/>
              <w:bottom w:val="single" w:sz="4" w:space="0" w:color="auto"/>
              <w:right w:val="single" w:sz="4" w:space="0" w:color="auto"/>
            </w:tcBorders>
          </w:tcPr>
          <w:p w14:paraId="1EA2CE1E" w14:textId="77777777"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Metallosis during partial component hip revision arthroplasty</w:t>
            </w:r>
          </w:p>
        </w:tc>
        <w:tc>
          <w:tcPr>
            <w:tcW w:w="3760" w:type="dxa"/>
            <w:tcBorders>
              <w:top w:val="single" w:sz="4" w:space="0" w:color="auto"/>
              <w:left w:val="single" w:sz="4" w:space="0" w:color="auto"/>
              <w:bottom w:val="single" w:sz="4" w:space="0" w:color="auto"/>
              <w:right w:val="single" w:sz="4" w:space="0" w:color="auto"/>
            </w:tcBorders>
          </w:tcPr>
          <w:p w14:paraId="0AE423E1" w14:textId="77777777" w:rsidR="006C0876" w:rsidRDefault="006C0876" w:rsidP="006C0876">
            <w:pPr>
              <w:spacing w:line="240" w:lineRule="auto"/>
              <w:rPr>
                <w:rFonts w:ascii="Arial" w:hAnsi="Arial" w:cs="Arial"/>
                <w:noProof/>
                <w:lang w:val="ro-RO"/>
              </w:rPr>
            </w:pPr>
            <w:r w:rsidRPr="00794794">
              <w:rPr>
                <w:rFonts w:ascii="Arial" w:hAnsi="Arial" w:cs="Arial"/>
                <w:noProof/>
                <w:lang w:val="ro-RO"/>
              </w:rPr>
              <w:t xml:space="preserve">Revista de chimie 2012 Vol. 63 Nr.9, pg 953-955 </w:t>
            </w:r>
          </w:p>
          <w:p w14:paraId="66CA1FE6" w14:textId="78A2715E" w:rsidR="006C0876" w:rsidRPr="00794794" w:rsidRDefault="006C0876" w:rsidP="006C0876">
            <w:pPr>
              <w:spacing w:line="240" w:lineRule="auto"/>
              <w:rPr>
                <w:rFonts w:ascii="Arial" w:hAnsi="Arial" w:cs="Arial"/>
                <w:b/>
                <w:noProof/>
                <w:color w:val="181818"/>
                <w:lang w:val="ro-RO"/>
              </w:rPr>
            </w:pPr>
            <w:r w:rsidRPr="00794794">
              <w:rPr>
                <w:rFonts w:ascii="Arial" w:hAnsi="Arial" w:cs="Arial"/>
                <w:noProof/>
                <w:lang w:val="ro-RO"/>
              </w:rPr>
              <w:t>0034-7752</w:t>
            </w:r>
          </w:p>
        </w:tc>
        <w:tc>
          <w:tcPr>
            <w:tcW w:w="767" w:type="dxa"/>
            <w:tcBorders>
              <w:top w:val="single" w:sz="4" w:space="0" w:color="auto"/>
              <w:left w:val="single" w:sz="4" w:space="0" w:color="auto"/>
              <w:bottom w:val="single" w:sz="4" w:space="0" w:color="auto"/>
              <w:right w:val="single" w:sz="4" w:space="0" w:color="auto"/>
            </w:tcBorders>
          </w:tcPr>
          <w:p w14:paraId="7336B3F0" w14:textId="77777777" w:rsidR="006C0876" w:rsidRPr="00794794" w:rsidRDefault="006C0876" w:rsidP="006C0876">
            <w:pPr>
              <w:spacing w:line="240" w:lineRule="auto"/>
              <w:jc w:val="both"/>
              <w:rPr>
                <w:rFonts w:ascii="Arial" w:hAnsi="Arial" w:cs="Arial"/>
                <w:b/>
                <w:noProof/>
                <w:color w:val="181818"/>
                <w:lang w:val="ro-RO"/>
              </w:rPr>
            </w:pPr>
            <w:r w:rsidRPr="00794794">
              <w:rPr>
                <w:rFonts w:ascii="Arial" w:hAnsi="Arial" w:cs="Arial"/>
                <w:noProof/>
                <w:lang w:val="ro-RO"/>
              </w:rPr>
              <w:t>0.599</w:t>
            </w:r>
          </w:p>
        </w:tc>
        <w:tc>
          <w:tcPr>
            <w:tcW w:w="2391" w:type="dxa"/>
            <w:tcBorders>
              <w:top w:val="single" w:sz="4" w:space="0" w:color="auto"/>
              <w:left w:val="single" w:sz="4" w:space="0" w:color="auto"/>
              <w:bottom w:val="single" w:sz="4" w:space="0" w:color="auto"/>
              <w:right w:val="single" w:sz="4" w:space="0" w:color="auto"/>
            </w:tcBorders>
          </w:tcPr>
          <w:p w14:paraId="14A1E1EC" w14:textId="77777777" w:rsidR="006C0876" w:rsidRPr="00794794" w:rsidRDefault="006C0876" w:rsidP="006C0876">
            <w:pPr>
              <w:spacing w:line="240" w:lineRule="auto"/>
              <w:rPr>
                <w:noProof/>
                <w:lang w:val="ro-RO"/>
              </w:rPr>
            </w:pPr>
            <w:r w:rsidRPr="00794794">
              <w:rPr>
                <w:rFonts w:ascii="Arial" w:hAnsi="Arial" w:cs="Arial"/>
                <w:noProof/>
                <w:color w:val="181818"/>
                <w:lang w:val="ro-RO"/>
              </w:rPr>
              <w:t>University of Medicine and Pharmacy ‚Victor Babes’ Timisoara</w:t>
            </w: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488"/>
        <w:gridCol w:w="3817"/>
        <w:gridCol w:w="3743"/>
        <w:gridCol w:w="810"/>
        <w:gridCol w:w="2418"/>
      </w:tblGrid>
      <w:tr w:rsidR="00794794" w:rsidRPr="00794794" w14:paraId="22DEA255" w14:textId="77777777" w:rsidTr="0063761D">
        <w:tc>
          <w:tcPr>
            <w:tcW w:w="490" w:type="dxa"/>
            <w:tcBorders>
              <w:top w:val="single" w:sz="4" w:space="0" w:color="auto"/>
              <w:left w:val="single" w:sz="4" w:space="0" w:color="auto"/>
              <w:bottom w:val="single" w:sz="4" w:space="0" w:color="auto"/>
              <w:right w:val="single" w:sz="4" w:space="0" w:color="auto"/>
            </w:tcBorders>
            <w:shd w:val="clear" w:color="auto" w:fill="FFFF99"/>
          </w:tcPr>
          <w:p w14:paraId="42AD05BC"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Nr.</w:t>
            </w:r>
          </w:p>
        </w:tc>
        <w:tc>
          <w:tcPr>
            <w:tcW w:w="3488" w:type="dxa"/>
            <w:tcBorders>
              <w:top w:val="single" w:sz="4" w:space="0" w:color="auto"/>
              <w:left w:val="single" w:sz="4" w:space="0" w:color="auto"/>
              <w:bottom w:val="single" w:sz="4" w:space="0" w:color="auto"/>
              <w:right w:val="single" w:sz="4" w:space="0" w:color="auto"/>
            </w:tcBorders>
            <w:shd w:val="clear" w:color="auto" w:fill="FFFF99"/>
          </w:tcPr>
          <w:p w14:paraId="02C1C8FA"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AUTORI</w:t>
            </w:r>
          </w:p>
        </w:tc>
        <w:tc>
          <w:tcPr>
            <w:tcW w:w="3817" w:type="dxa"/>
            <w:tcBorders>
              <w:top w:val="single" w:sz="4" w:space="0" w:color="auto"/>
              <w:left w:val="single" w:sz="4" w:space="0" w:color="auto"/>
              <w:bottom w:val="single" w:sz="4" w:space="0" w:color="auto"/>
              <w:right w:val="single" w:sz="4" w:space="0" w:color="auto"/>
            </w:tcBorders>
            <w:shd w:val="clear" w:color="auto" w:fill="FFFF99"/>
          </w:tcPr>
          <w:p w14:paraId="5F47E3D4"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TITLU ARTICOL</w:t>
            </w:r>
          </w:p>
        </w:tc>
        <w:tc>
          <w:tcPr>
            <w:tcW w:w="3743" w:type="dxa"/>
            <w:tcBorders>
              <w:top w:val="single" w:sz="4" w:space="0" w:color="auto"/>
              <w:left w:val="single" w:sz="4" w:space="0" w:color="auto"/>
              <w:bottom w:val="single" w:sz="4" w:space="0" w:color="auto"/>
              <w:right w:val="single" w:sz="4" w:space="0" w:color="auto"/>
            </w:tcBorders>
            <w:shd w:val="clear" w:color="auto" w:fill="FFFF99"/>
          </w:tcPr>
          <w:p w14:paraId="63FC2105"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REVISTA*</w:t>
            </w:r>
          </w:p>
          <w:p w14:paraId="5A8BA7F6"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An, Vol., Nr. Pag.</w:t>
            </w:r>
          </w:p>
          <w:p w14:paraId="3AB77ED4"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ISSN</w:t>
            </w:r>
          </w:p>
        </w:tc>
        <w:tc>
          <w:tcPr>
            <w:tcW w:w="810" w:type="dxa"/>
            <w:tcBorders>
              <w:top w:val="single" w:sz="4" w:space="0" w:color="auto"/>
              <w:left w:val="single" w:sz="4" w:space="0" w:color="auto"/>
              <w:bottom w:val="single" w:sz="4" w:space="0" w:color="auto"/>
              <w:right w:val="single" w:sz="4" w:space="0" w:color="auto"/>
            </w:tcBorders>
            <w:shd w:val="clear" w:color="auto" w:fill="FFFF99"/>
          </w:tcPr>
          <w:p w14:paraId="2C896B86"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ISI</w:t>
            </w:r>
          </w:p>
          <w:p w14:paraId="2EEECBB9" w14:textId="77777777" w:rsidR="00794794" w:rsidRPr="00794794" w:rsidRDefault="00794794" w:rsidP="00DC6C9F">
            <w:pPr>
              <w:spacing w:after="0" w:line="240" w:lineRule="auto"/>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IF**</w:t>
            </w:r>
          </w:p>
        </w:tc>
        <w:tc>
          <w:tcPr>
            <w:tcW w:w="2418" w:type="dxa"/>
            <w:tcBorders>
              <w:top w:val="single" w:sz="4" w:space="0" w:color="auto"/>
              <w:left w:val="single" w:sz="4" w:space="0" w:color="auto"/>
              <w:bottom w:val="single" w:sz="4" w:space="0" w:color="auto"/>
              <w:right w:val="single" w:sz="4" w:space="0" w:color="auto"/>
            </w:tcBorders>
            <w:shd w:val="clear" w:color="auto" w:fill="FFFF99"/>
          </w:tcPr>
          <w:p w14:paraId="1A0A3C18"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AFILIEREA AUTORULUI</w:t>
            </w:r>
          </w:p>
          <w:p w14:paraId="15B02DED" w14:textId="77777777" w:rsidR="00794794" w:rsidRPr="00794794" w:rsidRDefault="00794794" w:rsidP="00DC6C9F">
            <w:pPr>
              <w:spacing w:after="0" w:line="240" w:lineRule="auto"/>
              <w:jc w:val="both"/>
              <w:rPr>
                <w:rFonts w:ascii="Arial Narrow" w:hAnsi="Arial Narrow" w:cs="Arial"/>
                <w:b/>
                <w:noProof/>
                <w:color w:val="181818"/>
                <w:sz w:val="24"/>
                <w:szCs w:val="24"/>
                <w:lang w:val="ro-RO"/>
              </w:rPr>
            </w:pPr>
            <w:r w:rsidRPr="00794794">
              <w:rPr>
                <w:rFonts w:ascii="Arial Narrow" w:hAnsi="Arial Narrow" w:cs="Arial"/>
                <w:b/>
                <w:noProof/>
                <w:color w:val="181818"/>
                <w:sz w:val="24"/>
                <w:szCs w:val="24"/>
                <w:lang w:val="ro-RO"/>
              </w:rPr>
              <w:t>TRECUTĂ ÎN ARTICOL</w:t>
            </w:r>
          </w:p>
        </w:tc>
      </w:tr>
      <w:tr w:rsidR="00C828CE" w:rsidRPr="00794794" w14:paraId="78D7BD70" w14:textId="77777777" w:rsidTr="0063761D">
        <w:tc>
          <w:tcPr>
            <w:tcW w:w="490" w:type="dxa"/>
            <w:tcBorders>
              <w:top w:val="single" w:sz="4" w:space="0" w:color="auto"/>
              <w:left w:val="single" w:sz="4" w:space="0" w:color="auto"/>
              <w:bottom w:val="single" w:sz="4" w:space="0" w:color="auto"/>
              <w:right w:val="single" w:sz="4" w:space="0" w:color="auto"/>
            </w:tcBorders>
          </w:tcPr>
          <w:p w14:paraId="30606A9A" w14:textId="77777777" w:rsidR="00C828CE" w:rsidRPr="00794794" w:rsidRDefault="00C828CE" w:rsidP="00C828CE">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7DE651A9" w14:textId="0F0B0F4E" w:rsidR="00C828CE" w:rsidRPr="00794794" w:rsidRDefault="00C828CE" w:rsidP="00C828CE">
            <w:pPr>
              <w:spacing w:line="240" w:lineRule="auto"/>
              <w:rPr>
                <w:rFonts w:ascii="Arial" w:hAnsi="Arial" w:cs="Arial"/>
                <w:noProof/>
                <w:lang w:val="ro-RO"/>
              </w:rPr>
            </w:pPr>
            <w:r w:rsidRPr="00455203">
              <w:rPr>
                <w:rFonts w:ascii="Arial" w:hAnsi="Arial" w:cs="Arial"/>
                <w:noProof/>
              </w:rPr>
              <w:t xml:space="preserve">Orbeanu V, </w:t>
            </w:r>
            <w:r w:rsidRPr="00455203">
              <w:rPr>
                <w:rFonts w:ascii="Arial" w:hAnsi="Arial" w:cs="Arial"/>
                <w:b/>
                <w:noProof/>
              </w:rPr>
              <w:t>Haragus</w:t>
            </w:r>
            <w:r w:rsidRPr="00455203">
              <w:rPr>
                <w:rFonts w:ascii="Arial" w:hAnsi="Arial" w:cs="Arial"/>
                <w:noProof/>
              </w:rPr>
              <w:t xml:space="preserve"> H, Crisan D, Cirstoiu C, Ristic B, Jamieson V. </w:t>
            </w:r>
          </w:p>
        </w:tc>
        <w:tc>
          <w:tcPr>
            <w:tcW w:w="3817" w:type="dxa"/>
            <w:tcBorders>
              <w:top w:val="single" w:sz="4" w:space="0" w:color="auto"/>
              <w:left w:val="single" w:sz="4" w:space="0" w:color="auto"/>
              <w:bottom w:val="single" w:sz="4" w:space="0" w:color="auto"/>
              <w:right w:val="single" w:sz="4" w:space="0" w:color="auto"/>
            </w:tcBorders>
          </w:tcPr>
          <w:p w14:paraId="07D7B7AF" w14:textId="3656D05E" w:rsidR="00C828CE" w:rsidRPr="00794794" w:rsidRDefault="00C828CE" w:rsidP="00C828CE">
            <w:pPr>
              <w:spacing w:line="240" w:lineRule="auto"/>
              <w:rPr>
                <w:rFonts w:ascii="Arial" w:hAnsi="Arial" w:cs="Arial"/>
                <w:noProof/>
                <w:lang w:val="ro-RO"/>
              </w:rPr>
            </w:pPr>
            <w:r w:rsidRPr="00455203">
              <w:rPr>
                <w:rFonts w:ascii="Arial" w:hAnsi="Arial" w:cs="Arial"/>
                <w:noProof/>
              </w:rPr>
              <w:t>Novel Parathyroid Hormone-Based Bone Graft, KUR-113, in Treatment of Acute Open Tibial Shaft Fracture: A Phase-2 Randomized Controlled Trial.</w:t>
            </w:r>
          </w:p>
        </w:tc>
        <w:tc>
          <w:tcPr>
            <w:tcW w:w="3743" w:type="dxa"/>
            <w:tcBorders>
              <w:top w:val="single" w:sz="4" w:space="0" w:color="auto"/>
              <w:left w:val="single" w:sz="4" w:space="0" w:color="auto"/>
              <w:bottom w:val="single" w:sz="4" w:space="0" w:color="auto"/>
              <w:right w:val="single" w:sz="4" w:space="0" w:color="auto"/>
            </w:tcBorders>
          </w:tcPr>
          <w:p w14:paraId="3B84865B" w14:textId="77777777" w:rsidR="00C828CE" w:rsidRDefault="00C828CE" w:rsidP="00C828CE">
            <w:pPr>
              <w:spacing w:line="240" w:lineRule="auto"/>
              <w:rPr>
                <w:rFonts w:ascii="Arial" w:hAnsi="Arial" w:cs="Arial"/>
                <w:noProof/>
              </w:rPr>
            </w:pPr>
            <w:r w:rsidRPr="00455203">
              <w:rPr>
                <w:rFonts w:ascii="Arial" w:hAnsi="Arial" w:cs="Arial"/>
                <w:noProof/>
              </w:rPr>
              <w:t>J Bone Joint Surg Am. 2021 Dec 31. doi: 10.2106/JBJS.20.02109.</w:t>
            </w:r>
          </w:p>
          <w:p w14:paraId="79AE6EA4" w14:textId="09F15539" w:rsidR="00C828CE" w:rsidRPr="00C828CE" w:rsidRDefault="00C828CE" w:rsidP="00C828CE">
            <w:pPr>
              <w:spacing w:line="240" w:lineRule="auto"/>
              <w:rPr>
                <w:rFonts w:ascii="Arial" w:hAnsi="Arial" w:cs="Arial"/>
                <w:noProof/>
              </w:rPr>
            </w:pPr>
            <w:r w:rsidRPr="006F607A">
              <w:rPr>
                <w:rFonts w:ascii="Arial" w:hAnsi="Arial" w:cs="Arial"/>
                <w:noProof/>
              </w:rPr>
              <w:t>0021-9355</w:t>
            </w:r>
            <w:r>
              <w:rPr>
                <w:rFonts w:ascii="Arial" w:hAnsi="Arial" w:cs="Arial"/>
                <w:noProof/>
              </w:rPr>
              <w:t>;</w:t>
            </w:r>
            <w:r w:rsidRPr="006F607A">
              <w:rPr>
                <w:rFonts w:ascii="Arial" w:hAnsi="Arial" w:cs="Arial"/>
                <w:b/>
                <w:bCs/>
                <w:noProof/>
              </w:rPr>
              <w:t> </w:t>
            </w:r>
            <w:r>
              <w:rPr>
                <w:rFonts w:ascii="Arial" w:hAnsi="Arial" w:cs="Arial"/>
                <w:noProof/>
              </w:rPr>
              <w:t>1535-1386</w:t>
            </w:r>
          </w:p>
        </w:tc>
        <w:tc>
          <w:tcPr>
            <w:tcW w:w="810" w:type="dxa"/>
            <w:tcBorders>
              <w:top w:val="single" w:sz="4" w:space="0" w:color="auto"/>
              <w:left w:val="single" w:sz="4" w:space="0" w:color="auto"/>
              <w:bottom w:val="single" w:sz="4" w:space="0" w:color="auto"/>
              <w:right w:val="single" w:sz="4" w:space="0" w:color="auto"/>
            </w:tcBorders>
          </w:tcPr>
          <w:p w14:paraId="33D78104" w14:textId="6F7EFC39" w:rsidR="00C828CE" w:rsidRPr="00794794" w:rsidRDefault="00C828CE" w:rsidP="00C828CE">
            <w:pPr>
              <w:spacing w:line="240" w:lineRule="auto"/>
              <w:rPr>
                <w:rFonts w:ascii="Arial" w:hAnsi="Arial" w:cs="Arial"/>
                <w:noProof/>
                <w:lang w:val="ro-RO"/>
              </w:rPr>
            </w:pPr>
            <w:r w:rsidRPr="00E2293E">
              <w:rPr>
                <w:rFonts w:ascii="Arial" w:hAnsi="Arial" w:cs="Arial"/>
                <w:noProof/>
              </w:rPr>
              <w:t>5.284</w:t>
            </w:r>
          </w:p>
        </w:tc>
        <w:tc>
          <w:tcPr>
            <w:tcW w:w="2418" w:type="dxa"/>
            <w:tcBorders>
              <w:top w:val="single" w:sz="4" w:space="0" w:color="auto"/>
              <w:left w:val="single" w:sz="4" w:space="0" w:color="auto"/>
              <w:bottom w:val="single" w:sz="4" w:space="0" w:color="auto"/>
              <w:right w:val="single" w:sz="4" w:space="0" w:color="auto"/>
            </w:tcBorders>
          </w:tcPr>
          <w:p w14:paraId="6D7D3E9B" w14:textId="0A5F2EEC" w:rsidR="00C828CE" w:rsidRPr="00794794" w:rsidRDefault="00C828CE" w:rsidP="00C828CE">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w:t>
            </w:r>
          </w:p>
        </w:tc>
      </w:tr>
      <w:tr w:rsidR="00794794" w:rsidRPr="00794794" w14:paraId="38FD4448" w14:textId="77777777" w:rsidTr="0063761D">
        <w:tc>
          <w:tcPr>
            <w:tcW w:w="490" w:type="dxa"/>
            <w:tcBorders>
              <w:top w:val="single" w:sz="4" w:space="0" w:color="auto"/>
              <w:left w:val="single" w:sz="4" w:space="0" w:color="auto"/>
              <w:bottom w:val="single" w:sz="4" w:space="0" w:color="auto"/>
              <w:right w:val="single" w:sz="4" w:space="0" w:color="auto"/>
            </w:tcBorders>
          </w:tcPr>
          <w:p w14:paraId="52066A6C"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5B2D9F61"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 xml:space="preserve">Miclos-Balica M, Muntean P, Schick F, </w:t>
            </w:r>
            <w:r w:rsidRPr="00794794">
              <w:rPr>
                <w:rFonts w:ascii="Arial" w:hAnsi="Arial" w:cs="Arial"/>
                <w:b/>
                <w:bCs/>
                <w:noProof/>
                <w:lang w:val="ro-RO"/>
              </w:rPr>
              <w:t>Haragus</w:t>
            </w:r>
            <w:r w:rsidRPr="00794794">
              <w:rPr>
                <w:rFonts w:ascii="Arial" w:hAnsi="Arial" w:cs="Arial"/>
                <w:noProof/>
                <w:lang w:val="ro-RO"/>
              </w:rPr>
              <w:t xml:space="preserve"> HG, Glisici B, Pupazan V, Neagu A, Neagu M.</w:t>
            </w:r>
          </w:p>
        </w:tc>
        <w:tc>
          <w:tcPr>
            <w:tcW w:w="3817" w:type="dxa"/>
            <w:tcBorders>
              <w:top w:val="single" w:sz="4" w:space="0" w:color="auto"/>
              <w:left w:val="single" w:sz="4" w:space="0" w:color="auto"/>
              <w:bottom w:val="single" w:sz="4" w:space="0" w:color="auto"/>
              <w:right w:val="single" w:sz="4" w:space="0" w:color="auto"/>
            </w:tcBorders>
          </w:tcPr>
          <w:p w14:paraId="00482688"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Reliability of body composition assessment using A-mode ultrasound in a heterogeneous sample</w:t>
            </w:r>
          </w:p>
        </w:tc>
        <w:tc>
          <w:tcPr>
            <w:tcW w:w="3743" w:type="dxa"/>
            <w:tcBorders>
              <w:top w:val="single" w:sz="4" w:space="0" w:color="auto"/>
              <w:left w:val="single" w:sz="4" w:space="0" w:color="auto"/>
              <w:bottom w:val="single" w:sz="4" w:space="0" w:color="auto"/>
              <w:right w:val="single" w:sz="4" w:space="0" w:color="auto"/>
            </w:tcBorders>
          </w:tcPr>
          <w:p w14:paraId="6AD050A8" w14:textId="77777777" w:rsidR="00794794" w:rsidRDefault="00D351D7" w:rsidP="00DC6C9F">
            <w:pPr>
              <w:spacing w:line="240" w:lineRule="auto"/>
              <w:rPr>
                <w:rFonts w:ascii="Arial" w:hAnsi="Arial" w:cs="Arial"/>
                <w:noProof/>
                <w:lang w:val="ro-RO"/>
              </w:rPr>
            </w:pPr>
            <w:r w:rsidRPr="00D351D7">
              <w:rPr>
                <w:rFonts w:ascii="Arial" w:hAnsi="Arial" w:cs="Arial"/>
                <w:noProof/>
                <w:lang w:val="ro-RO"/>
              </w:rPr>
              <w:t xml:space="preserve">Eur J Clin Nutr 75, 438–445 (2021). </w:t>
            </w:r>
            <w:r>
              <w:rPr>
                <w:rFonts w:ascii="Arial" w:hAnsi="Arial" w:cs="Arial"/>
                <w:noProof/>
                <w:lang w:val="ro-RO"/>
              </w:rPr>
              <w:t xml:space="preserve">https://doi.org/10.1038/s41430-020-00743-y </w:t>
            </w:r>
          </w:p>
          <w:p w14:paraId="6AFADE29" w14:textId="73A5C43D" w:rsidR="00D351D7" w:rsidRPr="00794794" w:rsidRDefault="00D351D7" w:rsidP="00DC6C9F">
            <w:pPr>
              <w:spacing w:line="240" w:lineRule="auto"/>
              <w:rPr>
                <w:rFonts w:ascii="Arial" w:hAnsi="Arial" w:cs="Arial"/>
                <w:noProof/>
                <w:lang w:val="ro-RO"/>
              </w:rPr>
            </w:pPr>
            <w:r w:rsidRPr="00D351D7">
              <w:rPr>
                <w:rFonts w:ascii="Arial" w:hAnsi="Arial" w:cs="Arial"/>
                <w:noProof/>
              </w:rPr>
              <w:t>1476-5640</w:t>
            </w:r>
            <w:r>
              <w:rPr>
                <w:rFonts w:ascii="Arial" w:hAnsi="Arial" w:cs="Arial"/>
                <w:noProof/>
              </w:rPr>
              <w:t xml:space="preserve">; </w:t>
            </w:r>
            <w:r w:rsidRPr="00D351D7">
              <w:rPr>
                <w:rFonts w:ascii="Arial" w:hAnsi="Arial" w:cs="Arial"/>
                <w:noProof/>
              </w:rPr>
              <w:t>0954-3007 </w:t>
            </w:r>
          </w:p>
        </w:tc>
        <w:tc>
          <w:tcPr>
            <w:tcW w:w="810" w:type="dxa"/>
            <w:tcBorders>
              <w:top w:val="single" w:sz="4" w:space="0" w:color="auto"/>
              <w:left w:val="single" w:sz="4" w:space="0" w:color="auto"/>
              <w:bottom w:val="single" w:sz="4" w:space="0" w:color="auto"/>
              <w:right w:val="single" w:sz="4" w:space="0" w:color="auto"/>
            </w:tcBorders>
          </w:tcPr>
          <w:p w14:paraId="3529B1EC"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3.29</w:t>
            </w:r>
          </w:p>
        </w:tc>
        <w:tc>
          <w:tcPr>
            <w:tcW w:w="2418" w:type="dxa"/>
            <w:tcBorders>
              <w:top w:val="single" w:sz="4" w:space="0" w:color="auto"/>
              <w:left w:val="single" w:sz="4" w:space="0" w:color="auto"/>
              <w:bottom w:val="single" w:sz="4" w:space="0" w:color="auto"/>
              <w:right w:val="single" w:sz="4" w:space="0" w:color="auto"/>
            </w:tcBorders>
          </w:tcPr>
          <w:p w14:paraId="1B9B89AC" w14:textId="77777777" w:rsidR="00794794" w:rsidRPr="00794794" w:rsidRDefault="00794794" w:rsidP="00DC6C9F">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794794" w:rsidRPr="00794794" w14:paraId="5F7D3720" w14:textId="77777777" w:rsidTr="0063761D">
        <w:tc>
          <w:tcPr>
            <w:tcW w:w="490" w:type="dxa"/>
            <w:tcBorders>
              <w:top w:val="single" w:sz="4" w:space="0" w:color="auto"/>
              <w:left w:val="single" w:sz="4" w:space="0" w:color="auto"/>
              <w:bottom w:val="single" w:sz="4" w:space="0" w:color="auto"/>
              <w:right w:val="single" w:sz="4" w:space="0" w:color="auto"/>
            </w:tcBorders>
          </w:tcPr>
          <w:p w14:paraId="67314BDB"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6937F842"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 xml:space="preserve">Faur CI, Pop DL, Motoc AGM, Folescu R, Grigoraş ML, Gurguş D, Zamfir CL, Iacob M, Vermeşan D, Deleanu BN, </w:t>
            </w:r>
            <w:r w:rsidRPr="00794794">
              <w:rPr>
                <w:rFonts w:ascii="Arial" w:hAnsi="Arial" w:cs="Arial"/>
                <w:b/>
                <w:bCs/>
                <w:noProof/>
                <w:lang w:val="ro-RO"/>
              </w:rPr>
              <w:t>Hărăguş</w:t>
            </w:r>
            <w:r w:rsidRPr="00794794">
              <w:rPr>
                <w:rFonts w:ascii="Arial" w:hAnsi="Arial" w:cs="Arial"/>
                <w:noProof/>
                <w:lang w:val="ro-RO"/>
              </w:rPr>
              <w:t xml:space="preserve"> HG, Maliţa DC, Abu-Awwad A, Ghiga IL, Tudoran M</w:t>
            </w:r>
          </w:p>
        </w:tc>
        <w:tc>
          <w:tcPr>
            <w:tcW w:w="3817" w:type="dxa"/>
            <w:tcBorders>
              <w:top w:val="single" w:sz="4" w:space="0" w:color="auto"/>
              <w:left w:val="single" w:sz="4" w:space="0" w:color="auto"/>
              <w:bottom w:val="single" w:sz="4" w:space="0" w:color="auto"/>
              <w:right w:val="single" w:sz="4" w:space="0" w:color="auto"/>
            </w:tcBorders>
          </w:tcPr>
          <w:p w14:paraId="233BE4CE"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Large giant cell tumor of the posterior iliac bone - an atypical location. A case report and literature review</w:t>
            </w:r>
          </w:p>
        </w:tc>
        <w:tc>
          <w:tcPr>
            <w:tcW w:w="3743" w:type="dxa"/>
            <w:tcBorders>
              <w:top w:val="single" w:sz="4" w:space="0" w:color="auto"/>
              <w:left w:val="single" w:sz="4" w:space="0" w:color="auto"/>
              <w:bottom w:val="single" w:sz="4" w:space="0" w:color="auto"/>
              <w:right w:val="single" w:sz="4" w:space="0" w:color="auto"/>
            </w:tcBorders>
          </w:tcPr>
          <w:p w14:paraId="2BB97533" w14:textId="77777777" w:rsidR="00794794" w:rsidRDefault="00794794" w:rsidP="00D351D7">
            <w:pPr>
              <w:spacing w:line="240" w:lineRule="auto"/>
              <w:rPr>
                <w:rFonts w:ascii="Arial" w:hAnsi="Arial" w:cs="Arial"/>
                <w:noProof/>
                <w:lang w:val="ro-RO"/>
              </w:rPr>
            </w:pPr>
            <w:r w:rsidRPr="00794794">
              <w:rPr>
                <w:rFonts w:ascii="Arial" w:hAnsi="Arial" w:cs="Arial"/>
                <w:noProof/>
                <w:lang w:val="ro-RO"/>
              </w:rPr>
              <w:t>Rom J Morphol Embryol. 2020;61(1):247-252. doi: 10.47162/RJME.61.1.28</w:t>
            </w:r>
          </w:p>
          <w:p w14:paraId="4BC56ABB" w14:textId="04D1EEF6" w:rsidR="00D351D7" w:rsidRPr="00794794" w:rsidRDefault="00D351D7" w:rsidP="00D351D7">
            <w:pPr>
              <w:spacing w:line="240" w:lineRule="auto"/>
              <w:rPr>
                <w:rFonts w:ascii="Arial" w:hAnsi="Arial" w:cs="Arial"/>
                <w:noProof/>
                <w:lang w:val="ro-RO"/>
              </w:rPr>
            </w:pPr>
            <w:r w:rsidRPr="00794794">
              <w:rPr>
                <w:rFonts w:ascii="Arial" w:hAnsi="Arial" w:cs="Arial"/>
                <w:noProof/>
                <w:color w:val="181818"/>
                <w:lang w:val="ro-RO"/>
              </w:rPr>
              <w:t>1220-0522</w:t>
            </w:r>
          </w:p>
        </w:tc>
        <w:tc>
          <w:tcPr>
            <w:tcW w:w="810" w:type="dxa"/>
            <w:tcBorders>
              <w:top w:val="single" w:sz="4" w:space="0" w:color="auto"/>
              <w:left w:val="single" w:sz="4" w:space="0" w:color="auto"/>
              <w:bottom w:val="single" w:sz="4" w:space="0" w:color="auto"/>
              <w:right w:val="single" w:sz="4" w:space="0" w:color="auto"/>
            </w:tcBorders>
          </w:tcPr>
          <w:p w14:paraId="6F9C751A" w14:textId="77777777" w:rsidR="00794794" w:rsidRPr="00794794" w:rsidRDefault="00794794" w:rsidP="00DC6C9F">
            <w:pPr>
              <w:spacing w:line="240" w:lineRule="auto"/>
              <w:rPr>
                <w:rFonts w:ascii="Arial" w:hAnsi="Arial" w:cs="Arial"/>
                <w:noProof/>
                <w:lang w:val="ro-RO"/>
              </w:rPr>
            </w:pPr>
            <w:r w:rsidRPr="00794794">
              <w:rPr>
                <w:rFonts w:ascii="Arial" w:hAnsi="Arial" w:cs="Arial"/>
                <w:noProof/>
                <w:lang w:val="ro-RO"/>
              </w:rPr>
              <w:t>1.03</w:t>
            </w:r>
          </w:p>
        </w:tc>
        <w:tc>
          <w:tcPr>
            <w:tcW w:w="2418" w:type="dxa"/>
            <w:tcBorders>
              <w:top w:val="single" w:sz="4" w:space="0" w:color="auto"/>
              <w:left w:val="single" w:sz="4" w:space="0" w:color="auto"/>
              <w:bottom w:val="single" w:sz="4" w:space="0" w:color="auto"/>
              <w:right w:val="single" w:sz="4" w:space="0" w:color="auto"/>
            </w:tcBorders>
          </w:tcPr>
          <w:p w14:paraId="6045593C" w14:textId="77777777" w:rsidR="00794794" w:rsidRPr="00794794" w:rsidRDefault="00794794" w:rsidP="00DC6C9F">
            <w:pPr>
              <w:spacing w:line="240" w:lineRule="auto"/>
              <w:rPr>
                <w:rFonts w:ascii="Arial" w:hAnsi="Arial" w:cs="Arial"/>
                <w:noProof/>
                <w:color w:val="181818"/>
                <w:lang w:val="ro-RO"/>
              </w:rPr>
            </w:pPr>
            <w:r w:rsidRPr="00794794">
              <w:rPr>
                <w:rFonts w:ascii="Arial" w:hAnsi="Arial" w:cs="Arial"/>
                <w:noProof/>
                <w:color w:val="181818"/>
                <w:lang w:val="ro-RO"/>
              </w:rPr>
              <w:t>University of Medicine and Pharmacy ‚Victor Babes’ Timisoara</w:t>
            </w:r>
          </w:p>
        </w:tc>
      </w:tr>
      <w:tr w:rsidR="00794794" w:rsidRPr="00794794" w14:paraId="490DB503" w14:textId="77777777" w:rsidTr="0063761D">
        <w:tc>
          <w:tcPr>
            <w:tcW w:w="490" w:type="dxa"/>
            <w:tcBorders>
              <w:top w:val="single" w:sz="4" w:space="0" w:color="auto"/>
              <w:left w:val="single" w:sz="4" w:space="0" w:color="auto"/>
              <w:bottom w:val="single" w:sz="4" w:space="0" w:color="auto"/>
              <w:right w:val="single" w:sz="4" w:space="0" w:color="auto"/>
            </w:tcBorders>
          </w:tcPr>
          <w:p w14:paraId="61B8A8C8"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042FD88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Mioc ML, Prejbeanu R, Vermesan D, </w:t>
            </w:r>
            <w:r w:rsidRPr="00794794">
              <w:rPr>
                <w:rFonts w:ascii="Arial" w:hAnsi="Arial" w:cs="Arial"/>
                <w:b/>
                <w:noProof/>
                <w:lang w:val="ro-RO"/>
              </w:rPr>
              <w:t>Haragus H</w:t>
            </w:r>
            <w:r w:rsidRPr="00794794">
              <w:rPr>
                <w:rFonts w:ascii="Arial" w:hAnsi="Arial" w:cs="Arial"/>
                <w:noProof/>
                <w:lang w:val="ro-RO"/>
              </w:rPr>
              <w:t>, Niculescu M, Pop DL, Balanescu AD, Malita D, Deleanu B</w:t>
            </w:r>
          </w:p>
        </w:tc>
        <w:tc>
          <w:tcPr>
            <w:tcW w:w="3817" w:type="dxa"/>
            <w:tcBorders>
              <w:top w:val="single" w:sz="4" w:space="0" w:color="auto"/>
              <w:left w:val="single" w:sz="4" w:space="0" w:color="auto"/>
              <w:bottom w:val="single" w:sz="4" w:space="0" w:color="auto"/>
              <w:right w:val="single" w:sz="4" w:space="0" w:color="auto"/>
            </w:tcBorders>
          </w:tcPr>
          <w:p w14:paraId="3A934F2C"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Deep vein thrombosis following the treatment of lower limb pathologic bone fractures - a comparative study</w:t>
            </w:r>
          </w:p>
        </w:tc>
        <w:tc>
          <w:tcPr>
            <w:tcW w:w="3743" w:type="dxa"/>
            <w:tcBorders>
              <w:top w:val="single" w:sz="4" w:space="0" w:color="auto"/>
              <w:left w:val="single" w:sz="4" w:space="0" w:color="auto"/>
              <w:bottom w:val="single" w:sz="4" w:space="0" w:color="auto"/>
              <w:right w:val="single" w:sz="4" w:space="0" w:color="auto"/>
            </w:tcBorders>
          </w:tcPr>
          <w:p w14:paraId="0D8B8DF8"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BMC MusculoskeletDisord. 2018 Jul 11;19(1):213. doi: 10.1186/s12891-018-2141-4</w:t>
            </w:r>
          </w:p>
          <w:p w14:paraId="40511C6F" w14:textId="3DD219F1" w:rsidR="00D351D7" w:rsidRPr="00794794" w:rsidRDefault="00D351D7" w:rsidP="00DC6C9F">
            <w:pPr>
              <w:spacing w:line="240" w:lineRule="auto"/>
              <w:rPr>
                <w:rFonts w:ascii="Arial" w:hAnsi="Arial" w:cs="Arial"/>
                <w:b/>
                <w:noProof/>
                <w:color w:val="181818"/>
                <w:lang w:val="ro-RO"/>
              </w:rPr>
            </w:pPr>
            <w:r w:rsidRPr="00794794">
              <w:rPr>
                <w:rFonts w:ascii="Arial" w:hAnsi="Arial" w:cs="Arial"/>
                <w:noProof/>
                <w:color w:val="181818"/>
                <w:lang w:val="ro-RO"/>
              </w:rPr>
              <w:t>1471-2474</w:t>
            </w:r>
          </w:p>
        </w:tc>
        <w:tc>
          <w:tcPr>
            <w:tcW w:w="810" w:type="dxa"/>
            <w:tcBorders>
              <w:top w:val="single" w:sz="4" w:space="0" w:color="auto"/>
              <w:left w:val="single" w:sz="4" w:space="0" w:color="auto"/>
              <w:bottom w:val="single" w:sz="4" w:space="0" w:color="auto"/>
              <w:right w:val="single" w:sz="4" w:space="0" w:color="auto"/>
            </w:tcBorders>
          </w:tcPr>
          <w:p w14:paraId="02BC92D0"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2</w:t>
            </w:r>
          </w:p>
        </w:tc>
        <w:tc>
          <w:tcPr>
            <w:tcW w:w="2418" w:type="dxa"/>
            <w:tcBorders>
              <w:top w:val="single" w:sz="4" w:space="0" w:color="auto"/>
              <w:left w:val="single" w:sz="4" w:space="0" w:color="auto"/>
              <w:bottom w:val="single" w:sz="4" w:space="0" w:color="auto"/>
              <w:right w:val="single" w:sz="4" w:space="0" w:color="auto"/>
            </w:tcBorders>
          </w:tcPr>
          <w:p w14:paraId="1758E9CA"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6998ECED" w14:textId="77777777" w:rsidTr="0063761D">
        <w:tc>
          <w:tcPr>
            <w:tcW w:w="490" w:type="dxa"/>
            <w:tcBorders>
              <w:top w:val="single" w:sz="4" w:space="0" w:color="auto"/>
              <w:left w:val="single" w:sz="4" w:space="0" w:color="auto"/>
              <w:bottom w:val="single" w:sz="4" w:space="0" w:color="auto"/>
              <w:right w:val="single" w:sz="4" w:space="0" w:color="auto"/>
            </w:tcBorders>
          </w:tcPr>
          <w:p w14:paraId="2DE621A3" w14:textId="77777777" w:rsidR="00794794" w:rsidRPr="00794794" w:rsidRDefault="00794794" w:rsidP="00794794">
            <w:pPr>
              <w:numPr>
                <w:ilvl w:val="0"/>
                <w:numId w:val="48"/>
              </w:numPr>
              <w:spacing w:line="240" w:lineRule="auto"/>
              <w:jc w:val="both"/>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70A5331E"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Mioc ML, Prejbeanu R, Deleanu B, Anglitoiu B, </w:t>
            </w:r>
            <w:r w:rsidRPr="00794794">
              <w:rPr>
                <w:rFonts w:ascii="Arial" w:hAnsi="Arial" w:cs="Arial"/>
                <w:b/>
                <w:noProof/>
                <w:lang w:val="ro-RO"/>
              </w:rPr>
              <w:t>Haragus</w:t>
            </w:r>
            <w:r w:rsidRPr="00794794">
              <w:rPr>
                <w:rFonts w:ascii="Arial" w:hAnsi="Arial" w:cs="Arial"/>
                <w:noProof/>
                <w:lang w:val="ro-RO"/>
              </w:rPr>
              <w:t xml:space="preserve"> H, Niculescu M</w:t>
            </w:r>
          </w:p>
        </w:tc>
        <w:tc>
          <w:tcPr>
            <w:tcW w:w="3817" w:type="dxa"/>
            <w:tcBorders>
              <w:top w:val="single" w:sz="4" w:space="0" w:color="auto"/>
              <w:left w:val="single" w:sz="4" w:space="0" w:color="auto"/>
              <w:bottom w:val="single" w:sz="4" w:space="0" w:color="auto"/>
              <w:right w:val="single" w:sz="4" w:space="0" w:color="auto"/>
            </w:tcBorders>
          </w:tcPr>
          <w:p w14:paraId="0CA6FBF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Extra-articular distal tibia fractures-controversies regarding treatment options. A single-centre prospective comparative study</w:t>
            </w:r>
          </w:p>
        </w:tc>
        <w:tc>
          <w:tcPr>
            <w:tcW w:w="3743" w:type="dxa"/>
            <w:tcBorders>
              <w:top w:val="single" w:sz="4" w:space="0" w:color="auto"/>
              <w:left w:val="single" w:sz="4" w:space="0" w:color="auto"/>
              <w:bottom w:val="single" w:sz="4" w:space="0" w:color="auto"/>
              <w:right w:val="single" w:sz="4" w:space="0" w:color="auto"/>
            </w:tcBorders>
          </w:tcPr>
          <w:p w14:paraId="15735580"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Int Orthop. 2018 Apr;42(4):915-919. doi: 10.1007/s00264-018-3775-4</w:t>
            </w:r>
          </w:p>
          <w:p w14:paraId="7D1DD693" w14:textId="04A3D4F6" w:rsidR="00D351D7" w:rsidRPr="00794794" w:rsidRDefault="00D351D7" w:rsidP="00DC6C9F">
            <w:pPr>
              <w:spacing w:line="240" w:lineRule="auto"/>
              <w:rPr>
                <w:rFonts w:ascii="Arial" w:hAnsi="Arial" w:cs="Arial"/>
                <w:b/>
                <w:noProof/>
                <w:color w:val="181818"/>
                <w:lang w:val="ro-RO"/>
              </w:rPr>
            </w:pPr>
            <w:r w:rsidRPr="00C202A1">
              <w:rPr>
                <w:rFonts w:ascii="Arial" w:hAnsi="Arial" w:cs="Arial"/>
                <w:noProof/>
              </w:rPr>
              <w:t>1432-5195</w:t>
            </w:r>
            <w:r>
              <w:rPr>
                <w:rFonts w:ascii="Arial" w:hAnsi="Arial" w:cs="Arial"/>
                <w:noProof/>
              </w:rPr>
              <w:t xml:space="preserve">; </w:t>
            </w:r>
            <w:r w:rsidRPr="00C202A1">
              <w:rPr>
                <w:rFonts w:ascii="Arial" w:hAnsi="Arial" w:cs="Arial"/>
                <w:noProof/>
              </w:rPr>
              <w:t>0341-2695</w:t>
            </w:r>
          </w:p>
        </w:tc>
        <w:tc>
          <w:tcPr>
            <w:tcW w:w="810" w:type="dxa"/>
            <w:tcBorders>
              <w:top w:val="single" w:sz="4" w:space="0" w:color="auto"/>
              <w:left w:val="single" w:sz="4" w:space="0" w:color="auto"/>
              <w:bottom w:val="single" w:sz="4" w:space="0" w:color="auto"/>
              <w:right w:val="single" w:sz="4" w:space="0" w:color="auto"/>
            </w:tcBorders>
          </w:tcPr>
          <w:p w14:paraId="7CBDB20C"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2.377</w:t>
            </w:r>
          </w:p>
        </w:tc>
        <w:tc>
          <w:tcPr>
            <w:tcW w:w="2418" w:type="dxa"/>
            <w:tcBorders>
              <w:top w:val="single" w:sz="4" w:space="0" w:color="auto"/>
              <w:left w:val="single" w:sz="4" w:space="0" w:color="auto"/>
              <w:bottom w:val="single" w:sz="4" w:space="0" w:color="auto"/>
              <w:right w:val="single" w:sz="4" w:space="0" w:color="auto"/>
            </w:tcBorders>
          </w:tcPr>
          <w:p w14:paraId="14645EE3"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65B6D9DE" w14:textId="77777777" w:rsidTr="0063761D">
        <w:tc>
          <w:tcPr>
            <w:tcW w:w="490" w:type="dxa"/>
            <w:tcBorders>
              <w:top w:val="single" w:sz="4" w:space="0" w:color="auto"/>
              <w:left w:val="single" w:sz="4" w:space="0" w:color="auto"/>
              <w:bottom w:val="single" w:sz="4" w:space="0" w:color="auto"/>
              <w:right w:val="single" w:sz="4" w:space="0" w:color="auto"/>
            </w:tcBorders>
          </w:tcPr>
          <w:p w14:paraId="2AC61E5C" w14:textId="77777777" w:rsidR="00794794" w:rsidRPr="00794794" w:rsidRDefault="00794794" w:rsidP="00794794">
            <w:pPr>
              <w:numPr>
                <w:ilvl w:val="0"/>
                <w:numId w:val="48"/>
              </w:numPr>
              <w:spacing w:line="240" w:lineRule="auto"/>
              <w:jc w:val="both"/>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0D87763C" w14:textId="77777777" w:rsidR="00794794" w:rsidRPr="00794794" w:rsidRDefault="00794794" w:rsidP="00DC6C9F">
            <w:pPr>
              <w:spacing w:line="240" w:lineRule="auto"/>
              <w:rPr>
                <w:rFonts w:ascii="Arial" w:hAnsi="Arial" w:cs="Arial"/>
                <w:b/>
                <w:noProof/>
                <w:color w:val="181818"/>
                <w:lang w:val="ro-RO"/>
              </w:rPr>
            </w:pPr>
            <w:r w:rsidRPr="00794794">
              <w:rPr>
                <w:rFonts w:ascii="Arial" w:eastAsia="Calibri" w:hAnsi="Arial" w:cs="Arial"/>
                <w:noProof/>
                <w:lang w:val="ro-RO"/>
              </w:rPr>
              <w:t xml:space="preserve">Pop DL, Nodiţi G, Abu-Awwad A, Maliţa DC, Zamfir CL, Grigoraş ML, Vermeşan D, Prejbeanu R, </w:t>
            </w:r>
            <w:r w:rsidRPr="00794794">
              <w:rPr>
                <w:rFonts w:ascii="Arial" w:eastAsia="Calibri" w:hAnsi="Arial" w:cs="Arial"/>
                <w:b/>
                <w:bCs/>
                <w:noProof/>
                <w:lang w:val="ro-RO"/>
              </w:rPr>
              <w:t>Hărăguş</w:t>
            </w:r>
            <w:r w:rsidRPr="00794794">
              <w:rPr>
                <w:rFonts w:ascii="Arial" w:eastAsia="Calibri" w:hAnsi="Arial" w:cs="Arial"/>
                <w:noProof/>
                <w:lang w:val="ro-RO"/>
              </w:rPr>
              <w:t xml:space="preserve"> HG, Boşcu AL, Ciupe BC, Deleanu BN, Faur CI, Folescu R</w:t>
            </w:r>
          </w:p>
        </w:tc>
        <w:tc>
          <w:tcPr>
            <w:tcW w:w="3817" w:type="dxa"/>
            <w:tcBorders>
              <w:top w:val="single" w:sz="4" w:space="0" w:color="auto"/>
              <w:left w:val="single" w:sz="4" w:space="0" w:color="auto"/>
              <w:bottom w:val="single" w:sz="4" w:space="0" w:color="auto"/>
              <w:right w:val="single" w:sz="4" w:space="0" w:color="auto"/>
            </w:tcBorders>
          </w:tcPr>
          <w:p w14:paraId="20CF81DD" w14:textId="77777777" w:rsidR="00794794" w:rsidRPr="00794794" w:rsidRDefault="00794794" w:rsidP="00DC6C9F">
            <w:pPr>
              <w:spacing w:line="240" w:lineRule="auto"/>
              <w:rPr>
                <w:rFonts w:ascii="Arial" w:hAnsi="Arial" w:cs="Arial"/>
                <w:b/>
                <w:noProof/>
                <w:color w:val="181818"/>
                <w:lang w:val="ro-RO"/>
              </w:rPr>
            </w:pPr>
            <w:r w:rsidRPr="00794794">
              <w:rPr>
                <w:rFonts w:ascii="Arial" w:eastAsia="Calibri" w:hAnsi="Arial" w:cs="Arial"/>
                <w:noProof/>
                <w:lang w:val="ro-RO"/>
              </w:rPr>
              <w:t>Alveolar rhabdomyosarcoma in an adolescent male patient - case report and current perspectives</w:t>
            </w:r>
          </w:p>
        </w:tc>
        <w:tc>
          <w:tcPr>
            <w:tcW w:w="3743" w:type="dxa"/>
            <w:tcBorders>
              <w:top w:val="single" w:sz="4" w:space="0" w:color="auto"/>
              <w:left w:val="single" w:sz="4" w:space="0" w:color="auto"/>
              <w:bottom w:val="single" w:sz="4" w:space="0" w:color="auto"/>
              <w:right w:val="single" w:sz="4" w:space="0" w:color="auto"/>
            </w:tcBorders>
          </w:tcPr>
          <w:p w14:paraId="2F23DDA0" w14:textId="77777777" w:rsidR="00794794" w:rsidRDefault="00794794" w:rsidP="00DC6C9F">
            <w:pPr>
              <w:spacing w:line="240" w:lineRule="auto"/>
              <w:rPr>
                <w:rFonts w:ascii="Arial" w:eastAsia="Calibri" w:hAnsi="Arial" w:cs="Arial"/>
                <w:noProof/>
                <w:lang w:val="ro-RO"/>
              </w:rPr>
            </w:pPr>
            <w:r w:rsidRPr="00794794">
              <w:rPr>
                <w:rFonts w:ascii="Arial" w:eastAsia="Calibri" w:hAnsi="Arial" w:cs="Arial"/>
                <w:noProof/>
                <w:lang w:val="ro-RO"/>
              </w:rPr>
              <w:t>Rom J Morphol Embryol. 2018;59(4):1247-1252</w:t>
            </w:r>
          </w:p>
          <w:p w14:paraId="53B5B940" w14:textId="0DFA0C09" w:rsidR="00D351D7" w:rsidRPr="00794794" w:rsidRDefault="00D351D7" w:rsidP="00DC6C9F">
            <w:pPr>
              <w:spacing w:line="240" w:lineRule="auto"/>
              <w:rPr>
                <w:rFonts w:ascii="Arial" w:hAnsi="Arial" w:cs="Arial"/>
                <w:b/>
                <w:noProof/>
                <w:color w:val="181818"/>
                <w:lang w:val="ro-RO"/>
              </w:rPr>
            </w:pPr>
            <w:r w:rsidRPr="00794794">
              <w:rPr>
                <w:rFonts w:ascii="Arial" w:hAnsi="Arial" w:cs="Arial"/>
                <w:noProof/>
                <w:color w:val="181818"/>
                <w:lang w:val="ro-RO"/>
              </w:rPr>
              <w:t>1220-0522</w:t>
            </w:r>
          </w:p>
        </w:tc>
        <w:tc>
          <w:tcPr>
            <w:tcW w:w="810" w:type="dxa"/>
            <w:tcBorders>
              <w:top w:val="single" w:sz="4" w:space="0" w:color="auto"/>
              <w:left w:val="single" w:sz="4" w:space="0" w:color="auto"/>
              <w:bottom w:val="single" w:sz="4" w:space="0" w:color="auto"/>
              <w:right w:val="single" w:sz="4" w:space="0" w:color="auto"/>
            </w:tcBorders>
          </w:tcPr>
          <w:p w14:paraId="7D90AE67"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1.5</w:t>
            </w:r>
          </w:p>
        </w:tc>
        <w:tc>
          <w:tcPr>
            <w:tcW w:w="2418" w:type="dxa"/>
            <w:tcBorders>
              <w:top w:val="single" w:sz="4" w:space="0" w:color="auto"/>
              <w:left w:val="single" w:sz="4" w:space="0" w:color="auto"/>
              <w:bottom w:val="single" w:sz="4" w:space="0" w:color="auto"/>
              <w:right w:val="single" w:sz="4" w:space="0" w:color="auto"/>
            </w:tcBorders>
          </w:tcPr>
          <w:p w14:paraId="327FA3AC"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7940B55C" w14:textId="77777777" w:rsidTr="0063761D">
        <w:tc>
          <w:tcPr>
            <w:tcW w:w="490" w:type="dxa"/>
            <w:tcBorders>
              <w:top w:val="single" w:sz="4" w:space="0" w:color="auto"/>
              <w:left w:val="single" w:sz="4" w:space="0" w:color="auto"/>
              <w:bottom w:val="single" w:sz="4" w:space="0" w:color="auto"/>
              <w:right w:val="single" w:sz="4" w:space="0" w:color="auto"/>
            </w:tcBorders>
          </w:tcPr>
          <w:p w14:paraId="32D1186E"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1AA2F454"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DL Pop, R Folescu, BN Deleanu, M Iacob, D Vermesan, R Prejbeanu, DC Malita, HG</w:t>
            </w:r>
            <w:r w:rsidRPr="00794794">
              <w:rPr>
                <w:rFonts w:ascii="Arial" w:hAnsi="Arial" w:cs="Arial"/>
                <w:b/>
                <w:noProof/>
                <w:lang w:val="ro-RO"/>
              </w:rPr>
              <w:t>Haragus</w:t>
            </w:r>
            <w:r w:rsidRPr="00794794">
              <w:rPr>
                <w:rFonts w:ascii="Arial" w:hAnsi="Arial" w:cs="Arial"/>
                <w:noProof/>
                <w:lang w:val="ro-RO"/>
              </w:rPr>
              <w:t>, BC Ciupe, CL Zamfir, G Noditi</w:t>
            </w:r>
          </w:p>
        </w:tc>
        <w:tc>
          <w:tcPr>
            <w:tcW w:w="3817" w:type="dxa"/>
            <w:tcBorders>
              <w:top w:val="single" w:sz="4" w:space="0" w:color="auto"/>
              <w:left w:val="single" w:sz="4" w:space="0" w:color="auto"/>
              <w:bottom w:val="single" w:sz="4" w:space="0" w:color="auto"/>
              <w:right w:val="single" w:sz="4" w:space="0" w:color="auto"/>
            </w:tcBorders>
          </w:tcPr>
          <w:p w14:paraId="7883EF1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The role of immunohistochemistry in the diagnosis and management of synovial sarcoma</w:t>
            </w:r>
          </w:p>
        </w:tc>
        <w:tc>
          <w:tcPr>
            <w:tcW w:w="3743" w:type="dxa"/>
            <w:tcBorders>
              <w:top w:val="single" w:sz="4" w:space="0" w:color="auto"/>
              <w:left w:val="single" w:sz="4" w:space="0" w:color="auto"/>
              <w:bottom w:val="single" w:sz="4" w:space="0" w:color="auto"/>
              <w:right w:val="single" w:sz="4" w:space="0" w:color="auto"/>
            </w:tcBorders>
          </w:tcPr>
          <w:p w14:paraId="0BB72A85"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Rom J MorpholEmbryol 2018;59(2):569-572</w:t>
            </w:r>
          </w:p>
          <w:p w14:paraId="78791901" w14:textId="0CE6F69A" w:rsidR="00D351D7" w:rsidRPr="00794794" w:rsidRDefault="00D351D7" w:rsidP="00DC6C9F">
            <w:pPr>
              <w:spacing w:line="240" w:lineRule="auto"/>
              <w:rPr>
                <w:rFonts w:ascii="Arial" w:hAnsi="Arial" w:cs="Arial"/>
                <w:b/>
                <w:noProof/>
                <w:color w:val="181818"/>
                <w:lang w:val="ro-RO"/>
              </w:rPr>
            </w:pPr>
            <w:r w:rsidRPr="00794794">
              <w:rPr>
                <w:rFonts w:ascii="Arial" w:hAnsi="Arial" w:cs="Arial"/>
                <w:noProof/>
                <w:color w:val="181818"/>
                <w:lang w:val="ro-RO"/>
              </w:rPr>
              <w:t>1220-0522</w:t>
            </w:r>
          </w:p>
        </w:tc>
        <w:tc>
          <w:tcPr>
            <w:tcW w:w="810" w:type="dxa"/>
            <w:tcBorders>
              <w:top w:val="single" w:sz="4" w:space="0" w:color="auto"/>
              <w:left w:val="single" w:sz="4" w:space="0" w:color="auto"/>
              <w:bottom w:val="single" w:sz="4" w:space="0" w:color="auto"/>
              <w:right w:val="single" w:sz="4" w:space="0" w:color="auto"/>
            </w:tcBorders>
          </w:tcPr>
          <w:p w14:paraId="58C123B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1.5</w:t>
            </w:r>
          </w:p>
        </w:tc>
        <w:tc>
          <w:tcPr>
            <w:tcW w:w="2418" w:type="dxa"/>
            <w:tcBorders>
              <w:top w:val="single" w:sz="4" w:space="0" w:color="auto"/>
              <w:left w:val="single" w:sz="4" w:space="0" w:color="auto"/>
              <w:bottom w:val="single" w:sz="4" w:space="0" w:color="auto"/>
              <w:right w:val="single" w:sz="4" w:space="0" w:color="auto"/>
            </w:tcBorders>
          </w:tcPr>
          <w:p w14:paraId="0484E48D"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21254C68" w14:textId="77777777" w:rsidTr="0063761D">
        <w:tc>
          <w:tcPr>
            <w:tcW w:w="490" w:type="dxa"/>
            <w:tcBorders>
              <w:top w:val="single" w:sz="4" w:space="0" w:color="auto"/>
              <w:left w:val="single" w:sz="4" w:space="0" w:color="auto"/>
              <w:bottom w:val="single" w:sz="4" w:space="0" w:color="auto"/>
              <w:right w:val="single" w:sz="4" w:space="0" w:color="auto"/>
            </w:tcBorders>
          </w:tcPr>
          <w:p w14:paraId="427A76D8"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6F2E1003"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Vermesan D, Prejbeanu R, </w:t>
            </w:r>
            <w:r w:rsidRPr="00794794">
              <w:rPr>
                <w:rFonts w:ascii="Arial" w:hAnsi="Arial" w:cs="Arial"/>
                <w:b/>
                <w:noProof/>
                <w:lang w:val="ro-RO"/>
              </w:rPr>
              <w:t>Haragus</w:t>
            </w:r>
            <w:r w:rsidRPr="00794794">
              <w:rPr>
                <w:rFonts w:ascii="Arial" w:hAnsi="Arial" w:cs="Arial"/>
                <w:noProof/>
                <w:lang w:val="ro-RO"/>
              </w:rPr>
              <w:t xml:space="preserve"> H, Dema A, Oprea MD, Andrei D, Poenaru DV, Niculescu M</w:t>
            </w:r>
          </w:p>
        </w:tc>
        <w:tc>
          <w:tcPr>
            <w:tcW w:w="3817" w:type="dxa"/>
            <w:tcBorders>
              <w:top w:val="single" w:sz="4" w:space="0" w:color="auto"/>
              <w:left w:val="single" w:sz="4" w:space="0" w:color="auto"/>
              <w:bottom w:val="single" w:sz="4" w:space="0" w:color="auto"/>
              <w:right w:val="single" w:sz="4" w:space="0" w:color="auto"/>
            </w:tcBorders>
          </w:tcPr>
          <w:p w14:paraId="5529313C"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Case series of patients with pathological dyaphiseal fractures from metastatic bone disease</w:t>
            </w:r>
          </w:p>
        </w:tc>
        <w:tc>
          <w:tcPr>
            <w:tcW w:w="3743" w:type="dxa"/>
            <w:tcBorders>
              <w:top w:val="single" w:sz="4" w:space="0" w:color="auto"/>
              <w:left w:val="single" w:sz="4" w:space="0" w:color="auto"/>
              <w:bottom w:val="single" w:sz="4" w:space="0" w:color="auto"/>
              <w:right w:val="single" w:sz="4" w:space="0" w:color="auto"/>
            </w:tcBorders>
          </w:tcPr>
          <w:p w14:paraId="6B8CC321"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Int Orthop. 2017 Oct;41(10):2199-2203. doi: 10.1007/s00264-017-3582-3</w:t>
            </w:r>
          </w:p>
          <w:p w14:paraId="2852A53D" w14:textId="1226AAD9" w:rsidR="00F11592" w:rsidRPr="00794794" w:rsidRDefault="00F11592" w:rsidP="00DC6C9F">
            <w:pPr>
              <w:spacing w:line="240" w:lineRule="auto"/>
              <w:rPr>
                <w:rFonts w:ascii="Arial" w:hAnsi="Arial" w:cs="Arial"/>
                <w:b/>
                <w:noProof/>
                <w:color w:val="181818"/>
                <w:lang w:val="ro-RO"/>
              </w:rPr>
            </w:pPr>
            <w:r w:rsidRPr="00C202A1">
              <w:rPr>
                <w:rFonts w:ascii="Arial" w:hAnsi="Arial" w:cs="Arial"/>
                <w:noProof/>
              </w:rPr>
              <w:t>1432-5195</w:t>
            </w:r>
            <w:r>
              <w:rPr>
                <w:rFonts w:ascii="Arial" w:hAnsi="Arial" w:cs="Arial"/>
                <w:noProof/>
              </w:rPr>
              <w:t xml:space="preserve">; </w:t>
            </w:r>
            <w:r w:rsidRPr="00C202A1">
              <w:rPr>
                <w:rFonts w:ascii="Arial" w:hAnsi="Arial" w:cs="Arial"/>
                <w:noProof/>
              </w:rPr>
              <w:t>0341-2695</w:t>
            </w:r>
          </w:p>
        </w:tc>
        <w:tc>
          <w:tcPr>
            <w:tcW w:w="810" w:type="dxa"/>
            <w:tcBorders>
              <w:top w:val="single" w:sz="4" w:space="0" w:color="auto"/>
              <w:left w:val="single" w:sz="4" w:space="0" w:color="auto"/>
              <w:bottom w:val="single" w:sz="4" w:space="0" w:color="auto"/>
              <w:right w:val="single" w:sz="4" w:space="0" w:color="auto"/>
            </w:tcBorders>
          </w:tcPr>
          <w:p w14:paraId="0599D1DB"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2.377</w:t>
            </w:r>
          </w:p>
        </w:tc>
        <w:tc>
          <w:tcPr>
            <w:tcW w:w="2418" w:type="dxa"/>
            <w:tcBorders>
              <w:top w:val="single" w:sz="4" w:space="0" w:color="auto"/>
              <w:left w:val="single" w:sz="4" w:space="0" w:color="auto"/>
              <w:bottom w:val="single" w:sz="4" w:space="0" w:color="auto"/>
              <w:right w:val="single" w:sz="4" w:space="0" w:color="auto"/>
            </w:tcBorders>
          </w:tcPr>
          <w:p w14:paraId="791476FA"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5B7EA2F1" w14:textId="77777777" w:rsidTr="0063761D">
        <w:tc>
          <w:tcPr>
            <w:tcW w:w="490" w:type="dxa"/>
            <w:tcBorders>
              <w:top w:val="single" w:sz="4" w:space="0" w:color="auto"/>
              <w:left w:val="single" w:sz="4" w:space="0" w:color="auto"/>
              <w:bottom w:val="single" w:sz="4" w:space="0" w:color="auto"/>
              <w:right w:val="single" w:sz="4" w:space="0" w:color="auto"/>
            </w:tcBorders>
          </w:tcPr>
          <w:p w14:paraId="2EF107BA"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6FC22B28"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Pop DL, Motoc AGM, </w:t>
            </w:r>
            <w:r w:rsidRPr="00794794">
              <w:rPr>
                <w:rFonts w:ascii="Arial" w:hAnsi="Arial" w:cs="Arial"/>
                <w:b/>
                <w:noProof/>
                <w:lang w:val="ro-RO"/>
              </w:rPr>
              <w:t>Hărăguş</w:t>
            </w:r>
            <w:r w:rsidRPr="00794794">
              <w:rPr>
                <w:rFonts w:ascii="Arial" w:hAnsi="Arial" w:cs="Arial"/>
                <w:noProof/>
                <w:lang w:val="ro-RO"/>
              </w:rPr>
              <w:t xml:space="preserve"> HG, CiupeBC, Iacob M, Vermeşan D, Prejbeanu R, MaliŢaDC, Zamfir CL, Folescu R</w:t>
            </w:r>
          </w:p>
        </w:tc>
        <w:tc>
          <w:tcPr>
            <w:tcW w:w="3817" w:type="dxa"/>
            <w:tcBorders>
              <w:top w:val="single" w:sz="4" w:space="0" w:color="auto"/>
              <w:left w:val="single" w:sz="4" w:space="0" w:color="auto"/>
              <w:bottom w:val="single" w:sz="4" w:space="0" w:color="auto"/>
              <w:right w:val="single" w:sz="4" w:space="0" w:color="auto"/>
            </w:tcBorders>
          </w:tcPr>
          <w:p w14:paraId="06FE8D67"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Conventional chondrosarcoma in the right hand with the invasion of the pisiform and the hamate bones - case report</w:t>
            </w:r>
          </w:p>
        </w:tc>
        <w:tc>
          <w:tcPr>
            <w:tcW w:w="3743" w:type="dxa"/>
            <w:tcBorders>
              <w:top w:val="single" w:sz="4" w:space="0" w:color="auto"/>
              <w:left w:val="single" w:sz="4" w:space="0" w:color="auto"/>
              <w:bottom w:val="single" w:sz="4" w:space="0" w:color="auto"/>
              <w:right w:val="single" w:sz="4" w:space="0" w:color="auto"/>
            </w:tcBorders>
          </w:tcPr>
          <w:p w14:paraId="77C918D0"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Rom J MorpholEmbryol. 2017;58(1):271-275</w:t>
            </w:r>
          </w:p>
          <w:p w14:paraId="6E83633C" w14:textId="78C9E975" w:rsidR="00D351D7" w:rsidRPr="00794794" w:rsidRDefault="00D351D7" w:rsidP="00DC6C9F">
            <w:pPr>
              <w:spacing w:line="240" w:lineRule="auto"/>
              <w:rPr>
                <w:rFonts w:ascii="Arial" w:hAnsi="Arial" w:cs="Arial"/>
                <w:b/>
                <w:noProof/>
                <w:color w:val="181818"/>
                <w:lang w:val="ro-RO"/>
              </w:rPr>
            </w:pPr>
            <w:r w:rsidRPr="00794794">
              <w:rPr>
                <w:rFonts w:ascii="Arial" w:hAnsi="Arial" w:cs="Arial"/>
                <w:noProof/>
                <w:color w:val="181818"/>
                <w:lang w:val="ro-RO"/>
              </w:rPr>
              <w:t>1220-0522</w:t>
            </w:r>
          </w:p>
        </w:tc>
        <w:tc>
          <w:tcPr>
            <w:tcW w:w="810" w:type="dxa"/>
            <w:tcBorders>
              <w:top w:val="single" w:sz="4" w:space="0" w:color="auto"/>
              <w:left w:val="single" w:sz="4" w:space="0" w:color="auto"/>
              <w:bottom w:val="single" w:sz="4" w:space="0" w:color="auto"/>
              <w:right w:val="single" w:sz="4" w:space="0" w:color="auto"/>
            </w:tcBorders>
          </w:tcPr>
          <w:p w14:paraId="4182E531"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0.912</w:t>
            </w:r>
          </w:p>
        </w:tc>
        <w:tc>
          <w:tcPr>
            <w:tcW w:w="2418" w:type="dxa"/>
            <w:tcBorders>
              <w:top w:val="single" w:sz="4" w:space="0" w:color="auto"/>
              <w:left w:val="single" w:sz="4" w:space="0" w:color="auto"/>
              <w:bottom w:val="single" w:sz="4" w:space="0" w:color="auto"/>
              <w:right w:val="single" w:sz="4" w:space="0" w:color="auto"/>
            </w:tcBorders>
          </w:tcPr>
          <w:p w14:paraId="559F4DF5"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28AABD92" w14:textId="77777777" w:rsidTr="0063761D">
        <w:tc>
          <w:tcPr>
            <w:tcW w:w="490" w:type="dxa"/>
            <w:tcBorders>
              <w:top w:val="single" w:sz="4" w:space="0" w:color="auto"/>
              <w:left w:val="single" w:sz="4" w:space="0" w:color="auto"/>
              <w:bottom w:val="single" w:sz="4" w:space="0" w:color="auto"/>
              <w:right w:val="single" w:sz="4" w:space="0" w:color="auto"/>
            </w:tcBorders>
          </w:tcPr>
          <w:p w14:paraId="243DE9D2"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763FD0D6"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Mioc ML, </w:t>
            </w:r>
            <w:r w:rsidRPr="00794794">
              <w:rPr>
                <w:rFonts w:ascii="Arial" w:hAnsi="Arial" w:cs="Arial"/>
                <w:b/>
                <w:noProof/>
                <w:lang w:val="ro-RO"/>
              </w:rPr>
              <w:t>Hărăguş</w:t>
            </w:r>
            <w:r w:rsidRPr="00794794">
              <w:rPr>
                <w:rFonts w:ascii="Arial" w:hAnsi="Arial" w:cs="Arial"/>
                <w:noProof/>
                <w:lang w:val="ro-RO"/>
              </w:rPr>
              <w:t xml:space="preserve"> HG, Bălănescu AD, Petrescu PH, Iacob M, Prejbeanu R</w:t>
            </w:r>
          </w:p>
        </w:tc>
        <w:tc>
          <w:tcPr>
            <w:tcW w:w="3817" w:type="dxa"/>
            <w:tcBorders>
              <w:top w:val="single" w:sz="4" w:space="0" w:color="auto"/>
              <w:left w:val="single" w:sz="4" w:space="0" w:color="auto"/>
              <w:bottom w:val="single" w:sz="4" w:space="0" w:color="auto"/>
              <w:right w:val="single" w:sz="4" w:space="0" w:color="auto"/>
            </w:tcBorders>
          </w:tcPr>
          <w:p w14:paraId="093BA0C0"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The utility of bone remodeling markers in the diagnosis, evolution and treatment response evaluation in bone metastases</w:t>
            </w:r>
          </w:p>
        </w:tc>
        <w:tc>
          <w:tcPr>
            <w:tcW w:w="3743" w:type="dxa"/>
            <w:tcBorders>
              <w:top w:val="single" w:sz="4" w:space="0" w:color="auto"/>
              <w:left w:val="single" w:sz="4" w:space="0" w:color="auto"/>
              <w:bottom w:val="single" w:sz="4" w:space="0" w:color="auto"/>
              <w:right w:val="single" w:sz="4" w:space="0" w:color="auto"/>
            </w:tcBorders>
          </w:tcPr>
          <w:p w14:paraId="39A66567"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Rom J MorpholEmbryol. 2016;57(3):925-930</w:t>
            </w:r>
          </w:p>
          <w:p w14:paraId="4F9294BB" w14:textId="3F8CE7AD" w:rsidR="00D351D7" w:rsidRPr="00794794" w:rsidRDefault="00D351D7" w:rsidP="00DC6C9F">
            <w:pPr>
              <w:spacing w:line="240" w:lineRule="auto"/>
              <w:rPr>
                <w:rFonts w:ascii="Arial" w:hAnsi="Arial" w:cs="Arial"/>
                <w:b/>
                <w:noProof/>
                <w:color w:val="181818"/>
                <w:lang w:val="ro-RO"/>
              </w:rPr>
            </w:pPr>
            <w:r w:rsidRPr="00794794">
              <w:rPr>
                <w:rFonts w:ascii="Arial" w:hAnsi="Arial" w:cs="Arial"/>
                <w:noProof/>
                <w:color w:val="181818"/>
                <w:lang w:val="ro-RO"/>
              </w:rPr>
              <w:t>1220-0522</w:t>
            </w:r>
          </w:p>
        </w:tc>
        <w:tc>
          <w:tcPr>
            <w:tcW w:w="810" w:type="dxa"/>
            <w:tcBorders>
              <w:top w:val="single" w:sz="4" w:space="0" w:color="auto"/>
              <w:left w:val="single" w:sz="4" w:space="0" w:color="auto"/>
              <w:bottom w:val="single" w:sz="4" w:space="0" w:color="auto"/>
              <w:right w:val="single" w:sz="4" w:space="0" w:color="auto"/>
            </w:tcBorders>
          </w:tcPr>
          <w:p w14:paraId="45609F80"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0.67</w:t>
            </w:r>
          </w:p>
        </w:tc>
        <w:tc>
          <w:tcPr>
            <w:tcW w:w="2418" w:type="dxa"/>
            <w:tcBorders>
              <w:top w:val="single" w:sz="4" w:space="0" w:color="auto"/>
              <w:left w:val="single" w:sz="4" w:space="0" w:color="auto"/>
              <w:bottom w:val="single" w:sz="4" w:space="0" w:color="auto"/>
              <w:right w:val="single" w:sz="4" w:space="0" w:color="auto"/>
            </w:tcBorders>
          </w:tcPr>
          <w:p w14:paraId="26D3DBFA"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67A03520" w14:textId="77777777" w:rsidTr="0063761D">
        <w:tc>
          <w:tcPr>
            <w:tcW w:w="490" w:type="dxa"/>
            <w:tcBorders>
              <w:top w:val="single" w:sz="4" w:space="0" w:color="auto"/>
              <w:left w:val="single" w:sz="4" w:space="0" w:color="auto"/>
              <w:bottom w:val="single" w:sz="4" w:space="0" w:color="auto"/>
              <w:right w:val="single" w:sz="4" w:space="0" w:color="auto"/>
            </w:tcBorders>
          </w:tcPr>
          <w:p w14:paraId="393742E9"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180EB951"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David VL, Cerbu S, </w:t>
            </w:r>
            <w:r w:rsidRPr="00794794">
              <w:rPr>
                <w:rFonts w:ascii="Arial" w:hAnsi="Arial" w:cs="Arial"/>
                <w:b/>
                <w:noProof/>
                <w:lang w:val="ro-RO"/>
              </w:rPr>
              <w:t>Haragus</w:t>
            </w:r>
            <w:r w:rsidRPr="00794794">
              <w:rPr>
                <w:rFonts w:ascii="Arial" w:hAnsi="Arial" w:cs="Arial"/>
                <w:noProof/>
                <w:lang w:val="ro-RO"/>
              </w:rPr>
              <w:t xml:space="preserve"> H, Popoiu MC, Stanciulescu CM, Cozma G, Burlacu O, Boia ES</w:t>
            </w:r>
          </w:p>
        </w:tc>
        <w:tc>
          <w:tcPr>
            <w:tcW w:w="3817" w:type="dxa"/>
            <w:tcBorders>
              <w:top w:val="single" w:sz="4" w:space="0" w:color="auto"/>
              <w:left w:val="single" w:sz="4" w:space="0" w:color="auto"/>
              <w:bottom w:val="single" w:sz="4" w:space="0" w:color="auto"/>
              <w:right w:val="single" w:sz="4" w:space="0" w:color="auto"/>
            </w:tcBorders>
          </w:tcPr>
          <w:p w14:paraId="07E815A5"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Costal Cartilages Do Not Overgrow in Patients with Pectus Excavatum</w:t>
            </w:r>
          </w:p>
        </w:tc>
        <w:tc>
          <w:tcPr>
            <w:tcW w:w="3743" w:type="dxa"/>
            <w:tcBorders>
              <w:top w:val="single" w:sz="4" w:space="0" w:color="auto"/>
              <w:left w:val="single" w:sz="4" w:space="0" w:color="auto"/>
              <w:bottom w:val="single" w:sz="4" w:space="0" w:color="auto"/>
              <w:right w:val="single" w:sz="4" w:space="0" w:color="auto"/>
            </w:tcBorders>
          </w:tcPr>
          <w:p w14:paraId="276D150E" w14:textId="7C9625C4" w:rsidR="00794794" w:rsidRDefault="00794794" w:rsidP="00DC6C9F">
            <w:pPr>
              <w:spacing w:line="240" w:lineRule="auto"/>
              <w:rPr>
                <w:rFonts w:ascii="Arial" w:hAnsi="Arial" w:cs="Arial"/>
                <w:noProof/>
                <w:lang w:val="ro-RO"/>
              </w:rPr>
            </w:pPr>
            <w:r w:rsidRPr="00794794">
              <w:rPr>
                <w:rFonts w:ascii="Arial" w:hAnsi="Arial" w:cs="Arial"/>
                <w:noProof/>
                <w:lang w:val="ro-RO"/>
              </w:rPr>
              <w:t>Med Princ Pract. 2016;25(6):533-538</w:t>
            </w:r>
            <w:r w:rsidR="00990717">
              <w:rPr>
                <w:rFonts w:ascii="Arial" w:hAnsi="Arial" w:cs="Arial"/>
                <w:noProof/>
                <w:lang w:val="ro-RO"/>
              </w:rPr>
              <w:t xml:space="preserve"> https://doi.org/10.1159/000449133</w:t>
            </w:r>
          </w:p>
          <w:p w14:paraId="6D931DC6" w14:textId="7B94295D" w:rsidR="00990717" w:rsidRPr="00794794" w:rsidRDefault="00990717" w:rsidP="00990717">
            <w:pPr>
              <w:spacing w:line="240" w:lineRule="auto"/>
              <w:rPr>
                <w:rFonts w:ascii="Arial" w:hAnsi="Arial" w:cs="Arial"/>
                <w:b/>
                <w:noProof/>
                <w:color w:val="181818"/>
                <w:lang w:val="ro-RO"/>
              </w:rPr>
            </w:pPr>
            <w:r w:rsidRPr="00990717">
              <w:rPr>
                <w:rFonts w:ascii="Arial" w:hAnsi="Arial" w:cs="Arial"/>
                <w:bCs/>
                <w:noProof/>
                <w:color w:val="181818"/>
                <w:lang w:val="ro-RO"/>
              </w:rPr>
              <w:t>1011-7571</w:t>
            </w:r>
            <w:r>
              <w:rPr>
                <w:rFonts w:ascii="Arial" w:hAnsi="Arial" w:cs="Arial"/>
                <w:bCs/>
                <w:noProof/>
                <w:color w:val="181818"/>
                <w:lang w:val="ro-RO"/>
              </w:rPr>
              <w:t xml:space="preserve">; </w:t>
            </w:r>
            <w:r w:rsidRPr="00990717">
              <w:rPr>
                <w:rFonts w:ascii="Arial" w:hAnsi="Arial" w:cs="Arial"/>
                <w:bCs/>
                <w:noProof/>
                <w:color w:val="181818"/>
                <w:lang w:val="ro-RO"/>
              </w:rPr>
              <w:t>1423-0151</w:t>
            </w:r>
          </w:p>
        </w:tc>
        <w:tc>
          <w:tcPr>
            <w:tcW w:w="810" w:type="dxa"/>
            <w:tcBorders>
              <w:top w:val="single" w:sz="4" w:space="0" w:color="auto"/>
              <w:left w:val="single" w:sz="4" w:space="0" w:color="auto"/>
              <w:bottom w:val="single" w:sz="4" w:space="0" w:color="auto"/>
              <w:right w:val="single" w:sz="4" w:space="0" w:color="auto"/>
            </w:tcBorders>
          </w:tcPr>
          <w:p w14:paraId="3FEA3608"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1.469</w:t>
            </w:r>
          </w:p>
        </w:tc>
        <w:tc>
          <w:tcPr>
            <w:tcW w:w="2418" w:type="dxa"/>
            <w:tcBorders>
              <w:top w:val="single" w:sz="4" w:space="0" w:color="auto"/>
              <w:left w:val="single" w:sz="4" w:space="0" w:color="auto"/>
              <w:bottom w:val="single" w:sz="4" w:space="0" w:color="auto"/>
              <w:right w:val="single" w:sz="4" w:space="0" w:color="auto"/>
            </w:tcBorders>
          </w:tcPr>
          <w:p w14:paraId="1727A98D"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6DA9D1A6" w14:textId="77777777" w:rsidTr="0063761D">
        <w:tc>
          <w:tcPr>
            <w:tcW w:w="490" w:type="dxa"/>
            <w:tcBorders>
              <w:top w:val="single" w:sz="4" w:space="0" w:color="auto"/>
              <w:left w:val="single" w:sz="4" w:space="0" w:color="auto"/>
              <w:bottom w:val="single" w:sz="4" w:space="0" w:color="auto"/>
              <w:right w:val="single" w:sz="4" w:space="0" w:color="auto"/>
            </w:tcBorders>
          </w:tcPr>
          <w:p w14:paraId="08230197"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4200C616"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Deleanu B, Prejbeanu R, Tsiridis E, Vermesan D, Crisan D, </w:t>
            </w:r>
            <w:r w:rsidRPr="00794794">
              <w:rPr>
                <w:rFonts w:ascii="Arial" w:hAnsi="Arial" w:cs="Arial"/>
                <w:b/>
                <w:noProof/>
                <w:lang w:val="ro-RO"/>
              </w:rPr>
              <w:t>Haragus</w:t>
            </w:r>
            <w:r w:rsidRPr="00794794">
              <w:rPr>
                <w:rFonts w:ascii="Arial" w:hAnsi="Arial" w:cs="Arial"/>
                <w:noProof/>
                <w:lang w:val="ro-RO"/>
              </w:rPr>
              <w:t xml:space="preserve"> H, Predescu V, Birsasteanu F</w:t>
            </w:r>
          </w:p>
        </w:tc>
        <w:tc>
          <w:tcPr>
            <w:tcW w:w="3817" w:type="dxa"/>
            <w:tcBorders>
              <w:top w:val="single" w:sz="4" w:space="0" w:color="auto"/>
              <w:left w:val="single" w:sz="4" w:space="0" w:color="auto"/>
              <w:bottom w:val="single" w:sz="4" w:space="0" w:color="auto"/>
              <w:right w:val="single" w:sz="4" w:space="0" w:color="auto"/>
            </w:tcBorders>
          </w:tcPr>
          <w:p w14:paraId="32BC17BB"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Occult fractures of the proximal femur: imaging diagnosis and management of 82 cases in a regional trauma center</w:t>
            </w:r>
          </w:p>
        </w:tc>
        <w:tc>
          <w:tcPr>
            <w:tcW w:w="3743" w:type="dxa"/>
            <w:tcBorders>
              <w:top w:val="single" w:sz="4" w:space="0" w:color="auto"/>
              <w:left w:val="single" w:sz="4" w:space="0" w:color="auto"/>
              <w:bottom w:val="single" w:sz="4" w:space="0" w:color="auto"/>
              <w:right w:val="single" w:sz="4" w:space="0" w:color="auto"/>
            </w:tcBorders>
          </w:tcPr>
          <w:p w14:paraId="1E136A37" w14:textId="77777777" w:rsidR="00794794" w:rsidRPr="00F11592" w:rsidRDefault="00794794" w:rsidP="00DC6C9F">
            <w:pPr>
              <w:spacing w:line="240" w:lineRule="auto"/>
              <w:rPr>
                <w:rFonts w:ascii="Arial" w:hAnsi="Arial" w:cs="Arial"/>
                <w:noProof/>
                <w:lang w:val="ro-RO"/>
              </w:rPr>
            </w:pPr>
            <w:r w:rsidRPr="00F11592">
              <w:rPr>
                <w:rFonts w:ascii="Arial" w:hAnsi="Arial" w:cs="Arial"/>
                <w:noProof/>
                <w:lang w:val="ro-RO"/>
              </w:rPr>
              <w:t>World J Emerg Surg. 2015 Nov 18;10:55</w:t>
            </w:r>
            <w:r w:rsidR="00F11592" w:rsidRPr="00F11592">
              <w:rPr>
                <w:rFonts w:ascii="Arial" w:hAnsi="Arial" w:cs="Arial"/>
                <w:noProof/>
                <w:lang w:val="ro-RO"/>
              </w:rPr>
              <w:t xml:space="preserve"> doi: 10.1186/s13017-015-0049-y </w:t>
            </w:r>
          </w:p>
          <w:p w14:paraId="74E71D53" w14:textId="607A3BA9" w:rsidR="00F11592" w:rsidRPr="00F11592" w:rsidRDefault="00F11592" w:rsidP="00DC6C9F">
            <w:pPr>
              <w:spacing w:line="240" w:lineRule="auto"/>
              <w:rPr>
                <w:rFonts w:ascii="Arial" w:hAnsi="Arial" w:cs="Arial"/>
                <w:noProof/>
                <w:color w:val="181818"/>
                <w:lang w:val="ro-RO"/>
              </w:rPr>
            </w:pPr>
            <w:r w:rsidRPr="00F11592">
              <w:rPr>
                <w:rFonts w:ascii="Arial" w:hAnsi="Arial" w:cs="Arial"/>
                <w:noProof/>
                <w:color w:val="181818"/>
              </w:rPr>
              <w:t>1749-7922</w:t>
            </w:r>
          </w:p>
        </w:tc>
        <w:tc>
          <w:tcPr>
            <w:tcW w:w="810" w:type="dxa"/>
            <w:tcBorders>
              <w:top w:val="single" w:sz="4" w:space="0" w:color="auto"/>
              <w:left w:val="single" w:sz="4" w:space="0" w:color="auto"/>
              <w:bottom w:val="single" w:sz="4" w:space="0" w:color="auto"/>
              <w:right w:val="single" w:sz="4" w:space="0" w:color="auto"/>
            </w:tcBorders>
          </w:tcPr>
          <w:p w14:paraId="615CE26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1.583</w:t>
            </w:r>
          </w:p>
        </w:tc>
        <w:tc>
          <w:tcPr>
            <w:tcW w:w="2418" w:type="dxa"/>
            <w:tcBorders>
              <w:top w:val="single" w:sz="4" w:space="0" w:color="auto"/>
              <w:left w:val="single" w:sz="4" w:space="0" w:color="auto"/>
              <w:bottom w:val="single" w:sz="4" w:space="0" w:color="auto"/>
              <w:right w:val="single" w:sz="4" w:space="0" w:color="auto"/>
            </w:tcBorders>
          </w:tcPr>
          <w:p w14:paraId="43675161"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755C7DBE" w14:textId="77777777" w:rsidTr="0063761D">
        <w:tc>
          <w:tcPr>
            <w:tcW w:w="490" w:type="dxa"/>
            <w:tcBorders>
              <w:top w:val="single" w:sz="4" w:space="0" w:color="auto"/>
              <w:left w:val="single" w:sz="4" w:space="0" w:color="auto"/>
              <w:bottom w:val="single" w:sz="4" w:space="0" w:color="auto"/>
              <w:right w:val="single" w:sz="4" w:space="0" w:color="auto"/>
            </w:tcBorders>
          </w:tcPr>
          <w:p w14:paraId="26DCBE39"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7D7A605A"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Ramadani F, </w:t>
            </w:r>
            <w:r w:rsidRPr="00794794">
              <w:rPr>
                <w:rFonts w:ascii="Arial" w:hAnsi="Arial" w:cs="Arial"/>
                <w:b/>
                <w:noProof/>
                <w:lang w:val="ro-RO"/>
              </w:rPr>
              <w:t>Härägus</w:t>
            </w:r>
            <w:r w:rsidRPr="00794794">
              <w:rPr>
                <w:rFonts w:ascii="Arial" w:hAnsi="Arial" w:cs="Arial"/>
                <w:noProof/>
                <w:lang w:val="ro-RO"/>
              </w:rPr>
              <w:t xml:space="preserve"> H, Prejbeanu R, Trieb K, Hofstaetter S</w:t>
            </w:r>
          </w:p>
        </w:tc>
        <w:tc>
          <w:tcPr>
            <w:tcW w:w="3817" w:type="dxa"/>
            <w:tcBorders>
              <w:top w:val="single" w:sz="4" w:space="0" w:color="auto"/>
              <w:left w:val="single" w:sz="4" w:space="0" w:color="auto"/>
              <w:bottom w:val="single" w:sz="4" w:space="0" w:color="auto"/>
              <w:right w:val="single" w:sz="4" w:space="0" w:color="auto"/>
            </w:tcBorders>
          </w:tcPr>
          <w:p w14:paraId="5ACF601E"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Complex reconstruction with internal locking plate fixation for Charcot arthropathy</w:t>
            </w:r>
          </w:p>
        </w:tc>
        <w:tc>
          <w:tcPr>
            <w:tcW w:w="3743" w:type="dxa"/>
            <w:tcBorders>
              <w:top w:val="single" w:sz="4" w:space="0" w:color="auto"/>
              <w:left w:val="single" w:sz="4" w:space="0" w:color="auto"/>
              <w:bottom w:val="single" w:sz="4" w:space="0" w:color="auto"/>
              <w:right w:val="single" w:sz="4" w:space="0" w:color="auto"/>
            </w:tcBorders>
          </w:tcPr>
          <w:p w14:paraId="36E9A335" w14:textId="77777777" w:rsidR="00794794" w:rsidRPr="00F11592" w:rsidRDefault="00794794" w:rsidP="00DC6C9F">
            <w:pPr>
              <w:spacing w:line="240" w:lineRule="auto"/>
              <w:rPr>
                <w:rFonts w:ascii="Arial" w:hAnsi="Arial" w:cs="Arial"/>
                <w:noProof/>
              </w:rPr>
            </w:pPr>
            <w:r w:rsidRPr="00794794">
              <w:rPr>
                <w:rFonts w:ascii="Arial" w:hAnsi="Arial" w:cs="Arial"/>
                <w:noProof/>
                <w:lang w:val="ro-RO"/>
              </w:rPr>
              <w:t>Orthopade. 2015 Jan;44(1):33-8</w:t>
            </w:r>
            <w:r w:rsidR="00F11592">
              <w:rPr>
                <w:rFonts w:ascii="Arial" w:hAnsi="Arial" w:cs="Arial"/>
                <w:noProof/>
                <w:lang w:val="ro-RO"/>
              </w:rPr>
              <w:t xml:space="preserve"> </w:t>
            </w:r>
            <w:r w:rsidR="00F11592" w:rsidRPr="00F11592">
              <w:rPr>
                <w:rFonts w:ascii="Arial" w:hAnsi="Arial" w:cs="Arial"/>
                <w:noProof/>
              </w:rPr>
              <w:t>10.1007/s00132-014-3061-0</w:t>
            </w:r>
          </w:p>
          <w:p w14:paraId="60A74FD0" w14:textId="510D39E5" w:rsidR="00F11592" w:rsidRPr="00794794" w:rsidRDefault="00F11592" w:rsidP="00F11592">
            <w:pPr>
              <w:spacing w:line="240" w:lineRule="auto"/>
              <w:rPr>
                <w:rFonts w:ascii="Arial" w:hAnsi="Arial" w:cs="Arial"/>
                <w:b/>
                <w:noProof/>
                <w:color w:val="181818"/>
                <w:lang w:val="ro-RO"/>
              </w:rPr>
            </w:pPr>
            <w:r w:rsidRPr="00F11592">
              <w:rPr>
                <w:rFonts w:ascii="Arial" w:hAnsi="Arial" w:cs="Arial"/>
                <w:noProof/>
                <w:color w:val="181818"/>
                <w:lang w:val="ro-RO"/>
              </w:rPr>
              <w:t>1433-0431</w:t>
            </w:r>
            <w:r>
              <w:rPr>
                <w:rFonts w:ascii="Arial" w:hAnsi="Arial" w:cs="Arial"/>
                <w:noProof/>
                <w:color w:val="181818"/>
                <w:lang w:val="ro-RO"/>
              </w:rPr>
              <w:t xml:space="preserve">; </w:t>
            </w:r>
            <w:r w:rsidRPr="00F11592">
              <w:rPr>
                <w:rFonts w:ascii="Arial" w:hAnsi="Arial" w:cs="Arial"/>
                <w:noProof/>
                <w:color w:val="181818"/>
                <w:lang w:val="ro-RO"/>
              </w:rPr>
              <w:t>0085-4530</w:t>
            </w:r>
          </w:p>
        </w:tc>
        <w:tc>
          <w:tcPr>
            <w:tcW w:w="810" w:type="dxa"/>
            <w:tcBorders>
              <w:top w:val="single" w:sz="4" w:space="0" w:color="auto"/>
              <w:left w:val="single" w:sz="4" w:space="0" w:color="auto"/>
              <w:bottom w:val="single" w:sz="4" w:space="0" w:color="auto"/>
              <w:right w:val="single" w:sz="4" w:space="0" w:color="auto"/>
            </w:tcBorders>
          </w:tcPr>
          <w:p w14:paraId="0DADD481"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0.373</w:t>
            </w:r>
          </w:p>
        </w:tc>
        <w:tc>
          <w:tcPr>
            <w:tcW w:w="2418" w:type="dxa"/>
            <w:tcBorders>
              <w:top w:val="single" w:sz="4" w:space="0" w:color="auto"/>
              <w:left w:val="single" w:sz="4" w:space="0" w:color="auto"/>
              <w:bottom w:val="single" w:sz="4" w:space="0" w:color="auto"/>
              <w:right w:val="single" w:sz="4" w:space="0" w:color="auto"/>
            </w:tcBorders>
          </w:tcPr>
          <w:p w14:paraId="60BE0897"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001B2787" w14:textId="77777777" w:rsidTr="0063761D">
        <w:tc>
          <w:tcPr>
            <w:tcW w:w="490" w:type="dxa"/>
            <w:tcBorders>
              <w:top w:val="single" w:sz="4" w:space="0" w:color="auto"/>
              <w:left w:val="single" w:sz="4" w:space="0" w:color="auto"/>
              <w:bottom w:val="single" w:sz="4" w:space="0" w:color="auto"/>
              <w:right w:val="single" w:sz="4" w:space="0" w:color="auto"/>
            </w:tcBorders>
          </w:tcPr>
          <w:p w14:paraId="7850C9A5"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4E54C73C"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Poenaru DV, Prejbeanu R, Popa I, Haragus H, Popovici E, Golet I, Vermesan D</w:t>
            </w:r>
          </w:p>
        </w:tc>
        <w:tc>
          <w:tcPr>
            <w:tcW w:w="3817" w:type="dxa"/>
            <w:tcBorders>
              <w:top w:val="single" w:sz="4" w:space="0" w:color="auto"/>
              <w:left w:val="single" w:sz="4" w:space="0" w:color="auto"/>
              <w:bottom w:val="single" w:sz="4" w:space="0" w:color="auto"/>
              <w:right w:val="single" w:sz="4" w:space="0" w:color="auto"/>
            </w:tcBorders>
          </w:tcPr>
          <w:p w14:paraId="256C3239"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Epidemiology of osteoporotic hip fractures in Western Romania</w:t>
            </w:r>
          </w:p>
        </w:tc>
        <w:tc>
          <w:tcPr>
            <w:tcW w:w="3743" w:type="dxa"/>
            <w:tcBorders>
              <w:top w:val="single" w:sz="4" w:space="0" w:color="auto"/>
              <w:left w:val="single" w:sz="4" w:space="0" w:color="auto"/>
              <w:bottom w:val="single" w:sz="4" w:space="0" w:color="auto"/>
              <w:right w:val="single" w:sz="4" w:space="0" w:color="auto"/>
            </w:tcBorders>
          </w:tcPr>
          <w:p w14:paraId="5400EB5E"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Int Orthop. 2014 Nov;38(11):2329-34</w:t>
            </w:r>
          </w:p>
          <w:p w14:paraId="42CF7DFD" w14:textId="4252635E" w:rsidR="00F11592" w:rsidRPr="00794794" w:rsidRDefault="00F11592" w:rsidP="00DC6C9F">
            <w:pPr>
              <w:spacing w:line="240" w:lineRule="auto"/>
              <w:rPr>
                <w:rFonts w:ascii="Arial" w:hAnsi="Arial" w:cs="Arial"/>
                <w:b/>
                <w:noProof/>
                <w:color w:val="181818"/>
                <w:lang w:val="ro-RO"/>
              </w:rPr>
            </w:pPr>
            <w:r w:rsidRPr="00C202A1">
              <w:rPr>
                <w:rFonts w:ascii="Arial" w:hAnsi="Arial" w:cs="Arial"/>
                <w:noProof/>
              </w:rPr>
              <w:t>1432-5195</w:t>
            </w:r>
            <w:r>
              <w:rPr>
                <w:rFonts w:ascii="Arial" w:hAnsi="Arial" w:cs="Arial"/>
                <w:noProof/>
              </w:rPr>
              <w:t xml:space="preserve">; </w:t>
            </w:r>
            <w:r w:rsidRPr="00C202A1">
              <w:rPr>
                <w:rFonts w:ascii="Arial" w:hAnsi="Arial" w:cs="Arial"/>
                <w:noProof/>
              </w:rPr>
              <w:t>0341-2695</w:t>
            </w:r>
          </w:p>
        </w:tc>
        <w:tc>
          <w:tcPr>
            <w:tcW w:w="810" w:type="dxa"/>
            <w:tcBorders>
              <w:top w:val="single" w:sz="4" w:space="0" w:color="auto"/>
              <w:left w:val="single" w:sz="4" w:space="0" w:color="auto"/>
              <w:bottom w:val="single" w:sz="4" w:space="0" w:color="auto"/>
              <w:right w:val="single" w:sz="4" w:space="0" w:color="auto"/>
            </w:tcBorders>
          </w:tcPr>
          <w:p w14:paraId="2D211F1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2.110</w:t>
            </w:r>
          </w:p>
        </w:tc>
        <w:tc>
          <w:tcPr>
            <w:tcW w:w="2418" w:type="dxa"/>
            <w:tcBorders>
              <w:top w:val="single" w:sz="4" w:space="0" w:color="auto"/>
              <w:left w:val="single" w:sz="4" w:space="0" w:color="auto"/>
              <w:bottom w:val="single" w:sz="4" w:space="0" w:color="auto"/>
              <w:right w:val="single" w:sz="4" w:space="0" w:color="auto"/>
            </w:tcBorders>
          </w:tcPr>
          <w:p w14:paraId="6AB36AF5"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208156C0" w14:textId="77777777" w:rsidTr="0063761D">
        <w:tc>
          <w:tcPr>
            <w:tcW w:w="490" w:type="dxa"/>
            <w:tcBorders>
              <w:top w:val="single" w:sz="4" w:space="0" w:color="auto"/>
              <w:left w:val="single" w:sz="4" w:space="0" w:color="auto"/>
              <w:bottom w:val="single" w:sz="4" w:space="0" w:color="auto"/>
              <w:right w:val="single" w:sz="4" w:space="0" w:color="auto"/>
            </w:tcBorders>
          </w:tcPr>
          <w:p w14:paraId="2CC81673"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1311FA4C"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Vermesan D, Prejbeanu R, </w:t>
            </w:r>
            <w:r w:rsidRPr="00794794">
              <w:rPr>
                <w:rFonts w:ascii="Arial" w:hAnsi="Arial" w:cs="Arial"/>
                <w:b/>
                <w:noProof/>
                <w:lang w:val="ro-RO"/>
              </w:rPr>
              <w:t>Haragus</w:t>
            </w:r>
            <w:r w:rsidRPr="00794794">
              <w:rPr>
                <w:rFonts w:ascii="Arial" w:hAnsi="Arial" w:cs="Arial"/>
                <w:noProof/>
                <w:lang w:val="ro-RO"/>
              </w:rPr>
              <w:t xml:space="preserve"> H, Poenaru DV, Mioc ML, Tatullo M, Abbinante A, Scacco S, Tarullo A, Inchingolo F, Caprio M, Cagiano R</w:t>
            </w:r>
          </w:p>
        </w:tc>
        <w:tc>
          <w:tcPr>
            <w:tcW w:w="3817" w:type="dxa"/>
            <w:tcBorders>
              <w:top w:val="single" w:sz="4" w:space="0" w:color="auto"/>
              <w:left w:val="single" w:sz="4" w:space="0" w:color="auto"/>
              <w:bottom w:val="single" w:sz="4" w:space="0" w:color="auto"/>
              <w:right w:val="single" w:sz="4" w:space="0" w:color="auto"/>
            </w:tcBorders>
          </w:tcPr>
          <w:p w14:paraId="33BBE02B"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Clinical relevance of altered bone immunopathology pathways around the elbow</w:t>
            </w:r>
          </w:p>
        </w:tc>
        <w:tc>
          <w:tcPr>
            <w:tcW w:w="3743" w:type="dxa"/>
            <w:tcBorders>
              <w:top w:val="single" w:sz="4" w:space="0" w:color="auto"/>
              <w:left w:val="single" w:sz="4" w:space="0" w:color="auto"/>
              <w:bottom w:val="single" w:sz="4" w:space="0" w:color="auto"/>
              <w:right w:val="single" w:sz="4" w:space="0" w:color="auto"/>
            </w:tcBorders>
          </w:tcPr>
          <w:p w14:paraId="04564A7D"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Eur Rev Med Pharmacol Sci. 2014 Oct;18(19):2846-50</w:t>
            </w:r>
          </w:p>
          <w:p w14:paraId="4993B20E" w14:textId="7D7461AB" w:rsidR="00F11592" w:rsidRPr="00794794" w:rsidRDefault="00F11592" w:rsidP="00DC6C9F">
            <w:pPr>
              <w:spacing w:line="240" w:lineRule="auto"/>
              <w:rPr>
                <w:rFonts w:ascii="Arial" w:hAnsi="Arial" w:cs="Arial"/>
                <w:b/>
                <w:noProof/>
                <w:color w:val="181818"/>
                <w:lang w:val="ro-RO"/>
              </w:rPr>
            </w:pPr>
            <w:r w:rsidRPr="00794794">
              <w:rPr>
                <w:rFonts w:ascii="Arial" w:hAnsi="Arial" w:cs="Arial"/>
                <w:noProof/>
                <w:lang w:val="ro-RO"/>
              </w:rPr>
              <w:t>1128-3602</w:t>
            </w:r>
          </w:p>
        </w:tc>
        <w:tc>
          <w:tcPr>
            <w:tcW w:w="810" w:type="dxa"/>
            <w:tcBorders>
              <w:top w:val="single" w:sz="4" w:space="0" w:color="auto"/>
              <w:left w:val="single" w:sz="4" w:space="0" w:color="auto"/>
              <w:bottom w:val="single" w:sz="4" w:space="0" w:color="auto"/>
              <w:right w:val="single" w:sz="4" w:space="0" w:color="auto"/>
            </w:tcBorders>
          </w:tcPr>
          <w:p w14:paraId="42229429"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1.213</w:t>
            </w:r>
          </w:p>
        </w:tc>
        <w:tc>
          <w:tcPr>
            <w:tcW w:w="2418" w:type="dxa"/>
            <w:tcBorders>
              <w:top w:val="single" w:sz="4" w:space="0" w:color="auto"/>
              <w:left w:val="single" w:sz="4" w:space="0" w:color="auto"/>
              <w:bottom w:val="single" w:sz="4" w:space="0" w:color="auto"/>
              <w:right w:val="single" w:sz="4" w:space="0" w:color="auto"/>
            </w:tcBorders>
          </w:tcPr>
          <w:p w14:paraId="439AB0E7"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r w:rsidR="00794794" w:rsidRPr="00794794" w14:paraId="57AC38C6" w14:textId="77777777" w:rsidTr="0063761D">
        <w:tc>
          <w:tcPr>
            <w:tcW w:w="490" w:type="dxa"/>
            <w:tcBorders>
              <w:top w:val="single" w:sz="4" w:space="0" w:color="auto"/>
              <w:left w:val="single" w:sz="4" w:space="0" w:color="auto"/>
              <w:bottom w:val="single" w:sz="4" w:space="0" w:color="auto"/>
              <w:right w:val="single" w:sz="4" w:space="0" w:color="auto"/>
            </w:tcBorders>
          </w:tcPr>
          <w:p w14:paraId="1CE9CC82" w14:textId="77777777" w:rsidR="00794794" w:rsidRPr="00794794" w:rsidRDefault="00794794" w:rsidP="00794794">
            <w:pPr>
              <w:numPr>
                <w:ilvl w:val="0"/>
                <w:numId w:val="48"/>
              </w:numPr>
              <w:spacing w:line="240" w:lineRule="auto"/>
              <w:rPr>
                <w:rFonts w:ascii="Arial Narrow" w:hAnsi="Arial Narrow" w:cs="Arial"/>
                <w:b/>
                <w:noProof/>
                <w:color w:val="181818"/>
                <w:sz w:val="20"/>
                <w:szCs w:val="20"/>
                <w:lang w:val="ro-RO"/>
              </w:rPr>
            </w:pPr>
          </w:p>
        </w:tc>
        <w:tc>
          <w:tcPr>
            <w:tcW w:w="3488" w:type="dxa"/>
            <w:tcBorders>
              <w:top w:val="single" w:sz="4" w:space="0" w:color="auto"/>
              <w:left w:val="single" w:sz="4" w:space="0" w:color="auto"/>
              <w:bottom w:val="single" w:sz="4" w:space="0" w:color="auto"/>
              <w:right w:val="single" w:sz="4" w:space="0" w:color="auto"/>
            </w:tcBorders>
          </w:tcPr>
          <w:p w14:paraId="50575903"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Vermeșan D, Prejbeanu R,  Laitin S, Pătrașcu JM, </w:t>
            </w:r>
            <w:r w:rsidRPr="00794794">
              <w:rPr>
                <w:rFonts w:ascii="Arial" w:hAnsi="Arial" w:cs="Arial"/>
                <w:b/>
                <w:noProof/>
                <w:lang w:val="ro-RO"/>
              </w:rPr>
              <w:t>Hărăguș</w:t>
            </w:r>
            <w:r w:rsidRPr="00794794">
              <w:rPr>
                <w:rFonts w:ascii="Arial" w:hAnsi="Arial" w:cs="Arial"/>
                <w:noProof/>
                <w:lang w:val="ro-RO"/>
              </w:rPr>
              <w:t xml:space="preserve"> H, Nițescu S, Tatullo M, Tatolli M, Cagiano R</w:t>
            </w:r>
          </w:p>
        </w:tc>
        <w:tc>
          <w:tcPr>
            <w:tcW w:w="3817" w:type="dxa"/>
            <w:tcBorders>
              <w:top w:val="single" w:sz="4" w:space="0" w:color="auto"/>
              <w:left w:val="single" w:sz="4" w:space="0" w:color="auto"/>
              <w:bottom w:val="single" w:sz="4" w:space="0" w:color="auto"/>
              <w:right w:val="single" w:sz="4" w:space="0" w:color="auto"/>
            </w:tcBorders>
          </w:tcPr>
          <w:p w14:paraId="41FEB45D"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 xml:space="preserve">Meniscal tears left in situ during anatomic single bundle anterior cruciate ligament reconstruction  </w:t>
            </w:r>
          </w:p>
        </w:tc>
        <w:tc>
          <w:tcPr>
            <w:tcW w:w="3743" w:type="dxa"/>
            <w:tcBorders>
              <w:top w:val="single" w:sz="4" w:space="0" w:color="auto"/>
              <w:left w:val="single" w:sz="4" w:space="0" w:color="auto"/>
              <w:bottom w:val="single" w:sz="4" w:space="0" w:color="auto"/>
              <w:right w:val="single" w:sz="4" w:space="0" w:color="auto"/>
            </w:tcBorders>
          </w:tcPr>
          <w:p w14:paraId="7BD94DC2" w14:textId="77777777" w:rsidR="00794794" w:rsidRDefault="00794794" w:rsidP="00DC6C9F">
            <w:pPr>
              <w:spacing w:line="240" w:lineRule="auto"/>
              <w:rPr>
                <w:rFonts w:ascii="Arial" w:hAnsi="Arial" w:cs="Arial"/>
                <w:noProof/>
                <w:lang w:val="ro-RO"/>
              </w:rPr>
            </w:pPr>
            <w:r w:rsidRPr="00794794">
              <w:rPr>
                <w:rFonts w:ascii="Arial" w:hAnsi="Arial" w:cs="Arial"/>
                <w:noProof/>
                <w:lang w:val="ro-RO"/>
              </w:rPr>
              <w:t>Eur Rev Med Pharmacol Sci. 2014; 18: 252-256</w:t>
            </w:r>
          </w:p>
          <w:p w14:paraId="635A1951" w14:textId="5A891545" w:rsidR="00F11592" w:rsidRPr="00794794" w:rsidRDefault="00F11592" w:rsidP="00DC6C9F">
            <w:pPr>
              <w:spacing w:line="240" w:lineRule="auto"/>
              <w:rPr>
                <w:rFonts w:ascii="Arial" w:hAnsi="Arial" w:cs="Arial"/>
                <w:b/>
                <w:noProof/>
                <w:color w:val="181818"/>
                <w:lang w:val="ro-RO"/>
              </w:rPr>
            </w:pPr>
            <w:r w:rsidRPr="00794794">
              <w:rPr>
                <w:rFonts w:ascii="Arial" w:hAnsi="Arial" w:cs="Arial"/>
                <w:noProof/>
                <w:lang w:val="ro-RO"/>
              </w:rPr>
              <w:t>1128-3602</w:t>
            </w:r>
          </w:p>
        </w:tc>
        <w:tc>
          <w:tcPr>
            <w:tcW w:w="810" w:type="dxa"/>
            <w:tcBorders>
              <w:top w:val="single" w:sz="4" w:space="0" w:color="auto"/>
              <w:left w:val="single" w:sz="4" w:space="0" w:color="auto"/>
              <w:bottom w:val="single" w:sz="4" w:space="0" w:color="auto"/>
              <w:right w:val="single" w:sz="4" w:space="0" w:color="auto"/>
            </w:tcBorders>
          </w:tcPr>
          <w:p w14:paraId="128A27D9" w14:textId="77777777" w:rsidR="00794794" w:rsidRPr="00794794" w:rsidRDefault="00794794" w:rsidP="00DC6C9F">
            <w:pPr>
              <w:spacing w:line="240" w:lineRule="auto"/>
              <w:rPr>
                <w:rFonts w:ascii="Arial" w:hAnsi="Arial" w:cs="Arial"/>
                <w:b/>
                <w:noProof/>
                <w:color w:val="181818"/>
                <w:lang w:val="ro-RO"/>
              </w:rPr>
            </w:pPr>
            <w:r w:rsidRPr="00794794">
              <w:rPr>
                <w:rFonts w:ascii="Arial" w:hAnsi="Arial" w:cs="Arial"/>
                <w:noProof/>
                <w:lang w:val="ro-RO"/>
              </w:rPr>
              <w:t>1.213</w:t>
            </w:r>
          </w:p>
        </w:tc>
        <w:tc>
          <w:tcPr>
            <w:tcW w:w="2418" w:type="dxa"/>
            <w:tcBorders>
              <w:top w:val="single" w:sz="4" w:space="0" w:color="auto"/>
              <w:left w:val="single" w:sz="4" w:space="0" w:color="auto"/>
              <w:bottom w:val="single" w:sz="4" w:space="0" w:color="auto"/>
              <w:right w:val="single" w:sz="4" w:space="0" w:color="auto"/>
            </w:tcBorders>
          </w:tcPr>
          <w:p w14:paraId="59276721" w14:textId="77777777" w:rsidR="00794794" w:rsidRPr="00794794" w:rsidRDefault="00794794" w:rsidP="00DC6C9F">
            <w:pPr>
              <w:spacing w:line="240" w:lineRule="auto"/>
              <w:rPr>
                <w:noProof/>
                <w:lang w:val="ro-RO"/>
              </w:rPr>
            </w:pPr>
            <w:r w:rsidRPr="00794794">
              <w:rPr>
                <w:rFonts w:ascii="Arial" w:hAnsi="Arial" w:cs="Arial"/>
                <w:noProof/>
                <w:color w:val="181818"/>
                <w:lang w:val="ro-RO"/>
              </w:rPr>
              <w:t>University of Medicine and Pharmacy ‚Victor Babes’ Timisoara</w:t>
            </w:r>
          </w:p>
        </w:tc>
      </w:tr>
    </w:tbl>
    <w:p w14:paraId="7BA8CCD6" w14:textId="77777777" w:rsidR="00C86F8F" w:rsidRDefault="00C86F8F" w:rsidP="005A6D24">
      <w:pPr>
        <w:spacing w:after="0" w:line="240" w:lineRule="auto"/>
        <w:jc w:val="center"/>
        <w:rPr>
          <w:rFonts w:ascii="Arial" w:hAnsi="Arial" w:cs="Arial"/>
          <w:b/>
          <w:color w:val="0000FF"/>
          <w:lang w:val="ro-RO"/>
        </w:rPr>
      </w:pPr>
    </w:p>
    <w:p w14:paraId="150D99C9" w14:textId="77777777" w:rsidR="00794794" w:rsidRDefault="00794794" w:rsidP="00081DA1">
      <w:pPr>
        <w:autoSpaceDE w:val="0"/>
        <w:autoSpaceDN w:val="0"/>
        <w:adjustRightInd w:val="0"/>
        <w:spacing w:after="0" w:line="240" w:lineRule="auto"/>
        <w:rPr>
          <w:rFonts w:ascii="Arial" w:hAnsi="Arial" w:cs="Arial"/>
          <w:b/>
          <w:color w:val="FF0000"/>
          <w:sz w:val="28"/>
          <w:szCs w:val="28"/>
          <w:lang w:val="ro-RO"/>
        </w:rPr>
      </w:pPr>
    </w:p>
    <w:p w14:paraId="182478AD" w14:textId="7D829150"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794794">
        <w:rPr>
          <w:rFonts w:ascii="Arial" w:hAnsi="Arial" w:cs="Arial"/>
          <w:b/>
          <w:color w:val="FF0000"/>
          <w:sz w:val="28"/>
          <w:szCs w:val="28"/>
          <w:lang w:val="ro-RO"/>
        </w:rPr>
        <w:t xml:space="preserve"> 9</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63EF0A9" w14:textId="3103DDE9"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794794">
        <w:rPr>
          <w:rFonts w:ascii="Arial" w:hAnsi="Arial" w:cs="Arial"/>
          <w:b/>
          <w:color w:val="FF0000"/>
          <w:sz w:val="28"/>
          <w:szCs w:val="28"/>
          <w:lang w:val="ro-RO"/>
        </w:rPr>
        <w:t>48.66</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65248982" w14:textId="77777777" w:rsidR="00FB62A2"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p w14:paraId="4E8C168A" w14:textId="3DCFBA22" w:rsidR="00E43605" w:rsidRPr="00F341F9" w:rsidRDefault="00E43605" w:rsidP="001D1164">
            <w:pPr>
              <w:spacing w:after="0" w:line="240" w:lineRule="auto"/>
              <w:rPr>
                <w:rFonts w:ascii="Arial" w:hAnsi="Arial" w:cs="Arial"/>
                <w:b/>
                <w:color w:val="FF0000"/>
                <w:sz w:val="24"/>
                <w:szCs w:val="24"/>
                <w:lang w:val="ro-RO"/>
              </w:rPr>
            </w:pPr>
          </w:p>
        </w:tc>
      </w:tr>
      <w:tr w:rsidR="00FB62A2" w:rsidRPr="00F341F9" w14:paraId="4E95E887" w14:textId="77777777" w:rsidTr="001D1164">
        <w:tc>
          <w:tcPr>
            <w:tcW w:w="6408" w:type="dxa"/>
            <w:tcBorders>
              <w:top w:val="nil"/>
              <w:left w:val="nil"/>
              <w:bottom w:val="nil"/>
              <w:right w:val="nil"/>
            </w:tcBorders>
          </w:tcPr>
          <w:p w14:paraId="70C84898" w14:textId="37F32BCE"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2F7614" w:rsidRPr="00523B53">
              <w:rPr>
                <w:rFonts w:ascii="Arial" w:hAnsi="Arial" w:cs="Arial"/>
                <w:color w:val="FF0000"/>
                <w:sz w:val="24"/>
                <w:szCs w:val="24"/>
                <w:lang w:val="ro-RO"/>
              </w:rPr>
              <w:t xml:space="preserve">HĂRĂGUŞ </w:t>
            </w:r>
            <w:r w:rsidR="002F7614">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PRENUME </w:t>
            </w:r>
            <w:r w:rsidR="002F7614">
              <w:rPr>
                <w:rFonts w:ascii="Arial" w:hAnsi="Arial" w:cs="Arial"/>
                <w:color w:val="FF0000"/>
                <w:sz w:val="24"/>
                <w:szCs w:val="24"/>
                <w:lang w:val="ro-RO"/>
              </w:rPr>
              <w:t>HORIA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bl>
    <w:p w14:paraId="7F2B0B28" w14:textId="42D7E13C"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BD6B40">
        <w:rPr>
          <w:rFonts w:ascii="Arial" w:hAnsi="Arial" w:cs="Arial"/>
          <w:b/>
          <w:color w:val="0000FF"/>
          <w:sz w:val="28"/>
          <w:szCs w:val="28"/>
          <w:lang w:val="ro-RO"/>
        </w:rPr>
        <w:t>Conferentiar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794794" w:rsidRPr="00794794" w14:paraId="47AB6009" w14:textId="77777777" w:rsidTr="00DC6C9F">
        <w:tc>
          <w:tcPr>
            <w:tcW w:w="648" w:type="dxa"/>
            <w:shd w:val="clear" w:color="auto" w:fill="FFFF99"/>
          </w:tcPr>
          <w:p w14:paraId="117A3CD2" w14:textId="77777777" w:rsidR="00794794" w:rsidRPr="00794794" w:rsidRDefault="00794794" w:rsidP="00DC6C9F">
            <w:pPr>
              <w:spacing w:after="0" w:line="240" w:lineRule="auto"/>
              <w:jc w:val="both"/>
              <w:rPr>
                <w:rFonts w:ascii="Arial" w:hAnsi="Arial" w:cs="Arial"/>
                <w:b/>
                <w:noProof/>
                <w:color w:val="0000FF"/>
                <w:sz w:val="24"/>
                <w:szCs w:val="24"/>
                <w:lang w:val="ro-RO"/>
              </w:rPr>
            </w:pPr>
            <w:r w:rsidRPr="00794794">
              <w:rPr>
                <w:rFonts w:ascii="Arial" w:hAnsi="Arial" w:cs="Arial"/>
                <w:b/>
                <w:noProof/>
                <w:color w:val="0000FF"/>
                <w:sz w:val="24"/>
                <w:szCs w:val="24"/>
                <w:lang w:val="ro-RO"/>
              </w:rPr>
              <w:t>Nr.</w:t>
            </w:r>
          </w:p>
        </w:tc>
        <w:tc>
          <w:tcPr>
            <w:tcW w:w="9207" w:type="dxa"/>
            <w:shd w:val="clear" w:color="auto" w:fill="FFFF99"/>
          </w:tcPr>
          <w:p w14:paraId="197C112B" w14:textId="77777777" w:rsidR="00794794" w:rsidRPr="00794794" w:rsidRDefault="00794794" w:rsidP="00DC6C9F">
            <w:pPr>
              <w:spacing w:after="0" w:line="240" w:lineRule="auto"/>
              <w:jc w:val="both"/>
              <w:rPr>
                <w:rFonts w:ascii="Arial" w:hAnsi="Arial" w:cs="Arial"/>
                <w:b/>
                <w:noProof/>
                <w:color w:val="0000FF"/>
                <w:sz w:val="24"/>
                <w:szCs w:val="24"/>
                <w:lang w:val="ro-RO"/>
              </w:rPr>
            </w:pPr>
            <w:r w:rsidRPr="00794794">
              <w:rPr>
                <w:rFonts w:ascii="Arial" w:hAnsi="Arial" w:cs="Arial"/>
                <w:b/>
                <w:noProof/>
                <w:color w:val="FF0000"/>
                <w:sz w:val="24"/>
                <w:szCs w:val="24"/>
                <w:lang w:val="ro-RO"/>
              </w:rPr>
              <w:t>Minim</w:t>
            </w:r>
            <w:r w:rsidRPr="00794794">
              <w:rPr>
                <w:rFonts w:ascii="Arial" w:hAnsi="Arial" w:cs="Arial"/>
                <w:b/>
                <w:noProof/>
                <w:color w:val="0000FF"/>
                <w:sz w:val="24"/>
                <w:szCs w:val="24"/>
                <w:lang w:val="ro-RO"/>
              </w:rPr>
              <w:t xml:space="preserve"> 6 articole ISI în calitate de autor principal (autori, titlul, revista, anul, volumul, nr. pag, FI (cod online). Se completează toate articolele ISI în calitate de autor principal care dovedesc îndeplinirea criteriului FCIAP.</w:t>
            </w:r>
          </w:p>
        </w:tc>
      </w:tr>
      <w:tr w:rsidR="00F53B74" w:rsidRPr="00794794" w14:paraId="72EFEE27" w14:textId="77777777" w:rsidTr="00DC6C9F">
        <w:tc>
          <w:tcPr>
            <w:tcW w:w="648" w:type="dxa"/>
          </w:tcPr>
          <w:p w14:paraId="0E6FDD0E"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748023F2" w14:textId="1878182A" w:rsidR="00F53B74" w:rsidRPr="00455203" w:rsidRDefault="00F53B74" w:rsidP="00F53B74">
            <w:pPr>
              <w:spacing w:line="240" w:lineRule="auto"/>
              <w:rPr>
                <w:rFonts w:ascii="Arial" w:hAnsi="Arial" w:cs="Arial"/>
                <w:noProof/>
              </w:rPr>
            </w:pPr>
            <w:r w:rsidRPr="00794794">
              <w:rPr>
                <w:rFonts w:ascii="Arial" w:hAnsi="Arial" w:cs="Arial"/>
                <w:b/>
                <w:noProof/>
                <w:lang w:val="ro-RO"/>
              </w:rPr>
              <w:t>HaragusH</w:t>
            </w:r>
            <w:r w:rsidRPr="00794794">
              <w:rPr>
                <w:rFonts w:ascii="Arial" w:hAnsi="Arial" w:cs="Arial"/>
                <w:noProof/>
                <w:lang w:val="ro-RO"/>
              </w:rPr>
              <w:t>, Deleanu B, Prejbeanu R, Timar B, Levai C, Vermesan D. Cross-cultural adaptation and validation of the Romanian Hip disability and Osteoarthritis Outcome Score for Joint Replacement. Int J Qual Health Care. 2019 May 1;31(4):307-311. doi: 10.1093/intqhc/mzy156. IF=2.55</w:t>
            </w:r>
          </w:p>
        </w:tc>
      </w:tr>
      <w:tr w:rsidR="00F53B74" w:rsidRPr="00794794" w14:paraId="4AF6A714" w14:textId="77777777" w:rsidTr="00DC6C9F">
        <w:tc>
          <w:tcPr>
            <w:tcW w:w="648" w:type="dxa"/>
          </w:tcPr>
          <w:p w14:paraId="44F18DEC"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01DE5F32" w14:textId="2FFF6E1E" w:rsidR="00F53B74" w:rsidRPr="00455203" w:rsidRDefault="00F53B74" w:rsidP="00F53B74">
            <w:pPr>
              <w:spacing w:line="240" w:lineRule="auto"/>
              <w:rPr>
                <w:rFonts w:ascii="Arial" w:hAnsi="Arial" w:cs="Arial"/>
                <w:noProof/>
              </w:rPr>
            </w:pPr>
            <w:r w:rsidRPr="00794794">
              <w:rPr>
                <w:rFonts w:ascii="Arial" w:hAnsi="Arial" w:cs="Arial"/>
                <w:b/>
                <w:noProof/>
                <w:lang w:val="ro-RO"/>
              </w:rPr>
              <w:t>HaragusH</w:t>
            </w:r>
            <w:r w:rsidRPr="00794794">
              <w:rPr>
                <w:rFonts w:ascii="Arial" w:hAnsi="Arial" w:cs="Arial"/>
                <w:noProof/>
                <w:lang w:val="ro-RO"/>
              </w:rPr>
              <w:t>, Prejbeanu R, Patrascu J, Faur C, Roman M, Melinte R, Timar B, Codorean I, Stetson W, Marra G. Cross-cultural adaptation and validation of the Romanian Oxford Shoulder Score. Medicine (Baltimore). 2018 Jun;97(23):e10926. doi: 10.1097/MD.0000000000010926. IF=1.87</w:t>
            </w:r>
          </w:p>
        </w:tc>
      </w:tr>
      <w:tr w:rsidR="00F53B74" w:rsidRPr="00794794" w14:paraId="79F0E91D" w14:textId="77777777" w:rsidTr="00DC6C9F">
        <w:tc>
          <w:tcPr>
            <w:tcW w:w="648" w:type="dxa"/>
          </w:tcPr>
          <w:p w14:paraId="5DF613DF"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446536B7" w14:textId="75305421" w:rsidR="00F53B74" w:rsidRPr="00455203" w:rsidRDefault="00F53B74" w:rsidP="00F53B74">
            <w:pPr>
              <w:spacing w:line="240" w:lineRule="auto"/>
              <w:rPr>
                <w:rFonts w:ascii="Arial" w:hAnsi="Arial" w:cs="Arial"/>
                <w:noProof/>
              </w:rPr>
            </w:pPr>
            <w:r w:rsidRPr="00794794">
              <w:rPr>
                <w:rFonts w:ascii="Arial" w:hAnsi="Arial" w:cs="Arial"/>
                <w:b/>
                <w:noProof/>
                <w:lang w:val="ro-RO"/>
              </w:rPr>
              <w:t>Haragus</w:t>
            </w:r>
            <w:r w:rsidRPr="00794794">
              <w:rPr>
                <w:rFonts w:ascii="Arial" w:hAnsi="Arial" w:cs="Arial"/>
                <w:noProof/>
                <w:lang w:val="ro-RO"/>
              </w:rPr>
              <w:t>H, Prejbeanu R, Poenaru DV, Deleanu B, Timar B, Vermesan D. Cross-cultural adaptation and validation of a patient-reported hip outcome score. Int Orthop. 2018 May;42(5):1001-1006. doi: 10.1007/s00264-017-3742-5. IF= 2.377</w:t>
            </w:r>
          </w:p>
        </w:tc>
      </w:tr>
      <w:tr w:rsidR="00F53B74" w:rsidRPr="00794794" w14:paraId="05AFC9C1" w14:textId="77777777" w:rsidTr="00DC6C9F">
        <w:tc>
          <w:tcPr>
            <w:tcW w:w="648" w:type="dxa"/>
          </w:tcPr>
          <w:p w14:paraId="051A142E"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5484CCC0" w14:textId="5A187105" w:rsidR="00F53B74" w:rsidRPr="00455203" w:rsidRDefault="00F53B74" w:rsidP="00F53B74">
            <w:pPr>
              <w:spacing w:line="240" w:lineRule="auto"/>
              <w:rPr>
                <w:rFonts w:ascii="Arial" w:hAnsi="Arial" w:cs="Arial"/>
                <w:noProof/>
              </w:rPr>
            </w:pPr>
            <w:r w:rsidRPr="00794794">
              <w:rPr>
                <w:rFonts w:ascii="Arial" w:hAnsi="Arial" w:cs="Arial"/>
                <w:b/>
                <w:noProof/>
                <w:lang w:val="ro-RO"/>
              </w:rPr>
              <w:t>Haragus</w:t>
            </w:r>
            <w:r w:rsidRPr="00794794">
              <w:rPr>
                <w:rFonts w:ascii="Arial" w:hAnsi="Arial" w:cs="Arial"/>
                <w:noProof/>
                <w:lang w:val="ro-RO"/>
              </w:rPr>
              <w:t>H, Prejbeanu R, Timar B, Vermesan D A-mode ultrasound analysis of postoperative thigh edema in patients with hip fracture Materiale Plastice Vol. 54, no. 3Sep, 2017 IF= 1.248</w:t>
            </w:r>
          </w:p>
        </w:tc>
      </w:tr>
      <w:tr w:rsidR="00F53B74" w:rsidRPr="00794794" w14:paraId="600EA9CB" w14:textId="77777777" w:rsidTr="00DC6C9F">
        <w:tc>
          <w:tcPr>
            <w:tcW w:w="648" w:type="dxa"/>
          </w:tcPr>
          <w:p w14:paraId="14C413D6"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4139C385" w14:textId="50BD51B4" w:rsidR="00F53B74" w:rsidRPr="00455203" w:rsidRDefault="00F53B74" w:rsidP="00F53B74">
            <w:pPr>
              <w:spacing w:line="240" w:lineRule="auto"/>
              <w:rPr>
                <w:rFonts w:ascii="Arial" w:hAnsi="Arial" w:cs="Arial"/>
                <w:noProof/>
              </w:rPr>
            </w:pPr>
            <w:r w:rsidRPr="00794794">
              <w:rPr>
                <w:rFonts w:ascii="Arial" w:hAnsi="Arial" w:cs="Arial"/>
                <w:b/>
                <w:noProof/>
                <w:lang w:val="ro-RO"/>
              </w:rPr>
              <w:t>Haragus</w:t>
            </w:r>
            <w:r w:rsidRPr="00794794">
              <w:rPr>
                <w:rFonts w:ascii="Arial" w:hAnsi="Arial" w:cs="Arial"/>
                <w:noProof/>
                <w:lang w:val="ro-RO"/>
              </w:rPr>
              <w:t>H, Vermesan D, Lazureanu V, Ferdean N, Radu D, Prejbeanu R, Niculescu M Antibiotic Loaded Cement Spacers for Two Stage Treatmentof Periprosthetic Joint Infections Revista de Chimie Vol. 67 Nr.4/2016 764-7 IF= 1.232</w:t>
            </w:r>
          </w:p>
        </w:tc>
      </w:tr>
      <w:tr w:rsidR="00F53B74" w:rsidRPr="00794794" w14:paraId="50A32527" w14:textId="77777777" w:rsidTr="00DC6C9F">
        <w:tc>
          <w:tcPr>
            <w:tcW w:w="648" w:type="dxa"/>
          </w:tcPr>
          <w:p w14:paraId="47AED7E8"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199DAA83" w14:textId="1B01753B" w:rsidR="00F53B74" w:rsidRPr="00455203" w:rsidRDefault="00F53B74" w:rsidP="00F53B74">
            <w:pPr>
              <w:spacing w:line="240" w:lineRule="auto"/>
              <w:rPr>
                <w:rFonts w:ascii="Arial" w:hAnsi="Arial" w:cs="Arial"/>
                <w:noProof/>
              </w:rPr>
            </w:pPr>
            <w:r w:rsidRPr="00794794">
              <w:rPr>
                <w:rFonts w:ascii="Arial" w:hAnsi="Arial" w:cs="Arial"/>
                <w:b/>
                <w:noProof/>
                <w:lang w:val="ro-RO"/>
              </w:rPr>
              <w:t>Haragus</w:t>
            </w:r>
            <w:r w:rsidRPr="00794794">
              <w:rPr>
                <w:rFonts w:ascii="Arial" w:hAnsi="Arial" w:cs="Arial"/>
                <w:noProof/>
                <w:lang w:val="ro-RO"/>
              </w:rPr>
              <w:t>H, Lazureanu V, Prejbeanu R, Mioc ML, Boscu A, Radu D  Painful pretibial cyst with bioabsorbable poly-L-lactic acid screw migration 4 years after anterior cruciate ligament reconstruction: a case report and review of literature Revista de Chimie vol.66 nr10/2015 1655-58 IF= 0.956</w:t>
            </w:r>
          </w:p>
        </w:tc>
      </w:tr>
      <w:tr w:rsidR="00F53B74" w:rsidRPr="00794794" w14:paraId="50B6A3CD" w14:textId="77777777" w:rsidTr="00DC6C9F">
        <w:tc>
          <w:tcPr>
            <w:tcW w:w="648" w:type="dxa"/>
          </w:tcPr>
          <w:p w14:paraId="149002B4"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73C4672A" w14:textId="77777777"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Bloanca V, *</w:t>
            </w:r>
            <w:r w:rsidRPr="00794794">
              <w:rPr>
                <w:rFonts w:ascii="Arial" w:hAnsi="Arial" w:cs="Arial"/>
                <w:b/>
                <w:bCs/>
                <w:noProof/>
                <w:lang w:val="ro-RO"/>
              </w:rPr>
              <w:t>Haragus</w:t>
            </w:r>
            <w:r w:rsidRPr="00794794">
              <w:rPr>
                <w:rFonts w:ascii="Arial" w:hAnsi="Arial" w:cs="Arial"/>
                <w:noProof/>
                <w:lang w:val="ro-RO"/>
              </w:rPr>
              <w:t xml:space="preserve"> H, Campean A-M, Cosma A, Bratu T, Crainiceanu Z. Assessment of Nerve Repair Augmented with Adipose-Derived Mast Cells in an Animal Model. Applied Sciences. 2021; 11(20):9465. https://doi.org/10.3390/app11209465 IF= 2.679</w:t>
            </w:r>
          </w:p>
        </w:tc>
      </w:tr>
      <w:tr w:rsidR="00F53B74" w:rsidRPr="00794794" w14:paraId="3ADFCD33" w14:textId="77777777" w:rsidTr="00DC6C9F">
        <w:tc>
          <w:tcPr>
            <w:tcW w:w="648" w:type="dxa"/>
          </w:tcPr>
          <w:p w14:paraId="09B6DEE5"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4791AE7D" w14:textId="2F3B6221"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S Sipos, C Vlad, R Prejbeanu, H *</w:t>
            </w:r>
            <w:r w:rsidRPr="00794794">
              <w:rPr>
                <w:rFonts w:ascii="Arial" w:hAnsi="Arial" w:cs="Arial"/>
                <w:b/>
                <w:bCs/>
                <w:noProof/>
                <w:lang w:val="ro-RO"/>
              </w:rPr>
              <w:t>Haragus</w:t>
            </w:r>
            <w:r w:rsidRPr="00794794">
              <w:rPr>
                <w:rFonts w:ascii="Arial" w:hAnsi="Arial" w:cs="Arial"/>
                <w:noProof/>
                <w:lang w:val="ro-RO"/>
              </w:rPr>
              <w:t xml:space="preserve">, D Vlad, H Cristian, C Dumitrascu, R Popescu, V Dumitrascu, V Predescu Impact of COVID 19 prevention measures on Clostridioides difficile infections in a regional acute care hospital  Exp Ther Med  </w:t>
            </w:r>
            <w:r w:rsidRPr="00F977B7">
              <w:rPr>
                <w:rFonts w:ascii="Arial" w:hAnsi="Arial" w:cs="Arial"/>
                <w:noProof/>
              </w:rPr>
              <w:t>22: 1215, 2021</w:t>
            </w:r>
            <w:r w:rsidRPr="00794794">
              <w:rPr>
                <w:rFonts w:ascii="Arial" w:hAnsi="Arial" w:cs="Arial"/>
                <w:noProof/>
                <w:lang w:val="ro-RO"/>
              </w:rPr>
              <w:t xml:space="preserve"> https://doi.org/10.3892/etm.2021.10649 IF=2.447</w:t>
            </w:r>
          </w:p>
        </w:tc>
      </w:tr>
      <w:tr w:rsidR="00F53B74" w:rsidRPr="00794794" w14:paraId="2ED65920" w14:textId="77777777" w:rsidTr="00DC6C9F">
        <w:tc>
          <w:tcPr>
            <w:tcW w:w="648" w:type="dxa"/>
          </w:tcPr>
          <w:p w14:paraId="36CFE48F"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60802348" w14:textId="1AD0E07D"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 xml:space="preserve">Prejbeanu R, Vermesan D, Balanescu A, Mioc ML, </w:t>
            </w:r>
            <w:r w:rsidRPr="00794794">
              <w:rPr>
                <w:rFonts w:ascii="Arial" w:hAnsi="Arial" w:cs="Arial"/>
                <w:b/>
                <w:bCs/>
                <w:noProof/>
                <w:lang w:val="ro-RO"/>
              </w:rPr>
              <w:t>Haragus</w:t>
            </w:r>
            <w:r w:rsidRPr="00794794">
              <w:rPr>
                <w:rFonts w:ascii="Arial" w:hAnsi="Arial" w:cs="Arial"/>
                <w:noProof/>
                <w:lang w:val="ro-RO"/>
              </w:rPr>
              <w:t xml:space="preserve"> H. Repair of acute Achilles tears with plantaris augmentation. Int Orthop. 2021 </w:t>
            </w:r>
            <w:r w:rsidRPr="00C202A1">
              <w:rPr>
                <w:rFonts w:ascii="Arial" w:hAnsi="Arial" w:cs="Arial"/>
                <w:noProof/>
              </w:rPr>
              <w:t>2021 Sep;45(9):2285-2290</w:t>
            </w:r>
            <w:r>
              <w:rPr>
                <w:rFonts w:ascii="Arial" w:hAnsi="Arial" w:cs="Arial"/>
                <w:noProof/>
              </w:rPr>
              <w:t xml:space="preserve"> </w:t>
            </w:r>
            <w:r w:rsidRPr="00794794">
              <w:rPr>
                <w:rFonts w:ascii="Arial" w:hAnsi="Arial" w:cs="Arial"/>
                <w:noProof/>
                <w:lang w:val="ro-RO"/>
              </w:rPr>
              <w:t>doi: 10.1007/s00264-021-05169-0. IF=3.075</w:t>
            </w:r>
          </w:p>
        </w:tc>
      </w:tr>
      <w:tr w:rsidR="00F53B74" w:rsidRPr="00794794" w14:paraId="592D6583" w14:textId="77777777" w:rsidTr="00DC6C9F">
        <w:tc>
          <w:tcPr>
            <w:tcW w:w="648" w:type="dxa"/>
          </w:tcPr>
          <w:p w14:paraId="7025DD8A"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77B0EAD2" w14:textId="77777777"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 xml:space="preserve">Vermeşan D, Todor A, Andrei D, Niculescu M, Tudorache E, </w:t>
            </w:r>
            <w:r w:rsidRPr="00794794">
              <w:rPr>
                <w:rFonts w:ascii="Arial" w:hAnsi="Arial" w:cs="Arial"/>
                <w:b/>
                <w:bCs/>
                <w:noProof/>
                <w:lang w:val="ro-RO"/>
              </w:rPr>
              <w:t>Haragus</w:t>
            </w:r>
            <w:r w:rsidRPr="00794794">
              <w:rPr>
                <w:rFonts w:ascii="Arial" w:hAnsi="Arial" w:cs="Arial"/>
                <w:noProof/>
                <w:lang w:val="ro-RO"/>
              </w:rPr>
              <w:t xml:space="preserve"> H. Effect of COVID-19 Pandemic on Orthopedic Surgery in Three Centers from Romania. Int J Environ Res </w:t>
            </w:r>
            <w:r w:rsidRPr="00794794">
              <w:rPr>
                <w:rFonts w:ascii="Arial" w:hAnsi="Arial" w:cs="Arial"/>
                <w:noProof/>
                <w:lang w:val="ro-RO"/>
              </w:rPr>
              <w:lastRenderedPageBreak/>
              <w:t>Public Health. 2021 23;18(4):2196 IF=3.39</w:t>
            </w:r>
          </w:p>
        </w:tc>
      </w:tr>
      <w:tr w:rsidR="00F53B74" w:rsidRPr="00794794" w14:paraId="4C6BC12D" w14:textId="77777777" w:rsidTr="00DC6C9F">
        <w:tc>
          <w:tcPr>
            <w:tcW w:w="648" w:type="dxa"/>
          </w:tcPr>
          <w:p w14:paraId="3D9C29BB"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2AF9CE4A" w14:textId="77777777"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Ioniţescu M, Vermeşan D, *</w:t>
            </w:r>
            <w:r w:rsidRPr="00794794">
              <w:rPr>
                <w:rFonts w:ascii="Arial" w:hAnsi="Arial" w:cs="Arial"/>
                <w:b/>
                <w:bCs/>
                <w:noProof/>
                <w:lang w:val="ro-RO"/>
              </w:rPr>
              <w:t>Haraguș</w:t>
            </w:r>
            <w:r w:rsidRPr="00794794">
              <w:rPr>
                <w:rFonts w:ascii="Arial" w:hAnsi="Arial" w:cs="Arial"/>
                <w:noProof/>
                <w:lang w:val="ro-RO"/>
              </w:rPr>
              <w:t xml:space="preserve"> H, Suciu O, Todor A, Dumitrașcu CV, Negrea R, Hoinoiu T, Radu D, Fruja D. Association of Neutrophil to Lymphocyte Ratio with Patient Reported Outcomes in Knee Osteoarthritis. </w:t>
            </w:r>
            <w:r w:rsidRPr="00794794">
              <w:rPr>
                <w:rFonts w:ascii="Arial" w:hAnsi="Arial" w:cs="Arial"/>
                <w:i/>
                <w:iCs/>
                <w:noProof/>
                <w:lang w:val="ro-RO"/>
              </w:rPr>
              <w:t>Applied Sciences</w:t>
            </w:r>
            <w:r w:rsidRPr="00794794">
              <w:rPr>
                <w:rFonts w:ascii="Arial" w:hAnsi="Arial" w:cs="Arial"/>
                <w:noProof/>
                <w:lang w:val="ro-RO"/>
              </w:rPr>
              <w:t>. 2020; 10(22):8173. IF= 2.679</w:t>
            </w:r>
          </w:p>
        </w:tc>
      </w:tr>
      <w:tr w:rsidR="00F53B74" w:rsidRPr="00794794" w14:paraId="09F47636" w14:textId="77777777" w:rsidTr="00DC6C9F">
        <w:tc>
          <w:tcPr>
            <w:tcW w:w="648" w:type="dxa"/>
          </w:tcPr>
          <w:p w14:paraId="5CDEC273"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68D68D37" w14:textId="77777777"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Suciu O, Deleanu B, *</w:t>
            </w:r>
            <w:r w:rsidRPr="00794794">
              <w:rPr>
                <w:rFonts w:ascii="Arial" w:hAnsi="Arial" w:cs="Arial"/>
                <w:b/>
                <w:bCs/>
                <w:noProof/>
                <w:lang w:val="ro-RO"/>
              </w:rPr>
              <w:t>Haragus</w:t>
            </w:r>
            <w:r w:rsidRPr="00794794">
              <w:rPr>
                <w:rFonts w:ascii="Arial" w:hAnsi="Arial" w:cs="Arial"/>
                <w:noProof/>
                <w:lang w:val="ro-RO"/>
              </w:rPr>
              <w:t xml:space="preserve"> H, Hoinoiu T, Tudoran C, Todor A, Ghiorghitoiu A, Velimirovici N, Onofrei RR. Platelet Aggregation Inhibitors and Anticoagulants Delay Surgery for Hip Fractures. </w:t>
            </w:r>
            <w:r w:rsidRPr="00794794">
              <w:rPr>
                <w:rFonts w:ascii="Arial" w:hAnsi="Arial" w:cs="Arial"/>
                <w:i/>
                <w:iCs/>
                <w:noProof/>
                <w:lang w:val="ro-RO"/>
              </w:rPr>
              <w:t>Applied Sciences</w:t>
            </w:r>
            <w:r w:rsidRPr="00794794">
              <w:rPr>
                <w:rFonts w:ascii="Arial" w:hAnsi="Arial" w:cs="Arial"/>
                <w:noProof/>
                <w:lang w:val="ro-RO"/>
              </w:rPr>
              <w:t>. 2020; 10(23):8617. IF= 2.679</w:t>
            </w:r>
          </w:p>
        </w:tc>
      </w:tr>
      <w:tr w:rsidR="00F53B74" w:rsidRPr="00794794" w14:paraId="49ED34E2" w14:textId="77777777" w:rsidTr="00DC6C9F">
        <w:tc>
          <w:tcPr>
            <w:tcW w:w="648" w:type="dxa"/>
          </w:tcPr>
          <w:p w14:paraId="0267B96E"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60417332" w14:textId="77777777" w:rsidR="00F53B74" w:rsidRPr="00794794" w:rsidRDefault="00F53B74" w:rsidP="00F53B74">
            <w:pPr>
              <w:spacing w:line="240" w:lineRule="auto"/>
              <w:rPr>
                <w:rFonts w:ascii="Arial" w:hAnsi="Arial" w:cs="Arial"/>
                <w:noProof/>
                <w:lang w:val="ro-RO"/>
              </w:rPr>
            </w:pPr>
            <w:r w:rsidRPr="00794794">
              <w:rPr>
                <w:rFonts w:ascii="Arial" w:hAnsi="Arial" w:cs="Arial"/>
                <w:noProof/>
                <w:lang w:val="ro-RO"/>
              </w:rPr>
              <w:t>Suciu O, Prejbeanu R, *</w:t>
            </w:r>
            <w:r w:rsidRPr="00794794">
              <w:rPr>
                <w:rFonts w:ascii="Arial" w:hAnsi="Arial" w:cs="Arial"/>
                <w:b/>
                <w:bCs/>
                <w:noProof/>
                <w:lang w:val="ro-RO"/>
              </w:rPr>
              <w:t>Haragus</w:t>
            </w:r>
            <w:r w:rsidRPr="00794794">
              <w:rPr>
                <w:rFonts w:ascii="Arial" w:hAnsi="Arial" w:cs="Arial"/>
                <w:noProof/>
                <w:lang w:val="ro-RO"/>
              </w:rPr>
              <w:t xml:space="preserve"> H, Faur C, Onofrei RR, Todor A. Cross-Cultural Adaptation and Validation of the Romanian Marx Activity Rating Scale for Anterior Cruciate Ligament Reconstruction. Healthcare (Basel). 2020;8(3):E318. Published 2020 Sep 4. doi:10.3390/healthcare8030318 IF=1.91</w:t>
            </w:r>
          </w:p>
        </w:tc>
      </w:tr>
      <w:tr w:rsidR="00F53B74" w:rsidRPr="00794794" w14:paraId="23571643" w14:textId="77777777" w:rsidTr="00DC6C9F">
        <w:tc>
          <w:tcPr>
            <w:tcW w:w="648" w:type="dxa"/>
          </w:tcPr>
          <w:p w14:paraId="2C12AC47"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6367E207" w14:textId="5E411A45" w:rsidR="00F53B74" w:rsidRPr="00E2293E" w:rsidRDefault="00F53B74" w:rsidP="00F53B74">
            <w:pPr>
              <w:spacing w:line="240" w:lineRule="auto"/>
              <w:rPr>
                <w:rFonts w:ascii="Arial" w:hAnsi="Arial" w:cs="Arial"/>
                <w:noProof/>
                <w:lang w:val="ro-RO"/>
              </w:rPr>
            </w:pPr>
            <w:r w:rsidRPr="00E2293E">
              <w:rPr>
                <w:rFonts w:ascii="Arial" w:hAnsi="Arial" w:cs="Arial"/>
                <w:noProof/>
                <w:lang w:val="ro-RO"/>
              </w:rPr>
              <w:t>Florescu, S, Vermesan, D, *</w:t>
            </w:r>
            <w:r w:rsidRPr="00E2293E">
              <w:rPr>
                <w:rFonts w:ascii="Arial" w:hAnsi="Arial" w:cs="Arial"/>
                <w:b/>
                <w:bCs/>
                <w:noProof/>
                <w:lang w:val="ro-RO"/>
              </w:rPr>
              <w:t>Haragus</w:t>
            </w:r>
            <w:r w:rsidRPr="00E2293E">
              <w:rPr>
                <w:rFonts w:ascii="Arial" w:hAnsi="Arial" w:cs="Arial"/>
                <w:noProof/>
                <w:lang w:val="ro-RO"/>
              </w:rPr>
              <w:t xml:space="preserve">, H, Patrascu Jr JM, Timar B, Todor A. Cross-cultural adaptation and validation of the Romanian knee disability and osteoarthritis outcome score for joint replacement (KOOSJR). BMC Musculoskelet Disord 21, 155 (2020). </w:t>
            </w:r>
            <w:r w:rsidRPr="00E2293E">
              <w:rPr>
                <w:rStyle w:val="Hyperlink"/>
                <w:rFonts w:ascii="Arial" w:hAnsi="Arial" w:cs="Arial"/>
                <w:noProof/>
                <w:color w:val="auto"/>
                <w:u w:val="none"/>
                <w:lang w:val="ro-RO"/>
              </w:rPr>
              <w:t>https://doi.org/10.1186/s12891-020-3183-y</w:t>
            </w:r>
            <w:r w:rsidRPr="00E2293E">
              <w:rPr>
                <w:rFonts w:ascii="Arial" w:hAnsi="Arial" w:cs="Arial"/>
                <w:noProof/>
                <w:lang w:val="ro-RO"/>
              </w:rPr>
              <w:t xml:space="preserve"> IF=1.87</w:t>
            </w:r>
          </w:p>
        </w:tc>
      </w:tr>
      <w:tr w:rsidR="00F53B74" w:rsidRPr="00794794" w14:paraId="2AFE48B9" w14:textId="77777777" w:rsidTr="00DC6C9F">
        <w:tc>
          <w:tcPr>
            <w:tcW w:w="648" w:type="dxa"/>
          </w:tcPr>
          <w:p w14:paraId="5EFDDB82"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4BDAFBE4" w14:textId="77777777" w:rsidR="00F53B74" w:rsidRPr="00E2293E" w:rsidRDefault="00F53B74" w:rsidP="00F53B74">
            <w:pPr>
              <w:spacing w:line="240" w:lineRule="auto"/>
              <w:rPr>
                <w:rFonts w:ascii="Arial" w:hAnsi="Arial" w:cs="Arial"/>
                <w:noProof/>
                <w:lang w:val="ro-RO"/>
              </w:rPr>
            </w:pPr>
            <w:r w:rsidRPr="00E2293E">
              <w:rPr>
                <w:rFonts w:ascii="Arial" w:hAnsi="Arial" w:cs="Arial"/>
                <w:noProof/>
                <w:lang w:val="ro-RO"/>
              </w:rPr>
              <w:t>Todor A, Vermesan D, *</w:t>
            </w:r>
            <w:r w:rsidRPr="00E2293E">
              <w:rPr>
                <w:rFonts w:ascii="Arial" w:hAnsi="Arial" w:cs="Arial"/>
                <w:b/>
                <w:bCs/>
                <w:noProof/>
                <w:lang w:val="ro-RO"/>
              </w:rPr>
              <w:t>Haragus</w:t>
            </w:r>
            <w:r w:rsidRPr="00E2293E">
              <w:rPr>
                <w:rFonts w:ascii="Arial" w:hAnsi="Arial" w:cs="Arial"/>
                <w:noProof/>
                <w:lang w:val="ro-RO"/>
              </w:rPr>
              <w:t xml:space="preserve"> H, Patrascu Jr JM, Timar B, Cosma DI. Cross-cultural adaptation and validation of the Romanian International Knee Documentation Committee—subjective knee form. PeerJ 2020. 8:e8448 </w:t>
            </w:r>
            <w:hyperlink r:id="rId12" w:history="1">
              <w:r w:rsidRPr="00E2293E">
                <w:rPr>
                  <w:rStyle w:val="Hyperlink"/>
                  <w:rFonts w:ascii="Arial" w:hAnsi="Arial" w:cs="Arial"/>
                  <w:noProof/>
                  <w:color w:val="auto"/>
                  <w:u w:val="none"/>
                  <w:lang w:val="ro-RO"/>
                </w:rPr>
                <w:t>https://doi.org/10.7717/peerj.8448</w:t>
              </w:r>
            </w:hyperlink>
            <w:r w:rsidRPr="00E2293E">
              <w:rPr>
                <w:rFonts w:ascii="Arial" w:hAnsi="Arial" w:cs="Arial"/>
                <w:noProof/>
                <w:lang w:val="ro-RO"/>
              </w:rPr>
              <w:t xml:space="preserve"> IF=</w:t>
            </w:r>
            <w:r w:rsidRPr="00E2293E">
              <w:rPr>
                <w:rFonts w:ascii="Arial" w:eastAsia="Calibri" w:hAnsi="Arial" w:cs="Arial"/>
                <w:noProof/>
                <w:sz w:val="27"/>
                <w:szCs w:val="27"/>
                <w:shd w:val="clear" w:color="auto" w:fill="FFFFFF"/>
                <w:lang w:val="ro-RO"/>
              </w:rPr>
              <w:t xml:space="preserve"> </w:t>
            </w:r>
            <w:r w:rsidRPr="00E2293E">
              <w:rPr>
                <w:rFonts w:ascii="Arial" w:hAnsi="Arial" w:cs="Arial"/>
                <w:noProof/>
                <w:lang w:val="ro-RO"/>
              </w:rPr>
              <w:t>2.37</w:t>
            </w:r>
          </w:p>
        </w:tc>
      </w:tr>
      <w:tr w:rsidR="00F53B74" w:rsidRPr="00794794" w14:paraId="7E36DF10" w14:textId="77777777" w:rsidTr="00DC6C9F">
        <w:tc>
          <w:tcPr>
            <w:tcW w:w="648" w:type="dxa"/>
          </w:tcPr>
          <w:p w14:paraId="7838B473"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326F986A"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Faur C, Patrascu JM, *</w:t>
            </w:r>
            <w:r w:rsidRPr="00794794">
              <w:rPr>
                <w:rFonts w:ascii="Arial" w:hAnsi="Arial" w:cs="Arial"/>
                <w:b/>
                <w:noProof/>
                <w:lang w:val="ro-RO"/>
              </w:rPr>
              <w:t>Haragus</w:t>
            </w:r>
            <w:r w:rsidRPr="00794794">
              <w:rPr>
                <w:rFonts w:ascii="Arial" w:hAnsi="Arial" w:cs="Arial"/>
                <w:noProof/>
                <w:lang w:val="ro-RO"/>
              </w:rPr>
              <w:t xml:space="preserve"> H, Anglitoiu B. Correlation between multifidus fatty atrophy and lumbar disc degeneration in low back pain. BMC Musculoskelet Disord. 2019 Sep 5;20(1):414. doi: 10.1186/s12891-019-2786-7. IF=2.002</w:t>
            </w:r>
          </w:p>
        </w:tc>
      </w:tr>
      <w:tr w:rsidR="00F53B74" w:rsidRPr="00794794" w14:paraId="24DD4F7F" w14:textId="77777777" w:rsidTr="00DC6C9F">
        <w:tc>
          <w:tcPr>
            <w:tcW w:w="648" w:type="dxa"/>
          </w:tcPr>
          <w:p w14:paraId="1A1870BC"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36A9A2F5"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Alexandru L, *</w:t>
            </w:r>
            <w:r w:rsidRPr="00794794">
              <w:rPr>
                <w:rFonts w:ascii="Arial" w:hAnsi="Arial" w:cs="Arial"/>
                <w:b/>
                <w:noProof/>
                <w:lang w:val="ro-RO"/>
              </w:rPr>
              <w:t>Haragus</w:t>
            </w:r>
            <w:r w:rsidRPr="00794794">
              <w:rPr>
                <w:rFonts w:ascii="Arial" w:hAnsi="Arial" w:cs="Arial"/>
                <w:noProof/>
                <w:lang w:val="ro-RO"/>
              </w:rPr>
              <w:t>H, Deleanu B, Timar B, Poenaru DV, Vlad DC. Haematology panel biomarkers for humeral, femoral, and tibial diaphyseal fractures. Int Orthop. 2019 Jul;43(7):1567-1572. doi: 10.1007/s00264-019-04305-1 IF=2.377</w:t>
            </w:r>
          </w:p>
        </w:tc>
      </w:tr>
      <w:tr w:rsidR="00F53B74" w:rsidRPr="00794794" w14:paraId="402A68DA" w14:textId="77777777" w:rsidTr="00DC6C9F">
        <w:tc>
          <w:tcPr>
            <w:tcW w:w="648" w:type="dxa"/>
          </w:tcPr>
          <w:p w14:paraId="62C25F6E"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Pr>
          <w:p w14:paraId="55D3F9FE" w14:textId="77777777" w:rsidR="00F53B74" w:rsidRPr="00794794" w:rsidRDefault="00F53B74" w:rsidP="00F53B74">
            <w:pPr>
              <w:spacing w:line="240" w:lineRule="auto"/>
              <w:rPr>
                <w:rFonts w:ascii="Arial" w:hAnsi="Arial" w:cs="Arial"/>
                <w:b/>
                <w:noProof/>
                <w:lang w:val="ro-RO"/>
              </w:rPr>
            </w:pPr>
            <w:r w:rsidRPr="00794794">
              <w:rPr>
                <w:rFonts w:ascii="Arial" w:hAnsi="Arial" w:cs="Arial"/>
                <w:noProof/>
                <w:lang w:val="ro-RO"/>
              </w:rPr>
              <w:t xml:space="preserve">Abu-Awwad A, Folescu R, Pop DL, Motoc AGM, Oprea DM, Tudoran M, Zamfir CL, Faur CI, Vermeşan D, Deleanu BN, Andor BC, </w:t>
            </w:r>
            <w:r w:rsidRPr="00794794">
              <w:rPr>
                <w:rFonts w:ascii="Arial" w:hAnsi="Arial" w:cs="Arial"/>
                <w:b/>
                <w:noProof/>
                <w:lang w:val="ro-RO"/>
              </w:rPr>
              <w:t>Hărăguş</w:t>
            </w:r>
            <w:r w:rsidRPr="00794794">
              <w:rPr>
                <w:rFonts w:ascii="Arial" w:hAnsi="Arial" w:cs="Arial"/>
                <w:noProof/>
                <w:lang w:val="ro-RO"/>
              </w:rPr>
              <w:t xml:space="preserve"> HG. Morphometric characteristics of fibrocartilaginous tissue in the herniated intervertebral disc. Rom J Morphol Embryol. 2019;60(2):629-634. IF=1.41</w:t>
            </w:r>
          </w:p>
        </w:tc>
      </w:tr>
      <w:tr w:rsidR="00F53B74" w:rsidRPr="00794794" w14:paraId="0E8CD505"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02981E9D"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0DB0CF5"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D.Vermesan, R.Prejbeanu, H.*</w:t>
            </w:r>
            <w:r w:rsidRPr="00794794">
              <w:rPr>
                <w:rFonts w:ascii="Arial" w:hAnsi="Arial" w:cs="Arial"/>
                <w:b/>
                <w:noProof/>
                <w:lang w:val="ro-RO"/>
              </w:rPr>
              <w:t>Haragus</w:t>
            </w:r>
            <w:r w:rsidRPr="00794794">
              <w:rPr>
                <w:rFonts w:ascii="Arial" w:hAnsi="Arial" w:cs="Arial"/>
                <w:noProof/>
                <w:lang w:val="ro-RO"/>
              </w:rPr>
              <w:t>, M.Niculescu Similar Short Term Outcomes with Press-fit Bipolar Hemiarthroplasty and Cemented Total Hip Replacementsin Femoral Neck Fractures Materiale Plastice Vol. 54, no. 2 June, 2017 262-265 IF= 1.248</w:t>
            </w:r>
          </w:p>
        </w:tc>
      </w:tr>
      <w:tr w:rsidR="00F53B74" w:rsidRPr="00794794" w14:paraId="33A3F7C6"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4BD4EC45"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278E989"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 xml:space="preserve">M. Niculescu, R. Cagiano, M. Caprio, S. Damian, E. Boia, D. Vermesan, M. Tattoli, H. </w:t>
            </w:r>
            <w:r w:rsidRPr="00794794">
              <w:rPr>
                <w:rFonts w:ascii="Arial" w:hAnsi="Arial" w:cs="Arial"/>
                <w:b/>
                <w:noProof/>
                <w:lang w:val="ro-RO"/>
              </w:rPr>
              <w:t xml:space="preserve">Haragus </w:t>
            </w:r>
            <w:r w:rsidRPr="00794794">
              <w:rPr>
                <w:rFonts w:ascii="Arial" w:hAnsi="Arial" w:cs="Arial"/>
                <w:noProof/>
                <w:lang w:val="ro-RO"/>
              </w:rPr>
              <w:t>Theanxiolitic effects of BTG1640 and BTG1675A on ultrasonic isolation calls and locomotor activity of rat pups Eur Rev Med Pharmacol Sci 2016; 20 (23): 4980-4984 IF= 1.778</w:t>
            </w:r>
          </w:p>
        </w:tc>
      </w:tr>
      <w:tr w:rsidR="00F53B74" w:rsidRPr="00794794" w14:paraId="33193480"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346539F4"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A6D0302"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Trocan I, Ceausu RA, Jitariu AA, *</w:t>
            </w:r>
            <w:r w:rsidRPr="00794794">
              <w:rPr>
                <w:rFonts w:ascii="Arial" w:hAnsi="Arial" w:cs="Arial"/>
                <w:b/>
                <w:noProof/>
                <w:lang w:val="ro-RO"/>
              </w:rPr>
              <w:t>Haragus</w:t>
            </w:r>
            <w:r w:rsidRPr="00794794">
              <w:rPr>
                <w:rFonts w:ascii="Arial" w:hAnsi="Arial" w:cs="Arial"/>
                <w:noProof/>
                <w:lang w:val="ro-RO"/>
              </w:rPr>
              <w:t>H, Damian G, Raica M. Healing Potential of the Anterior Cruciate Ligament Remnant Stump. In Vivo. 2016 May-Jun;30(3):225-30. IF= 0.953</w:t>
            </w:r>
          </w:p>
        </w:tc>
      </w:tr>
      <w:tr w:rsidR="00F53B74" w:rsidRPr="00794794" w14:paraId="49632728"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5C1C1D79"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DA3A0F8"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 xml:space="preserve">Vermesan D, Prejbeanu R, Trocan I, Birsasteanu F, Florescu S, Balanescu A, Abbinante A, Caprio M, Potenza A, Dipalma G, Cagiano R, Inchingolo F, </w:t>
            </w:r>
            <w:r w:rsidRPr="00794794">
              <w:rPr>
                <w:rFonts w:ascii="Arial" w:hAnsi="Arial" w:cs="Arial"/>
                <w:b/>
                <w:noProof/>
                <w:lang w:val="ro-RO"/>
              </w:rPr>
              <w:t>Haragus</w:t>
            </w:r>
            <w:r w:rsidRPr="00794794">
              <w:rPr>
                <w:rFonts w:ascii="Arial" w:hAnsi="Arial" w:cs="Arial"/>
                <w:noProof/>
                <w:lang w:val="ro-RO"/>
              </w:rPr>
              <w:t>H. Reconstructed ACLs have different cross-sectional areas compared to the native contralaterals on postoperative MRIs. A pilot study. Eur Rev Med Pharmacol Sci. 2015 Apr;19(7):1155-60. IF=1.575</w:t>
            </w:r>
          </w:p>
        </w:tc>
      </w:tr>
      <w:tr w:rsidR="00F53B74" w:rsidRPr="00794794" w14:paraId="18FE1FFD"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7BE1F3EF"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657FFD4"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 xml:space="preserve">Vermesan D, Inchingolo F, Patrascu JM, Trocan I, Prejbeanu R, Florescu S, Damian G, Benagiano V, Abbinante A, Caprio M, Cagiano R, </w:t>
            </w:r>
            <w:r w:rsidRPr="00794794">
              <w:rPr>
                <w:rFonts w:ascii="Arial" w:hAnsi="Arial" w:cs="Arial"/>
                <w:b/>
                <w:noProof/>
                <w:lang w:val="ro-RO"/>
              </w:rPr>
              <w:t>HaragusH</w:t>
            </w:r>
            <w:r w:rsidRPr="00794794">
              <w:rPr>
                <w:rFonts w:ascii="Arial" w:hAnsi="Arial" w:cs="Arial"/>
                <w:noProof/>
                <w:lang w:val="ro-RO"/>
              </w:rPr>
              <w:t xml:space="preserve"> Anterior cruciate ligament reconstruction and determination of tunnel size and graft obliquity Eur Rev Med Pharmacol Sci 2015; 19 (3): 357-364 IF= 1.575</w:t>
            </w:r>
          </w:p>
        </w:tc>
      </w:tr>
      <w:tr w:rsidR="00F53B74" w:rsidRPr="00794794" w14:paraId="2F5B013A"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681DFAAF"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126FA3E"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Patrascu JM, Prejbeanu R, Lazureanu V, Nitescu S, *</w:t>
            </w:r>
            <w:r w:rsidRPr="00794794">
              <w:rPr>
                <w:rFonts w:ascii="Arial" w:hAnsi="Arial" w:cs="Arial"/>
                <w:b/>
                <w:noProof/>
                <w:lang w:val="ro-RO"/>
              </w:rPr>
              <w:t>Haragus</w:t>
            </w:r>
            <w:r w:rsidRPr="00794794">
              <w:rPr>
                <w:rFonts w:ascii="Arial" w:hAnsi="Arial" w:cs="Arial"/>
                <w:noProof/>
                <w:lang w:val="ro-RO"/>
              </w:rPr>
              <w:t>H, Damian G, Vermesan D Selective use of low dose tranexamic acid in orthopedic surgery Revista de chimie 2015 Vol. 66 129-131 IF=0.956</w:t>
            </w:r>
          </w:p>
        </w:tc>
      </w:tr>
      <w:tr w:rsidR="00F53B74" w:rsidRPr="00794794" w14:paraId="1C4D20D2"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514AECB4"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2679F0A"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 xml:space="preserve">Patrascu JM, Vermesan D, Mioc ML, Lazureanu V, Florescu S, Tarullo A, Tatullo M, Abbinante A, Caprio M, Cagiano R, </w:t>
            </w:r>
            <w:r w:rsidRPr="00794794">
              <w:rPr>
                <w:rFonts w:ascii="Arial" w:hAnsi="Arial" w:cs="Arial"/>
                <w:b/>
                <w:noProof/>
                <w:lang w:val="ro-RO"/>
              </w:rPr>
              <w:t>Haragus</w:t>
            </w:r>
            <w:r w:rsidRPr="00794794">
              <w:rPr>
                <w:rFonts w:ascii="Arial" w:hAnsi="Arial" w:cs="Arial"/>
                <w:noProof/>
                <w:lang w:val="ro-RO"/>
              </w:rPr>
              <w:t>H. Musculo-skeletal tumors incidence and surgical treatment - A single center 5-year retrospective. Eur Rev Med Pharmacol Sci. 2014 Dec;18(24):3898-901. IF= 1.213</w:t>
            </w:r>
          </w:p>
        </w:tc>
      </w:tr>
      <w:tr w:rsidR="00F53B74" w:rsidRPr="00794794" w14:paraId="04F27DBA"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55F0D821"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3A03A8A"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Vermeșan D, Prejbeanu R, *</w:t>
            </w:r>
            <w:r w:rsidRPr="00794794">
              <w:rPr>
                <w:rFonts w:ascii="Arial" w:hAnsi="Arial" w:cs="Arial"/>
                <w:b/>
                <w:noProof/>
                <w:lang w:val="ro-RO"/>
              </w:rPr>
              <w:t>Hărăguș</w:t>
            </w:r>
            <w:r w:rsidRPr="00794794">
              <w:rPr>
                <w:rFonts w:ascii="Arial" w:hAnsi="Arial" w:cs="Arial"/>
                <w:noProof/>
                <w:lang w:val="ro-RO"/>
              </w:rPr>
              <w:t>H, Nițescu S, Bogdan C - Polymethylmethacrylate Cement Augmented Fixation of Implants. Materiale plastice 50 No. 4/2013 pg 300-2  ISSN: 0025-5289 IF= 0.463</w:t>
            </w:r>
          </w:p>
        </w:tc>
      </w:tr>
      <w:tr w:rsidR="00F53B74" w:rsidRPr="00794794" w14:paraId="300DA906"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65CE07E2" w14:textId="77777777" w:rsidR="00F53B74" w:rsidRPr="00794794" w:rsidRDefault="00F53B74" w:rsidP="00F53B74">
            <w:pPr>
              <w:numPr>
                <w:ilvl w:val="0"/>
                <w:numId w:val="49"/>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C115599" w14:textId="77777777" w:rsidR="00F53B74" w:rsidRPr="00794794" w:rsidRDefault="00F53B74" w:rsidP="00F53B74">
            <w:pPr>
              <w:spacing w:line="240" w:lineRule="auto"/>
              <w:rPr>
                <w:rFonts w:ascii="Arial" w:hAnsi="Arial" w:cs="Arial"/>
                <w:b/>
                <w:noProof/>
                <w:sz w:val="24"/>
                <w:szCs w:val="24"/>
                <w:lang w:val="ro-RO"/>
              </w:rPr>
            </w:pPr>
            <w:r w:rsidRPr="00794794">
              <w:rPr>
                <w:rFonts w:ascii="Arial" w:hAnsi="Arial" w:cs="Arial"/>
                <w:noProof/>
                <w:lang w:val="ro-RO"/>
              </w:rPr>
              <w:t>Vermeșan D, Prejbeanu R, *</w:t>
            </w:r>
            <w:r w:rsidRPr="00794794">
              <w:rPr>
                <w:rFonts w:ascii="Arial" w:hAnsi="Arial" w:cs="Arial"/>
                <w:b/>
                <w:noProof/>
                <w:lang w:val="ro-RO"/>
              </w:rPr>
              <w:t>Hărăguș</w:t>
            </w:r>
            <w:r w:rsidRPr="00794794">
              <w:rPr>
                <w:rFonts w:ascii="Arial" w:hAnsi="Arial" w:cs="Arial"/>
                <w:noProof/>
                <w:lang w:val="ro-RO"/>
              </w:rPr>
              <w:t>H, Ahmadi M, Damian G – Metallosis during partial component hip revision arthroplasty. Revista de chimie 2012 Vol. 63 Nr.9, pg 953-955  , ISSN 0034-7752 IF= 0.599</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794794" w:rsidRPr="000F597B" w14:paraId="418C687F" w14:textId="77777777" w:rsidTr="00DC6C9F">
        <w:tc>
          <w:tcPr>
            <w:tcW w:w="648" w:type="dxa"/>
            <w:shd w:val="clear" w:color="auto" w:fill="FFFF99"/>
          </w:tcPr>
          <w:p w14:paraId="3CD8DBFC" w14:textId="77777777" w:rsidR="00794794" w:rsidRPr="000F597B" w:rsidRDefault="00794794" w:rsidP="00DC6C9F">
            <w:pPr>
              <w:spacing w:after="0" w:line="240" w:lineRule="auto"/>
              <w:jc w:val="both"/>
              <w:rPr>
                <w:rFonts w:ascii="Arial" w:hAnsi="Arial" w:cs="Arial"/>
                <w:b/>
                <w:noProof/>
                <w:color w:val="0000FF"/>
                <w:sz w:val="24"/>
                <w:szCs w:val="24"/>
                <w:lang w:val="ro-RO"/>
              </w:rPr>
            </w:pPr>
            <w:r w:rsidRPr="000F597B">
              <w:rPr>
                <w:rFonts w:ascii="Arial" w:hAnsi="Arial" w:cs="Arial"/>
                <w:b/>
                <w:noProof/>
                <w:color w:val="0000FF"/>
                <w:sz w:val="24"/>
                <w:szCs w:val="24"/>
                <w:lang w:val="ro-RO"/>
              </w:rPr>
              <w:t>Nr.</w:t>
            </w:r>
          </w:p>
        </w:tc>
        <w:tc>
          <w:tcPr>
            <w:tcW w:w="9207" w:type="dxa"/>
            <w:shd w:val="clear" w:color="auto" w:fill="FFFF99"/>
          </w:tcPr>
          <w:p w14:paraId="667C1708" w14:textId="77777777" w:rsidR="00794794" w:rsidRPr="000F597B" w:rsidRDefault="00794794" w:rsidP="00DC6C9F">
            <w:pPr>
              <w:spacing w:after="0" w:line="240" w:lineRule="auto"/>
              <w:jc w:val="both"/>
              <w:rPr>
                <w:rFonts w:ascii="Arial" w:hAnsi="Arial" w:cs="Arial"/>
                <w:b/>
                <w:noProof/>
                <w:color w:val="0000FF"/>
                <w:sz w:val="24"/>
                <w:szCs w:val="24"/>
                <w:lang w:val="ro-RO"/>
              </w:rPr>
            </w:pPr>
            <w:r w:rsidRPr="000F597B">
              <w:rPr>
                <w:rFonts w:ascii="Arial" w:hAnsi="Arial" w:cs="Arial"/>
                <w:b/>
                <w:noProof/>
                <w:color w:val="FF0000"/>
                <w:sz w:val="24"/>
                <w:szCs w:val="24"/>
                <w:lang w:val="ro-RO"/>
              </w:rPr>
              <w:t>Minim</w:t>
            </w:r>
            <w:r w:rsidRPr="000F597B">
              <w:rPr>
                <w:rFonts w:ascii="Arial" w:hAnsi="Arial" w:cs="Arial"/>
                <w:b/>
                <w:noProof/>
                <w:color w:val="0000FF"/>
                <w:sz w:val="24"/>
                <w:szCs w:val="24"/>
                <w:lang w:val="ro-RO"/>
              </w:rPr>
              <w:t xml:space="preserve"> 3 articole ISI în calitate de coautor (autori, titlul, revista, anul, volumul, nr. pag, FI (cod online) </w:t>
            </w:r>
          </w:p>
        </w:tc>
      </w:tr>
      <w:tr w:rsidR="00C828CE" w:rsidRPr="000F597B" w14:paraId="1B84F3CB" w14:textId="77777777" w:rsidTr="00DC6C9F">
        <w:tc>
          <w:tcPr>
            <w:tcW w:w="648" w:type="dxa"/>
          </w:tcPr>
          <w:p w14:paraId="6674D097"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shd w:val="clear" w:color="auto" w:fill="auto"/>
          </w:tcPr>
          <w:p w14:paraId="2A7311F7" w14:textId="531682AF" w:rsidR="00C828CE" w:rsidRPr="000F597B" w:rsidRDefault="00C828CE" w:rsidP="00C828CE">
            <w:pPr>
              <w:pStyle w:val="ListParagraph"/>
              <w:spacing w:line="240" w:lineRule="auto"/>
              <w:ind w:left="0"/>
              <w:rPr>
                <w:rFonts w:ascii="Arial" w:hAnsi="Arial" w:cs="Arial"/>
                <w:noProof/>
                <w:lang w:val="ro-RO"/>
              </w:rPr>
            </w:pPr>
            <w:r w:rsidRPr="00455203">
              <w:rPr>
                <w:rFonts w:ascii="Arial" w:hAnsi="Arial" w:cs="Arial"/>
                <w:noProof/>
              </w:rPr>
              <w:t xml:space="preserve">Orbeanu V, </w:t>
            </w:r>
            <w:r w:rsidRPr="00455203">
              <w:rPr>
                <w:rFonts w:ascii="Arial" w:hAnsi="Arial" w:cs="Arial"/>
                <w:b/>
                <w:noProof/>
              </w:rPr>
              <w:t>Haragus</w:t>
            </w:r>
            <w:r w:rsidRPr="00455203">
              <w:rPr>
                <w:rFonts w:ascii="Arial" w:hAnsi="Arial" w:cs="Arial"/>
                <w:noProof/>
              </w:rPr>
              <w:t xml:space="preserve"> H, Crisan D, Cirstoiu C, Ristic B, Jamieson V. Novel Parathyroid Hormone-Based Bone Graft, KUR-113, in Treatment of Acute Open Tibial Shaft Fracture: A Phase-2 Randomized Controlled Trial. J Bone Joint Surg Am. 2021 Dec 31. doi: 10.2106/JBJS.20.02109. </w:t>
            </w:r>
            <w:r>
              <w:rPr>
                <w:rFonts w:ascii="Arial" w:hAnsi="Arial" w:cs="Arial"/>
                <w:noProof/>
              </w:rPr>
              <w:t>IF=</w:t>
            </w:r>
            <w:r w:rsidRPr="00E2293E">
              <w:rPr>
                <w:rFonts w:ascii="Arial" w:hAnsi="Arial" w:cs="Arial"/>
                <w:color w:val="000000"/>
                <w:sz w:val="20"/>
                <w:szCs w:val="20"/>
                <w:shd w:val="clear" w:color="auto" w:fill="FFFFFF"/>
              </w:rPr>
              <w:t xml:space="preserve"> </w:t>
            </w:r>
            <w:r w:rsidRPr="00E2293E">
              <w:rPr>
                <w:rFonts w:ascii="Arial" w:hAnsi="Arial" w:cs="Arial"/>
                <w:noProof/>
              </w:rPr>
              <w:t>5.284</w:t>
            </w:r>
          </w:p>
        </w:tc>
      </w:tr>
      <w:tr w:rsidR="00C828CE" w:rsidRPr="000F597B" w14:paraId="66609C5B" w14:textId="77777777" w:rsidTr="00DC6C9F">
        <w:tc>
          <w:tcPr>
            <w:tcW w:w="648" w:type="dxa"/>
          </w:tcPr>
          <w:p w14:paraId="42919AC4"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shd w:val="clear" w:color="auto" w:fill="auto"/>
          </w:tcPr>
          <w:p w14:paraId="66EB27BE" w14:textId="3551946C" w:rsidR="00C828CE" w:rsidRPr="000F597B" w:rsidRDefault="00C828CE" w:rsidP="00C828CE">
            <w:pPr>
              <w:pStyle w:val="ListParagraph"/>
              <w:spacing w:line="240" w:lineRule="auto"/>
              <w:ind w:left="0"/>
              <w:rPr>
                <w:rFonts w:ascii="Arial" w:hAnsi="Arial" w:cs="Arial"/>
                <w:noProof/>
                <w:lang w:val="ro-RO"/>
              </w:rPr>
            </w:pPr>
            <w:r w:rsidRPr="000F597B">
              <w:rPr>
                <w:rFonts w:ascii="Arial" w:hAnsi="Arial" w:cs="Arial"/>
                <w:noProof/>
                <w:lang w:val="ro-RO"/>
              </w:rPr>
              <w:t xml:space="preserve">Miclos-Balica M, Muntean P, Schick F, </w:t>
            </w:r>
            <w:r w:rsidRPr="000F597B">
              <w:rPr>
                <w:rFonts w:ascii="Arial" w:hAnsi="Arial" w:cs="Arial"/>
                <w:b/>
                <w:bCs/>
                <w:noProof/>
                <w:lang w:val="ro-RO"/>
              </w:rPr>
              <w:t>Haragus</w:t>
            </w:r>
            <w:r w:rsidRPr="000F597B">
              <w:rPr>
                <w:rFonts w:ascii="Arial" w:hAnsi="Arial" w:cs="Arial"/>
                <w:noProof/>
                <w:lang w:val="ro-RO"/>
              </w:rPr>
              <w:t xml:space="preserve"> HG, Glisici B, Pupazan V, Neagu A, Neagu M. Reliability of body composition assessment using A-mode ultrasound in a heterogeneous sample. </w:t>
            </w:r>
            <w:r w:rsidRPr="00D351D7">
              <w:rPr>
                <w:rFonts w:ascii="Arial" w:hAnsi="Arial" w:cs="Arial"/>
                <w:noProof/>
                <w:lang w:val="ro-RO"/>
              </w:rPr>
              <w:t>Eur J Clin Nutr 75, 438–445 (2021)</w:t>
            </w:r>
            <w:r w:rsidRPr="000F597B">
              <w:rPr>
                <w:rFonts w:ascii="Arial" w:hAnsi="Arial" w:cs="Arial"/>
                <w:noProof/>
                <w:lang w:val="ro-RO"/>
              </w:rPr>
              <w:t>. doi: 10.1038/s41430-020-00743-y. IF= 3.29</w:t>
            </w:r>
          </w:p>
        </w:tc>
      </w:tr>
      <w:tr w:rsidR="00C828CE" w:rsidRPr="000F597B" w14:paraId="0FDEDB72" w14:textId="77777777" w:rsidTr="00DC6C9F">
        <w:tc>
          <w:tcPr>
            <w:tcW w:w="648" w:type="dxa"/>
          </w:tcPr>
          <w:p w14:paraId="235B4453"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shd w:val="clear" w:color="auto" w:fill="auto"/>
          </w:tcPr>
          <w:p w14:paraId="7F58E1E4" w14:textId="77777777" w:rsidR="00C828CE" w:rsidRPr="000F597B" w:rsidRDefault="00C828CE" w:rsidP="00C828CE">
            <w:pPr>
              <w:pStyle w:val="ListParagraph"/>
              <w:spacing w:line="240" w:lineRule="auto"/>
              <w:ind w:left="0"/>
              <w:rPr>
                <w:rFonts w:ascii="Arial" w:hAnsi="Arial" w:cs="Arial"/>
                <w:noProof/>
                <w:lang w:val="ro-RO"/>
              </w:rPr>
            </w:pPr>
            <w:r w:rsidRPr="000F597B">
              <w:rPr>
                <w:rFonts w:ascii="Arial" w:hAnsi="Arial" w:cs="Arial"/>
                <w:noProof/>
                <w:lang w:val="ro-RO"/>
              </w:rPr>
              <w:t xml:space="preserve">Faur CI, Pop DL, Motoc AGM, Folescu R, Grigoraş ML, Gurguş D, Zamfir CL, Iacob M, Vermeşan D, Deleanu BN, </w:t>
            </w:r>
            <w:r w:rsidRPr="000F597B">
              <w:rPr>
                <w:rFonts w:ascii="Arial" w:hAnsi="Arial" w:cs="Arial"/>
                <w:b/>
                <w:bCs/>
                <w:noProof/>
                <w:lang w:val="ro-RO"/>
              </w:rPr>
              <w:t>Hărăguş</w:t>
            </w:r>
            <w:r w:rsidRPr="000F597B">
              <w:rPr>
                <w:rFonts w:ascii="Arial" w:hAnsi="Arial" w:cs="Arial"/>
                <w:noProof/>
                <w:lang w:val="ro-RO"/>
              </w:rPr>
              <w:t xml:space="preserve"> HG, Maliţa DC, Abu-Awwad A, Ghiga IL, Tudoran M. Large giant cell tumor of the posterior iliac bone - an atypical location. A case report and literature review. Rom J Morphol Embryol. 2020;61(1):247-252. doi: 10.47162/RJME.61.1.28. IF= 1.03</w:t>
            </w:r>
          </w:p>
        </w:tc>
      </w:tr>
      <w:tr w:rsidR="00C828CE" w:rsidRPr="000F597B" w14:paraId="2D97CBBC" w14:textId="77777777" w:rsidTr="00DC6C9F">
        <w:tc>
          <w:tcPr>
            <w:tcW w:w="648" w:type="dxa"/>
          </w:tcPr>
          <w:p w14:paraId="73956260"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shd w:val="clear" w:color="auto" w:fill="auto"/>
          </w:tcPr>
          <w:p w14:paraId="44EC0565"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Mioc ML, Prejbeanu R, Vermesan D, </w:t>
            </w:r>
            <w:r w:rsidRPr="000F597B">
              <w:rPr>
                <w:rFonts w:ascii="Arial" w:hAnsi="Arial" w:cs="Arial"/>
                <w:b/>
                <w:noProof/>
                <w:lang w:val="ro-RO"/>
              </w:rPr>
              <w:t>Haragus H</w:t>
            </w:r>
            <w:r w:rsidRPr="000F597B">
              <w:rPr>
                <w:rFonts w:ascii="Arial" w:hAnsi="Arial" w:cs="Arial"/>
                <w:noProof/>
                <w:lang w:val="ro-RO"/>
              </w:rPr>
              <w:t>, Niculescu M, Pop DL, Balanescu AD, Malita D, Deleanu B. Deep vein thrombosis following the treatment of lower limb pathologic bone fractures - a comparative study. BMC MusculoskeletDisord. 2018 Jul 11;19(1):213. doi: 10.1186/s12891-018-2141-4. IF=2</w:t>
            </w:r>
          </w:p>
        </w:tc>
      </w:tr>
      <w:tr w:rsidR="00C828CE" w:rsidRPr="000F597B" w14:paraId="4AA6FA64" w14:textId="77777777" w:rsidTr="00DC6C9F">
        <w:tc>
          <w:tcPr>
            <w:tcW w:w="648" w:type="dxa"/>
          </w:tcPr>
          <w:p w14:paraId="336FAF2F"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Pr>
          <w:p w14:paraId="5EA06747"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Mioc ML, Prejbeanu R, Deleanu B, Anglitoiu B, </w:t>
            </w:r>
            <w:r w:rsidRPr="000F597B">
              <w:rPr>
                <w:rFonts w:ascii="Arial" w:hAnsi="Arial" w:cs="Arial"/>
                <w:b/>
                <w:noProof/>
                <w:lang w:val="ro-RO"/>
              </w:rPr>
              <w:t>Haragus</w:t>
            </w:r>
            <w:r w:rsidRPr="000F597B">
              <w:rPr>
                <w:rFonts w:ascii="Arial" w:hAnsi="Arial" w:cs="Arial"/>
                <w:noProof/>
                <w:lang w:val="ro-RO"/>
              </w:rPr>
              <w:t xml:space="preserve"> H, Niculescu M. Extra-articular distal tibia fractures-controversies regarding treatment options. A single-centre prospective comparative study.Int Orthop. 2018 Apr;42(4):915-919. doi: 10.1007/s00264-018-3775-4.IF= 2.377</w:t>
            </w:r>
          </w:p>
        </w:tc>
      </w:tr>
      <w:tr w:rsidR="00C828CE" w:rsidRPr="000F597B" w14:paraId="145A96D3" w14:textId="77777777" w:rsidTr="00DC6C9F">
        <w:tc>
          <w:tcPr>
            <w:tcW w:w="648" w:type="dxa"/>
          </w:tcPr>
          <w:p w14:paraId="02E0A1E1"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Pr>
          <w:p w14:paraId="7EAED627"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eastAsia="Calibri" w:hAnsi="Arial" w:cs="Arial"/>
                <w:noProof/>
                <w:lang w:val="ro-RO"/>
              </w:rPr>
              <w:t xml:space="preserve">Pop DL, Nodiţi G, Abu-Awwad A, Maliţa DC, Zamfir CL, Grigoraş ML, Vermeşan D, Prejbeanu R, </w:t>
            </w:r>
            <w:r w:rsidRPr="000F597B">
              <w:rPr>
                <w:rFonts w:ascii="Arial" w:eastAsia="Calibri" w:hAnsi="Arial" w:cs="Arial"/>
                <w:b/>
                <w:bCs/>
                <w:noProof/>
                <w:lang w:val="ro-RO"/>
              </w:rPr>
              <w:t>Hărăguş</w:t>
            </w:r>
            <w:r w:rsidRPr="000F597B">
              <w:rPr>
                <w:rFonts w:ascii="Arial" w:eastAsia="Calibri" w:hAnsi="Arial" w:cs="Arial"/>
                <w:noProof/>
                <w:lang w:val="ro-RO"/>
              </w:rPr>
              <w:t xml:space="preserve"> HG, Boşcu AL, Ciupe BC, Deleanu BN, Faur CI, Folescu R. Alveolar rhabdomyosarcoma in an adolescent male patient - case report and current perspectives. Rom J Morphol Embryol. 2018;59(4):1247-1252.</w:t>
            </w:r>
            <w:r w:rsidRPr="000F597B">
              <w:rPr>
                <w:rFonts w:ascii="Arial" w:hAnsi="Arial" w:cs="Arial"/>
                <w:noProof/>
                <w:lang w:val="ro-RO"/>
              </w:rPr>
              <w:t xml:space="preserve"> IF= 1.5</w:t>
            </w:r>
          </w:p>
        </w:tc>
      </w:tr>
      <w:tr w:rsidR="00C828CE" w:rsidRPr="000F597B" w14:paraId="37F44142"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7258E268"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6F2B41B"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DL Pop, R Folescu, BN Deleanu, M Iacob, D Vermesan, R Prejbeanu, DC Malita, HG</w:t>
            </w:r>
            <w:r w:rsidRPr="000F597B">
              <w:rPr>
                <w:rFonts w:ascii="Arial" w:hAnsi="Arial" w:cs="Arial"/>
                <w:b/>
                <w:noProof/>
                <w:lang w:val="ro-RO"/>
              </w:rPr>
              <w:t>Haragus</w:t>
            </w:r>
            <w:r w:rsidRPr="000F597B">
              <w:rPr>
                <w:rFonts w:ascii="Arial" w:hAnsi="Arial" w:cs="Arial"/>
                <w:noProof/>
                <w:lang w:val="ro-RO"/>
              </w:rPr>
              <w:t>, BC Ciupe, CL Zamfir, G Noditi The role of immunohistochemistry in the diagnosis and management of synovial sarcoma Rom J MorpholEmbryol 2018;59(2):569-572 IF= 1.5</w:t>
            </w:r>
          </w:p>
        </w:tc>
      </w:tr>
      <w:tr w:rsidR="00C828CE" w:rsidRPr="000F597B" w14:paraId="51EB4522"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30784576"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10D9A75"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Vermesan D, Prejbeanu R, </w:t>
            </w:r>
            <w:r w:rsidRPr="000F597B">
              <w:rPr>
                <w:rFonts w:ascii="Arial" w:hAnsi="Arial" w:cs="Arial"/>
                <w:b/>
                <w:noProof/>
                <w:lang w:val="ro-RO"/>
              </w:rPr>
              <w:t>Haragus</w:t>
            </w:r>
            <w:r w:rsidRPr="000F597B">
              <w:rPr>
                <w:rFonts w:ascii="Arial" w:hAnsi="Arial" w:cs="Arial"/>
                <w:noProof/>
                <w:lang w:val="ro-RO"/>
              </w:rPr>
              <w:t xml:space="preserve"> H, Dema A, Oprea MD, Andrei D, Poenaru DV, Niculescu M. Case series of patients with pathological dyaphiseal fractures from metastatic </w:t>
            </w:r>
            <w:r w:rsidRPr="000F597B">
              <w:rPr>
                <w:rFonts w:ascii="Arial" w:hAnsi="Arial" w:cs="Arial"/>
                <w:noProof/>
                <w:lang w:val="ro-RO"/>
              </w:rPr>
              <w:lastRenderedPageBreak/>
              <w:t>bone disease. Int Orthop. 2017 Oct;41(10):2199-2203. doi: 10.1007/s00264-017-3582-3. IF= 2.377</w:t>
            </w:r>
          </w:p>
        </w:tc>
      </w:tr>
      <w:tr w:rsidR="00C828CE" w:rsidRPr="000F597B" w14:paraId="50AF0828"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49C7FFE5"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8B0C62A"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Pop DL, Motoc AGM, </w:t>
            </w:r>
            <w:r w:rsidRPr="000F597B">
              <w:rPr>
                <w:rFonts w:ascii="Arial" w:hAnsi="Arial" w:cs="Arial"/>
                <w:b/>
                <w:noProof/>
                <w:lang w:val="ro-RO"/>
              </w:rPr>
              <w:t>Hărăguş</w:t>
            </w:r>
            <w:r w:rsidRPr="000F597B">
              <w:rPr>
                <w:rFonts w:ascii="Arial" w:hAnsi="Arial" w:cs="Arial"/>
                <w:noProof/>
                <w:lang w:val="ro-RO"/>
              </w:rPr>
              <w:t xml:space="preserve"> HG, CiupeBC, Iacob M, Vermeşan D, Prejbeanu R, MaliŢaDC, Zamfir CL, Folescu R. Conventional chondrosarcoma in the right hand with the invasion of the pisiform and the hamate bones - case report. Rom J MorpholEmbryol. 2017;58(1):271-275. IF= 0.912</w:t>
            </w:r>
          </w:p>
        </w:tc>
      </w:tr>
      <w:tr w:rsidR="00C828CE" w:rsidRPr="000F597B" w14:paraId="3899657C"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65D8CAA2"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8E29C77"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Mioc ML, </w:t>
            </w:r>
            <w:r w:rsidRPr="000F597B">
              <w:rPr>
                <w:rFonts w:ascii="Arial" w:hAnsi="Arial" w:cs="Arial"/>
                <w:b/>
                <w:noProof/>
                <w:lang w:val="ro-RO"/>
              </w:rPr>
              <w:t>Hărăguş</w:t>
            </w:r>
            <w:r w:rsidRPr="000F597B">
              <w:rPr>
                <w:rFonts w:ascii="Arial" w:hAnsi="Arial" w:cs="Arial"/>
                <w:noProof/>
                <w:lang w:val="ro-RO"/>
              </w:rPr>
              <w:t xml:space="preserve"> HG, Bălănescu AD, Petrescu PH, Iacob M, Prejbeanu R. The utility of bone remodeling markers in the diagnosis, evolution and treatment response evaluation in bone metastases. Rom J MorpholEmbryol. 2016;57(3):925-930.IF= 0.67</w:t>
            </w:r>
          </w:p>
        </w:tc>
      </w:tr>
      <w:tr w:rsidR="00C828CE" w:rsidRPr="000F597B" w14:paraId="72979F22"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6FD7213B"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B22D6CF"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David VL, Cerbu S, </w:t>
            </w:r>
            <w:r w:rsidRPr="000F597B">
              <w:rPr>
                <w:rFonts w:ascii="Arial" w:hAnsi="Arial" w:cs="Arial"/>
                <w:b/>
                <w:noProof/>
                <w:lang w:val="ro-RO"/>
              </w:rPr>
              <w:t>Haragus</w:t>
            </w:r>
            <w:r w:rsidRPr="000F597B">
              <w:rPr>
                <w:rFonts w:ascii="Arial" w:hAnsi="Arial" w:cs="Arial"/>
                <w:noProof/>
                <w:lang w:val="ro-RO"/>
              </w:rPr>
              <w:t xml:space="preserve"> H, Popoiu MC, Stanciulescu CM, Cozma G, Burlacu O, Boia ES. Costal Cartilages Do Not Overgrow in Patients with Pectus Excavatum. Med Princ Pract. 2016;25(6):533-538. IF=1.469</w:t>
            </w:r>
          </w:p>
        </w:tc>
      </w:tr>
      <w:tr w:rsidR="00C828CE" w:rsidRPr="000F597B" w14:paraId="496FA237"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3DC0D6AF"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9F8D0D1"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Deleanu B, Prejbeanu R, Tsiridis E, Vermesan D, Crisan D, </w:t>
            </w:r>
            <w:r w:rsidRPr="000F597B">
              <w:rPr>
                <w:rFonts w:ascii="Arial" w:hAnsi="Arial" w:cs="Arial"/>
                <w:b/>
                <w:noProof/>
                <w:lang w:val="ro-RO"/>
              </w:rPr>
              <w:t>Haragus</w:t>
            </w:r>
            <w:r w:rsidRPr="000F597B">
              <w:rPr>
                <w:rFonts w:ascii="Arial" w:hAnsi="Arial" w:cs="Arial"/>
                <w:noProof/>
                <w:lang w:val="ro-RO"/>
              </w:rPr>
              <w:t xml:space="preserve"> H, Predescu V, Birsasteanu F. Occult fractures of the proximal femur: imaging diagnosis and management of 82 cases in a regional trauma center. World J Emerg Surg. 2015 Nov 18;10:55. IF=1.583</w:t>
            </w:r>
          </w:p>
        </w:tc>
      </w:tr>
      <w:tr w:rsidR="00C828CE" w:rsidRPr="000F597B" w14:paraId="1DF2314A"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5AAEEBF9"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39FA10D"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Ramadani F, </w:t>
            </w:r>
            <w:r w:rsidRPr="000F597B">
              <w:rPr>
                <w:rFonts w:ascii="Arial" w:hAnsi="Arial" w:cs="Arial"/>
                <w:b/>
                <w:noProof/>
                <w:lang w:val="ro-RO"/>
              </w:rPr>
              <w:t>Härägus</w:t>
            </w:r>
            <w:r w:rsidRPr="000F597B">
              <w:rPr>
                <w:rFonts w:ascii="Arial" w:hAnsi="Arial" w:cs="Arial"/>
                <w:noProof/>
                <w:lang w:val="ro-RO"/>
              </w:rPr>
              <w:t xml:space="preserve"> H, Prejbeanu R, Trieb K, Hofstaetter S. [Complex reconstruction with internal locking plate fixation for Charcot arthropathy.] Orthopade. 2015 Jan;44(1):33-8 IF=0.373</w:t>
            </w:r>
          </w:p>
        </w:tc>
      </w:tr>
      <w:tr w:rsidR="00C828CE" w:rsidRPr="000F597B" w14:paraId="6A7BA9CA"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6F5994E2"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AB19A5C"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Poenaru DV, Prejbeanu R, Popa I, Haragus H, Popovici E, Golet I, Vermesan D. - Epidemiology of osteoporotic hip fractures in Western Romania. Int Orthop. 2014 Nov;38(11):2329-34. ISSN: 0341-2695 IF= 2.110</w:t>
            </w:r>
          </w:p>
        </w:tc>
      </w:tr>
      <w:tr w:rsidR="00C828CE" w:rsidRPr="000F597B" w14:paraId="291A5578"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252D9994"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1698B85"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Vermesan D, Prejbeanu R, </w:t>
            </w:r>
            <w:r w:rsidRPr="000F597B">
              <w:rPr>
                <w:rFonts w:ascii="Arial" w:hAnsi="Arial" w:cs="Arial"/>
                <w:b/>
                <w:noProof/>
                <w:lang w:val="ro-RO"/>
              </w:rPr>
              <w:t>Haragus</w:t>
            </w:r>
            <w:r w:rsidRPr="000F597B">
              <w:rPr>
                <w:rFonts w:ascii="Arial" w:hAnsi="Arial" w:cs="Arial"/>
                <w:noProof/>
                <w:lang w:val="ro-RO"/>
              </w:rPr>
              <w:t xml:space="preserve"> H, Poenaru DV, Mioc ML, Tatullo M, Abbinante A, Scacco S, Tarullo A, Inchingolo F, Caprio M, Cagiano R. - Clinical relevance of altered bone immunopathology pathways around the elbow. Eur Rev Med Pharmacol Sci. 2014 Oct;18(19):2846-50. ISSN 1128-3602  IF= 1.213</w:t>
            </w:r>
          </w:p>
        </w:tc>
      </w:tr>
      <w:tr w:rsidR="00C828CE" w:rsidRPr="000F597B" w14:paraId="272FB61D" w14:textId="77777777" w:rsidTr="00DC6C9F">
        <w:tc>
          <w:tcPr>
            <w:tcW w:w="648" w:type="dxa"/>
            <w:tcBorders>
              <w:top w:val="single" w:sz="4" w:space="0" w:color="auto"/>
              <w:left w:val="single" w:sz="4" w:space="0" w:color="auto"/>
              <w:bottom w:val="single" w:sz="4" w:space="0" w:color="auto"/>
              <w:right w:val="single" w:sz="4" w:space="0" w:color="auto"/>
            </w:tcBorders>
            <w:shd w:val="clear" w:color="auto" w:fill="FFFFFF"/>
          </w:tcPr>
          <w:p w14:paraId="724DA280" w14:textId="77777777" w:rsidR="00C828CE" w:rsidRPr="000F597B" w:rsidRDefault="00C828CE" w:rsidP="00C828CE">
            <w:pPr>
              <w:numPr>
                <w:ilvl w:val="0"/>
                <w:numId w:val="50"/>
              </w:numPr>
              <w:spacing w:line="240" w:lineRule="auto"/>
              <w:jc w:val="both"/>
              <w:rPr>
                <w:rFonts w:ascii="Arial" w:hAnsi="Arial" w:cs="Arial"/>
                <w:b/>
                <w:noProof/>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75FF466" w14:textId="77777777" w:rsidR="00C828CE" w:rsidRPr="000F597B" w:rsidRDefault="00C828CE" w:rsidP="00C828CE">
            <w:pPr>
              <w:spacing w:line="240" w:lineRule="auto"/>
              <w:rPr>
                <w:rFonts w:ascii="Arial" w:hAnsi="Arial" w:cs="Arial"/>
                <w:b/>
                <w:noProof/>
                <w:color w:val="0000FF"/>
                <w:sz w:val="24"/>
                <w:szCs w:val="24"/>
                <w:lang w:val="ro-RO"/>
              </w:rPr>
            </w:pPr>
            <w:r w:rsidRPr="000F597B">
              <w:rPr>
                <w:rFonts w:ascii="Arial" w:hAnsi="Arial" w:cs="Arial"/>
                <w:noProof/>
                <w:lang w:val="ro-RO"/>
              </w:rPr>
              <w:t xml:space="preserve">Vermeșan D, Prejbeanu R,  Laitin S, Pătrașcu JM, </w:t>
            </w:r>
            <w:r w:rsidRPr="000F597B">
              <w:rPr>
                <w:rFonts w:ascii="Arial" w:hAnsi="Arial" w:cs="Arial"/>
                <w:b/>
                <w:noProof/>
                <w:lang w:val="ro-RO"/>
              </w:rPr>
              <w:t>Hărăguș</w:t>
            </w:r>
            <w:r w:rsidRPr="000F597B">
              <w:rPr>
                <w:rFonts w:ascii="Arial" w:hAnsi="Arial" w:cs="Arial"/>
                <w:noProof/>
                <w:lang w:val="ro-RO"/>
              </w:rPr>
              <w:t xml:space="preserve"> H, Nițescu S, Tatullo M, Tatolli M, Cagiano R - Meniscal tears left in situ during anatomic single bundle anterior cruciate ligament reconstruction  - Eur Rev Med Pharmacol Sci. 2014; 18: 252-256 ISSN 1128-3602  IF=1.213</w:t>
            </w: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7F457829" w14:textId="0D7D86EE" w:rsidR="00551AFB" w:rsidRDefault="00551AFB" w:rsidP="00A42E0C">
      <w:pPr>
        <w:spacing w:after="0" w:line="240" w:lineRule="auto"/>
        <w:jc w:val="center"/>
        <w:rPr>
          <w:rFonts w:ascii="Arial" w:hAnsi="Arial" w:cs="Arial"/>
          <w:b/>
          <w:color w:val="0000FF"/>
          <w:sz w:val="28"/>
          <w:szCs w:val="28"/>
          <w:lang w:val="ro-RO"/>
        </w:rPr>
      </w:pPr>
    </w:p>
    <w:p w14:paraId="23AE045F" w14:textId="65EA74EB" w:rsidR="00E43605" w:rsidRDefault="00E43605" w:rsidP="00A42E0C">
      <w:pPr>
        <w:spacing w:after="0" w:line="240" w:lineRule="auto"/>
        <w:jc w:val="center"/>
        <w:rPr>
          <w:rFonts w:ascii="Arial" w:hAnsi="Arial" w:cs="Arial"/>
          <w:b/>
          <w:color w:val="0000FF"/>
          <w:sz w:val="28"/>
          <w:szCs w:val="28"/>
          <w:lang w:val="ro-RO"/>
        </w:rPr>
      </w:pPr>
    </w:p>
    <w:p w14:paraId="6E94555A" w14:textId="4B9B52CF" w:rsidR="00E43605" w:rsidRDefault="00E43605" w:rsidP="00A42E0C">
      <w:pPr>
        <w:spacing w:after="0" w:line="240" w:lineRule="auto"/>
        <w:jc w:val="center"/>
        <w:rPr>
          <w:rFonts w:ascii="Arial" w:hAnsi="Arial" w:cs="Arial"/>
          <w:b/>
          <w:color w:val="0000FF"/>
          <w:sz w:val="28"/>
          <w:szCs w:val="28"/>
          <w:lang w:val="ro-RO"/>
        </w:rPr>
      </w:pPr>
    </w:p>
    <w:p w14:paraId="20C4A572" w14:textId="330BBC83" w:rsidR="00E43605" w:rsidRDefault="00E43605" w:rsidP="00A42E0C">
      <w:pPr>
        <w:spacing w:after="0" w:line="240" w:lineRule="auto"/>
        <w:jc w:val="center"/>
        <w:rPr>
          <w:rFonts w:ascii="Arial" w:hAnsi="Arial" w:cs="Arial"/>
          <w:b/>
          <w:color w:val="0000FF"/>
          <w:sz w:val="28"/>
          <w:szCs w:val="28"/>
          <w:lang w:val="ro-RO"/>
        </w:rPr>
      </w:pPr>
    </w:p>
    <w:p w14:paraId="644BCCF9" w14:textId="4B034F10" w:rsidR="00E43605" w:rsidRDefault="00E43605" w:rsidP="00A42E0C">
      <w:pPr>
        <w:spacing w:after="0" w:line="240" w:lineRule="auto"/>
        <w:jc w:val="center"/>
        <w:rPr>
          <w:rFonts w:ascii="Arial" w:hAnsi="Arial" w:cs="Arial"/>
          <w:b/>
          <w:color w:val="0000FF"/>
          <w:sz w:val="28"/>
          <w:szCs w:val="28"/>
          <w:lang w:val="ro-RO"/>
        </w:rPr>
      </w:pPr>
    </w:p>
    <w:p w14:paraId="58FCF426" w14:textId="7B2F3FC0" w:rsidR="00E43605" w:rsidRDefault="00E43605" w:rsidP="00A42E0C">
      <w:pPr>
        <w:spacing w:after="0" w:line="240" w:lineRule="auto"/>
        <w:jc w:val="center"/>
        <w:rPr>
          <w:rFonts w:ascii="Arial" w:hAnsi="Arial" w:cs="Arial"/>
          <w:b/>
          <w:color w:val="0000FF"/>
          <w:sz w:val="28"/>
          <w:szCs w:val="28"/>
          <w:lang w:val="ro-RO"/>
        </w:rPr>
      </w:pPr>
    </w:p>
    <w:p w14:paraId="5EADA2CF" w14:textId="464BB4FE" w:rsidR="00E43605" w:rsidRDefault="00E43605" w:rsidP="00A42E0C">
      <w:pPr>
        <w:spacing w:after="0" w:line="240" w:lineRule="auto"/>
        <w:jc w:val="center"/>
        <w:rPr>
          <w:rFonts w:ascii="Arial" w:hAnsi="Arial" w:cs="Arial"/>
          <w:b/>
          <w:color w:val="0000FF"/>
          <w:sz w:val="28"/>
          <w:szCs w:val="28"/>
          <w:lang w:val="ro-RO"/>
        </w:rPr>
      </w:pPr>
    </w:p>
    <w:p w14:paraId="616B4D49" w14:textId="6C80E1A1" w:rsidR="00E43605" w:rsidRDefault="00E43605" w:rsidP="00A42E0C">
      <w:pPr>
        <w:spacing w:after="0" w:line="240" w:lineRule="auto"/>
        <w:jc w:val="center"/>
        <w:rPr>
          <w:rFonts w:ascii="Arial" w:hAnsi="Arial" w:cs="Arial"/>
          <w:b/>
          <w:color w:val="0000FF"/>
          <w:sz w:val="28"/>
          <w:szCs w:val="28"/>
          <w:lang w:val="ro-RO"/>
        </w:rPr>
      </w:pPr>
    </w:p>
    <w:p w14:paraId="275CBDD9" w14:textId="2BEBF816" w:rsidR="00E43605" w:rsidRDefault="00E43605" w:rsidP="00A42E0C">
      <w:pPr>
        <w:spacing w:after="0" w:line="240" w:lineRule="auto"/>
        <w:jc w:val="center"/>
        <w:rPr>
          <w:rFonts w:ascii="Arial" w:hAnsi="Arial" w:cs="Arial"/>
          <w:b/>
          <w:color w:val="0000FF"/>
          <w:sz w:val="28"/>
          <w:szCs w:val="28"/>
          <w:lang w:val="ro-RO"/>
        </w:rPr>
      </w:pPr>
    </w:p>
    <w:p w14:paraId="16993E0F" w14:textId="0FEE85AB" w:rsidR="00E43605" w:rsidRDefault="00E43605" w:rsidP="00A42E0C">
      <w:pPr>
        <w:spacing w:after="0" w:line="240" w:lineRule="auto"/>
        <w:jc w:val="center"/>
        <w:rPr>
          <w:rFonts w:ascii="Arial" w:hAnsi="Arial" w:cs="Arial"/>
          <w:b/>
          <w:color w:val="0000FF"/>
          <w:sz w:val="28"/>
          <w:szCs w:val="28"/>
          <w:lang w:val="ro-RO"/>
        </w:rPr>
      </w:pPr>
    </w:p>
    <w:p w14:paraId="4C8A97C9" w14:textId="77777777" w:rsidR="00E43605" w:rsidRDefault="00E43605"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sectPr w:rsidR="00551AFB"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D6AF3" w14:textId="77777777" w:rsidR="005836AF" w:rsidRDefault="005836AF">
      <w:r>
        <w:separator/>
      </w:r>
    </w:p>
  </w:endnote>
  <w:endnote w:type="continuationSeparator" w:id="0">
    <w:p w14:paraId="403327CF" w14:textId="77777777" w:rsidR="005836AF" w:rsidRDefault="00583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C6C9F" w:rsidRDefault="00DC6C9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C6C9F" w:rsidRDefault="00DC6C9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C6C9F" w:rsidRPr="0054137B" w:rsidRDefault="00DC6C9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147766">
      <w:rPr>
        <w:rStyle w:val="PageNumber"/>
        <w:rFonts w:ascii="Arial" w:hAnsi="Arial" w:cs="Arial"/>
        <w:noProof/>
        <w:sz w:val="24"/>
        <w:szCs w:val="24"/>
      </w:rPr>
      <w:t>16</w:t>
    </w:r>
    <w:r w:rsidRPr="0054137B">
      <w:rPr>
        <w:rStyle w:val="PageNumber"/>
        <w:rFonts w:ascii="Arial" w:hAnsi="Arial" w:cs="Arial"/>
        <w:sz w:val="24"/>
        <w:szCs w:val="24"/>
      </w:rPr>
      <w:fldChar w:fldCharType="end"/>
    </w:r>
  </w:p>
  <w:p w14:paraId="58B5F4D9" w14:textId="77777777" w:rsidR="00DC6C9F" w:rsidRDefault="00DC6C9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34FD57" w14:textId="77777777" w:rsidR="005836AF" w:rsidRDefault="005836AF">
      <w:r>
        <w:separator/>
      </w:r>
    </w:p>
  </w:footnote>
  <w:footnote w:type="continuationSeparator" w:id="0">
    <w:p w14:paraId="613CD564" w14:textId="77777777" w:rsidR="005836AF" w:rsidRDefault="00583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DC6C9F" w:rsidRDefault="00DC6C9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DC6C9F" w:rsidRDefault="00DC6C9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DC6C9F" w:rsidRDefault="00DC6C9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C6C9F" w:rsidRDefault="00DC6C9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C6C9F" w:rsidRDefault="00DC6C9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C6C9F" w:rsidRDefault="00DC6C9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7BF2570"/>
    <w:multiLevelType w:val="hybridMultilevel"/>
    <w:tmpl w:val="7AE8BD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A1600D9"/>
    <w:multiLevelType w:val="hybridMultilevel"/>
    <w:tmpl w:val="948C61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20"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04E6E"/>
    <w:multiLevelType w:val="hybridMultilevel"/>
    <w:tmpl w:val="7AE8BD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0"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3"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9"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48"/>
  </w:num>
  <w:num w:numId="9">
    <w:abstractNumId w:val="31"/>
  </w:num>
  <w:num w:numId="10">
    <w:abstractNumId w:val="19"/>
  </w:num>
  <w:num w:numId="11">
    <w:abstractNumId w:val="28"/>
  </w:num>
  <w:num w:numId="12">
    <w:abstractNumId w:val="29"/>
  </w:num>
  <w:num w:numId="13">
    <w:abstractNumId w:val="6"/>
  </w:num>
  <w:num w:numId="14">
    <w:abstractNumId w:val="2"/>
  </w:num>
  <w:num w:numId="15">
    <w:abstractNumId w:val="12"/>
  </w:num>
  <w:num w:numId="16">
    <w:abstractNumId w:val="37"/>
  </w:num>
  <w:num w:numId="17">
    <w:abstractNumId w:val="8"/>
  </w:num>
  <w:num w:numId="18">
    <w:abstractNumId w:val="34"/>
  </w:num>
  <w:num w:numId="19">
    <w:abstractNumId w:val="49"/>
  </w:num>
  <w:num w:numId="20">
    <w:abstractNumId w:val="14"/>
  </w:num>
  <w:num w:numId="21">
    <w:abstractNumId w:val="25"/>
  </w:num>
  <w:num w:numId="22">
    <w:abstractNumId w:val="47"/>
  </w:num>
  <w:num w:numId="23">
    <w:abstractNumId w:val="45"/>
  </w:num>
  <w:num w:numId="24">
    <w:abstractNumId w:val="20"/>
  </w:num>
  <w:num w:numId="25">
    <w:abstractNumId w:val="30"/>
  </w:num>
  <w:num w:numId="26">
    <w:abstractNumId w:val="22"/>
  </w:num>
  <w:num w:numId="27">
    <w:abstractNumId w:val="5"/>
  </w:num>
  <w:num w:numId="28">
    <w:abstractNumId w:val="44"/>
  </w:num>
  <w:num w:numId="29">
    <w:abstractNumId w:val="13"/>
  </w:num>
  <w:num w:numId="30">
    <w:abstractNumId w:val="35"/>
  </w:num>
  <w:num w:numId="31">
    <w:abstractNumId w:val="4"/>
  </w:num>
  <w:num w:numId="32">
    <w:abstractNumId w:val="32"/>
  </w:num>
  <w:num w:numId="33">
    <w:abstractNumId w:val="23"/>
  </w:num>
  <w:num w:numId="34">
    <w:abstractNumId w:val="41"/>
  </w:num>
  <w:num w:numId="35">
    <w:abstractNumId w:val="40"/>
  </w:num>
  <w:num w:numId="36">
    <w:abstractNumId w:val="27"/>
  </w:num>
  <w:num w:numId="37">
    <w:abstractNumId w:val="17"/>
  </w:num>
  <w:num w:numId="38">
    <w:abstractNumId w:val="3"/>
  </w:num>
  <w:num w:numId="39">
    <w:abstractNumId w:val="1"/>
  </w:num>
  <w:num w:numId="40">
    <w:abstractNumId w:val="46"/>
  </w:num>
  <w:num w:numId="41">
    <w:abstractNumId w:val="38"/>
  </w:num>
  <w:num w:numId="42">
    <w:abstractNumId w:val="10"/>
  </w:num>
  <w:num w:numId="43">
    <w:abstractNumId w:val="11"/>
  </w:num>
  <w:num w:numId="44">
    <w:abstractNumId w:val="43"/>
  </w:num>
  <w:num w:numId="45">
    <w:abstractNumId w:val="9"/>
  </w:num>
  <w:num w:numId="46">
    <w:abstractNumId w:val="21"/>
  </w:num>
  <w:num w:numId="47">
    <w:abstractNumId w:val="7"/>
  </w:num>
  <w:num w:numId="48">
    <w:abstractNumId w:val="18"/>
  </w:num>
  <w:num w:numId="49">
    <w:abstractNumId w:val="16"/>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61822"/>
    <w:rsid w:val="00061AD0"/>
    <w:rsid w:val="00072639"/>
    <w:rsid w:val="0008011C"/>
    <w:rsid w:val="00081CB0"/>
    <w:rsid w:val="00081DA1"/>
    <w:rsid w:val="00091EEC"/>
    <w:rsid w:val="000A18E7"/>
    <w:rsid w:val="000A2004"/>
    <w:rsid w:val="000E5B1C"/>
    <w:rsid w:val="000F3AE0"/>
    <w:rsid w:val="000F4A31"/>
    <w:rsid w:val="000F597B"/>
    <w:rsid w:val="001005DF"/>
    <w:rsid w:val="00114F2F"/>
    <w:rsid w:val="00116C19"/>
    <w:rsid w:val="0013766F"/>
    <w:rsid w:val="00147766"/>
    <w:rsid w:val="001778CC"/>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27F7"/>
    <w:rsid w:val="002F4B03"/>
    <w:rsid w:val="002F7614"/>
    <w:rsid w:val="00307E76"/>
    <w:rsid w:val="00310E7B"/>
    <w:rsid w:val="003518EF"/>
    <w:rsid w:val="003553AC"/>
    <w:rsid w:val="003704C7"/>
    <w:rsid w:val="00375599"/>
    <w:rsid w:val="003849C4"/>
    <w:rsid w:val="0039742A"/>
    <w:rsid w:val="003A06D8"/>
    <w:rsid w:val="003B5B5D"/>
    <w:rsid w:val="003C48C9"/>
    <w:rsid w:val="003D0BB6"/>
    <w:rsid w:val="003F5A05"/>
    <w:rsid w:val="00420995"/>
    <w:rsid w:val="00421770"/>
    <w:rsid w:val="00422136"/>
    <w:rsid w:val="00434ECE"/>
    <w:rsid w:val="00436108"/>
    <w:rsid w:val="00440654"/>
    <w:rsid w:val="004422A4"/>
    <w:rsid w:val="00444033"/>
    <w:rsid w:val="00444CC5"/>
    <w:rsid w:val="004539EE"/>
    <w:rsid w:val="00453CEB"/>
    <w:rsid w:val="00455203"/>
    <w:rsid w:val="004738DB"/>
    <w:rsid w:val="004B0C69"/>
    <w:rsid w:val="004B2E1E"/>
    <w:rsid w:val="004C3795"/>
    <w:rsid w:val="004C3BFF"/>
    <w:rsid w:val="004C78CE"/>
    <w:rsid w:val="004D2981"/>
    <w:rsid w:val="004D69C5"/>
    <w:rsid w:val="004E6270"/>
    <w:rsid w:val="004F7471"/>
    <w:rsid w:val="005173C2"/>
    <w:rsid w:val="005176B5"/>
    <w:rsid w:val="00523B53"/>
    <w:rsid w:val="00537A00"/>
    <w:rsid w:val="00537E9B"/>
    <w:rsid w:val="00542B67"/>
    <w:rsid w:val="005466A3"/>
    <w:rsid w:val="00546D55"/>
    <w:rsid w:val="00551AFB"/>
    <w:rsid w:val="00554F30"/>
    <w:rsid w:val="00556F2B"/>
    <w:rsid w:val="00574689"/>
    <w:rsid w:val="005836AF"/>
    <w:rsid w:val="00583CC4"/>
    <w:rsid w:val="005927CA"/>
    <w:rsid w:val="005A1D4B"/>
    <w:rsid w:val="005A6D24"/>
    <w:rsid w:val="005B263D"/>
    <w:rsid w:val="005B62E9"/>
    <w:rsid w:val="005C0193"/>
    <w:rsid w:val="006106B5"/>
    <w:rsid w:val="00612E87"/>
    <w:rsid w:val="0062094E"/>
    <w:rsid w:val="00621844"/>
    <w:rsid w:val="00631374"/>
    <w:rsid w:val="006328DB"/>
    <w:rsid w:val="0063761D"/>
    <w:rsid w:val="00656082"/>
    <w:rsid w:val="0065680A"/>
    <w:rsid w:val="00663B57"/>
    <w:rsid w:val="00671F6F"/>
    <w:rsid w:val="006757E2"/>
    <w:rsid w:val="00677734"/>
    <w:rsid w:val="00683384"/>
    <w:rsid w:val="00684085"/>
    <w:rsid w:val="006A5E23"/>
    <w:rsid w:val="006C0876"/>
    <w:rsid w:val="006F607A"/>
    <w:rsid w:val="00713DAA"/>
    <w:rsid w:val="00715F7B"/>
    <w:rsid w:val="0072619B"/>
    <w:rsid w:val="007340CD"/>
    <w:rsid w:val="00747932"/>
    <w:rsid w:val="00773304"/>
    <w:rsid w:val="00790992"/>
    <w:rsid w:val="00792F1D"/>
    <w:rsid w:val="00793CBC"/>
    <w:rsid w:val="00794794"/>
    <w:rsid w:val="007A1273"/>
    <w:rsid w:val="007A211E"/>
    <w:rsid w:val="007B0B38"/>
    <w:rsid w:val="007B254C"/>
    <w:rsid w:val="007E295C"/>
    <w:rsid w:val="00800A8A"/>
    <w:rsid w:val="00805758"/>
    <w:rsid w:val="00810337"/>
    <w:rsid w:val="008253F0"/>
    <w:rsid w:val="008328F3"/>
    <w:rsid w:val="0084211A"/>
    <w:rsid w:val="00842291"/>
    <w:rsid w:val="0084472F"/>
    <w:rsid w:val="00852D08"/>
    <w:rsid w:val="00853395"/>
    <w:rsid w:val="00857CCA"/>
    <w:rsid w:val="008903F3"/>
    <w:rsid w:val="008904F0"/>
    <w:rsid w:val="00891090"/>
    <w:rsid w:val="008A0B9A"/>
    <w:rsid w:val="008A4216"/>
    <w:rsid w:val="008C1D4F"/>
    <w:rsid w:val="008D0031"/>
    <w:rsid w:val="008D0BE8"/>
    <w:rsid w:val="008F102D"/>
    <w:rsid w:val="008F1643"/>
    <w:rsid w:val="008F1994"/>
    <w:rsid w:val="008F5425"/>
    <w:rsid w:val="008F7075"/>
    <w:rsid w:val="008F766D"/>
    <w:rsid w:val="009302C8"/>
    <w:rsid w:val="00937293"/>
    <w:rsid w:val="00946FA9"/>
    <w:rsid w:val="00952D46"/>
    <w:rsid w:val="009560F7"/>
    <w:rsid w:val="00957BCD"/>
    <w:rsid w:val="00957FCC"/>
    <w:rsid w:val="009653B1"/>
    <w:rsid w:val="00990717"/>
    <w:rsid w:val="009D54C3"/>
    <w:rsid w:val="009D5906"/>
    <w:rsid w:val="009E2B55"/>
    <w:rsid w:val="009E4555"/>
    <w:rsid w:val="009E76A1"/>
    <w:rsid w:val="00A061FA"/>
    <w:rsid w:val="00A07208"/>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134C0"/>
    <w:rsid w:val="00B2262D"/>
    <w:rsid w:val="00B23C1D"/>
    <w:rsid w:val="00B30742"/>
    <w:rsid w:val="00B44DB9"/>
    <w:rsid w:val="00B51887"/>
    <w:rsid w:val="00B56615"/>
    <w:rsid w:val="00B70947"/>
    <w:rsid w:val="00B731BB"/>
    <w:rsid w:val="00B9158A"/>
    <w:rsid w:val="00B92BB3"/>
    <w:rsid w:val="00BA343F"/>
    <w:rsid w:val="00BA3F77"/>
    <w:rsid w:val="00BB67A4"/>
    <w:rsid w:val="00BD0B00"/>
    <w:rsid w:val="00BD6B40"/>
    <w:rsid w:val="00BD6BCB"/>
    <w:rsid w:val="00BD6F68"/>
    <w:rsid w:val="00BE72B0"/>
    <w:rsid w:val="00BF27DA"/>
    <w:rsid w:val="00C019A9"/>
    <w:rsid w:val="00C202A1"/>
    <w:rsid w:val="00C21A98"/>
    <w:rsid w:val="00C23261"/>
    <w:rsid w:val="00C3075D"/>
    <w:rsid w:val="00C618B5"/>
    <w:rsid w:val="00C77742"/>
    <w:rsid w:val="00C823C8"/>
    <w:rsid w:val="00C828CE"/>
    <w:rsid w:val="00C82C3A"/>
    <w:rsid w:val="00C845C0"/>
    <w:rsid w:val="00C86F8F"/>
    <w:rsid w:val="00CA1811"/>
    <w:rsid w:val="00CA5F27"/>
    <w:rsid w:val="00CB3F77"/>
    <w:rsid w:val="00CC49B4"/>
    <w:rsid w:val="00CC4BA8"/>
    <w:rsid w:val="00CD7356"/>
    <w:rsid w:val="00D0338F"/>
    <w:rsid w:val="00D172A4"/>
    <w:rsid w:val="00D20640"/>
    <w:rsid w:val="00D24F14"/>
    <w:rsid w:val="00D30E34"/>
    <w:rsid w:val="00D322DE"/>
    <w:rsid w:val="00D336FC"/>
    <w:rsid w:val="00D351D7"/>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C6C9F"/>
    <w:rsid w:val="00DE3AD6"/>
    <w:rsid w:val="00DE7EFD"/>
    <w:rsid w:val="00DF3CE7"/>
    <w:rsid w:val="00E07A04"/>
    <w:rsid w:val="00E12335"/>
    <w:rsid w:val="00E1505D"/>
    <w:rsid w:val="00E2293E"/>
    <w:rsid w:val="00E25BE4"/>
    <w:rsid w:val="00E43605"/>
    <w:rsid w:val="00E5408A"/>
    <w:rsid w:val="00E73952"/>
    <w:rsid w:val="00E73E8C"/>
    <w:rsid w:val="00E74CD2"/>
    <w:rsid w:val="00E95757"/>
    <w:rsid w:val="00EB3C05"/>
    <w:rsid w:val="00EF4A16"/>
    <w:rsid w:val="00F04838"/>
    <w:rsid w:val="00F06538"/>
    <w:rsid w:val="00F11592"/>
    <w:rsid w:val="00F26596"/>
    <w:rsid w:val="00F26990"/>
    <w:rsid w:val="00F341F9"/>
    <w:rsid w:val="00F403A7"/>
    <w:rsid w:val="00F43D1D"/>
    <w:rsid w:val="00F52F05"/>
    <w:rsid w:val="00F53B74"/>
    <w:rsid w:val="00F61B62"/>
    <w:rsid w:val="00F61BD3"/>
    <w:rsid w:val="00F6619E"/>
    <w:rsid w:val="00F709D8"/>
    <w:rsid w:val="00F740BC"/>
    <w:rsid w:val="00F85E9F"/>
    <w:rsid w:val="00F977B7"/>
    <w:rsid w:val="00FB5D05"/>
    <w:rsid w:val="00FB62A2"/>
    <w:rsid w:val="00FD2696"/>
    <w:rsid w:val="00FD66CC"/>
    <w:rsid w:val="00FE3471"/>
    <w:rsid w:val="00FF72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semiHidden/>
    <w:rsid w:val="00794794"/>
    <w:rPr>
      <w:rFonts w:cs="Times New Roman"/>
      <w:color w:val="0000FF"/>
      <w:u w:val="single"/>
    </w:rPr>
  </w:style>
  <w:style w:type="character" w:customStyle="1" w:styleId="UnresolvedMention">
    <w:name w:val="Unresolved Mention"/>
    <w:uiPriority w:val="99"/>
    <w:semiHidden/>
    <w:unhideWhenUsed/>
    <w:rsid w:val="00F977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5905414">
      <w:bodyDiv w:val="1"/>
      <w:marLeft w:val="0"/>
      <w:marRight w:val="0"/>
      <w:marTop w:val="0"/>
      <w:marBottom w:val="0"/>
      <w:divBdr>
        <w:top w:val="none" w:sz="0" w:space="0" w:color="auto"/>
        <w:left w:val="none" w:sz="0" w:space="0" w:color="auto"/>
        <w:bottom w:val="none" w:sz="0" w:space="0" w:color="auto"/>
        <w:right w:val="none" w:sz="0" w:space="0" w:color="auto"/>
      </w:divBdr>
    </w:div>
    <w:div w:id="553587298">
      <w:bodyDiv w:val="1"/>
      <w:marLeft w:val="0"/>
      <w:marRight w:val="0"/>
      <w:marTop w:val="0"/>
      <w:marBottom w:val="0"/>
      <w:divBdr>
        <w:top w:val="none" w:sz="0" w:space="0" w:color="auto"/>
        <w:left w:val="none" w:sz="0" w:space="0" w:color="auto"/>
        <w:bottom w:val="none" w:sz="0" w:space="0" w:color="auto"/>
        <w:right w:val="none" w:sz="0" w:space="0" w:color="auto"/>
      </w:divBdr>
      <w:divsChild>
        <w:div w:id="1604069120">
          <w:marLeft w:val="0"/>
          <w:marRight w:val="360"/>
          <w:marTop w:val="0"/>
          <w:marBottom w:val="360"/>
          <w:divBdr>
            <w:top w:val="none" w:sz="0" w:space="0" w:color="auto"/>
            <w:left w:val="none" w:sz="0" w:space="0" w:color="auto"/>
            <w:bottom w:val="none" w:sz="0" w:space="0" w:color="auto"/>
            <w:right w:val="none" w:sz="0" w:space="0" w:color="auto"/>
          </w:divBdr>
        </w:div>
        <w:div w:id="1052464432">
          <w:marLeft w:val="0"/>
          <w:marRight w:val="0"/>
          <w:marTop w:val="0"/>
          <w:marBottom w:val="0"/>
          <w:divBdr>
            <w:top w:val="none" w:sz="0" w:space="0" w:color="auto"/>
            <w:left w:val="none" w:sz="0" w:space="0" w:color="auto"/>
            <w:bottom w:val="none" w:sz="0" w:space="0" w:color="auto"/>
            <w:right w:val="none" w:sz="0" w:space="0" w:color="auto"/>
          </w:divBdr>
        </w:div>
      </w:divsChild>
    </w:div>
    <w:div w:id="778449844">
      <w:bodyDiv w:val="1"/>
      <w:marLeft w:val="0"/>
      <w:marRight w:val="0"/>
      <w:marTop w:val="0"/>
      <w:marBottom w:val="0"/>
      <w:divBdr>
        <w:top w:val="none" w:sz="0" w:space="0" w:color="auto"/>
        <w:left w:val="none" w:sz="0" w:space="0" w:color="auto"/>
        <w:bottom w:val="none" w:sz="0" w:space="0" w:color="auto"/>
        <w:right w:val="none" w:sz="0" w:space="0" w:color="auto"/>
      </w:divBdr>
      <w:divsChild>
        <w:div w:id="1828739014">
          <w:marLeft w:val="0"/>
          <w:marRight w:val="360"/>
          <w:marTop w:val="0"/>
          <w:marBottom w:val="360"/>
          <w:divBdr>
            <w:top w:val="none" w:sz="0" w:space="0" w:color="auto"/>
            <w:left w:val="none" w:sz="0" w:space="0" w:color="auto"/>
            <w:bottom w:val="none" w:sz="0" w:space="0" w:color="auto"/>
            <w:right w:val="none" w:sz="0" w:space="0" w:color="auto"/>
          </w:divBdr>
        </w:div>
        <w:div w:id="2082629884">
          <w:marLeft w:val="0"/>
          <w:marRight w:val="0"/>
          <w:marTop w:val="0"/>
          <w:marBottom w:val="0"/>
          <w:divBdr>
            <w:top w:val="none" w:sz="0" w:space="0" w:color="auto"/>
            <w:left w:val="none" w:sz="0" w:space="0" w:color="auto"/>
            <w:bottom w:val="none" w:sz="0" w:space="0" w:color="auto"/>
            <w:right w:val="none" w:sz="0" w:space="0" w:color="auto"/>
          </w:divBdr>
        </w:div>
      </w:divsChild>
    </w:div>
    <w:div w:id="1535312269">
      <w:bodyDiv w:val="1"/>
      <w:marLeft w:val="0"/>
      <w:marRight w:val="0"/>
      <w:marTop w:val="0"/>
      <w:marBottom w:val="0"/>
      <w:divBdr>
        <w:top w:val="none" w:sz="0" w:space="0" w:color="auto"/>
        <w:left w:val="none" w:sz="0" w:space="0" w:color="auto"/>
        <w:bottom w:val="none" w:sz="0" w:space="0" w:color="auto"/>
        <w:right w:val="none" w:sz="0" w:space="0" w:color="auto"/>
      </w:divBdr>
      <w:divsChild>
        <w:div w:id="29188607">
          <w:marLeft w:val="0"/>
          <w:marRight w:val="0"/>
          <w:marTop w:val="0"/>
          <w:marBottom w:val="0"/>
          <w:divBdr>
            <w:top w:val="none" w:sz="0" w:space="0" w:color="auto"/>
            <w:left w:val="none" w:sz="0" w:space="0" w:color="auto"/>
            <w:bottom w:val="none" w:sz="0" w:space="0" w:color="auto"/>
            <w:right w:val="none" w:sz="0" w:space="0" w:color="auto"/>
          </w:divBdr>
        </w:div>
        <w:div w:id="326860468">
          <w:marLeft w:val="0"/>
          <w:marRight w:val="0"/>
          <w:marTop w:val="0"/>
          <w:marBottom w:val="0"/>
          <w:divBdr>
            <w:top w:val="none" w:sz="0" w:space="0" w:color="auto"/>
            <w:left w:val="none" w:sz="0" w:space="0" w:color="auto"/>
            <w:bottom w:val="none" w:sz="0" w:space="0" w:color="auto"/>
            <w:right w:val="none" w:sz="0" w:space="0" w:color="auto"/>
          </w:divBdr>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48191717">
      <w:bodyDiv w:val="1"/>
      <w:marLeft w:val="0"/>
      <w:marRight w:val="0"/>
      <w:marTop w:val="0"/>
      <w:marBottom w:val="0"/>
      <w:divBdr>
        <w:top w:val="none" w:sz="0" w:space="0" w:color="auto"/>
        <w:left w:val="none" w:sz="0" w:space="0" w:color="auto"/>
        <w:bottom w:val="none" w:sz="0" w:space="0" w:color="auto"/>
        <w:right w:val="none" w:sz="0" w:space="0" w:color="auto"/>
      </w:divBdr>
      <w:divsChild>
        <w:div w:id="1261795312">
          <w:marLeft w:val="0"/>
          <w:marRight w:val="360"/>
          <w:marTop w:val="0"/>
          <w:marBottom w:val="360"/>
          <w:divBdr>
            <w:top w:val="none" w:sz="0" w:space="0" w:color="auto"/>
            <w:left w:val="none" w:sz="0" w:space="0" w:color="auto"/>
            <w:bottom w:val="none" w:sz="0" w:space="0" w:color="auto"/>
            <w:right w:val="none" w:sz="0" w:space="0" w:color="auto"/>
          </w:divBdr>
        </w:div>
        <w:div w:id="1358893193">
          <w:marLeft w:val="0"/>
          <w:marRight w:val="0"/>
          <w:marTop w:val="0"/>
          <w:marBottom w:val="0"/>
          <w:divBdr>
            <w:top w:val="none" w:sz="0" w:space="0" w:color="auto"/>
            <w:left w:val="none" w:sz="0" w:space="0" w:color="auto"/>
            <w:bottom w:val="none" w:sz="0" w:space="0" w:color="auto"/>
            <w:right w:val="none" w:sz="0" w:space="0" w:color="auto"/>
          </w:divBdr>
        </w:div>
      </w:divsChild>
    </w:div>
    <w:div w:id="1911765115">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89301788">
      <w:bodyDiv w:val="1"/>
      <w:marLeft w:val="0"/>
      <w:marRight w:val="0"/>
      <w:marTop w:val="0"/>
      <w:marBottom w:val="0"/>
      <w:divBdr>
        <w:top w:val="none" w:sz="0" w:space="0" w:color="auto"/>
        <w:left w:val="none" w:sz="0" w:space="0" w:color="auto"/>
        <w:bottom w:val="none" w:sz="0" w:space="0" w:color="auto"/>
        <w:right w:val="none" w:sz="0" w:space="0" w:color="auto"/>
      </w:divBdr>
      <w:divsChild>
        <w:div w:id="1626737521">
          <w:marLeft w:val="0"/>
          <w:marRight w:val="0"/>
          <w:marTop w:val="0"/>
          <w:marBottom w:val="0"/>
          <w:divBdr>
            <w:top w:val="none" w:sz="0" w:space="0" w:color="auto"/>
            <w:left w:val="none" w:sz="0" w:space="0" w:color="auto"/>
            <w:bottom w:val="none" w:sz="0" w:space="0" w:color="auto"/>
            <w:right w:val="none" w:sz="0" w:space="0" w:color="auto"/>
          </w:divBdr>
        </w:div>
        <w:div w:id="1394662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7717/peerj.844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1</Pages>
  <Words>4935</Words>
  <Characters>28133</Characters>
  <Application>Microsoft Office Word</Application>
  <DocSecurity>0</DocSecurity>
  <Lines>234</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33002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Andreea Muller</cp:lastModifiedBy>
  <cp:revision>62</cp:revision>
  <cp:lastPrinted>2013-01-16T10:35:00Z</cp:lastPrinted>
  <dcterms:created xsi:type="dcterms:W3CDTF">2020-10-14T11:25:00Z</dcterms:created>
  <dcterms:modified xsi:type="dcterms:W3CDTF">2022-01-06T10:56:00Z</dcterms:modified>
</cp:coreProperties>
</file>