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55DFA734" w:rsidR="00A84E2D" w:rsidRPr="00556F2B" w:rsidRDefault="00793F1A"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01D4A58C">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35285401"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A75129">
        <w:rPr>
          <w:rFonts w:ascii="Arial" w:hAnsi="Arial" w:cs="Arial"/>
          <w:b/>
          <w:color w:val="FF0000"/>
          <w:sz w:val="36"/>
          <w:szCs w:val="36"/>
          <w:lang w:val="ro-RO"/>
        </w:rPr>
        <w:t xml:space="preserve"> UDRESCU-MILOSAV</w:t>
      </w:r>
    </w:p>
    <w:p w14:paraId="5B225B60" w14:textId="15122468"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A75129">
        <w:rPr>
          <w:rFonts w:ascii="Arial" w:hAnsi="Arial" w:cs="Arial"/>
          <w:b/>
          <w:color w:val="FF0000"/>
          <w:sz w:val="36"/>
          <w:szCs w:val="36"/>
          <w:lang w:val="ro-RO"/>
        </w:rPr>
        <w:t xml:space="preserve"> LUCREȚIA-PAULA</w:t>
      </w:r>
    </w:p>
    <w:p w14:paraId="501859F3" w14:textId="77777777" w:rsidR="00F61B62" w:rsidRDefault="00F61B62" w:rsidP="00556F2B">
      <w:pPr>
        <w:spacing w:after="0" w:line="240" w:lineRule="auto"/>
        <w:jc w:val="center"/>
        <w:rPr>
          <w:rFonts w:ascii="Arial" w:hAnsi="Arial" w:cs="Arial"/>
          <w:b/>
          <w:sz w:val="32"/>
          <w:szCs w:val="32"/>
          <w:lang w:val="ro-RO"/>
        </w:rPr>
      </w:pPr>
    </w:p>
    <w:p w14:paraId="1199B1C9" w14:textId="4CE0C945" w:rsidR="00F61B62" w:rsidRDefault="00F61B62" w:rsidP="00556F2B">
      <w:pPr>
        <w:spacing w:after="0" w:line="240" w:lineRule="auto"/>
        <w:jc w:val="center"/>
        <w:rPr>
          <w:rFonts w:ascii="Arial" w:hAnsi="Arial" w:cs="Arial"/>
          <w:b/>
          <w:sz w:val="32"/>
          <w:szCs w:val="32"/>
          <w:lang w:val="ro-RO"/>
        </w:rPr>
      </w:pPr>
    </w:p>
    <w:p w14:paraId="669640EB" w14:textId="77777777" w:rsidR="002A46C4" w:rsidRDefault="002A46C4"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0BD7DF8D"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A75129">
        <w:rPr>
          <w:rFonts w:ascii="Arial" w:hAnsi="Arial" w:cs="Arial"/>
          <w:b/>
          <w:sz w:val="32"/>
          <w:szCs w:val="32"/>
          <w:lang w:val="ro-RO"/>
        </w:rPr>
        <w:t>PROFESR</w:t>
      </w:r>
      <w:r w:rsidR="00F61B62" w:rsidRPr="00F61B62">
        <w:rPr>
          <w:rFonts w:ascii="Arial" w:hAnsi="Arial" w:cs="Arial"/>
          <w:b/>
          <w:sz w:val="32"/>
          <w:szCs w:val="32"/>
          <w:lang w:val="ro-RO"/>
        </w:rPr>
        <w:t xml:space="preserve">  POZIŢIA </w:t>
      </w:r>
      <w:r w:rsidR="00A75129">
        <w:rPr>
          <w:rFonts w:ascii="Arial" w:hAnsi="Arial" w:cs="Arial"/>
          <w:b/>
          <w:sz w:val="32"/>
          <w:szCs w:val="32"/>
          <w:lang w:val="ro-RO"/>
        </w:rPr>
        <w:t>31</w:t>
      </w:r>
      <w:r w:rsidR="00F61B62" w:rsidRPr="00F61B62">
        <w:rPr>
          <w:rFonts w:ascii="Arial" w:hAnsi="Arial" w:cs="Arial"/>
          <w:b/>
          <w:sz w:val="32"/>
          <w:szCs w:val="32"/>
          <w:lang w:val="ro-RO"/>
        </w:rPr>
        <w:t xml:space="preserve">      </w:t>
      </w:r>
    </w:p>
    <w:p w14:paraId="4B6E33CF" w14:textId="3C59BCAF"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A75129">
        <w:rPr>
          <w:rFonts w:ascii="Arial" w:hAnsi="Arial" w:cs="Arial"/>
          <w:b/>
          <w:sz w:val="32"/>
          <w:szCs w:val="32"/>
          <w:lang w:val="ro-RO"/>
        </w:rPr>
        <w:t>FARMACIE</w:t>
      </w:r>
    </w:p>
    <w:p w14:paraId="5DC6581A" w14:textId="3209CE98" w:rsid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A75129">
        <w:rPr>
          <w:rFonts w:ascii="Arial" w:hAnsi="Arial" w:cs="Arial"/>
          <w:b/>
          <w:sz w:val="32"/>
          <w:szCs w:val="32"/>
          <w:lang w:val="ro-RO"/>
        </w:rPr>
        <w:t>I</w:t>
      </w:r>
    </w:p>
    <w:p w14:paraId="1D2EB75D" w14:textId="41E29224" w:rsidR="00F61B62" w:rsidRPr="00631F22" w:rsidRDefault="00F61B62" w:rsidP="00F61B62">
      <w:pPr>
        <w:spacing w:line="360" w:lineRule="auto"/>
        <w:jc w:val="center"/>
        <w:rPr>
          <w:rFonts w:ascii="Arial" w:hAnsi="Arial" w:cs="Arial"/>
          <w:b/>
          <w:color w:val="0000FF"/>
          <w:sz w:val="40"/>
          <w:szCs w:val="40"/>
          <w:lang w:val="ro-RO"/>
        </w:rPr>
      </w:pPr>
      <w:r w:rsidRPr="00F61B62">
        <w:rPr>
          <w:rFonts w:ascii="Arial" w:hAnsi="Arial" w:cs="Arial"/>
          <w:b/>
          <w:sz w:val="32"/>
          <w:szCs w:val="32"/>
          <w:lang w:val="ro-RO"/>
        </w:rPr>
        <w:t>DISCIPLIN</w:t>
      </w:r>
      <w:r w:rsidR="00F64D00">
        <w:rPr>
          <w:rFonts w:ascii="Arial" w:hAnsi="Arial" w:cs="Arial"/>
          <w:b/>
          <w:sz w:val="32"/>
          <w:szCs w:val="32"/>
          <w:lang w:val="ro-RO"/>
        </w:rPr>
        <w:t>ELE</w:t>
      </w:r>
      <w:r w:rsidRPr="00F61B62">
        <w:rPr>
          <w:rFonts w:ascii="Arial" w:hAnsi="Arial" w:cs="Arial"/>
          <w:b/>
          <w:sz w:val="32"/>
          <w:szCs w:val="32"/>
          <w:lang w:val="ro-RO"/>
        </w:rPr>
        <w:t xml:space="preserve"> </w:t>
      </w:r>
      <w:proofErr w:type="spellStart"/>
      <w:r w:rsidR="00631F22" w:rsidRPr="002A46C4">
        <w:rPr>
          <w:rFonts w:ascii="Arial" w:hAnsi="Arial" w:cs="Arial"/>
          <w:b/>
          <w:bCs/>
          <w:sz w:val="32"/>
          <w:szCs w:val="32"/>
        </w:rPr>
        <w:t>Chimia</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factorilor</w:t>
      </w:r>
      <w:proofErr w:type="spellEnd"/>
      <w:r w:rsidR="00631F22" w:rsidRPr="002A46C4">
        <w:rPr>
          <w:rFonts w:ascii="Arial" w:hAnsi="Arial" w:cs="Arial"/>
          <w:b/>
          <w:bCs/>
          <w:sz w:val="32"/>
          <w:szCs w:val="32"/>
        </w:rPr>
        <w:t xml:space="preserve"> de </w:t>
      </w:r>
      <w:proofErr w:type="spellStart"/>
      <w:r w:rsidR="00631F22" w:rsidRPr="002A46C4">
        <w:rPr>
          <w:rFonts w:ascii="Arial" w:hAnsi="Arial" w:cs="Arial"/>
          <w:b/>
          <w:bCs/>
          <w:sz w:val="32"/>
          <w:szCs w:val="32"/>
        </w:rPr>
        <w:t>mediu</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igienă</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nutriţie</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Elemente</w:t>
      </w:r>
      <w:proofErr w:type="spellEnd"/>
      <w:r w:rsidR="00631F22" w:rsidRPr="002A46C4">
        <w:rPr>
          <w:rFonts w:ascii="Arial" w:hAnsi="Arial" w:cs="Arial"/>
          <w:b/>
          <w:bCs/>
          <w:sz w:val="32"/>
          <w:szCs w:val="32"/>
        </w:rPr>
        <w:t xml:space="preserve"> de </w:t>
      </w:r>
      <w:proofErr w:type="spellStart"/>
      <w:r w:rsidR="00631F22" w:rsidRPr="002A46C4">
        <w:rPr>
          <w:rFonts w:ascii="Arial" w:hAnsi="Arial" w:cs="Arial"/>
          <w:b/>
          <w:bCs/>
          <w:sz w:val="32"/>
          <w:szCs w:val="32"/>
        </w:rPr>
        <w:t>chimie</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sanitară</w:t>
      </w:r>
      <w:proofErr w:type="spellEnd"/>
      <w:r w:rsidR="00631F22" w:rsidRPr="002A46C4">
        <w:rPr>
          <w:rFonts w:ascii="Arial" w:hAnsi="Arial" w:cs="Arial"/>
          <w:b/>
          <w:bCs/>
          <w:sz w:val="32"/>
          <w:szCs w:val="32"/>
        </w:rPr>
        <w:t xml:space="preserve">, a </w:t>
      </w:r>
      <w:proofErr w:type="spellStart"/>
      <w:r w:rsidR="00631F22" w:rsidRPr="002A46C4">
        <w:rPr>
          <w:rFonts w:ascii="Arial" w:hAnsi="Arial" w:cs="Arial"/>
          <w:b/>
          <w:bCs/>
          <w:sz w:val="32"/>
          <w:szCs w:val="32"/>
        </w:rPr>
        <w:t>mediului</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și</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alimentului</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Istoria</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farmaciei</w:t>
      </w:r>
      <w:proofErr w:type="spellEnd"/>
      <w:r w:rsidR="00631F22" w:rsidRPr="002A46C4">
        <w:rPr>
          <w:rFonts w:ascii="Arial" w:hAnsi="Arial" w:cs="Arial"/>
          <w:b/>
          <w:bCs/>
          <w:sz w:val="32"/>
          <w:szCs w:val="32"/>
        </w:rPr>
        <w:t xml:space="preserve"> (</w:t>
      </w:r>
      <w:proofErr w:type="spellStart"/>
      <w:r w:rsidR="00631F22" w:rsidRPr="002A46C4">
        <w:rPr>
          <w:rFonts w:ascii="Arial" w:hAnsi="Arial" w:cs="Arial"/>
          <w:b/>
          <w:bCs/>
          <w:sz w:val="32"/>
          <w:szCs w:val="32"/>
        </w:rPr>
        <w:t>opțional</w:t>
      </w:r>
      <w:proofErr w:type="spellEnd"/>
      <w:r w:rsidR="00631F22" w:rsidRPr="002A46C4">
        <w:rPr>
          <w:rFonts w:ascii="Arial" w:hAnsi="Arial" w:cs="Arial"/>
          <w:b/>
          <w:bCs/>
          <w:sz w:val="32"/>
          <w:szCs w:val="32"/>
        </w:rPr>
        <w:t>)</w:t>
      </w:r>
    </w:p>
    <w:p w14:paraId="44942BE8" w14:textId="77288937" w:rsidR="00A75129" w:rsidRDefault="00F61B62" w:rsidP="00A75129">
      <w:pPr>
        <w:pStyle w:val="Heading1"/>
        <w:spacing w:before="0" w:beforeAutospacing="0" w:after="150" w:afterAutospacing="0" w:line="360" w:lineRule="atLeast"/>
        <w:jc w:val="center"/>
        <w:rPr>
          <w:rFonts w:ascii="Arial" w:hAnsi="Arial" w:cs="Arial"/>
          <w:color w:val="222222"/>
          <w:sz w:val="28"/>
          <w:szCs w:val="28"/>
        </w:rPr>
      </w:pPr>
      <w:r w:rsidRPr="00A75129">
        <w:rPr>
          <w:rFonts w:ascii="Arial" w:hAnsi="Arial" w:cs="Arial"/>
          <w:color w:val="181818"/>
          <w:sz w:val="28"/>
          <w:szCs w:val="28"/>
          <w:lang w:val="ro-RO"/>
        </w:rPr>
        <w:t>Sesiunea</w:t>
      </w:r>
      <w:r w:rsidR="00BE72B0" w:rsidRPr="00A75129">
        <w:rPr>
          <w:rFonts w:ascii="Arial" w:hAnsi="Arial" w:cs="Arial"/>
          <w:color w:val="181818"/>
          <w:sz w:val="28"/>
          <w:szCs w:val="28"/>
          <w:lang w:val="ro-RO"/>
        </w:rPr>
        <w:t xml:space="preserve"> </w:t>
      </w:r>
      <w:bookmarkStart w:id="0" w:name="_Hlk93300827"/>
      <w:proofErr w:type="spellStart"/>
      <w:r w:rsidR="00A75129" w:rsidRPr="00A75129">
        <w:rPr>
          <w:rFonts w:ascii="Arial" w:hAnsi="Arial" w:cs="Arial"/>
          <w:color w:val="222222"/>
          <w:sz w:val="28"/>
          <w:szCs w:val="28"/>
        </w:rPr>
        <w:t>decembrie</w:t>
      </w:r>
      <w:proofErr w:type="spellEnd"/>
      <w:r w:rsidR="00A75129" w:rsidRPr="00A75129">
        <w:rPr>
          <w:rFonts w:ascii="Arial" w:hAnsi="Arial" w:cs="Arial"/>
          <w:color w:val="222222"/>
          <w:sz w:val="28"/>
          <w:szCs w:val="28"/>
        </w:rPr>
        <w:t xml:space="preserve"> 2021 – </w:t>
      </w:r>
      <w:proofErr w:type="spellStart"/>
      <w:r w:rsidR="00A75129" w:rsidRPr="00A75129">
        <w:rPr>
          <w:rFonts w:ascii="Arial" w:hAnsi="Arial" w:cs="Arial"/>
          <w:color w:val="222222"/>
          <w:sz w:val="28"/>
          <w:szCs w:val="28"/>
        </w:rPr>
        <w:t>martie</w:t>
      </w:r>
      <w:proofErr w:type="spellEnd"/>
      <w:r w:rsidR="00A75129" w:rsidRPr="00A75129">
        <w:rPr>
          <w:rFonts w:ascii="Arial" w:hAnsi="Arial" w:cs="Arial"/>
          <w:color w:val="222222"/>
          <w:sz w:val="28"/>
          <w:szCs w:val="28"/>
        </w:rPr>
        <w:t xml:space="preserve"> 2022</w:t>
      </w:r>
    </w:p>
    <w:bookmarkEnd w:id="0"/>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07621D6D"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631F22">
        <w:rPr>
          <w:rFonts w:ascii="Arial" w:hAnsi="Arial" w:cs="Arial"/>
          <w:b/>
          <w:sz w:val="24"/>
          <w:szCs w:val="24"/>
          <w:lang w:val="ro-RO"/>
        </w:rPr>
        <w:t xml:space="preserve"> Udrescu-Milosav</w:t>
      </w:r>
    </w:p>
    <w:p w14:paraId="5A4FFE87" w14:textId="14996B2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631F22">
        <w:rPr>
          <w:rFonts w:ascii="Arial" w:hAnsi="Arial" w:cs="Arial"/>
          <w:b/>
          <w:sz w:val="24"/>
          <w:szCs w:val="24"/>
          <w:lang w:val="ro-RO"/>
        </w:rPr>
        <w:t xml:space="preserve"> Lucreția-Paula</w:t>
      </w:r>
    </w:p>
    <w:p w14:paraId="49E46A51" w14:textId="77777777"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p>
    <w:p w14:paraId="5ACF8722" w14:textId="65031B40" w:rsidR="00BE72B0" w:rsidRDefault="00BE72B0" w:rsidP="00631F22">
      <w:pPr>
        <w:spacing w:after="0" w:line="240" w:lineRule="auto"/>
        <w:ind w:left="2700" w:hanging="1260"/>
        <w:rPr>
          <w:rFonts w:ascii="Arial" w:hAnsi="Arial" w:cs="Arial"/>
          <w:b/>
          <w:sz w:val="24"/>
          <w:szCs w:val="24"/>
          <w:lang w:val="ro-RO"/>
        </w:rPr>
      </w:pPr>
      <w:r>
        <w:rPr>
          <w:rFonts w:ascii="Arial" w:hAnsi="Arial" w:cs="Arial"/>
          <w:b/>
          <w:sz w:val="24"/>
          <w:szCs w:val="24"/>
          <w:lang w:val="ro-RO"/>
        </w:rPr>
        <w:t>Disciplina:</w:t>
      </w:r>
      <w:r w:rsidR="00631F22">
        <w:rPr>
          <w:rFonts w:ascii="Arial" w:hAnsi="Arial" w:cs="Arial"/>
          <w:b/>
          <w:sz w:val="24"/>
          <w:szCs w:val="24"/>
          <w:lang w:val="ro-RO"/>
        </w:rPr>
        <w:t xml:space="preserve"> </w:t>
      </w:r>
      <w:r w:rsidR="00631F22" w:rsidRPr="00631F22">
        <w:rPr>
          <w:rFonts w:ascii="Arial" w:hAnsi="Arial" w:cs="Arial"/>
          <w:b/>
          <w:sz w:val="24"/>
          <w:szCs w:val="24"/>
          <w:lang w:val="ro-RO"/>
        </w:rPr>
        <w:t>ANALIZA MEDICAMENTULUI, CHIMIA MEDIULUI ŞI ALIMENTULUI, LEGISLAŢIE, MANAGEMENT ŞI MARKETING FARMACEUTIC</w:t>
      </w:r>
    </w:p>
    <w:p w14:paraId="667FF7CB" w14:textId="1E4166D9"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631F22">
        <w:rPr>
          <w:rFonts w:ascii="Arial" w:hAnsi="Arial" w:cs="Arial"/>
          <w:b/>
          <w:sz w:val="24"/>
          <w:szCs w:val="24"/>
          <w:lang w:val="ro-RO"/>
        </w:rPr>
        <w:t xml:space="preserve"> I</w:t>
      </w:r>
    </w:p>
    <w:p w14:paraId="56521BC8" w14:textId="29FA04C8"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631F22">
        <w:rPr>
          <w:rFonts w:ascii="Arial" w:hAnsi="Arial" w:cs="Arial"/>
          <w:b/>
          <w:sz w:val="24"/>
          <w:szCs w:val="24"/>
          <w:lang w:val="ro-RO"/>
        </w:rPr>
        <w:t xml:space="preserve"> FARMACIE</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00015F9A" w14:textId="77777777" w:rsidR="00A84A25" w:rsidRPr="00A84A25" w:rsidRDefault="00A84A25" w:rsidP="00A84A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442F1F29" w14:textId="77777777" w:rsidR="00631F22" w:rsidRDefault="00631F22" w:rsidP="009E76A1">
      <w:pPr>
        <w:spacing w:after="0" w:line="240" w:lineRule="auto"/>
        <w:jc w:val="center"/>
        <w:rPr>
          <w:rFonts w:ascii="Arial" w:hAnsi="Arial" w:cs="Arial"/>
          <w:b/>
          <w:sz w:val="28"/>
          <w:szCs w:val="28"/>
          <w:lang w:val="ro-RO"/>
        </w:rPr>
      </w:pPr>
    </w:p>
    <w:p w14:paraId="2A666073" w14:textId="3EC26F28"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F43D1D" w14:paraId="3899CC6A" w14:textId="77777777" w:rsidTr="00D0338F">
        <w:tc>
          <w:tcPr>
            <w:tcW w:w="648" w:type="dxa"/>
          </w:tcPr>
          <w:p w14:paraId="6BA8BFD1" w14:textId="77777777" w:rsidR="009E76A1" w:rsidRPr="00D0338F" w:rsidRDefault="009E76A1" w:rsidP="00EC6F18">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53649216" w14:textId="77777777" w:rsidR="00EC6F18" w:rsidRDefault="009E76A1" w:rsidP="00EC6F18">
            <w:pPr>
              <w:spacing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p>
          <w:p w14:paraId="505A9D8A" w14:textId="77777777" w:rsidR="009E76A1" w:rsidRDefault="00EC6F18" w:rsidP="00EC6F18">
            <w:pPr>
              <w:spacing w:after="120" w:line="240" w:lineRule="auto"/>
              <w:rPr>
                <w:rFonts w:ascii="Arial" w:hAnsi="Arial" w:cs="Arial"/>
                <w:b/>
                <w:color w:val="181818"/>
                <w:sz w:val="24"/>
                <w:szCs w:val="24"/>
                <w:lang w:val="ro-RO"/>
              </w:rPr>
            </w:pPr>
            <w:r w:rsidRPr="00EC6F18">
              <w:rPr>
                <w:rFonts w:ascii="Arial" w:hAnsi="Arial" w:cs="Arial"/>
                <w:color w:val="181818"/>
                <w:sz w:val="24"/>
                <w:szCs w:val="24"/>
                <w:lang w:val="ro-RO"/>
              </w:rPr>
              <w:t xml:space="preserve">Serie </w:t>
            </w:r>
            <w:r w:rsidRPr="00EC6F18">
              <w:rPr>
                <w:rFonts w:ascii="Arial" w:hAnsi="Arial" w:cs="Arial"/>
                <w:b/>
                <w:color w:val="181818"/>
                <w:sz w:val="24"/>
                <w:szCs w:val="24"/>
                <w:lang w:val="ro-RO"/>
              </w:rPr>
              <w:t>J</w:t>
            </w:r>
            <w:r w:rsidRPr="00EC6F18">
              <w:rPr>
                <w:rFonts w:ascii="Arial" w:hAnsi="Arial" w:cs="Arial"/>
                <w:color w:val="181818"/>
                <w:sz w:val="24"/>
                <w:szCs w:val="24"/>
                <w:lang w:val="ro-RO"/>
              </w:rPr>
              <w:t xml:space="preserve"> Nr. </w:t>
            </w:r>
            <w:r w:rsidRPr="00EC6F18">
              <w:rPr>
                <w:rFonts w:ascii="Arial" w:hAnsi="Arial" w:cs="Arial"/>
                <w:b/>
                <w:color w:val="181818"/>
                <w:sz w:val="24"/>
                <w:szCs w:val="24"/>
                <w:lang w:val="ro-RO"/>
              </w:rPr>
              <w:t>0009423</w:t>
            </w:r>
          </w:p>
          <w:p w14:paraId="43D395F5" w14:textId="3F5A84E9" w:rsidR="00EC6F18" w:rsidRPr="00D0338F" w:rsidRDefault="00EC6F18" w:rsidP="00EC6F18">
            <w:pPr>
              <w:spacing w:after="120" w:line="240" w:lineRule="auto"/>
              <w:rPr>
                <w:rFonts w:ascii="Arial" w:hAnsi="Arial" w:cs="Arial"/>
                <w:b/>
                <w:color w:val="0000FF"/>
                <w:sz w:val="24"/>
                <w:szCs w:val="24"/>
                <w:lang w:val="ro-RO"/>
              </w:rPr>
            </w:pPr>
            <w:r w:rsidRPr="00EC6F18">
              <w:rPr>
                <w:rFonts w:ascii="Arial" w:hAnsi="Arial" w:cs="Arial"/>
                <w:color w:val="181818"/>
                <w:sz w:val="24"/>
                <w:szCs w:val="24"/>
                <w:lang w:val="ro-RO"/>
              </w:rPr>
              <w:t>Doctor în Chimie, în baza OMEN 3869/19.05.2015</w:t>
            </w:r>
          </w:p>
        </w:tc>
        <w:tc>
          <w:tcPr>
            <w:tcW w:w="540" w:type="dxa"/>
          </w:tcPr>
          <w:p w14:paraId="272CBA89" w14:textId="77777777" w:rsidR="009E76A1" w:rsidRPr="00D0338F" w:rsidRDefault="009E76A1" w:rsidP="00EC6F18">
            <w:pPr>
              <w:spacing w:after="0" w:line="240" w:lineRule="auto"/>
              <w:jc w:val="both"/>
              <w:rPr>
                <w:rFonts w:ascii="Arial" w:hAnsi="Arial" w:cs="Arial"/>
                <w:b/>
                <w:color w:val="0000FF"/>
                <w:sz w:val="24"/>
                <w:szCs w:val="24"/>
                <w:lang w:val="ro-RO"/>
              </w:rPr>
            </w:pPr>
          </w:p>
        </w:tc>
        <w:tc>
          <w:tcPr>
            <w:tcW w:w="540" w:type="dxa"/>
          </w:tcPr>
          <w:p w14:paraId="79FCEE23" w14:textId="77777777" w:rsidR="009E76A1" w:rsidRPr="00D0338F" w:rsidRDefault="009E76A1" w:rsidP="00EC6F18">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EC6F18">
            <w:pPr>
              <w:spacing w:after="0" w:line="240" w:lineRule="auto"/>
              <w:jc w:val="both"/>
              <w:rPr>
                <w:rFonts w:ascii="Arial" w:hAnsi="Arial" w:cs="Arial"/>
                <w:b/>
                <w:color w:val="0000FF"/>
                <w:sz w:val="24"/>
                <w:szCs w:val="24"/>
                <w:lang w:val="ro-RO"/>
              </w:rPr>
            </w:pPr>
          </w:p>
        </w:tc>
      </w:tr>
      <w:tr w:rsidR="009E76A1" w:rsidRPr="00F43D1D"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5A330C5F" w14:textId="77777777" w:rsidR="009E76A1" w:rsidRDefault="009E76A1"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w:t>
            </w:r>
          </w:p>
          <w:p w14:paraId="69C6D4E1" w14:textId="13F107FE" w:rsidR="00EC6F18" w:rsidRPr="00EC6F18" w:rsidRDefault="00EC6F18" w:rsidP="00EC6F18">
            <w:pPr>
              <w:spacing w:before="120" w:after="120" w:line="240" w:lineRule="auto"/>
              <w:rPr>
                <w:rFonts w:ascii="Arial" w:hAnsi="Arial" w:cs="Arial"/>
                <w:b/>
                <w:bCs/>
                <w:sz w:val="24"/>
                <w:szCs w:val="24"/>
              </w:rPr>
            </w:pPr>
            <w:r w:rsidRPr="00EC6F18">
              <w:rPr>
                <w:rFonts w:ascii="Arial" w:hAnsi="Arial" w:cs="Arial"/>
                <w:bCs/>
                <w:color w:val="181818"/>
                <w:sz w:val="24"/>
                <w:szCs w:val="24"/>
                <w:lang w:val="en-GB"/>
              </w:rPr>
              <w:t xml:space="preserve">Diploma de </w:t>
            </w:r>
            <w:proofErr w:type="spellStart"/>
            <w:r w:rsidRPr="00EC6F18">
              <w:rPr>
                <w:rFonts w:ascii="Arial" w:hAnsi="Arial" w:cs="Arial"/>
                <w:bCs/>
                <w:color w:val="181818"/>
                <w:sz w:val="24"/>
                <w:szCs w:val="24"/>
                <w:lang w:val="en-GB"/>
              </w:rPr>
              <w:t>Farmacist</w:t>
            </w:r>
            <w:proofErr w:type="spellEnd"/>
            <w:r w:rsidRPr="00EC6F18">
              <w:rPr>
                <w:rFonts w:ascii="Arial" w:hAnsi="Arial" w:cs="Arial"/>
                <w:bCs/>
                <w:color w:val="181818"/>
                <w:sz w:val="24"/>
                <w:szCs w:val="24"/>
                <w:lang w:val="en-GB"/>
              </w:rPr>
              <w:t xml:space="preserve"> specialist </w:t>
            </w:r>
            <w:proofErr w:type="spellStart"/>
            <w:r w:rsidRPr="00EC6F18">
              <w:rPr>
                <w:rFonts w:ascii="Arial" w:hAnsi="Arial" w:cs="Arial"/>
                <w:bCs/>
                <w:color w:val="181818"/>
                <w:sz w:val="24"/>
                <w:szCs w:val="24"/>
                <w:lang w:val="en-GB"/>
              </w:rPr>
              <w:t>Farmacie</w:t>
            </w:r>
            <w:proofErr w:type="spellEnd"/>
            <w:r w:rsidRPr="00EC6F18">
              <w:rPr>
                <w:rFonts w:ascii="Arial" w:hAnsi="Arial" w:cs="Arial"/>
                <w:bCs/>
                <w:color w:val="181818"/>
                <w:sz w:val="24"/>
                <w:szCs w:val="24"/>
                <w:lang w:val="en-GB"/>
              </w:rPr>
              <w:t xml:space="preserve"> </w:t>
            </w:r>
            <w:proofErr w:type="spellStart"/>
            <w:r w:rsidRPr="00EC6F18">
              <w:rPr>
                <w:rFonts w:ascii="Arial" w:hAnsi="Arial" w:cs="Arial"/>
                <w:bCs/>
                <w:color w:val="181818"/>
                <w:sz w:val="24"/>
                <w:szCs w:val="24"/>
                <w:lang w:val="en-GB"/>
              </w:rPr>
              <w:t>Generală</w:t>
            </w:r>
            <w:proofErr w:type="spellEnd"/>
            <w:r w:rsidRPr="00EC6F18">
              <w:rPr>
                <w:rFonts w:ascii="Arial" w:hAnsi="Arial" w:cs="Arial"/>
                <w:bCs/>
                <w:color w:val="181818"/>
                <w:sz w:val="24"/>
                <w:szCs w:val="24"/>
                <w:lang w:val="en-GB"/>
              </w:rPr>
              <w:t xml:space="preserve">, </w:t>
            </w:r>
            <w:proofErr w:type="spellStart"/>
            <w:r w:rsidRPr="00EC6F18">
              <w:rPr>
                <w:rFonts w:ascii="Arial" w:hAnsi="Arial" w:cs="Arial"/>
                <w:sz w:val="24"/>
                <w:szCs w:val="24"/>
              </w:rPr>
              <w:t>Seria</w:t>
            </w:r>
            <w:proofErr w:type="spellEnd"/>
            <w:r w:rsidRPr="00EC6F18">
              <w:rPr>
                <w:rFonts w:ascii="Arial" w:hAnsi="Arial" w:cs="Arial"/>
                <w:sz w:val="24"/>
                <w:szCs w:val="24"/>
              </w:rPr>
              <w:t xml:space="preserve"> </w:t>
            </w:r>
            <w:r w:rsidRPr="00EC6F18">
              <w:rPr>
                <w:rFonts w:ascii="Arial" w:hAnsi="Arial" w:cs="Arial"/>
                <w:b/>
                <w:bCs/>
                <w:sz w:val="24"/>
                <w:szCs w:val="24"/>
              </w:rPr>
              <w:t>A</w:t>
            </w:r>
            <w:r w:rsidRPr="00EC6F18">
              <w:rPr>
                <w:rFonts w:ascii="Arial" w:hAnsi="Arial" w:cs="Arial"/>
                <w:sz w:val="24"/>
                <w:szCs w:val="24"/>
              </w:rPr>
              <w:t xml:space="preserve"> nr </w:t>
            </w:r>
            <w:r w:rsidRPr="00EC6F18">
              <w:rPr>
                <w:rFonts w:ascii="Arial" w:hAnsi="Arial" w:cs="Arial"/>
                <w:b/>
                <w:bCs/>
                <w:sz w:val="24"/>
                <w:szCs w:val="24"/>
              </w:rPr>
              <w:t>14305/</w:t>
            </w:r>
            <w:r w:rsidRPr="00EC6F18">
              <w:rPr>
                <w:rFonts w:ascii="Arial" w:hAnsi="Arial" w:cs="Arial"/>
                <w:color w:val="181818"/>
                <w:sz w:val="24"/>
                <w:szCs w:val="24"/>
                <w:lang w:val="ro-RO"/>
              </w:rPr>
              <w:t>26.05.2003, în baza OMSF 431/2003</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D0338F" w14:paraId="4137B4A7" w14:textId="77777777" w:rsidTr="00D0338F">
        <w:tc>
          <w:tcPr>
            <w:tcW w:w="648" w:type="dxa"/>
          </w:tcPr>
          <w:p w14:paraId="6473E617" w14:textId="77777777" w:rsidR="009E76A1" w:rsidRPr="00D0338F" w:rsidRDefault="009E76A1" w:rsidP="00EC6F18">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7F356DB8" w14:textId="77777777" w:rsidR="009E76A1" w:rsidRPr="00EC6F18" w:rsidRDefault="009E76A1" w:rsidP="00EC6F18">
            <w:pPr>
              <w:spacing w:after="120" w:line="240" w:lineRule="auto"/>
              <w:rPr>
                <w:rFonts w:ascii="Arial" w:hAnsi="Arial" w:cs="Arial"/>
                <w:color w:val="181818"/>
                <w:sz w:val="24"/>
                <w:szCs w:val="24"/>
                <w:lang w:val="ro-RO"/>
              </w:rPr>
            </w:pPr>
            <w:r w:rsidRPr="00EC6F18">
              <w:rPr>
                <w:rFonts w:ascii="Arial" w:hAnsi="Arial" w:cs="Arial"/>
                <w:color w:val="181818"/>
                <w:sz w:val="24"/>
                <w:szCs w:val="24"/>
                <w:lang w:val="ro-RO"/>
              </w:rPr>
              <w:t>Diploma de absolvire a cursurilor unui Modul Didactic</w:t>
            </w:r>
          </w:p>
          <w:p w14:paraId="3FBF2634" w14:textId="77777777" w:rsidR="00EC6F18" w:rsidRPr="00EC6F18" w:rsidRDefault="00EC6F18" w:rsidP="00EC6F18">
            <w:pPr>
              <w:spacing w:after="0" w:line="240" w:lineRule="auto"/>
              <w:rPr>
                <w:rFonts w:ascii="Arial" w:hAnsi="Arial" w:cs="Arial"/>
                <w:sz w:val="24"/>
                <w:szCs w:val="24"/>
                <w:lang w:val="ro-RO"/>
              </w:rPr>
            </w:pPr>
            <w:r w:rsidRPr="00EC6F18">
              <w:rPr>
                <w:rFonts w:ascii="Arial" w:hAnsi="Arial" w:cs="Arial"/>
                <w:color w:val="181818"/>
                <w:sz w:val="24"/>
                <w:szCs w:val="24"/>
                <w:lang w:val="ro-RO"/>
              </w:rPr>
              <w:t>Universitatea de Vest Timi</w:t>
            </w:r>
            <w:r w:rsidRPr="00EC6F18">
              <w:rPr>
                <w:rFonts w:ascii="Arial" w:hAnsi="Arial" w:cs="Arial"/>
                <w:sz w:val="24"/>
                <w:szCs w:val="24"/>
                <w:lang w:val="ro-RO"/>
              </w:rPr>
              <w:t>şoara – DPPD:</w:t>
            </w:r>
          </w:p>
          <w:p w14:paraId="23296432" w14:textId="23DC0431" w:rsidR="00EC6F18" w:rsidRPr="00EC6F18" w:rsidRDefault="00EC6F18" w:rsidP="00EC6F18">
            <w:pPr>
              <w:spacing w:after="0" w:line="240" w:lineRule="auto"/>
              <w:ind w:left="324"/>
              <w:rPr>
                <w:rFonts w:ascii="Arial" w:hAnsi="Arial" w:cs="Arial"/>
                <w:color w:val="181818"/>
                <w:sz w:val="24"/>
                <w:szCs w:val="24"/>
                <w:lang w:val="ro-RO"/>
              </w:rPr>
            </w:pPr>
            <w:r w:rsidRPr="00EC6F18">
              <w:rPr>
                <w:rFonts w:ascii="Arial" w:hAnsi="Arial" w:cs="Arial"/>
                <w:color w:val="181818"/>
                <w:sz w:val="24"/>
                <w:szCs w:val="24"/>
                <w:lang w:val="ro-RO"/>
              </w:rPr>
              <w:t>Nivel I seria X nr 002516 (februarie 2014)</w:t>
            </w:r>
          </w:p>
          <w:p w14:paraId="4D4EE4FC" w14:textId="05F59AB3" w:rsidR="00EC6F18" w:rsidRPr="00EC6F18" w:rsidRDefault="00EC6F18" w:rsidP="00EC6F18">
            <w:pPr>
              <w:spacing w:after="120" w:line="240" w:lineRule="auto"/>
              <w:ind w:left="324"/>
              <w:rPr>
                <w:rFonts w:ascii="Arial" w:hAnsi="Arial" w:cs="Arial"/>
                <w:b/>
                <w:color w:val="0000FF"/>
                <w:sz w:val="24"/>
                <w:szCs w:val="24"/>
                <w:lang w:val="ro-RO"/>
              </w:rPr>
            </w:pPr>
            <w:r w:rsidRPr="00EC6F18">
              <w:rPr>
                <w:rFonts w:ascii="Arial" w:hAnsi="Arial" w:cs="Arial"/>
                <w:color w:val="181818"/>
                <w:sz w:val="24"/>
                <w:szCs w:val="24"/>
                <w:lang w:val="ro-RO"/>
              </w:rPr>
              <w:t>Nivel II seria X nr 0025492 (iunie 2014)</w:t>
            </w:r>
          </w:p>
        </w:tc>
        <w:tc>
          <w:tcPr>
            <w:tcW w:w="540" w:type="dxa"/>
          </w:tcPr>
          <w:p w14:paraId="66B36F36" w14:textId="77777777" w:rsidR="009E76A1" w:rsidRPr="00D0338F" w:rsidRDefault="009E76A1" w:rsidP="00EC6F18">
            <w:pPr>
              <w:spacing w:after="0" w:line="240" w:lineRule="auto"/>
              <w:jc w:val="both"/>
              <w:rPr>
                <w:rFonts w:ascii="Arial" w:hAnsi="Arial" w:cs="Arial"/>
                <w:b/>
                <w:color w:val="0000FF"/>
                <w:sz w:val="24"/>
                <w:szCs w:val="24"/>
                <w:lang w:val="ro-RO"/>
              </w:rPr>
            </w:pPr>
          </w:p>
        </w:tc>
        <w:tc>
          <w:tcPr>
            <w:tcW w:w="540" w:type="dxa"/>
          </w:tcPr>
          <w:p w14:paraId="0CBE5864" w14:textId="77777777" w:rsidR="009E76A1" w:rsidRPr="00D0338F" w:rsidRDefault="009E76A1" w:rsidP="00EC6F18">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EC6F18">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036606B"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8866"/>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F43D1D"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F43D1D"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8340721"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1F023689"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384F8659" w14:textId="77777777" w:rsidR="003553AC" w:rsidRPr="00BD6BCB"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3E376298"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6DCE4060"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8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64E23929"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20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55B7B408"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se</w:t>
            </w:r>
            <w:proofErr w:type="spellEnd"/>
            <w:proofErr w:type="gram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0D0BE96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primul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BA27A2E" w14:textId="77777777" w:rsidR="003553AC" w:rsidRPr="00BD6BCB"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alți</w:t>
            </w:r>
            <w:proofErr w:type="spellEnd"/>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ultimul</w:t>
            </w:r>
            <w:proofErr w:type="spellEnd"/>
            <w:r w:rsidRPr="00CA7984">
              <w:rPr>
                <w:rFonts w:ascii="Arial" w:hAnsi="Arial" w:cs="Arial"/>
                <w:color w:val="181818"/>
              </w:rPr>
              <w:t xml:space="preserve"> </w:t>
            </w:r>
            <w:proofErr w:type="spellStart"/>
            <w:r w:rsidRPr="00CA7984">
              <w:rPr>
                <w:rFonts w:ascii="Arial" w:hAnsi="Arial" w:cs="Arial"/>
                <w:color w:val="181818"/>
              </w:rPr>
              <w:t>autor</w:t>
            </w:r>
            <w:proofErr w:type="spellEnd"/>
            <w:r w:rsidRPr="00CA7984">
              <w:rPr>
                <w:rFonts w:ascii="Arial" w:hAnsi="Arial" w:cs="Arial"/>
                <w:color w:val="181818"/>
              </w:rPr>
              <w:t>.</w:t>
            </w:r>
          </w:p>
          <w:p w14:paraId="3B372DA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F43D1D"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2EE8A3E2" w14:textId="0B25D855" w:rsidR="005A6D24" w:rsidRPr="00D1663B" w:rsidRDefault="00793F1A"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6704" behindDoc="1" locked="0" layoutInCell="1" allowOverlap="1" wp14:anchorId="317F8B90" wp14:editId="13B7BEF7">
            <wp:simplePos x="0" y="0"/>
            <wp:positionH relativeFrom="column">
              <wp:posOffset>3599815</wp:posOffset>
            </wp:positionH>
            <wp:positionV relativeFrom="paragraph">
              <wp:posOffset>-438150</wp:posOffset>
            </wp:positionV>
            <wp:extent cx="2179320" cy="58864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43F82AFD"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12ADE78A" w14:textId="77777777" w:rsidR="005A6D24" w:rsidRDefault="005A6D24" w:rsidP="005A6D24">
      <w:pPr>
        <w:spacing w:after="0" w:line="240" w:lineRule="auto"/>
        <w:jc w:val="both"/>
        <w:rPr>
          <w:rFonts w:ascii="Arial" w:hAnsi="Arial" w:cs="Arial"/>
          <w:b/>
          <w:color w:val="0000FF"/>
          <w:sz w:val="28"/>
          <w:szCs w:val="28"/>
          <w:u w:val="single"/>
          <w:lang w:val="ro-RO"/>
        </w:rPr>
      </w:pPr>
    </w:p>
    <w:p w14:paraId="3D068E5D"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3F9053F0" w14:textId="77777777" w:rsidR="00B05269" w:rsidRPr="00DA7AF9" w:rsidRDefault="00B05269" w:rsidP="00B05269">
      <w:pPr>
        <w:spacing w:after="0" w:line="240" w:lineRule="auto"/>
        <w:jc w:val="both"/>
        <w:rPr>
          <w:rFonts w:ascii="Arial" w:hAnsi="Arial" w:cs="Arial"/>
          <w:b/>
          <w:color w:val="0000FF"/>
          <w:sz w:val="28"/>
          <w:szCs w:val="28"/>
          <w:lang w:val="ro-RO"/>
        </w:rPr>
      </w:pPr>
    </w:p>
    <w:p w14:paraId="1EF0E2F9" w14:textId="78F7FC7E"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1A403A8F"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935"/>
        <w:gridCol w:w="3522"/>
        <w:gridCol w:w="4453"/>
        <w:gridCol w:w="1182"/>
        <w:gridCol w:w="2958"/>
      </w:tblGrid>
      <w:tr w:rsidR="00FA73C8" w:rsidRPr="00F43D1D" w14:paraId="2E7E6B7F" w14:textId="77777777" w:rsidTr="00D63D17">
        <w:tc>
          <w:tcPr>
            <w:tcW w:w="490" w:type="dxa"/>
            <w:tcBorders>
              <w:top w:val="single" w:sz="4" w:space="0" w:color="auto"/>
              <w:left w:val="single" w:sz="4" w:space="0" w:color="auto"/>
              <w:bottom w:val="single" w:sz="4" w:space="0" w:color="auto"/>
              <w:right w:val="single" w:sz="4" w:space="0" w:color="auto"/>
            </w:tcBorders>
            <w:shd w:val="clear" w:color="auto" w:fill="FFFF99"/>
          </w:tcPr>
          <w:p w14:paraId="2D133A1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935" w:type="dxa"/>
            <w:tcBorders>
              <w:top w:val="single" w:sz="4" w:space="0" w:color="auto"/>
              <w:left w:val="single" w:sz="4" w:space="0" w:color="auto"/>
              <w:bottom w:val="single" w:sz="4" w:space="0" w:color="auto"/>
              <w:right w:val="single" w:sz="4" w:space="0" w:color="auto"/>
            </w:tcBorders>
            <w:shd w:val="clear" w:color="auto" w:fill="FFFF99"/>
          </w:tcPr>
          <w:p w14:paraId="55A882C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522" w:type="dxa"/>
            <w:tcBorders>
              <w:top w:val="single" w:sz="4" w:space="0" w:color="auto"/>
              <w:left w:val="single" w:sz="4" w:space="0" w:color="auto"/>
              <w:bottom w:val="single" w:sz="4" w:space="0" w:color="auto"/>
              <w:right w:val="single" w:sz="4" w:space="0" w:color="auto"/>
            </w:tcBorders>
            <w:shd w:val="clear" w:color="auto" w:fill="FFFF99"/>
          </w:tcPr>
          <w:p w14:paraId="3CAD36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4453" w:type="dxa"/>
            <w:tcBorders>
              <w:top w:val="single" w:sz="4" w:space="0" w:color="auto"/>
              <w:left w:val="single" w:sz="4" w:space="0" w:color="auto"/>
              <w:bottom w:val="single" w:sz="4" w:space="0" w:color="auto"/>
              <w:right w:val="single" w:sz="4" w:space="0" w:color="auto"/>
            </w:tcBorders>
            <w:shd w:val="clear" w:color="auto" w:fill="FFFF99"/>
          </w:tcPr>
          <w:p w14:paraId="5C1946C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0BD058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89DF9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182" w:type="dxa"/>
            <w:tcBorders>
              <w:top w:val="single" w:sz="4" w:space="0" w:color="auto"/>
              <w:left w:val="single" w:sz="4" w:space="0" w:color="auto"/>
              <w:bottom w:val="single" w:sz="4" w:space="0" w:color="auto"/>
              <w:right w:val="single" w:sz="4" w:space="0" w:color="auto"/>
            </w:tcBorders>
            <w:shd w:val="clear" w:color="auto" w:fill="FFFF99"/>
          </w:tcPr>
          <w:p w14:paraId="0A536BA4"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D5526A7"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2958" w:type="dxa"/>
            <w:tcBorders>
              <w:top w:val="single" w:sz="4" w:space="0" w:color="auto"/>
              <w:left w:val="single" w:sz="4" w:space="0" w:color="auto"/>
              <w:bottom w:val="single" w:sz="4" w:space="0" w:color="auto"/>
              <w:right w:val="single" w:sz="4" w:space="0" w:color="auto"/>
            </w:tcBorders>
            <w:shd w:val="clear" w:color="auto" w:fill="FFFF99"/>
          </w:tcPr>
          <w:p w14:paraId="06B8B7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6D12F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FA73C8" w:rsidRPr="00F43D1D" w14:paraId="2B99F8A1" w14:textId="77777777" w:rsidTr="00D63D17">
        <w:tc>
          <w:tcPr>
            <w:tcW w:w="490" w:type="dxa"/>
            <w:tcBorders>
              <w:top w:val="single" w:sz="4" w:space="0" w:color="auto"/>
              <w:left w:val="single" w:sz="4" w:space="0" w:color="auto"/>
              <w:bottom w:val="single" w:sz="4" w:space="0" w:color="auto"/>
              <w:right w:val="single" w:sz="4" w:space="0" w:color="auto"/>
            </w:tcBorders>
          </w:tcPr>
          <w:p w14:paraId="42EEBD14"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5396B873" w14:textId="2330D4E2" w:rsidR="00D63D17" w:rsidRPr="00926F85" w:rsidRDefault="002B12A5" w:rsidP="00D63D17">
            <w:pPr>
              <w:spacing w:after="0" w:line="240" w:lineRule="auto"/>
              <w:rPr>
                <w:rFonts w:ascii="Arial Narrow" w:hAnsi="Arial Narrow" w:cs="Arial"/>
                <w:color w:val="222222"/>
                <w:sz w:val="20"/>
                <w:szCs w:val="20"/>
                <w:shd w:val="clear" w:color="auto" w:fill="FFFFFF"/>
              </w:rPr>
            </w:pPr>
            <w:r w:rsidRPr="00926F85">
              <w:rPr>
                <w:rFonts w:ascii="Arial Narrow" w:hAnsi="Arial Narrow" w:cs="Arial"/>
                <w:color w:val="222222"/>
                <w:sz w:val="20"/>
                <w:szCs w:val="20"/>
                <w:shd w:val="clear" w:color="auto" w:fill="FFFFFF"/>
              </w:rPr>
              <w:t xml:space="preserve">Vlad </w:t>
            </w:r>
            <w:r w:rsidR="00D63D17" w:rsidRPr="00926F85">
              <w:rPr>
                <w:rFonts w:ascii="Arial Narrow" w:hAnsi="Arial Narrow" w:cs="Arial"/>
                <w:color w:val="222222"/>
                <w:sz w:val="20"/>
                <w:szCs w:val="20"/>
                <w:shd w:val="clear" w:color="auto" w:fill="FFFFFF"/>
              </w:rPr>
              <w:t xml:space="preserve">Groza, </w:t>
            </w:r>
          </w:p>
          <w:p w14:paraId="19599093" w14:textId="77777777" w:rsidR="00D63D17" w:rsidRPr="00926F85" w:rsidRDefault="00D63D17" w:rsidP="00D63D17">
            <w:pPr>
              <w:spacing w:after="0" w:line="240" w:lineRule="auto"/>
              <w:rPr>
                <w:rFonts w:ascii="Arial Narrow" w:hAnsi="Arial Narrow" w:cs="Arial"/>
                <w:color w:val="222222"/>
                <w:sz w:val="20"/>
                <w:szCs w:val="20"/>
                <w:shd w:val="clear" w:color="auto" w:fill="FFFFFF"/>
              </w:rPr>
            </w:pPr>
            <w:r w:rsidRPr="00926F85">
              <w:rPr>
                <w:rFonts w:ascii="Arial Narrow" w:hAnsi="Arial Narrow" w:cs="Arial"/>
                <w:color w:val="222222"/>
                <w:sz w:val="20"/>
                <w:szCs w:val="20"/>
                <w:shd w:val="clear" w:color="auto" w:fill="FFFFFF"/>
              </w:rPr>
              <w:t xml:space="preserve">Mihai Udrescu, </w:t>
            </w:r>
            <w:proofErr w:type="spellStart"/>
            <w:r w:rsidRPr="00926F85">
              <w:rPr>
                <w:rFonts w:ascii="Arial Narrow" w:hAnsi="Arial Narrow" w:cs="Arial"/>
                <w:color w:val="222222"/>
                <w:sz w:val="20"/>
                <w:szCs w:val="20"/>
                <w:shd w:val="clear" w:color="auto" w:fill="FFFFFF"/>
              </w:rPr>
              <w:t>Alexandru</w:t>
            </w:r>
            <w:proofErr w:type="spellEnd"/>
            <w:r w:rsidRPr="00926F85">
              <w:rPr>
                <w:rFonts w:ascii="Arial Narrow" w:hAnsi="Arial Narrow" w:cs="Arial"/>
                <w:color w:val="222222"/>
                <w:sz w:val="20"/>
                <w:szCs w:val="20"/>
                <w:shd w:val="clear" w:color="auto" w:fill="FFFFFF"/>
              </w:rPr>
              <w:t xml:space="preserve"> </w:t>
            </w:r>
            <w:proofErr w:type="spellStart"/>
            <w:r w:rsidRPr="00926F85">
              <w:rPr>
                <w:rFonts w:ascii="Arial Narrow" w:hAnsi="Arial Narrow" w:cs="Arial"/>
                <w:color w:val="222222"/>
                <w:sz w:val="20"/>
                <w:szCs w:val="20"/>
                <w:shd w:val="clear" w:color="auto" w:fill="FFFFFF"/>
              </w:rPr>
              <w:t>Bozdog</w:t>
            </w:r>
            <w:proofErr w:type="spellEnd"/>
            <w:r w:rsidRPr="00926F85">
              <w:rPr>
                <w:rFonts w:ascii="Arial Narrow" w:hAnsi="Arial Narrow" w:cs="Arial"/>
                <w:color w:val="222222"/>
                <w:sz w:val="20"/>
                <w:szCs w:val="20"/>
                <w:shd w:val="clear" w:color="auto" w:fill="FFFFFF"/>
              </w:rPr>
              <w:t xml:space="preserve">,  </w:t>
            </w:r>
          </w:p>
          <w:p w14:paraId="5BD88F37" w14:textId="4C843445" w:rsidR="00B05269" w:rsidRPr="00926F85" w:rsidRDefault="00D63D17" w:rsidP="00D63D17">
            <w:pPr>
              <w:spacing w:after="0" w:line="240" w:lineRule="auto"/>
              <w:rPr>
                <w:rFonts w:ascii="Arial Narrow" w:hAnsi="Arial Narrow" w:cs="Arial"/>
                <w:b/>
                <w:bCs/>
                <w:color w:val="181818"/>
                <w:sz w:val="20"/>
                <w:szCs w:val="20"/>
                <w:lang w:val="ro-RO"/>
              </w:rPr>
            </w:pPr>
            <w:proofErr w:type="spellStart"/>
            <w:r w:rsidRPr="00926F85">
              <w:rPr>
                <w:rFonts w:ascii="Arial Narrow" w:hAnsi="Arial Narrow" w:cs="Arial"/>
                <w:b/>
                <w:bCs/>
                <w:color w:val="222222"/>
                <w:sz w:val="20"/>
                <w:szCs w:val="20"/>
                <w:shd w:val="clear" w:color="auto" w:fill="FFFFFF"/>
              </w:rPr>
              <w:t>Lucreţia</w:t>
            </w:r>
            <w:proofErr w:type="spellEnd"/>
            <w:r w:rsidRPr="00926F85">
              <w:rPr>
                <w:rFonts w:ascii="Arial Narrow" w:hAnsi="Arial Narrow" w:cs="Arial"/>
                <w:b/>
                <w:bCs/>
                <w:color w:val="222222"/>
                <w:sz w:val="20"/>
                <w:szCs w:val="20"/>
                <w:shd w:val="clear" w:color="auto" w:fill="FFFFFF"/>
              </w:rPr>
              <w:t xml:space="preserve"> </w:t>
            </w:r>
            <w:proofErr w:type="spellStart"/>
            <w:r w:rsidRPr="00926F85">
              <w:rPr>
                <w:rFonts w:ascii="Arial Narrow" w:hAnsi="Arial Narrow" w:cs="Arial"/>
                <w:b/>
                <w:bCs/>
                <w:color w:val="222222"/>
                <w:sz w:val="20"/>
                <w:szCs w:val="20"/>
                <w:shd w:val="clear" w:color="auto" w:fill="FFFFFF"/>
              </w:rPr>
              <w:t>Udrescu</w:t>
            </w:r>
            <w:r w:rsidR="00FC2CAB" w:rsidRPr="00FC2CAB">
              <w:rPr>
                <w:rFonts w:ascii="Arial Narrow" w:hAnsi="Arial Narrow" w:cs="Arial"/>
                <w:b/>
                <w:bCs/>
                <w:color w:val="222222"/>
                <w:sz w:val="20"/>
                <w:szCs w:val="20"/>
                <w:shd w:val="clear" w:color="auto" w:fill="FFFFFF"/>
                <w:vertAlign w:val="superscript"/>
              </w:rPr>
              <w:t>d</w:t>
            </w:r>
            <w:proofErr w:type="spellEnd"/>
          </w:p>
        </w:tc>
        <w:tc>
          <w:tcPr>
            <w:tcW w:w="3522" w:type="dxa"/>
            <w:tcBorders>
              <w:top w:val="single" w:sz="4" w:space="0" w:color="auto"/>
              <w:left w:val="single" w:sz="4" w:space="0" w:color="auto"/>
              <w:bottom w:val="single" w:sz="4" w:space="0" w:color="auto"/>
              <w:right w:val="single" w:sz="4" w:space="0" w:color="auto"/>
            </w:tcBorders>
          </w:tcPr>
          <w:p w14:paraId="1DFB20DA" w14:textId="618FE29F" w:rsidR="00B05269" w:rsidRPr="00926F85" w:rsidRDefault="00D63D17" w:rsidP="00584CAB">
            <w:pPr>
              <w:spacing w:after="0" w:line="240" w:lineRule="auto"/>
              <w:rPr>
                <w:rFonts w:ascii="Arial Narrow" w:hAnsi="Arial Narrow" w:cs="Arial"/>
                <w:b/>
                <w:color w:val="181818"/>
                <w:sz w:val="24"/>
                <w:szCs w:val="24"/>
                <w:lang w:val="ro-RO"/>
              </w:rPr>
            </w:pPr>
            <w:r w:rsidRPr="00926F85">
              <w:rPr>
                <w:rFonts w:ascii="Arial Narrow" w:hAnsi="Arial Narrow" w:cs="Arial"/>
                <w:color w:val="222222"/>
                <w:sz w:val="20"/>
                <w:szCs w:val="20"/>
                <w:shd w:val="clear" w:color="auto" w:fill="FFFFFF"/>
              </w:rPr>
              <w:t>Drug Repurposing Using Modularity Clustering in Drug-Drug Similarity Networks Based on Drug–Gene Interactions</w:t>
            </w:r>
          </w:p>
        </w:tc>
        <w:tc>
          <w:tcPr>
            <w:tcW w:w="4453" w:type="dxa"/>
            <w:tcBorders>
              <w:top w:val="single" w:sz="4" w:space="0" w:color="auto"/>
              <w:left w:val="single" w:sz="4" w:space="0" w:color="auto"/>
              <w:bottom w:val="single" w:sz="4" w:space="0" w:color="auto"/>
              <w:right w:val="single" w:sz="4" w:space="0" w:color="auto"/>
            </w:tcBorders>
          </w:tcPr>
          <w:p w14:paraId="4A76703C" w14:textId="77777777" w:rsidR="00C04128" w:rsidRPr="002207A6" w:rsidRDefault="00D63D17" w:rsidP="00D63D17">
            <w:pPr>
              <w:spacing w:after="0" w:line="240" w:lineRule="auto"/>
              <w:rPr>
                <w:rStyle w:val="Emphasis"/>
                <w:rFonts w:ascii="Arial Narrow" w:hAnsi="Arial Narrow" w:cs="Arial"/>
                <w:color w:val="222222"/>
                <w:sz w:val="20"/>
                <w:szCs w:val="20"/>
                <w:shd w:val="clear" w:color="auto" w:fill="FFFFFF"/>
              </w:rPr>
            </w:pPr>
            <w:r w:rsidRPr="002207A6">
              <w:rPr>
                <w:rStyle w:val="Emphasis"/>
                <w:rFonts w:ascii="Arial Narrow" w:hAnsi="Arial Narrow" w:cs="Arial"/>
                <w:color w:val="222222"/>
                <w:sz w:val="20"/>
                <w:szCs w:val="20"/>
                <w:shd w:val="clear" w:color="auto" w:fill="FFFFFF"/>
              </w:rPr>
              <w:t>Pharmaceutics</w:t>
            </w:r>
          </w:p>
          <w:p w14:paraId="7C2580DC" w14:textId="3CBC91FA" w:rsidR="00D63D17" w:rsidRPr="002207A6" w:rsidRDefault="00D63D17" w:rsidP="00D63D17">
            <w:pPr>
              <w:spacing w:after="0" w:line="240" w:lineRule="auto"/>
              <w:rPr>
                <w:rFonts w:ascii="Arial Narrow" w:hAnsi="Arial Narrow" w:cs="Arial"/>
                <w:color w:val="222222"/>
                <w:sz w:val="20"/>
                <w:szCs w:val="20"/>
                <w:shd w:val="clear" w:color="auto" w:fill="FFFFFF"/>
              </w:rPr>
            </w:pPr>
            <w:r w:rsidRPr="002207A6">
              <w:rPr>
                <w:rFonts w:ascii="Arial Narrow" w:hAnsi="Arial Narrow" w:cs="Arial"/>
                <w:color w:val="222222"/>
                <w:sz w:val="20"/>
                <w:szCs w:val="20"/>
                <w:shd w:val="clear" w:color="auto" w:fill="FFFFFF"/>
              </w:rPr>
              <w:t>2021, 13(12):2117</w:t>
            </w:r>
          </w:p>
          <w:p w14:paraId="2938F80B" w14:textId="13754253" w:rsidR="00C04128" w:rsidRPr="002207A6" w:rsidRDefault="002207A6" w:rsidP="00D63D17">
            <w:pPr>
              <w:spacing w:after="0" w:line="240" w:lineRule="auto"/>
              <w:rPr>
                <w:rFonts w:ascii="Arial Narrow" w:hAnsi="Arial Narrow" w:cs="Arial"/>
                <w:color w:val="222222"/>
                <w:sz w:val="20"/>
                <w:szCs w:val="20"/>
                <w:shd w:val="clear" w:color="auto" w:fill="FFFFFF"/>
              </w:rPr>
            </w:pPr>
            <w:r w:rsidRPr="002207A6">
              <w:rPr>
                <w:rFonts w:ascii="Arial Narrow" w:hAnsi="Arial Narrow"/>
                <w:sz w:val="20"/>
                <w:szCs w:val="20"/>
              </w:rPr>
              <w:t>1999-4923</w:t>
            </w:r>
          </w:p>
          <w:p w14:paraId="48B3BB01" w14:textId="09BB19FC" w:rsidR="00B05269" w:rsidRPr="002207A6" w:rsidRDefault="007A416A" w:rsidP="00D63D17">
            <w:pPr>
              <w:spacing w:after="0" w:line="240" w:lineRule="auto"/>
              <w:rPr>
                <w:rFonts w:ascii="Arial Narrow" w:hAnsi="Arial Narrow" w:cs="Arial"/>
                <w:color w:val="222222"/>
                <w:sz w:val="20"/>
                <w:szCs w:val="20"/>
                <w:shd w:val="clear" w:color="auto" w:fill="FFFFFF"/>
              </w:rPr>
            </w:pPr>
            <w:hyperlink r:id="rId11" w:history="1">
              <w:r w:rsidR="002B12A5" w:rsidRPr="002207A6">
                <w:rPr>
                  <w:rStyle w:val="Hyperlink"/>
                  <w:rFonts w:ascii="Arial Narrow" w:hAnsi="Arial Narrow" w:cs="Arial"/>
                  <w:sz w:val="20"/>
                  <w:szCs w:val="20"/>
                  <w:shd w:val="clear" w:color="auto" w:fill="FFFFFF"/>
                </w:rPr>
                <w:t>https://doi.org/10.3390/pharmaceutics13122117</w:t>
              </w:r>
            </w:hyperlink>
          </w:p>
          <w:p w14:paraId="462805F0" w14:textId="17FC64CD" w:rsidR="002B12A5" w:rsidRPr="002207A6" w:rsidRDefault="002B12A5" w:rsidP="00D63D17">
            <w:pPr>
              <w:spacing w:after="0" w:line="240" w:lineRule="auto"/>
              <w:rPr>
                <w:rFonts w:ascii="Arial Narrow" w:hAnsi="Arial Narrow" w:cs="Arial"/>
                <w:b/>
                <w:color w:val="181818"/>
                <w:sz w:val="20"/>
                <w:szCs w:val="20"/>
                <w:lang w:val="ro-RO"/>
              </w:rPr>
            </w:pPr>
          </w:p>
        </w:tc>
        <w:tc>
          <w:tcPr>
            <w:tcW w:w="1182" w:type="dxa"/>
            <w:tcBorders>
              <w:top w:val="single" w:sz="4" w:space="0" w:color="auto"/>
              <w:left w:val="single" w:sz="4" w:space="0" w:color="auto"/>
              <w:bottom w:val="single" w:sz="4" w:space="0" w:color="auto"/>
              <w:right w:val="single" w:sz="4" w:space="0" w:color="auto"/>
            </w:tcBorders>
          </w:tcPr>
          <w:p w14:paraId="0878B19E" w14:textId="66A83155" w:rsidR="00B05269" w:rsidRPr="00926F85" w:rsidRDefault="0040547E" w:rsidP="00422136">
            <w:pPr>
              <w:spacing w:after="0" w:line="240" w:lineRule="auto"/>
              <w:jc w:val="both"/>
              <w:rPr>
                <w:rFonts w:ascii="Arial Narrow" w:hAnsi="Arial Narrow" w:cs="Arial"/>
                <w:b/>
                <w:color w:val="181818"/>
                <w:sz w:val="24"/>
                <w:szCs w:val="24"/>
                <w:lang w:val="ro-RO"/>
              </w:rPr>
            </w:pPr>
            <w:r w:rsidRPr="00926F85">
              <w:rPr>
                <w:rFonts w:ascii="Arial Narrow" w:hAnsi="Arial Narrow" w:cs="Arial"/>
                <w:b/>
                <w:color w:val="181818"/>
                <w:sz w:val="20"/>
                <w:szCs w:val="20"/>
                <w:lang w:val="ro-RO"/>
              </w:rPr>
              <w:t>6.321</w:t>
            </w:r>
          </w:p>
        </w:tc>
        <w:tc>
          <w:tcPr>
            <w:tcW w:w="2958" w:type="dxa"/>
            <w:tcBorders>
              <w:top w:val="single" w:sz="4" w:space="0" w:color="auto"/>
              <w:left w:val="single" w:sz="4" w:space="0" w:color="auto"/>
              <w:bottom w:val="single" w:sz="4" w:space="0" w:color="auto"/>
              <w:right w:val="single" w:sz="4" w:space="0" w:color="auto"/>
            </w:tcBorders>
          </w:tcPr>
          <w:p w14:paraId="19429D51" w14:textId="40094F3D" w:rsidR="00B05269" w:rsidRPr="00926F85" w:rsidRDefault="0040547E" w:rsidP="0040547E">
            <w:pPr>
              <w:spacing w:after="0" w:line="240" w:lineRule="auto"/>
              <w:rPr>
                <w:rFonts w:ascii="Arial Narrow" w:hAnsi="Arial Narrow" w:cs="Arial"/>
                <w:bCs/>
                <w:color w:val="181818"/>
                <w:sz w:val="24"/>
                <w:szCs w:val="24"/>
                <w:lang w:val="ro-RO"/>
              </w:rPr>
            </w:pPr>
            <w:r w:rsidRPr="00926F85">
              <w:rPr>
                <w:rFonts w:ascii="Arial Narrow" w:hAnsi="Arial Narrow" w:cs="Arial"/>
                <w:bCs/>
                <w:color w:val="181818"/>
                <w:sz w:val="20"/>
                <w:szCs w:val="20"/>
                <w:lang w:val="ro-RO"/>
              </w:rPr>
              <w:t>Department I—Drug Analysis, “Victor Babeș” University of Medicine and Pharmacy Timișoara</w:t>
            </w:r>
          </w:p>
        </w:tc>
      </w:tr>
      <w:tr w:rsidR="00FA73C8" w:rsidRPr="00F43D1D" w14:paraId="1E5CBCFB" w14:textId="77777777" w:rsidTr="00D63D17">
        <w:tc>
          <w:tcPr>
            <w:tcW w:w="490" w:type="dxa"/>
            <w:tcBorders>
              <w:top w:val="single" w:sz="4" w:space="0" w:color="auto"/>
              <w:left w:val="single" w:sz="4" w:space="0" w:color="auto"/>
              <w:bottom w:val="single" w:sz="4" w:space="0" w:color="auto"/>
              <w:right w:val="single" w:sz="4" w:space="0" w:color="auto"/>
            </w:tcBorders>
          </w:tcPr>
          <w:p w14:paraId="4CE407E9"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56C45C6F" w14:textId="7368D251" w:rsidR="00FC2CAB" w:rsidRPr="00C04128" w:rsidRDefault="00FC2CAB" w:rsidP="00FC2CAB">
            <w:pPr>
              <w:autoSpaceDE w:val="0"/>
              <w:autoSpaceDN w:val="0"/>
              <w:adjustRightInd w:val="0"/>
              <w:spacing w:after="0" w:line="240" w:lineRule="auto"/>
              <w:rPr>
                <w:rFonts w:ascii="Arial Narrow" w:hAnsi="Arial Narrow"/>
                <w:sz w:val="20"/>
                <w:szCs w:val="20"/>
              </w:rPr>
            </w:pPr>
            <w:r w:rsidRPr="00C04128">
              <w:rPr>
                <w:rFonts w:ascii="Arial Narrow" w:hAnsi="Arial Narrow"/>
                <w:sz w:val="20"/>
                <w:szCs w:val="20"/>
              </w:rPr>
              <w:t xml:space="preserve">Stefan </w:t>
            </w:r>
            <w:proofErr w:type="spellStart"/>
            <w:r w:rsidRPr="00C04128">
              <w:rPr>
                <w:rFonts w:ascii="Arial Narrow" w:hAnsi="Arial Narrow"/>
                <w:sz w:val="20"/>
                <w:szCs w:val="20"/>
              </w:rPr>
              <w:t>Mihaicuta</w:t>
            </w:r>
            <w:proofErr w:type="spellEnd"/>
            <w:r w:rsidRPr="00C04128">
              <w:rPr>
                <w:rFonts w:ascii="Arial Narrow" w:hAnsi="Arial Narrow"/>
                <w:sz w:val="20"/>
                <w:szCs w:val="20"/>
              </w:rPr>
              <w:t xml:space="preserve">, </w:t>
            </w:r>
          </w:p>
          <w:p w14:paraId="461AFCD8" w14:textId="65087713" w:rsidR="00FC2CAB" w:rsidRPr="00C04128" w:rsidRDefault="00FC2CAB" w:rsidP="00FC2CAB">
            <w:pPr>
              <w:autoSpaceDE w:val="0"/>
              <w:autoSpaceDN w:val="0"/>
              <w:adjustRightInd w:val="0"/>
              <w:spacing w:after="0" w:line="240" w:lineRule="auto"/>
              <w:rPr>
                <w:rFonts w:ascii="Arial Narrow" w:hAnsi="Arial Narrow"/>
                <w:sz w:val="20"/>
                <w:szCs w:val="20"/>
              </w:rPr>
            </w:pPr>
            <w:proofErr w:type="spellStart"/>
            <w:r w:rsidRPr="00C04128">
              <w:rPr>
                <w:rFonts w:ascii="Arial Narrow" w:hAnsi="Arial Narrow"/>
                <w:b/>
                <w:sz w:val="20"/>
                <w:szCs w:val="20"/>
              </w:rPr>
              <w:t>Lucreția</w:t>
            </w:r>
            <w:proofErr w:type="spellEnd"/>
            <w:r w:rsidRPr="00C04128">
              <w:rPr>
                <w:rFonts w:ascii="Arial Narrow" w:hAnsi="Arial Narrow"/>
                <w:b/>
                <w:sz w:val="20"/>
                <w:szCs w:val="20"/>
              </w:rPr>
              <w:t xml:space="preserve"> </w:t>
            </w:r>
            <w:proofErr w:type="spellStart"/>
            <w:r w:rsidRPr="00C04128">
              <w:rPr>
                <w:rFonts w:ascii="Arial Narrow" w:hAnsi="Arial Narrow"/>
                <w:b/>
                <w:sz w:val="20"/>
                <w:szCs w:val="20"/>
              </w:rPr>
              <w:t>Udrescu</w:t>
            </w:r>
            <w:r w:rsidRPr="00C04128">
              <w:rPr>
                <w:rFonts w:ascii="Arial Narrow" w:hAnsi="Arial Narrow"/>
                <w:b/>
                <w:sz w:val="20"/>
                <w:szCs w:val="20"/>
                <w:vertAlign w:val="superscript"/>
              </w:rPr>
              <w:t>b</w:t>
            </w:r>
            <w:proofErr w:type="spellEnd"/>
            <w:r w:rsidRPr="00C04128">
              <w:rPr>
                <w:rFonts w:ascii="Arial Narrow" w:hAnsi="Arial Narrow"/>
                <w:sz w:val="20"/>
                <w:szCs w:val="20"/>
              </w:rPr>
              <w:t xml:space="preserve">, </w:t>
            </w:r>
          </w:p>
          <w:p w14:paraId="1462C13D" w14:textId="6DE0649B" w:rsidR="00FC2CAB" w:rsidRPr="00C04128" w:rsidRDefault="00FC2CAB" w:rsidP="00FC2CAB">
            <w:pPr>
              <w:autoSpaceDE w:val="0"/>
              <w:autoSpaceDN w:val="0"/>
              <w:adjustRightInd w:val="0"/>
              <w:spacing w:after="0" w:line="240" w:lineRule="auto"/>
              <w:rPr>
                <w:rFonts w:ascii="Arial Narrow" w:hAnsi="Arial Narrow"/>
                <w:sz w:val="20"/>
                <w:szCs w:val="20"/>
              </w:rPr>
            </w:pPr>
            <w:r w:rsidRPr="00C04128">
              <w:rPr>
                <w:rFonts w:ascii="Arial Narrow" w:hAnsi="Arial Narrow"/>
                <w:sz w:val="20"/>
                <w:szCs w:val="20"/>
              </w:rPr>
              <w:t xml:space="preserve">Mihai Udrescu, </w:t>
            </w:r>
          </w:p>
          <w:p w14:paraId="2B9C01AD" w14:textId="625EBCF6" w:rsidR="00FC2CAB" w:rsidRPr="00C04128" w:rsidRDefault="00FC2CAB" w:rsidP="00FC2CAB">
            <w:pPr>
              <w:autoSpaceDE w:val="0"/>
              <w:autoSpaceDN w:val="0"/>
              <w:adjustRightInd w:val="0"/>
              <w:spacing w:after="0" w:line="240" w:lineRule="auto"/>
              <w:rPr>
                <w:rFonts w:ascii="Arial Narrow" w:hAnsi="Arial Narrow"/>
                <w:sz w:val="20"/>
                <w:szCs w:val="20"/>
              </w:rPr>
            </w:pPr>
            <w:r w:rsidRPr="00C04128">
              <w:rPr>
                <w:rFonts w:ascii="Arial Narrow" w:hAnsi="Arial Narrow"/>
                <w:sz w:val="20"/>
                <w:szCs w:val="20"/>
              </w:rPr>
              <w:t>I</w:t>
            </w:r>
            <w:r w:rsidR="00C04128" w:rsidRPr="00C04128">
              <w:rPr>
                <w:rFonts w:ascii="Arial Narrow" w:hAnsi="Arial Narrow"/>
                <w:sz w:val="20"/>
                <w:szCs w:val="20"/>
              </w:rPr>
              <w:t>zabella</w:t>
            </w:r>
            <w:r w:rsidRPr="00C04128">
              <w:rPr>
                <w:rFonts w:ascii="Arial Narrow" w:hAnsi="Arial Narrow"/>
                <w:sz w:val="20"/>
                <w:szCs w:val="20"/>
              </w:rPr>
              <w:t>-A</w:t>
            </w:r>
            <w:r w:rsidR="00C04128" w:rsidRPr="00C04128">
              <w:rPr>
                <w:rFonts w:ascii="Arial Narrow" w:hAnsi="Arial Narrow"/>
                <w:sz w:val="20"/>
                <w:szCs w:val="20"/>
              </w:rPr>
              <w:t>nita</w:t>
            </w:r>
            <w:r w:rsidRPr="00C04128">
              <w:rPr>
                <w:rFonts w:ascii="Arial Narrow" w:hAnsi="Arial Narrow"/>
                <w:sz w:val="20"/>
                <w:szCs w:val="20"/>
              </w:rPr>
              <w:t xml:space="preserve"> Toth, </w:t>
            </w:r>
          </w:p>
          <w:p w14:paraId="1AF90C63" w14:textId="50A2DCD9" w:rsidR="00FC2CAB" w:rsidRPr="00C04128" w:rsidRDefault="00FC2CAB" w:rsidP="00FC2CAB">
            <w:pPr>
              <w:autoSpaceDE w:val="0"/>
              <w:autoSpaceDN w:val="0"/>
              <w:adjustRightInd w:val="0"/>
              <w:spacing w:after="0" w:line="240" w:lineRule="auto"/>
              <w:rPr>
                <w:rFonts w:ascii="Arial Narrow" w:hAnsi="Arial Narrow"/>
                <w:sz w:val="20"/>
                <w:szCs w:val="20"/>
              </w:rPr>
            </w:pPr>
            <w:proofErr w:type="spellStart"/>
            <w:r w:rsidRPr="00C04128">
              <w:rPr>
                <w:rFonts w:ascii="Arial Narrow" w:hAnsi="Arial Narrow"/>
                <w:sz w:val="20"/>
                <w:szCs w:val="20"/>
              </w:rPr>
              <w:t>A</w:t>
            </w:r>
            <w:r w:rsidR="00C04128" w:rsidRPr="00C04128">
              <w:rPr>
                <w:rFonts w:ascii="Arial Narrow" w:hAnsi="Arial Narrow"/>
                <w:sz w:val="20"/>
                <w:szCs w:val="20"/>
              </w:rPr>
              <w:t>lexandru</w:t>
            </w:r>
            <w:proofErr w:type="spellEnd"/>
            <w:r w:rsidRPr="00C04128">
              <w:rPr>
                <w:rFonts w:ascii="Arial Narrow" w:hAnsi="Arial Narrow"/>
                <w:sz w:val="20"/>
                <w:szCs w:val="20"/>
              </w:rPr>
              <w:t xml:space="preserve"> </w:t>
            </w:r>
            <w:proofErr w:type="spellStart"/>
            <w:r w:rsidRPr="00C04128">
              <w:rPr>
                <w:rFonts w:ascii="Arial Narrow" w:hAnsi="Arial Narrow"/>
                <w:sz w:val="20"/>
                <w:szCs w:val="20"/>
              </w:rPr>
              <w:t>Topîrceanu</w:t>
            </w:r>
            <w:proofErr w:type="spellEnd"/>
            <w:r w:rsidRPr="00C04128">
              <w:rPr>
                <w:rFonts w:ascii="Arial Narrow" w:hAnsi="Arial Narrow"/>
                <w:sz w:val="20"/>
                <w:szCs w:val="20"/>
              </w:rPr>
              <w:t>, R</w:t>
            </w:r>
            <w:r w:rsidR="00C04128" w:rsidRPr="00C04128">
              <w:rPr>
                <w:rFonts w:ascii="Arial Narrow" w:hAnsi="Arial Narrow"/>
                <w:sz w:val="20"/>
                <w:szCs w:val="20"/>
              </w:rPr>
              <w:t>oxana</w:t>
            </w:r>
            <w:r w:rsidRPr="00C04128">
              <w:rPr>
                <w:rFonts w:ascii="Arial Narrow" w:hAnsi="Arial Narrow"/>
                <w:sz w:val="20"/>
                <w:szCs w:val="20"/>
              </w:rPr>
              <w:t xml:space="preserve"> </w:t>
            </w:r>
            <w:proofErr w:type="spellStart"/>
            <w:r w:rsidRPr="00C04128">
              <w:rPr>
                <w:rFonts w:ascii="Arial Narrow" w:hAnsi="Arial Narrow"/>
                <w:sz w:val="20"/>
                <w:szCs w:val="20"/>
              </w:rPr>
              <w:t>Pleavă</w:t>
            </w:r>
            <w:proofErr w:type="spellEnd"/>
            <w:r w:rsidRPr="00C04128">
              <w:rPr>
                <w:rFonts w:ascii="Arial Narrow" w:hAnsi="Arial Narrow"/>
                <w:sz w:val="20"/>
                <w:szCs w:val="20"/>
              </w:rPr>
              <w:t xml:space="preserve">, </w:t>
            </w:r>
          </w:p>
          <w:p w14:paraId="63106429" w14:textId="708DB70D" w:rsidR="00B05269" w:rsidRPr="00C04128" w:rsidRDefault="00FC2CAB" w:rsidP="00FC2CAB">
            <w:pPr>
              <w:spacing w:after="0" w:line="240" w:lineRule="auto"/>
              <w:jc w:val="both"/>
              <w:rPr>
                <w:rFonts w:ascii="Arial Narrow" w:hAnsi="Arial Narrow" w:cs="Arial"/>
                <w:b/>
                <w:color w:val="181818"/>
                <w:sz w:val="20"/>
                <w:szCs w:val="20"/>
                <w:lang w:val="ro-RO"/>
              </w:rPr>
            </w:pPr>
            <w:r w:rsidRPr="00C04128">
              <w:rPr>
                <w:rFonts w:ascii="Arial Narrow" w:hAnsi="Arial Narrow"/>
                <w:sz w:val="20"/>
                <w:szCs w:val="20"/>
              </w:rPr>
              <w:t>C</w:t>
            </w:r>
            <w:r w:rsidR="00C04128" w:rsidRPr="00C04128">
              <w:rPr>
                <w:rFonts w:ascii="Arial Narrow" w:hAnsi="Arial Narrow"/>
                <w:sz w:val="20"/>
                <w:szCs w:val="20"/>
              </w:rPr>
              <w:t>armen</w:t>
            </w:r>
            <w:r w:rsidRPr="00C04128">
              <w:rPr>
                <w:rFonts w:ascii="Arial Narrow" w:hAnsi="Arial Narrow"/>
                <w:sz w:val="20"/>
                <w:szCs w:val="20"/>
              </w:rPr>
              <w:t xml:space="preserve"> </w:t>
            </w:r>
            <w:proofErr w:type="spellStart"/>
            <w:r w:rsidRPr="00C04128">
              <w:rPr>
                <w:rFonts w:ascii="Arial Narrow" w:hAnsi="Arial Narrow"/>
                <w:sz w:val="20"/>
                <w:szCs w:val="20"/>
              </w:rPr>
              <w:t>Ardelean</w:t>
            </w:r>
            <w:proofErr w:type="spellEnd"/>
          </w:p>
        </w:tc>
        <w:tc>
          <w:tcPr>
            <w:tcW w:w="3522" w:type="dxa"/>
            <w:tcBorders>
              <w:top w:val="single" w:sz="4" w:space="0" w:color="auto"/>
              <w:left w:val="single" w:sz="4" w:space="0" w:color="auto"/>
              <w:bottom w:val="single" w:sz="4" w:space="0" w:color="auto"/>
              <w:right w:val="single" w:sz="4" w:space="0" w:color="auto"/>
            </w:tcBorders>
          </w:tcPr>
          <w:p w14:paraId="2D0A0FF4" w14:textId="77777777" w:rsidR="00C04128" w:rsidRPr="00C04128" w:rsidRDefault="00C04128" w:rsidP="00C04128">
            <w:pPr>
              <w:autoSpaceDE w:val="0"/>
              <w:autoSpaceDN w:val="0"/>
              <w:adjustRightInd w:val="0"/>
              <w:spacing w:line="240" w:lineRule="auto"/>
              <w:rPr>
                <w:rFonts w:ascii="Arial Narrow" w:hAnsi="Arial Narrow"/>
                <w:sz w:val="20"/>
                <w:szCs w:val="20"/>
              </w:rPr>
            </w:pPr>
            <w:r w:rsidRPr="00C04128">
              <w:rPr>
                <w:rFonts w:ascii="Arial Narrow" w:hAnsi="Arial Narrow"/>
                <w:sz w:val="20"/>
                <w:szCs w:val="20"/>
              </w:rPr>
              <w:t>Analyzing Neck Circumference as an Indicator of CPAP Treatment Response in Obstructive Sleep Apnea with Network Medicine.</w:t>
            </w:r>
          </w:p>
          <w:p w14:paraId="06DF7607" w14:textId="77777777" w:rsidR="00B05269" w:rsidRPr="00C04128" w:rsidRDefault="00B05269" w:rsidP="00C04128">
            <w:pPr>
              <w:spacing w:after="0" w:line="240" w:lineRule="auto"/>
              <w:jc w:val="both"/>
              <w:rPr>
                <w:rFonts w:ascii="Arial Narrow" w:hAnsi="Arial Narrow" w:cs="Arial"/>
                <w:b/>
                <w:color w:val="181818"/>
                <w:sz w:val="20"/>
                <w:szCs w:val="20"/>
                <w:lang w:val="ro-RO"/>
              </w:rPr>
            </w:pPr>
          </w:p>
        </w:tc>
        <w:tc>
          <w:tcPr>
            <w:tcW w:w="4453" w:type="dxa"/>
            <w:tcBorders>
              <w:top w:val="single" w:sz="4" w:space="0" w:color="auto"/>
              <w:left w:val="single" w:sz="4" w:space="0" w:color="auto"/>
              <w:bottom w:val="single" w:sz="4" w:space="0" w:color="auto"/>
              <w:right w:val="single" w:sz="4" w:space="0" w:color="auto"/>
            </w:tcBorders>
          </w:tcPr>
          <w:p w14:paraId="266B4BFF" w14:textId="77777777" w:rsidR="00C04128" w:rsidRPr="002207A6" w:rsidRDefault="00C04128" w:rsidP="00C04128">
            <w:pPr>
              <w:autoSpaceDE w:val="0"/>
              <w:autoSpaceDN w:val="0"/>
              <w:adjustRightInd w:val="0"/>
              <w:spacing w:after="0" w:line="240" w:lineRule="auto"/>
              <w:rPr>
                <w:rFonts w:ascii="Arial Narrow" w:hAnsi="Arial Narrow" w:cs="Arial-BoldMT"/>
                <w:bCs/>
                <w:i/>
                <w:iCs/>
                <w:sz w:val="20"/>
                <w:szCs w:val="20"/>
              </w:rPr>
            </w:pPr>
            <w:r w:rsidRPr="002207A6">
              <w:rPr>
                <w:rFonts w:ascii="Arial Narrow" w:hAnsi="Arial Narrow" w:cs="Arial-BoldMT"/>
                <w:bCs/>
                <w:i/>
                <w:iCs/>
                <w:sz w:val="20"/>
                <w:szCs w:val="20"/>
              </w:rPr>
              <w:t>Diagnostics</w:t>
            </w:r>
          </w:p>
          <w:p w14:paraId="1FEA24FD" w14:textId="3165B8B2" w:rsidR="00C04128" w:rsidRPr="002207A6" w:rsidRDefault="00C04128" w:rsidP="00C04128">
            <w:pPr>
              <w:autoSpaceDE w:val="0"/>
              <w:autoSpaceDN w:val="0"/>
              <w:adjustRightInd w:val="0"/>
              <w:spacing w:after="0" w:line="240" w:lineRule="auto"/>
              <w:rPr>
                <w:rFonts w:ascii="Arial Narrow" w:hAnsi="Arial Narrow" w:cs="Arial-BoldMT"/>
                <w:bCs/>
                <w:sz w:val="20"/>
                <w:szCs w:val="20"/>
              </w:rPr>
            </w:pPr>
            <w:r w:rsidRPr="002207A6">
              <w:rPr>
                <w:rFonts w:ascii="Arial Narrow" w:hAnsi="Arial Narrow"/>
                <w:sz w:val="20"/>
                <w:szCs w:val="20"/>
              </w:rPr>
              <w:t>2021, 11(1):86</w:t>
            </w:r>
          </w:p>
          <w:p w14:paraId="50AE323C" w14:textId="77777777" w:rsidR="00B05269" w:rsidRPr="002207A6" w:rsidRDefault="00C04128" w:rsidP="00C04128">
            <w:pPr>
              <w:spacing w:after="0" w:line="240" w:lineRule="auto"/>
              <w:jc w:val="both"/>
              <w:rPr>
                <w:rFonts w:ascii="Arial Narrow" w:hAnsi="Arial Narrow"/>
                <w:sz w:val="20"/>
                <w:szCs w:val="20"/>
              </w:rPr>
            </w:pPr>
            <w:r w:rsidRPr="002207A6">
              <w:rPr>
                <w:rFonts w:ascii="Arial Narrow" w:hAnsi="Arial Narrow"/>
                <w:sz w:val="20"/>
                <w:szCs w:val="20"/>
              </w:rPr>
              <w:t>2075-4418</w:t>
            </w:r>
          </w:p>
          <w:p w14:paraId="45BFAB0E" w14:textId="42511670" w:rsidR="00C04128" w:rsidRPr="002207A6" w:rsidRDefault="007A416A" w:rsidP="00C04128">
            <w:pPr>
              <w:spacing w:after="0" w:line="240" w:lineRule="auto"/>
              <w:jc w:val="both"/>
              <w:rPr>
                <w:rFonts w:ascii="Arial Narrow" w:hAnsi="Arial Narrow" w:cs="Arial"/>
                <w:color w:val="181818"/>
                <w:sz w:val="20"/>
                <w:szCs w:val="20"/>
                <w:lang w:val="ro-RO"/>
              </w:rPr>
            </w:pPr>
            <w:hyperlink r:id="rId12" w:history="1">
              <w:r w:rsidR="00C04128" w:rsidRPr="002207A6">
                <w:rPr>
                  <w:rStyle w:val="Hyperlink"/>
                  <w:rFonts w:ascii="Arial Narrow" w:hAnsi="Arial Narrow" w:cs="Arial"/>
                  <w:sz w:val="20"/>
                  <w:szCs w:val="20"/>
                  <w:shd w:val="clear" w:color="auto" w:fill="FFFFFF"/>
                </w:rPr>
                <w:t>https://doi.org/10.3390/diagnostics11010086</w:t>
              </w:r>
            </w:hyperlink>
          </w:p>
        </w:tc>
        <w:tc>
          <w:tcPr>
            <w:tcW w:w="1182" w:type="dxa"/>
            <w:tcBorders>
              <w:top w:val="single" w:sz="4" w:space="0" w:color="auto"/>
              <w:left w:val="single" w:sz="4" w:space="0" w:color="auto"/>
              <w:bottom w:val="single" w:sz="4" w:space="0" w:color="auto"/>
              <w:right w:val="single" w:sz="4" w:space="0" w:color="auto"/>
            </w:tcBorders>
          </w:tcPr>
          <w:p w14:paraId="651220FC" w14:textId="2E1863DC" w:rsidR="00B05269" w:rsidRPr="00C04128" w:rsidRDefault="00C04128" w:rsidP="00422136">
            <w:pPr>
              <w:spacing w:after="0" w:line="240" w:lineRule="auto"/>
              <w:jc w:val="both"/>
              <w:rPr>
                <w:rFonts w:ascii="Arial Narrow" w:hAnsi="Arial Narrow" w:cs="Arial"/>
                <w:b/>
                <w:color w:val="181818"/>
                <w:sz w:val="20"/>
                <w:szCs w:val="20"/>
                <w:lang w:val="ro-RO"/>
              </w:rPr>
            </w:pPr>
            <w:r w:rsidRPr="00C04128">
              <w:rPr>
                <w:rFonts w:ascii="Arial Narrow" w:hAnsi="Arial Narrow" w:cs="Arial"/>
                <w:b/>
                <w:color w:val="181818"/>
                <w:sz w:val="20"/>
                <w:szCs w:val="20"/>
                <w:lang w:val="ro-RO"/>
              </w:rPr>
              <w:t>3.</w:t>
            </w:r>
            <w:r w:rsidR="007E0460">
              <w:rPr>
                <w:rFonts w:ascii="Arial Narrow" w:hAnsi="Arial Narrow" w:cs="Arial"/>
                <w:b/>
                <w:color w:val="181818"/>
                <w:sz w:val="20"/>
                <w:szCs w:val="20"/>
                <w:lang w:val="ro-RO"/>
              </w:rPr>
              <w:t>706</w:t>
            </w:r>
          </w:p>
        </w:tc>
        <w:tc>
          <w:tcPr>
            <w:tcW w:w="2958" w:type="dxa"/>
            <w:tcBorders>
              <w:top w:val="single" w:sz="4" w:space="0" w:color="auto"/>
              <w:left w:val="single" w:sz="4" w:space="0" w:color="auto"/>
              <w:bottom w:val="single" w:sz="4" w:space="0" w:color="auto"/>
              <w:right w:val="single" w:sz="4" w:space="0" w:color="auto"/>
            </w:tcBorders>
          </w:tcPr>
          <w:p w14:paraId="038848C7" w14:textId="0725271F" w:rsidR="00B05269" w:rsidRPr="00C04128" w:rsidRDefault="00C04128" w:rsidP="00422136">
            <w:pPr>
              <w:spacing w:after="0" w:line="240" w:lineRule="auto"/>
              <w:jc w:val="both"/>
              <w:rPr>
                <w:rFonts w:ascii="Arial Narrow" w:hAnsi="Arial Narrow" w:cs="Arial"/>
                <w:b/>
                <w:color w:val="181818"/>
                <w:sz w:val="20"/>
                <w:szCs w:val="20"/>
                <w:lang w:val="ro-RO"/>
              </w:rPr>
            </w:pPr>
            <w:r w:rsidRPr="00C04128">
              <w:rPr>
                <w:rFonts w:ascii="Arial Narrow" w:hAnsi="Arial Narrow" w:cs="Arial"/>
                <w:color w:val="222222"/>
                <w:sz w:val="20"/>
                <w:szCs w:val="20"/>
                <w:shd w:val="clear" w:color="auto" w:fill="FFFFFF"/>
              </w:rPr>
              <w:t xml:space="preserve">Department I—Drug Analysis, “Victor </w:t>
            </w:r>
            <w:proofErr w:type="spellStart"/>
            <w:r w:rsidRPr="00C04128">
              <w:rPr>
                <w:rFonts w:ascii="Arial Narrow" w:hAnsi="Arial Narrow" w:cs="Arial"/>
                <w:color w:val="222222"/>
                <w:sz w:val="20"/>
                <w:szCs w:val="20"/>
                <w:shd w:val="clear" w:color="auto" w:fill="FFFFFF"/>
              </w:rPr>
              <w:t>Babeş</w:t>
            </w:r>
            <w:proofErr w:type="spellEnd"/>
            <w:r w:rsidRPr="00C04128">
              <w:rPr>
                <w:rFonts w:ascii="Arial Narrow" w:hAnsi="Arial Narrow" w:cs="Arial"/>
                <w:color w:val="222222"/>
                <w:sz w:val="20"/>
                <w:szCs w:val="20"/>
                <w:shd w:val="clear" w:color="auto" w:fill="FFFFFF"/>
              </w:rPr>
              <w:t xml:space="preserve">” University of Medicine and Pharmacy </w:t>
            </w:r>
            <w:proofErr w:type="spellStart"/>
            <w:r w:rsidRPr="00C04128">
              <w:rPr>
                <w:rFonts w:ascii="Arial Narrow" w:hAnsi="Arial Narrow" w:cs="Arial"/>
                <w:color w:val="222222"/>
                <w:sz w:val="20"/>
                <w:szCs w:val="20"/>
                <w:shd w:val="clear" w:color="auto" w:fill="FFFFFF"/>
              </w:rPr>
              <w:t>Timişoara</w:t>
            </w:r>
            <w:proofErr w:type="spellEnd"/>
          </w:p>
        </w:tc>
      </w:tr>
      <w:tr w:rsidR="00FA73C8" w:rsidRPr="00F43D1D" w14:paraId="661858F4" w14:textId="77777777" w:rsidTr="00D63D17">
        <w:tc>
          <w:tcPr>
            <w:tcW w:w="490" w:type="dxa"/>
            <w:tcBorders>
              <w:top w:val="single" w:sz="4" w:space="0" w:color="auto"/>
              <w:left w:val="single" w:sz="4" w:space="0" w:color="auto"/>
              <w:bottom w:val="single" w:sz="4" w:space="0" w:color="auto"/>
              <w:right w:val="single" w:sz="4" w:space="0" w:color="auto"/>
            </w:tcBorders>
          </w:tcPr>
          <w:p w14:paraId="66CAB5FC"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09B4655C" w14:textId="2F16E64B" w:rsidR="00B05269" w:rsidRPr="008815A0" w:rsidRDefault="009E2B99" w:rsidP="008815A0">
            <w:pPr>
              <w:spacing w:after="0" w:line="240" w:lineRule="auto"/>
              <w:rPr>
                <w:rFonts w:ascii="Arial Narrow" w:hAnsi="Arial Narrow" w:cs="Arial"/>
                <w:b/>
                <w:color w:val="181818"/>
                <w:sz w:val="20"/>
                <w:szCs w:val="20"/>
                <w:lang w:val="ro-RO"/>
              </w:rPr>
            </w:pPr>
            <w:proofErr w:type="spellStart"/>
            <w:r w:rsidRPr="008815A0">
              <w:rPr>
                <w:rFonts w:ascii="Arial Narrow" w:hAnsi="Arial Narrow" w:cs="Arial"/>
                <w:b/>
                <w:bCs/>
                <w:color w:val="222222"/>
                <w:sz w:val="20"/>
                <w:szCs w:val="20"/>
                <w:shd w:val="clear" w:color="auto" w:fill="FFFFFF"/>
              </w:rPr>
              <w:t>Lucreţia</w:t>
            </w:r>
            <w:proofErr w:type="spellEnd"/>
            <w:r w:rsidRPr="008815A0">
              <w:rPr>
                <w:rFonts w:ascii="Arial Narrow" w:hAnsi="Arial Narrow" w:cs="Arial"/>
                <w:b/>
                <w:bCs/>
                <w:color w:val="222222"/>
                <w:sz w:val="20"/>
                <w:szCs w:val="20"/>
                <w:shd w:val="clear" w:color="auto" w:fill="FFFFFF"/>
              </w:rPr>
              <w:t xml:space="preserve"> </w:t>
            </w:r>
            <w:proofErr w:type="spellStart"/>
            <w:r w:rsidRPr="008815A0">
              <w:rPr>
                <w:rFonts w:ascii="Arial Narrow" w:hAnsi="Arial Narrow" w:cs="Arial"/>
                <w:b/>
                <w:bCs/>
                <w:color w:val="222222"/>
                <w:sz w:val="20"/>
                <w:szCs w:val="20"/>
                <w:shd w:val="clear" w:color="auto" w:fill="FFFFFF"/>
              </w:rPr>
              <w:t>Udrescu</w:t>
            </w:r>
            <w:r w:rsidR="008815A0" w:rsidRPr="008815A0">
              <w:rPr>
                <w:rFonts w:ascii="Arial Narrow" w:hAnsi="Arial Narrow" w:cs="Arial"/>
                <w:b/>
                <w:bCs/>
                <w:color w:val="222222"/>
                <w:sz w:val="20"/>
                <w:szCs w:val="20"/>
                <w:shd w:val="clear" w:color="auto" w:fill="FFFFFF"/>
                <w:vertAlign w:val="superscript"/>
              </w:rPr>
              <w:t>a</w:t>
            </w:r>
            <w:proofErr w:type="spellEnd"/>
            <w:r w:rsidRPr="008815A0">
              <w:rPr>
                <w:rFonts w:ascii="Arial Narrow" w:hAnsi="Arial Narrow" w:cs="Arial"/>
                <w:color w:val="222222"/>
                <w:sz w:val="20"/>
                <w:szCs w:val="20"/>
                <w:shd w:val="clear" w:color="auto" w:fill="FFFFFF"/>
              </w:rPr>
              <w:t xml:space="preserve">, Paul Bogdan, </w:t>
            </w:r>
            <w:proofErr w:type="spellStart"/>
            <w:r w:rsidRPr="008815A0">
              <w:rPr>
                <w:rFonts w:ascii="Arial Narrow" w:hAnsi="Arial Narrow" w:cs="Arial"/>
                <w:color w:val="222222"/>
                <w:sz w:val="20"/>
                <w:szCs w:val="20"/>
                <w:shd w:val="clear" w:color="auto" w:fill="FFFFFF"/>
              </w:rPr>
              <w:t>Aimée</w:t>
            </w:r>
            <w:proofErr w:type="spellEnd"/>
            <w:r w:rsidRPr="008815A0">
              <w:rPr>
                <w:rFonts w:ascii="Arial Narrow" w:hAnsi="Arial Narrow" w:cs="Arial"/>
                <w:color w:val="222222"/>
                <w:sz w:val="20"/>
                <w:szCs w:val="20"/>
                <w:shd w:val="clear" w:color="auto" w:fill="FFFFFF"/>
              </w:rPr>
              <w:t xml:space="preserve"> </w:t>
            </w:r>
            <w:proofErr w:type="spellStart"/>
            <w:r w:rsidRPr="008815A0">
              <w:rPr>
                <w:rFonts w:ascii="Arial Narrow" w:hAnsi="Arial Narrow" w:cs="Arial"/>
                <w:color w:val="222222"/>
                <w:sz w:val="20"/>
                <w:szCs w:val="20"/>
                <w:shd w:val="clear" w:color="auto" w:fill="FFFFFF"/>
              </w:rPr>
              <w:t>Chiş</w:t>
            </w:r>
            <w:proofErr w:type="spellEnd"/>
            <w:r w:rsidRPr="008815A0">
              <w:rPr>
                <w:rFonts w:ascii="Arial Narrow" w:hAnsi="Arial Narrow" w:cs="Arial"/>
                <w:color w:val="222222"/>
                <w:sz w:val="20"/>
                <w:szCs w:val="20"/>
                <w:shd w:val="clear" w:color="auto" w:fill="FFFFFF"/>
              </w:rPr>
              <w:t xml:space="preserve">, </w:t>
            </w:r>
            <w:proofErr w:type="spellStart"/>
            <w:r w:rsidRPr="008815A0">
              <w:rPr>
                <w:rFonts w:ascii="Arial Narrow" w:hAnsi="Arial Narrow" w:cs="Arial"/>
                <w:color w:val="222222"/>
                <w:sz w:val="20"/>
                <w:szCs w:val="20"/>
                <w:shd w:val="clear" w:color="auto" w:fill="FFFFFF"/>
              </w:rPr>
              <w:t>Ioan</w:t>
            </w:r>
            <w:proofErr w:type="spellEnd"/>
            <w:r w:rsidRPr="008815A0">
              <w:rPr>
                <w:rFonts w:ascii="Arial Narrow" w:hAnsi="Arial Narrow" w:cs="Arial"/>
                <w:color w:val="222222"/>
                <w:sz w:val="20"/>
                <w:szCs w:val="20"/>
                <w:shd w:val="clear" w:color="auto" w:fill="FFFFFF"/>
              </w:rPr>
              <w:t xml:space="preserve"> O. </w:t>
            </w:r>
            <w:proofErr w:type="spellStart"/>
            <w:r w:rsidRPr="008815A0">
              <w:rPr>
                <w:rFonts w:ascii="Arial Narrow" w:hAnsi="Arial Narrow" w:cs="Arial"/>
                <w:color w:val="222222"/>
                <w:sz w:val="20"/>
                <w:szCs w:val="20"/>
                <w:shd w:val="clear" w:color="auto" w:fill="FFFFFF"/>
              </w:rPr>
              <w:t>Sîrbu</w:t>
            </w:r>
            <w:proofErr w:type="spellEnd"/>
            <w:r w:rsidRPr="008815A0">
              <w:rPr>
                <w:rFonts w:ascii="Arial Narrow" w:hAnsi="Arial Narrow" w:cs="Arial"/>
                <w:color w:val="222222"/>
                <w:sz w:val="20"/>
                <w:szCs w:val="20"/>
                <w:shd w:val="clear" w:color="auto" w:fill="FFFFFF"/>
              </w:rPr>
              <w:t xml:space="preserve">, </w:t>
            </w:r>
            <w:proofErr w:type="spellStart"/>
            <w:r w:rsidRPr="008815A0">
              <w:rPr>
                <w:rFonts w:ascii="Arial Narrow" w:hAnsi="Arial Narrow" w:cs="Arial"/>
                <w:color w:val="222222"/>
                <w:sz w:val="20"/>
                <w:szCs w:val="20"/>
                <w:shd w:val="clear" w:color="auto" w:fill="FFFFFF"/>
              </w:rPr>
              <w:t>Alexandru</w:t>
            </w:r>
            <w:proofErr w:type="spellEnd"/>
            <w:r w:rsidRPr="008815A0">
              <w:rPr>
                <w:rFonts w:ascii="Arial Narrow" w:hAnsi="Arial Narrow" w:cs="Arial"/>
                <w:color w:val="222222"/>
                <w:sz w:val="20"/>
                <w:szCs w:val="20"/>
                <w:shd w:val="clear" w:color="auto" w:fill="FFFFFF"/>
              </w:rPr>
              <w:t xml:space="preserve"> </w:t>
            </w:r>
            <w:proofErr w:type="spellStart"/>
            <w:r w:rsidRPr="008815A0">
              <w:rPr>
                <w:rFonts w:ascii="Arial Narrow" w:hAnsi="Arial Narrow" w:cs="Arial"/>
                <w:color w:val="222222"/>
                <w:sz w:val="20"/>
                <w:szCs w:val="20"/>
                <w:shd w:val="clear" w:color="auto" w:fill="FFFFFF"/>
              </w:rPr>
              <w:t>Topîrceanu</w:t>
            </w:r>
            <w:proofErr w:type="spellEnd"/>
            <w:r w:rsidRPr="008815A0">
              <w:rPr>
                <w:rFonts w:ascii="Arial Narrow" w:hAnsi="Arial Narrow" w:cs="Arial"/>
                <w:color w:val="222222"/>
                <w:sz w:val="20"/>
                <w:szCs w:val="20"/>
                <w:shd w:val="clear" w:color="auto" w:fill="FFFFFF"/>
              </w:rPr>
              <w:t xml:space="preserve">, </w:t>
            </w:r>
            <w:r w:rsidR="008815A0">
              <w:rPr>
                <w:rFonts w:ascii="Arial Narrow" w:hAnsi="Arial Narrow" w:cs="Arial"/>
                <w:color w:val="222222"/>
                <w:sz w:val="20"/>
                <w:szCs w:val="20"/>
                <w:shd w:val="clear" w:color="auto" w:fill="FFFFFF"/>
              </w:rPr>
              <w:t>R</w:t>
            </w:r>
            <w:r w:rsidRPr="008815A0">
              <w:rPr>
                <w:rFonts w:ascii="Arial Narrow" w:hAnsi="Arial Narrow" w:cs="Arial"/>
                <w:color w:val="222222"/>
                <w:sz w:val="20"/>
                <w:szCs w:val="20"/>
                <w:shd w:val="clear" w:color="auto" w:fill="FFFFFF"/>
              </w:rPr>
              <w:t xml:space="preserve">enata-Maria </w:t>
            </w:r>
            <w:proofErr w:type="spellStart"/>
            <w:r w:rsidRPr="008815A0">
              <w:rPr>
                <w:rFonts w:ascii="Arial Narrow" w:hAnsi="Arial Narrow" w:cs="Arial"/>
                <w:color w:val="222222"/>
                <w:sz w:val="20"/>
                <w:szCs w:val="20"/>
                <w:shd w:val="clear" w:color="auto" w:fill="FFFFFF"/>
              </w:rPr>
              <w:t>Văruţ</w:t>
            </w:r>
            <w:proofErr w:type="spellEnd"/>
            <w:r w:rsidRPr="008815A0">
              <w:rPr>
                <w:rFonts w:ascii="Arial Narrow" w:hAnsi="Arial Narrow" w:cs="Arial"/>
                <w:color w:val="222222"/>
                <w:sz w:val="20"/>
                <w:szCs w:val="20"/>
                <w:shd w:val="clear" w:color="auto" w:fill="FFFFFF"/>
              </w:rPr>
              <w:t>,</w:t>
            </w:r>
            <w:r w:rsidR="008815A0">
              <w:rPr>
                <w:rFonts w:ascii="Arial Narrow" w:hAnsi="Arial Narrow" w:cs="Arial"/>
                <w:color w:val="222222"/>
                <w:sz w:val="20"/>
                <w:szCs w:val="20"/>
                <w:shd w:val="clear" w:color="auto" w:fill="FFFFFF"/>
              </w:rPr>
              <w:t xml:space="preserve"> </w:t>
            </w:r>
            <w:r w:rsidRPr="008815A0">
              <w:rPr>
                <w:rFonts w:ascii="Arial Narrow" w:hAnsi="Arial Narrow" w:cs="Arial"/>
                <w:color w:val="222222"/>
                <w:sz w:val="20"/>
                <w:szCs w:val="20"/>
                <w:shd w:val="clear" w:color="auto" w:fill="FFFFFF"/>
              </w:rPr>
              <w:t>Mihai Udrescu</w:t>
            </w:r>
          </w:p>
        </w:tc>
        <w:tc>
          <w:tcPr>
            <w:tcW w:w="3522" w:type="dxa"/>
            <w:tcBorders>
              <w:top w:val="single" w:sz="4" w:space="0" w:color="auto"/>
              <w:left w:val="single" w:sz="4" w:space="0" w:color="auto"/>
              <w:bottom w:val="single" w:sz="4" w:space="0" w:color="auto"/>
              <w:right w:val="single" w:sz="4" w:space="0" w:color="auto"/>
            </w:tcBorders>
          </w:tcPr>
          <w:p w14:paraId="68A1219B" w14:textId="2C51EFF2" w:rsidR="00B05269" w:rsidRPr="008815A0" w:rsidRDefault="009E2B99" w:rsidP="008815A0">
            <w:pPr>
              <w:spacing w:after="0" w:line="240" w:lineRule="auto"/>
              <w:rPr>
                <w:rFonts w:ascii="Arial Narrow" w:hAnsi="Arial Narrow" w:cs="Arial"/>
                <w:b/>
                <w:color w:val="181818"/>
                <w:sz w:val="20"/>
                <w:szCs w:val="20"/>
                <w:lang w:val="ro-RO"/>
              </w:rPr>
            </w:pPr>
            <w:r w:rsidRPr="008815A0">
              <w:rPr>
                <w:rFonts w:ascii="Arial Narrow" w:hAnsi="Arial Narrow" w:cs="Arial"/>
                <w:color w:val="222222"/>
                <w:sz w:val="20"/>
                <w:szCs w:val="20"/>
                <w:shd w:val="clear" w:color="auto" w:fill="FFFFFF"/>
              </w:rPr>
              <w:t>Uncovering New Drug Properties in Target-Based Drug–Drug Similarity Networks</w:t>
            </w:r>
          </w:p>
        </w:tc>
        <w:tc>
          <w:tcPr>
            <w:tcW w:w="4453" w:type="dxa"/>
            <w:tcBorders>
              <w:top w:val="single" w:sz="4" w:space="0" w:color="auto"/>
              <w:left w:val="single" w:sz="4" w:space="0" w:color="auto"/>
              <w:bottom w:val="single" w:sz="4" w:space="0" w:color="auto"/>
              <w:right w:val="single" w:sz="4" w:space="0" w:color="auto"/>
            </w:tcBorders>
          </w:tcPr>
          <w:p w14:paraId="5DF7D1BC" w14:textId="77777777" w:rsidR="009E2B99" w:rsidRPr="008815A0" w:rsidRDefault="009E2B99" w:rsidP="00422136">
            <w:pPr>
              <w:spacing w:after="0" w:line="240" w:lineRule="auto"/>
              <w:jc w:val="both"/>
              <w:rPr>
                <w:rFonts w:ascii="Arial Narrow" w:hAnsi="Arial Narrow" w:cs="Arial"/>
                <w:color w:val="222222"/>
                <w:sz w:val="20"/>
                <w:szCs w:val="20"/>
                <w:shd w:val="clear" w:color="auto" w:fill="FFFFFF"/>
              </w:rPr>
            </w:pPr>
            <w:r w:rsidRPr="008815A0">
              <w:rPr>
                <w:rStyle w:val="Emphasis"/>
                <w:rFonts w:ascii="Arial Narrow" w:hAnsi="Arial Narrow" w:cs="Arial"/>
                <w:color w:val="222222"/>
                <w:sz w:val="20"/>
                <w:szCs w:val="20"/>
                <w:shd w:val="clear" w:color="auto" w:fill="FFFFFF"/>
              </w:rPr>
              <w:t>Pharmaceutics</w:t>
            </w:r>
            <w:r w:rsidRPr="008815A0">
              <w:rPr>
                <w:rFonts w:ascii="Arial Narrow" w:hAnsi="Arial Narrow" w:cs="Arial"/>
                <w:color w:val="222222"/>
                <w:sz w:val="20"/>
                <w:szCs w:val="20"/>
                <w:shd w:val="clear" w:color="auto" w:fill="FFFFFF"/>
              </w:rPr>
              <w:t> </w:t>
            </w:r>
          </w:p>
          <w:p w14:paraId="2745A720" w14:textId="77777777" w:rsidR="008815A0" w:rsidRPr="008815A0" w:rsidRDefault="009E2B99" w:rsidP="00422136">
            <w:pPr>
              <w:spacing w:after="0" w:line="240" w:lineRule="auto"/>
              <w:jc w:val="both"/>
              <w:rPr>
                <w:rFonts w:ascii="Arial Narrow" w:hAnsi="Arial Narrow" w:cs="Arial"/>
                <w:color w:val="222222"/>
                <w:sz w:val="20"/>
                <w:szCs w:val="20"/>
                <w:shd w:val="clear" w:color="auto" w:fill="FFFFFF"/>
              </w:rPr>
            </w:pPr>
            <w:r w:rsidRPr="008815A0">
              <w:rPr>
                <w:rFonts w:ascii="Arial Narrow" w:hAnsi="Arial Narrow" w:cs="Arial"/>
                <w:color w:val="222222"/>
                <w:sz w:val="20"/>
                <w:szCs w:val="20"/>
                <w:shd w:val="clear" w:color="auto" w:fill="FFFFFF"/>
              </w:rPr>
              <w:t>2020, 12</w:t>
            </w:r>
            <w:r w:rsidR="008815A0" w:rsidRPr="008815A0">
              <w:rPr>
                <w:rFonts w:ascii="Arial Narrow" w:hAnsi="Arial Narrow" w:cs="Arial"/>
                <w:color w:val="222222"/>
                <w:sz w:val="20"/>
                <w:szCs w:val="20"/>
                <w:shd w:val="clear" w:color="auto" w:fill="FFFFFF"/>
              </w:rPr>
              <w:t>(</w:t>
            </w:r>
            <w:r w:rsidRPr="008815A0">
              <w:rPr>
                <w:rFonts w:ascii="Arial Narrow" w:hAnsi="Arial Narrow" w:cs="Arial"/>
                <w:color w:val="222222"/>
                <w:sz w:val="20"/>
                <w:szCs w:val="20"/>
                <w:shd w:val="clear" w:color="auto" w:fill="FFFFFF"/>
              </w:rPr>
              <w:t>9</w:t>
            </w:r>
            <w:r w:rsidR="008815A0" w:rsidRPr="008815A0">
              <w:rPr>
                <w:rFonts w:ascii="Arial Narrow" w:hAnsi="Arial Narrow" w:cs="Arial"/>
                <w:color w:val="222222"/>
                <w:sz w:val="20"/>
                <w:szCs w:val="20"/>
                <w:shd w:val="clear" w:color="auto" w:fill="FFFFFF"/>
              </w:rPr>
              <w:t>):</w:t>
            </w:r>
            <w:r w:rsidRPr="008815A0">
              <w:rPr>
                <w:rFonts w:ascii="Arial Narrow" w:hAnsi="Arial Narrow" w:cs="Arial"/>
                <w:color w:val="222222"/>
                <w:sz w:val="20"/>
                <w:szCs w:val="20"/>
                <w:shd w:val="clear" w:color="auto" w:fill="FFFFFF"/>
              </w:rPr>
              <w:t>879</w:t>
            </w:r>
          </w:p>
          <w:p w14:paraId="6B933951" w14:textId="1341E52E" w:rsidR="008815A0" w:rsidRPr="008815A0" w:rsidRDefault="008815A0" w:rsidP="00422136">
            <w:pPr>
              <w:spacing w:after="0" w:line="240" w:lineRule="auto"/>
              <w:jc w:val="both"/>
              <w:rPr>
                <w:rFonts w:ascii="Arial Narrow" w:hAnsi="Arial Narrow" w:cs="Arial"/>
                <w:color w:val="222222"/>
                <w:sz w:val="20"/>
                <w:szCs w:val="20"/>
                <w:shd w:val="clear" w:color="auto" w:fill="FFFFFF"/>
              </w:rPr>
            </w:pPr>
            <w:r w:rsidRPr="008815A0">
              <w:rPr>
                <w:rFonts w:ascii="Arial Narrow" w:hAnsi="Arial Narrow"/>
                <w:sz w:val="20"/>
                <w:szCs w:val="20"/>
              </w:rPr>
              <w:t>1999-4923</w:t>
            </w:r>
          </w:p>
          <w:p w14:paraId="3BF97670" w14:textId="77777777" w:rsidR="008815A0" w:rsidRDefault="007A416A" w:rsidP="00422136">
            <w:pPr>
              <w:spacing w:after="0" w:line="240" w:lineRule="auto"/>
              <w:jc w:val="both"/>
              <w:rPr>
                <w:rFonts w:ascii="Arial Narrow" w:hAnsi="Arial Narrow" w:cs="Arial"/>
                <w:color w:val="222222"/>
                <w:sz w:val="20"/>
                <w:szCs w:val="20"/>
                <w:shd w:val="clear" w:color="auto" w:fill="FFFFFF"/>
              </w:rPr>
            </w:pPr>
            <w:hyperlink r:id="rId13" w:history="1">
              <w:r w:rsidR="008815A0" w:rsidRPr="008815A0">
                <w:rPr>
                  <w:rStyle w:val="Hyperlink"/>
                  <w:rFonts w:ascii="Arial Narrow" w:hAnsi="Arial Narrow" w:cs="Arial"/>
                  <w:sz w:val="20"/>
                  <w:szCs w:val="20"/>
                  <w:shd w:val="clear" w:color="auto" w:fill="FFFFFF"/>
                </w:rPr>
                <w:t>https://doi.org/10.3390/pharmaceutics12090879</w:t>
              </w:r>
            </w:hyperlink>
          </w:p>
          <w:p w14:paraId="08933771" w14:textId="7EDB3E7E" w:rsidR="008815A0" w:rsidRPr="008815A0" w:rsidRDefault="008815A0" w:rsidP="00422136">
            <w:pPr>
              <w:spacing w:after="0" w:line="240" w:lineRule="auto"/>
              <w:jc w:val="both"/>
              <w:rPr>
                <w:rFonts w:ascii="Arial Narrow" w:hAnsi="Arial Narrow" w:cs="Arial"/>
                <w:color w:val="222222"/>
                <w:sz w:val="20"/>
                <w:szCs w:val="20"/>
                <w:shd w:val="clear" w:color="auto" w:fill="FFFFFF"/>
              </w:rPr>
            </w:pPr>
          </w:p>
        </w:tc>
        <w:tc>
          <w:tcPr>
            <w:tcW w:w="1182" w:type="dxa"/>
            <w:tcBorders>
              <w:top w:val="single" w:sz="4" w:space="0" w:color="auto"/>
              <w:left w:val="single" w:sz="4" w:space="0" w:color="auto"/>
              <w:bottom w:val="single" w:sz="4" w:space="0" w:color="auto"/>
              <w:right w:val="single" w:sz="4" w:space="0" w:color="auto"/>
            </w:tcBorders>
          </w:tcPr>
          <w:p w14:paraId="12C28E65" w14:textId="55D43C9C" w:rsidR="00B05269" w:rsidRPr="008815A0" w:rsidRDefault="008815A0" w:rsidP="00422136">
            <w:pPr>
              <w:spacing w:after="0" w:line="240" w:lineRule="auto"/>
              <w:jc w:val="both"/>
              <w:rPr>
                <w:rFonts w:ascii="Arial Narrow" w:hAnsi="Arial Narrow" w:cs="Arial"/>
                <w:b/>
                <w:color w:val="181818"/>
                <w:sz w:val="20"/>
                <w:szCs w:val="20"/>
                <w:lang w:val="ro-RO"/>
              </w:rPr>
            </w:pPr>
            <w:r w:rsidRPr="008815A0">
              <w:rPr>
                <w:rFonts w:ascii="Arial Narrow" w:hAnsi="Arial Narrow" w:cs="Arial"/>
                <w:b/>
                <w:color w:val="181818"/>
                <w:sz w:val="20"/>
                <w:szCs w:val="20"/>
                <w:lang w:val="ro-RO"/>
              </w:rPr>
              <w:t>6.321</w:t>
            </w:r>
          </w:p>
        </w:tc>
        <w:tc>
          <w:tcPr>
            <w:tcW w:w="2958" w:type="dxa"/>
            <w:tcBorders>
              <w:top w:val="single" w:sz="4" w:space="0" w:color="auto"/>
              <w:left w:val="single" w:sz="4" w:space="0" w:color="auto"/>
              <w:bottom w:val="single" w:sz="4" w:space="0" w:color="auto"/>
              <w:right w:val="single" w:sz="4" w:space="0" w:color="auto"/>
            </w:tcBorders>
          </w:tcPr>
          <w:p w14:paraId="4CDD6FD7" w14:textId="1A57EEF7" w:rsidR="00B05269" w:rsidRPr="008815A0" w:rsidRDefault="008815A0" w:rsidP="00422136">
            <w:pPr>
              <w:spacing w:after="0" w:line="240" w:lineRule="auto"/>
              <w:jc w:val="both"/>
              <w:rPr>
                <w:rFonts w:ascii="Arial Narrow" w:hAnsi="Arial Narrow" w:cs="Arial"/>
                <w:b/>
                <w:color w:val="181818"/>
                <w:sz w:val="20"/>
                <w:szCs w:val="20"/>
                <w:lang w:val="ro-RO"/>
              </w:rPr>
            </w:pPr>
            <w:r w:rsidRPr="008815A0">
              <w:rPr>
                <w:rFonts w:ascii="Arial Narrow" w:hAnsi="Arial Narrow" w:cs="Arial"/>
                <w:color w:val="222222"/>
                <w:sz w:val="20"/>
                <w:szCs w:val="20"/>
                <w:shd w:val="clear" w:color="auto" w:fill="FFFFFF"/>
              </w:rPr>
              <w:t xml:space="preserve">Department I-Drug Analysis, “Victor </w:t>
            </w:r>
            <w:proofErr w:type="spellStart"/>
            <w:r w:rsidRPr="008815A0">
              <w:rPr>
                <w:rFonts w:ascii="Arial Narrow" w:hAnsi="Arial Narrow" w:cs="Arial"/>
                <w:color w:val="222222"/>
                <w:sz w:val="20"/>
                <w:szCs w:val="20"/>
                <w:shd w:val="clear" w:color="auto" w:fill="FFFFFF"/>
              </w:rPr>
              <w:t>Babeş</w:t>
            </w:r>
            <w:proofErr w:type="spellEnd"/>
            <w:r w:rsidRPr="008815A0">
              <w:rPr>
                <w:rFonts w:ascii="Arial Narrow" w:hAnsi="Arial Narrow" w:cs="Arial"/>
                <w:color w:val="222222"/>
                <w:sz w:val="20"/>
                <w:szCs w:val="20"/>
                <w:shd w:val="clear" w:color="auto" w:fill="FFFFFF"/>
              </w:rPr>
              <w:t xml:space="preserve">” University of Medicine and Pharmacy </w:t>
            </w:r>
            <w:proofErr w:type="spellStart"/>
            <w:r w:rsidRPr="008815A0">
              <w:rPr>
                <w:rFonts w:ascii="Arial Narrow" w:hAnsi="Arial Narrow" w:cs="Arial"/>
                <w:color w:val="222222"/>
                <w:sz w:val="20"/>
                <w:szCs w:val="20"/>
                <w:shd w:val="clear" w:color="auto" w:fill="FFFFFF"/>
              </w:rPr>
              <w:t>Timişoara</w:t>
            </w:r>
            <w:proofErr w:type="spellEnd"/>
          </w:p>
        </w:tc>
      </w:tr>
      <w:tr w:rsidR="00FA73C8" w:rsidRPr="00F43D1D" w14:paraId="1250CF4E" w14:textId="77777777" w:rsidTr="00D63D17">
        <w:tc>
          <w:tcPr>
            <w:tcW w:w="490" w:type="dxa"/>
            <w:tcBorders>
              <w:top w:val="single" w:sz="4" w:space="0" w:color="auto"/>
              <w:left w:val="single" w:sz="4" w:space="0" w:color="auto"/>
              <w:bottom w:val="single" w:sz="4" w:space="0" w:color="auto"/>
              <w:right w:val="single" w:sz="4" w:space="0" w:color="auto"/>
            </w:tcBorders>
          </w:tcPr>
          <w:p w14:paraId="4F197E4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200E4A61" w14:textId="2DDA8CE5" w:rsidR="00B05269" w:rsidRPr="00584CAB" w:rsidRDefault="00584CAB" w:rsidP="008815A0">
            <w:pPr>
              <w:spacing w:after="0" w:line="240" w:lineRule="auto"/>
              <w:rPr>
                <w:rFonts w:ascii="Arial Narrow" w:hAnsi="Arial Narrow" w:cs="Arial"/>
                <w:b/>
                <w:color w:val="181818"/>
                <w:sz w:val="20"/>
                <w:szCs w:val="20"/>
                <w:lang w:val="ro-RO"/>
              </w:rPr>
            </w:pPr>
            <w:proofErr w:type="spellStart"/>
            <w:r w:rsidRPr="00584CAB">
              <w:rPr>
                <w:rFonts w:ascii="Arial Narrow" w:hAnsi="Arial Narrow" w:cs="Arial"/>
                <w:color w:val="222222"/>
                <w:sz w:val="20"/>
                <w:szCs w:val="20"/>
                <w:shd w:val="clear" w:color="auto" w:fill="FFFFFF"/>
              </w:rPr>
              <w:t>Alexandru</w:t>
            </w:r>
            <w:proofErr w:type="spellEnd"/>
            <w:r w:rsidRPr="00584CAB">
              <w:rPr>
                <w:rFonts w:ascii="Arial Narrow" w:hAnsi="Arial Narrow" w:cs="Arial"/>
                <w:color w:val="222222"/>
                <w:sz w:val="20"/>
                <w:szCs w:val="20"/>
                <w:shd w:val="clear" w:color="auto" w:fill="FFFFFF"/>
              </w:rPr>
              <w:t xml:space="preserve"> </w:t>
            </w:r>
            <w:proofErr w:type="spellStart"/>
            <w:r w:rsidR="008815A0" w:rsidRPr="00584CAB">
              <w:rPr>
                <w:rFonts w:ascii="Arial Narrow" w:hAnsi="Arial Narrow" w:cs="Arial"/>
                <w:color w:val="222222"/>
                <w:sz w:val="20"/>
                <w:szCs w:val="20"/>
                <w:shd w:val="clear" w:color="auto" w:fill="FFFFFF"/>
              </w:rPr>
              <w:t>Topîrceanu</w:t>
            </w:r>
            <w:proofErr w:type="spellEnd"/>
            <w:r w:rsidR="008815A0" w:rsidRPr="00584CAB">
              <w:rPr>
                <w:rFonts w:ascii="Arial Narrow" w:hAnsi="Arial Narrow" w:cs="Arial"/>
                <w:color w:val="222222"/>
                <w:sz w:val="20"/>
                <w:szCs w:val="20"/>
                <w:shd w:val="clear" w:color="auto" w:fill="FFFFFF"/>
              </w:rPr>
              <w:t xml:space="preserve">, </w:t>
            </w:r>
            <w:proofErr w:type="spellStart"/>
            <w:r w:rsidR="008815A0" w:rsidRPr="00584CAB">
              <w:rPr>
                <w:rFonts w:ascii="Arial Narrow" w:hAnsi="Arial Narrow" w:cs="Arial"/>
                <w:b/>
                <w:bCs/>
                <w:color w:val="222222"/>
                <w:sz w:val="20"/>
                <w:szCs w:val="20"/>
                <w:shd w:val="clear" w:color="auto" w:fill="FFFFFF"/>
              </w:rPr>
              <w:t>Lucreția</w:t>
            </w:r>
            <w:proofErr w:type="spellEnd"/>
            <w:r w:rsidR="008815A0" w:rsidRPr="00584CAB">
              <w:rPr>
                <w:rFonts w:ascii="Arial Narrow" w:hAnsi="Arial Narrow" w:cs="Arial"/>
                <w:b/>
                <w:bCs/>
                <w:color w:val="222222"/>
                <w:sz w:val="20"/>
                <w:szCs w:val="20"/>
                <w:shd w:val="clear" w:color="auto" w:fill="FFFFFF"/>
              </w:rPr>
              <w:t xml:space="preserve"> </w:t>
            </w:r>
            <w:proofErr w:type="spellStart"/>
            <w:r w:rsidR="008815A0" w:rsidRPr="00584CAB">
              <w:rPr>
                <w:rFonts w:ascii="Arial Narrow" w:hAnsi="Arial Narrow" w:cs="Arial"/>
                <w:b/>
                <w:bCs/>
                <w:color w:val="222222"/>
                <w:sz w:val="20"/>
                <w:szCs w:val="20"/>
                <w:shd w:val="clear" w:color="auto" w:fill="FFFFFF"/>
              </w:rPr>
              <w:t>Udrescu</w:t>
            </w:r>
            <w:r w:rsidRPr="00584CAB">
              <w:rPr>
                <w:rFonts w:ascii="Arial Narrow" w:hAnsi="Arial Narrow" w:cs="Arial"/>
                <w:b/>
                <w:bCs/>
                <w:color w:val="222222"/>
                <w:sz w:val="20"/>
                <w:szCs w:val="20"/>
                <w:shd w:val="clear" w:color="auto" w:fill="FFFFFF"/>
                <w:vertAlign w:val="superscript"/>
              </w:rPr>
              <w:t>b</w:t>
            </w:r>
            <w:proofErr w:type="spellEnd"/>
            <w:r w:rsidR="008815A0" w:rsidRPr="00584CAB">
              <w:rPr>
                <w:rFonts w:ascii="Arial Narrow" w:hAnsi="Arial Narrow" w:cs="Arial"/>
                <w:color w:val="222222"/>
                <w:sz w:val="20"/>
                <w:szCs w:val="20"/>
                <w:shd w:val="clear" w:color="auto" w:fill="FFFFFF"/>
              </w:rPr>
              <w:t xml:space="preserve">, Mihai Udrescu, Stefan </w:t>
            </w:r>
            <w:proofErr w:type="spellStart"/>
            <w:r w:rsidR="008815A0" w:rsidRPr="00584CAB">
              <w:rPr>
                <w:rFonts w:ascii="Arial Narrow" w:hAnsi="Arial Narrow" w:cs="Arial"/>
                <w:color w:val="222222"/>
                <w:sz w:val="20"/>
                <w:szCs w:val="20"/>
                <w:shd w:val="clear" w:color="auto" w:fill="FFFFFF"/>
              </w:rPr>
              <w:t>Mihaicuta</w:t>
            </w:r>
            <w:proofErr w:type="spellEnd"/>
            <w:r w:rsidR="008815A0" w:rsidRPr="00584CAB">
              <w:rPr>
                <w:rFonts w:ascii="Arial Narrow" w:hAnsi="Arial Narrow" w:cs="Arial"/>
                <w:color w:val="222222"/>
                <w:sz w:val="20"/>
                <w:szCs w:val="20"/>
                <w:shd w:val="clear" w:color="auto" w:fill="FFFFFF"/>
              </w:rPr>
              <w:t xml:space="preserve"> </w:t>
            </w:r>
          </w:p>
        </w:tc>
        <w:tc>
          <w:tcPr>
            <w:tcW w:w="3522" w:type="dxa"/>
            <w:tcBorders>
              <w:top w:val="single" w:sz="4" w:space="0" w:color="auto"/>
              <w:left w:val="single" w:sz="4" w:space="0" w:color="auto"/>
              <w:bottom w:val="single" w:sz="4" w:space="0" w:color="auto"/>
              <w:right w:val="single" w:sz="4" w:space="0" w:color="auto"/>
            </w:tcBorders>
          </w:tcPr>
          <w:p w14:paraId="5F4823E2" w14:textId="6AEF7C3C" w:rsidR="00B05269" w:rsidRPr="00584CAB" w:rsidRDefault="008815A0" w:rsidP="00584CAB">
            <w:pPr>
              <w:spacing w:after="0" w:line="240" w:lineRule="auto"/>
              <w:rPr>
                <w:rFonts w:ascii="Arial Narrow" w:hAnsi="Arial Narrow" w:cs="Arial"/>
                <w:b/>
                <w:color w:val="181818"/>
                <w:sz w:val="20"/>
                <w:szCs w:val="20"/>
                <w:lang w:val="ro-RO"/>
              </w:rPr>
            </w:pPr>
            <w:r w:rsidRPr="00584CAB">
              <w:rPr>
                <w:rFonts w:ascii="Arial Narrow" w:hAnsi="Arial Narrow" w:cs="Arial"/>
                <w:color w:val="222222"/>
                <w:sz w:val="20"/>
                <w:szCs w:val="20"/>
                <w:shd w:val="clear" w:color="auto" w:fill="FFFFFF"/>
              </w:rPr>
              <w:t xml:space="preserve">Gender Phenotyping of Patients with Obstructive Sleep Apnea Syndrome Using a Network Science Approach </w:t>
            </w:r>
          </w:p>
        </w:tc>
        <w:tc>
          <w:tcPr>
            <w:tcW w:w="4453" w:type="dxa"/>
            <w:tcBorders>
              <w:top w:val="single" w:sz="4" w:space="0" w:color="auto"/>
              <w:left w:val="single" w:sz="4" w:space="0" w:color="auto"/>
              <w:bottom w:val="single" w:sz="4" w:space="0" w:color="auto"/>
              <w:right w:val="single" w:sz="4" w:space="0" w:color="auto"/>
            </w:tcBorders>
          </w:tcPr>
          <w:p w14:paraId="08C45756" w14:textId="77777777" w:rsidR="008815A0" w:rsidRPr="00584CAB" w:rsidRDefault="008815A0" w:rsidP="00422136">
            <w:pPr>
              <w:spacing w:after="0" w:line="240" w:lineRule="auto"/>
              <w:jc w:val="both"/>
              <w:rPr>
                <w:rFonts w:ascii="Arial Narrow" w:hAnsi="Arial Narrow" w:cs="Arial"/>
                <w:color w:val="222222"/>
                <w:sz w:val="20"/>
                <w:szCs w:val="20"/>
                <w:shd w:val="clear" w:color="auto" w:fill="FFFFFF"/>
              </w:rPr>
            </w:pPr>
            <w:r w:rsidRPr="00584CAB">
              <w:rPr>
                <w:rStyle w:val="Emphasis"/>
                <w:rFonts w:ascii="Arial Narrow" w:hAnsi="Arial Narrow" w:cs="Arial"/>
                <w:color w:val="222222"/>
                <w:sz w:val="20"/>
                <w:szCs w:val="20"/>
                <w:shd w:val="clear" w:color="auto" w:fill="FFFFFF"/>
              </w:rPr>
              <w:t>Journal of Clinical Medicine</w:t>
            </w:r>
            <w:r w:rsidRPr="00584CAB">
              <w:rPr>
                <w:rFonts w:ascii="Arial Narrow" w:hAnsi="Arial Narrow" w:cs="Arial"/>
                <w:color w:val="222222"/>
                <w:sz w:val="20"/>
                <w:szCs w:val="20"/>
                <w:shd w:val="clear" w:color="auto" w:fill="FFFFFF"/>
              </w:rPr>
              <w:t> </w:t>
            </w:r>
          </w:p>
          <w:p w14:paraId="1AE95CAB" w14:textId="37E5D27A" w:rsidR="008815A0" w:rsidRPr="00584CAB" w:rsidRDefault="008815A0" w:rsidP="008815A0">
            <w:pPr>
              <w:spacing w:after="0" w:line="240" w:lineRule="auto"/>
              <w:jc w:val="both"/>
              <w:rPr>
                <w:rFonts w:ascii="Arial Narrow" w:hAnsi="Arial Narrow" w:cs="Arial"/>
                <w:color w:val="222222"/>
                <w:sz w:val="20"/>
                <w:szCs w:val="20"/>
                <w:shd w:val="clear" w:color="auto" w:fill="FFFFFF"/>
              </w:rPr>
            </w:pPr>
            <w:r w:rsidRPr="00584CAB">
              <w:rPr>
                <w:rFonts w:ascii="Arial Narrow" w:hAnsi="Arial Narrow" w:cs="Arial"/>
                <w:color w:val="222222"/>
                <w:sz w:val="20"/>
                <w:szCs w:val="20"/>
                <w:shd w:val="clear" w:color="auto" w:fill="FFFFFF"/>
              </w:rPr>
              <w:t>2020, 9(12):4025</w:t>
            </w:r>
          </w:p>
          <w:p w14:paraId="06C867AB" w14:textId="6EE72CA0" w:rsidR="008815A0" w:rsidRPr="00584CAB" w:rsidRDefault="00584CAB" w:rsidP="008815A0">
            <w:pPr>
              <w:spacing w:after="0" w:line="240" w:lineRule="auto"/>
              <w:jc w:val="both"/>
              <w:rPr>
                <w:rFonts w:ascii="Arial Narrow" w:hAnsi="Arial Narrow" w:cs="Arial"/>
                <w:color w:val="222222"/>
                <w:sz w:val="20"/>
                <w:szCs w:val="20"/>
                <w:shd w:val="clear" w:color="auto" w:fill="FFFFFF"/>
              </w:rPr>
            </w:pPr>
            <w:r w:rsidRPr="00584CAB">
              <w:rPr>
                <w:rFonts w:ascii="Arial Narrow" w:hAnsi="Arial Narrow"/>
                <w:sz w:val="20"/>
                <w:szCs w:val="20"/>
              </w:rPr>
              <w:t>2077-0383</w:t>
            </w:r>
          </w:p>
          <w:p w14:paraId="46CEEEE0" w14:textId="57B67AD6" w:rsidR="00B05269" w:rsidRDefault="007A416A" w:rsidP="008815A0">
            <w:pPr>
              <w:spacing w:after="0" w:line="240" w:lineRule="auto"/>
              <w:jc w:val="both"/>
              <w:rPr>
                <w:rFonts w:ascii="Arial Narrow" w:hAnsi="Arial Narrow" w:cs="Arial"/>
                <w:color w:val="222222"/>
                <w:sz w:val="20"/>
                <w:szCs w:val="20"/>
                <w:shd w:val="clear" w:color="auto" w:fill="FFFFFF"/>
              </w:rPr>
            </w:pPr>
            <w:hyperlink r:id="rId14" w:history="1">
              <w:r w:rsidR="00584CAB" w:rsidRPr="0006733C">
                <w:rPr>
                  <w:rStyle w:val="Hyperlink"/>
                  <w:rFonts w:ascii="Arial Narrow" w:hAnsi="Arial Narrow" w:cs="Arial"/>
                  <w:sz w:val="20"/>
                  <w:szCs w:val="20"/>
                  <w:shd w:val="clear" w:color="auto" w:fill="FFFFFF"/>
                </w:rPr>
                <w:t>https://doi.org/10.3390/jcm9124025</w:t>
              </w:r>
            </w:hyperlink>
          </w:p>
          <w:p w14:paraId="6D957B3A" w14:textId="345BF4E6" w:rsidR="00584CAB" w:rsidRPr="00584CAB" w:rsidRDefault="00584CAB" w:rsidP="008815A0">
            <w:pPr>
              <w:spacing w:after="0" w:line="240" w:lineRule="auto"/>
              <w:jc w:val="both"/>
              <w:rPr>
                <w:rFonts w:ascii="Arial Narrow" w:hAnsi="Arial Narrow" w:cs="Arial"/>
                <w:b/>
                <w:color w:val="181818"/>
                <w:sz w:val="20"/>
                <w:szCs w:val="20"/>
                <w:lang w:val="ro-RO"/>
              </w:rPr>
            </w:pPr>
          </w:p>
        </w:tc>
        <w:tc>
          <w:tcPr>
            <w:tcW w:w="1182" w:type="dxa"/>
            <w:tcBorders>
              <w:top w:val="single" w:sz="4" w:space="0" w:color="auto"/>
              <w:left w:val="single" w:sz="4" w:space="0" w:color="auto"/>
              <w:bottom w:val="single" w:sz="4" w:space="0" w:color="auto"/>
              <w:right w:val="single" w:sz="4" w:space="0" w:color="auto"/>
            </w:tcBorders>
          </w:tcPr>
          <w:p w14:paraId="1AA55004" w14:textId="0C7E1DC9" w:rsidR="00B05269" w:rsidRPr="00584CAB" w:rsidRDefault="00584CAB" w:rsidP="00422136">
            <w:pPr>
              <w:spacing w:after="0" w:line="240" w:lineRule="auto"/>
              <w:jc w:val="both"/>
              <w:rPr>
                <w:rFonts w:ascii="Arial Narrow" w:hAnsi="Arial Narrow" w:cs="Arial"/>
                <w:b/>
                <w:color w:val="181818"/>
                <w:sz w:val="20"/>
                <w:szCs w:val="20"/>
                <w:lang w:val="ro-RO"/>
              </w:rPr>
            </w:pPr>
            <w:r w:rsidRPr="00584CAB">
              <w:rPr>
                <w:rFonts w:ascii="Arial Narrow" w:hAnsi="Arial Narrow" w:cs="Arial"/>
                <w:b/>
                <w:color w:val="181818"/>
                <w:sz w:val="20"/>
                <w:szCs w:val="20"/>
                <w:lang w:val="ro-RO"/>
              </w:rPr>
              <w:t>4.242</w:t>
            </w:r>
          </w:p>
        </w:tc>
        <w:tc>
          <w:tcPr>
            <w:tcW w:w="2958" w:type="dxa"/>
            <w:tcBorders>
              <w:top w:val="single" w:sz="4" w:space="0" w:color="auto"/>
              <w:left w:val="single" w:sz="4" w:space="0" w:color="auto"/>
              <w:bottom w:val="single" w:sz="4" w:space="0" w:color="auto"/>
              <w:right w:val="single" w:sz="4" w:space="0" w:color="auto"/>
            </w:tcBorders>
          </w:tcPr>
          <w:p w14:paraId="52FB6B50" w14:textId="78EEFCA1" w:rsidR="00B05269" w:rsidRPr="00584CAB" w:rsidRDefault="00584CAB" w:rsidP="00422136">
            <w:pPr>
              <w:spacing w:after="0" w:line="240" w:lineRule="auto"/>
              <w:jc w:val="both"/>
              <w:rPr>
                <w:rFonts w:ascii="Arial Narrow" w:hAnsi="Arial Narrow" w:cs="Arial"/>
                <w:b/>
                <w:color w:val="181818"/>
                <w:sz w:val="20"/>
                <w:szCs w:val="20"/>
                <w:lang w:val="ro-RO"/>
              </w:rPr>
            </w:pPr>
            <w:r w:rsidRPr="00584CAB">
              <w:rPr>
                <w:rFonts w:ascii="Arial Narrow" w:hAnsi="Arial Narrow" w:cs="Arial"/>
                <w:color w:val="222222"/>
                <w:sz w:val="20"/>
                <w:szCs w:val="20"/>
                <w:shd w:val="clear" w:color="auto" w:fill="FFFFFF"/>
              </w:rPr>
              <w:t xml:space="preserve">Department I-Drug Analysis, “Victor </w:t>
            </w:r>
            <w:proofErr w:type="spellStart"/>
            <w:r w:rsidRPr="00584CAB">
              <w:rPr>
                <w:rFonts w:ascii="Arial Narrow" w:hAnsi="Arial Narrow" w:cs="Arial"/>
                <w:color w:val="222222"/>
                <w:sz w:val="20"/>
                <w:szCs w:val="20"/>
                <w:shd w:val="clear" w:color="auto" w:fill="FFFFFF"/>
              </w:rPr>
              <w:t>Babeș</w:t>
            </w:r>
            <w:proofErr w:type="spellEnd"/>
            <w:r w:rsidRPr="00584CAB">
              <w:rPr>
                <w:rFonts w:ascii="Arial Narrow" w:hAnsi="Arial Narrow" w:cs="Arial"/>
                <w:color w:val="222222"/>
                <w:sz w:val="20"/>
                <w:szCs w:val="20"/>
                <w:shd w:val="clear" w:color="auto" w:fill="FFFFFF"/>
              </w:rPr>
              <w:t xml:space="preserve">” University of Medicine and Pharmacy </w:t>
            </w:r>
            <w:proofErr w:type="spellStart"/>
            <w:r w:rsidRPr="00584CAB">
              <w:rPr>
                <w:rFonts w:ascii="Arial Narrow" w:hAnsi="Arial Narrow" w:cs="Arial"/>
                <w:color w:val="222222"/>
                <w:sz w:val="20"/>
                <w:szCs w:val="20"/>
                <w:shd w:val="clear" w:color="auto" w:fill="FFFFFF"/>
              </w:rPr>
              <w:t>Timișoara</w:t>
            </w:r>
            <w:proofErr w:type="spellEnd"/>
          </w:p>
        </w:tc>
      </w:tr>
      <w:tr w:rsidR="00FA73C8" w:rsidRPr="00F43D1D" w14:paraId="1AF35F4A" w14:textId="77777777" w:rsidTr="00D63D17">
        <w:tc>
          <w:tcPr>
            <w:tcW w:w="490" w:type="dxa"/>
            <w:tcBorders>
              <w:top w:val="single" w:sz="4" w:space="0" w:color="auto"/>
              <w:left w:val="single" w:sz="4" w:space="0" w:color="auto"/>
              <w:bottom w:val="single" w:sz="4" w:space="0" w:color="auto"/>
              <w:right w:val="single" w:sz="4" w:space="0" w:color="auto"/>
            </w:tcBorders>
          </w:tcPr>
          <w:p w14:paraId="412DA4C0"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0F16232F" w14:textId="724BEEA7" w:rsidR="00B05269" w:rsidRPr="002A749A" w:rsidRDefault="005D0DC6" w:rsidP="002A749A">
            <w:pPr>
              <w:spacing w:after="0" w:line="240" w:lineRule="auto"/>
              <w:rPr>
                <w:rFonts w:ascii="Arial Narrow" w:hAnsi="Arial Narrow" w:cs="Arial"/>
                <w:b/>
                <w:color w:val="181818"/>
                <w:sz w:val="20"/>
                <w:szCs w:val="20"/>
                <w:lang w:val="ro-RO"/>
              </w:rPr>
            </w:pPr>
            <w:r w:rsidRPr="002A749A">
              <w:rPr>
                <w:rFonts w:ascii="Arial Narrow" w:hAnsi="Arial Narrow" w:cs="Arial"/>
                <w:color w:val="222222"/>
                <w:sz w:val="20"/>
                <w:szCs w:val="20"/>
                <w:shd w:val="clear" w:color="auto" w:fill="FFFFFF"/>
              </w:rPr>
              <w:t xml:space="preserve">Luciana Teodora </w:t>
            </w:r>
            <w:proofErr w:type="spellStart"/>
            <w:r w:rsidRPr="002A749A">
              <w:rPr>
                <w:rFonts w:ascii="Arial Narrow" w:hAnsi="Arial Narrow" w:cs="Arial"/>
                <w:color w:val="222222"/>
                <w:sz w:val="20"/>
                <w:szCs w:val="20"/>
                <w:shd w:val="clear" w:color="auto" w:fill="FFFFFF"/>
              </w:rPr>
              <w:t>Rotaru</w:t>
            </w:r>
            <w:proofErr w:type="spellEnd"/>
            <w:r w:rsidRPr="002A749A">
              <w:rPr>
                <w:rFonts w:ascii="Arial Narrow" w:hAnsi="Arial Narrow" w:cs="Arial"/>
                <w:color w:val="222222"/>
                <w:sz w:val="20"/>
                <w:szCs w:val="20"/>
                <w:shd w:val="clear" w:color="auto" w:fill="FFFFFF"/>
              </w:rPr>
              <w:t xml:space="preserve">, Renata Maria </w:t>
            </w:r>
            <w:proofErr w:type="spellStart"/>
            <w:r w:rsidRPr="002A749A">
              <w:rPr>
                <w:rFonts w:ascii="Arial Narrow" w:hAnsi="Arial Narrow" w:cs="Arial"/>
                <w:color w:val="222222"/>
                <w:sz w:val="20"/>
                <w:szCs w:val="20"/>
                <w:shd w:val="clear" w:color="auto" w:fill="FFFFFF"/>
              </w:rPr>
              <w:t>Văruţ</w:t>
            </w:r>
            <w:proofErr w:type="spellEnd"/>
            <w:r w:rsidRPr="002A749A">
              <w:rPr>
                <w:rFonts w:ascii="Arial Narrow" w:hAnsi="Arial Narrow" w:cs="Arial"/>
                <w:color w:val="222222"/>
                <w:sz w:val="20"/>
                <w:szCs w:val="20"/>
                <w:shd w:val="clear" w:color="auto" w:fill="FFFFFF"/>
              </w:rPr>
              <w:t xml:space="preserve">, Emilia </w:t>
            </w:r>
            <w:proofErr w:type="spellStart"/>
            <w:r w:rsidRPr="002A749A">
              <w:rPr>
                <w:rFonts w:ascii="Arial Narrow" w:hAnsi="Arial Narrow" w:cs="Arial"/>
                <w:color w:val="222222"/>
                <w:sz w:val="20"/>
                <w:szCs w:val="20"/>
                <w:shd w:val="clear" w:color="auto" w:fill="FFFFFF"/>
              </w:rPr>
              <w:t>Amzoiu</w:t>
            </w:r>
            <w:proofErr w:type="spellEnd"/>
            <w:r w:rsidRPr="002A749A">
              <w:rPr>
                <w:rFonts w:ascii="Arial Narrow" w:hAnsi="Arial Narrow" w:cs="Arial"/>
                <w:color w:val="222222"/>
                <w:sz w:val="20"/>
                <w:szCs w:val="20"/>
                <w:shd w:val="clear" w:color="auto" w:fill="FFFFFF"/>
              </w:rPr>
              <w:t xml:space="preserve">, Mihaela </w:t>
            </w:r>
            <w:proofErr w:type="spellStart"/>
            <w:r w:rsidRPr="002A749A">
              <w:rPr>
                <w:rFonts w:ascii="Arial Narrow" w:hAnsi="Arial Narrow" w:cs="Arial"/>
                <w:color w:val="222222"/>
                <w:sz w:val="20"/>
                <w:szCs w:val="20"/>
                <w:shd w:val="clear" w:color="auto" w:fill="FFFFFF"/>
              </w:rPr>
              <w:t>Mormoe</w:t>
            </w:r>
            <w:proofErr w:type="spellEnd"/>
            <w:r w:rsidRPr="002A749A">
              <w:rPr>
                <w:rFonts w:ascii="Arial Narrow" w:hAnsi="Arial Narrow" w:cs="Arial"/>
                <w:color w:val="222222"/>
                <w:sz w:val="20"/>
                <w:szCs w:val="20"/>
                <w:shd w:val="clear" w:color="auto" w:fill="FFFFFF"/>
              </w:rPr>
              <w:t xml:space="preserve">, Nicolaescu </w:t>
            </w:r>
            <w:proofErr w:type="spellStart"/>
            <w:r w:rsidRPr="002A749A">
              <w:rPr>
                <w:rFonts w:ascii="Arial Narrow" w:hAnsi="Arial Narrow" w:cs="Arial"/>
                <w:color w:val="222222"/>
                <w:sz w:val="20"/>
                <w:szCs w:val="20"/>
                <w:shd w:val="clear" w:color="auto" w:fill="FFFFFF"/>
              </w:rPr>
              <w:t>Oana</w:t>
            </w:r>
            <w:proofErr w:type="spellEnd"/>
            <w:r w:rsidRPr="002A749A">
              <w:rPr>
                <w:rFonts w:ascii="Arial Narrow" w:hAnsi="Arial Narrow" w:cs="Arial"/>
                <w:color w:val="222222"/>
                <w:sz w:val="20"/>
                <w:szCs w:val="20"/>
                <w:shd w:val="clear" w:color="auto" w:fill="FFFFFF"/>
              </w:rPr>
              <w:t xml:space="preserve">, Manuel Ovidiu </w:t>
            </w:r>
            <w:proofErr w:type="spellStart"/>
            <w:r w:rsidRPr="002A749A">
              <w:rPr>
                <w:rFonts w:ascii="Arial Narrow" w:hAnsi="Arial Narrow" w:cs="Arial"/>
                <w:color w:val="222222"/>
                <w:sz w:val="20"/>
                <w:szCs w:val="20"/>
                <w:shd w:val="clear" w:color="auto" w:fill="FFFFFF"/>
              </w:rPr>
              <w:t>Amzoiu</w:t>
            </w:r>
            <w:proofErr w:type="spellEnd"/>
            <w:r w:rsidRPr="002A749A">
              <w:rPr>
                <w:rFonts w:ascii="Arial Narrow" w:hAnsi="Arial Narrow" w:cs="Arial"/>
                <w:color w:val="222222"/>
                <w:sz w:val="20"/>
                <w:szCs w:val="20"/>
                <w:shd w:val="clear" w:color="auto" w:fill="FFFFFF"/>
              </w:rPr>
              <w:t xml:space="preserve">, </w:t>
            </w:r>
            <w:proofErr w:type="spellStart"/>
            <w:r w:rsidRPr="002A749A">
              <w:rPr>
                <w:rFonts w:ascii="Arial Narrow" w:hAnsi="Arial Narrow" w:cs="Arial"/>
                <w:b/>
                <w:bCs/>
                <w:color w:val="222222"/>
                <w:sz w:val="20"/>
                <w:szCs w:val="20"/>
                <w:shd w:val="clear" w:color="auto" w:fill="FFFFFF"/>
              </w:rPr>
              <w:t>Lucreţia</w:t>
            </w:r>
            <w:proofErr w:type="spellEnd"/>
            <w:r w:rsidRPr="002A749A">
              <w:rPr>
                <w:rFonts w:ascii="Arial Narrow" w:hAnsi="Arial Narrow" w:cs="Arial"/>
                <w:b/>
                <w:bCs/>
                <w:color w:val="222222"/>
                <w:sz w:val="20"/>
                <w:szCs w:val="20"/>
                <w:shd w:val="clear" w:color="auto" w:fill="FFFFFF"/>
              </w:rPr>
              <w:t xml:space="preserve"> </w:t>
            </w:r>
            <w:proofErr w:type="spellStart"/>
            <w:r w:rsidRPr="002A749A">
              <w:rPr>
                <w:rFonts w:ascii="Arial Narrow" w:hAnsi="Arial Narrow" w:cs="Arial"/>
                <w:b/>
                <w:bCs/>
                <w:color w:val="222222"/>
                <w:sz w:val="20"/>
                <w:szCs w:val="20"/>
                <w:shd w:val="clear" w:color="auto" w:fill="FFFFFF"/>
              </w:rPr>
              <w:t>Udrescu</w:t>
            </w:r>
            <w:r w:rsidRPr="002A749A">
              <w:rPr>
                <w:rFonts w:ascii="Arial Narrow" w:hAnsi="Arial Narrow" w:cs="Arial"/>
                <w:b/>
                <w:bCs/>
                <w:color w:val="222222"/>
                <w:sz w:val="20"/>
                <w:szCs w:val="20"/>
                <w:shd w:val="clear" w:color="auto" w:fill="FFFFFF"/>
                <w:vertAlign w:val="superscript"/>
              </w:rPr>
              <w:t>d</w:t>
            </w:r>
            <w:proofErr w:type="spellEnd"/>
          </w:p>
        </w:tc>
        <w:tc>
          <w:tcPr>
            <w:tcW w:w="3522" w:type="dxa"/>
            <w:tcBorders>
              <w:top w:val="single" w:sz="4" w:space="0" w:color="auto"/>
              <w:left w:val="single" w:sz="4" w:space="0" w:color="auto"/>
              <w:bottom w:val="single" w:sz="4" w:space="0" w:color="auto"/>
              <w:right w:val="single" w:sz="4" w:space="0" w:color="auto"/>
            </w:tcBorders>
          </w:tcPr>
          <w:p w14:paraId="5F5075D9" w14:textId="6B50293B" w:rsidR="00B05269" w:rsidRPr="002A749A" w:rsidRDefault="005D0DC6" w:rsidP="002A749A">
            <w:pPr>
              <w:spacing w:after="0" w:line="240" w:lineRule="auto"/>
              <w:rPr>
                <w:rFonts w:ascii="Arial Narrow" w:hAnsi="Arial Narrow" w:cs="Arial"/>
                <w:b/>
                <w:color w:val="181818"/>
                <w:sz w:val="20"/>
                <w:szCs w:val="20"/>
                <w:lang w:val="ro-RO"/>
              </w:rPr>
            </w:pPr>
            <w:r w:rsidRPr="002A749A">
              <w:rPr>
                <w:rFonts w:ascii="Arial Narrow" w:hAnsi="Arial Narrow" w:cs="Arial"/>
                <w:color w:val="222222"/>
                <w:sz w:val="20"/>
                <w:szCs w:val="20"/>
                <w:shd w:val="clear" w:color="auto" w:fill="FFFFFF"/>
              </w:rPr>
              <w:t>Determination of the antioxidant capacity of Tragopogon pratensis species and testing their pancreatic and hepatic regenerative activity</w:t>
            </w:r>
          </w:p>
        </w:tc>
        <w:tc>
          <w:tcPr>
            <w:tcW w:w="4453" w:type="dxa"/>
            <w:tcBorders>
              <w:top w:val="single" w:sz="4" w:space="0" w:color="auto"/>
              <w:left w:val="single" w:sz="4" w:space="0" w:color="auto"/>
              <w:bottom w:val="single" w:sz="4" w:space="0" w:color="auto"/>
              <w:right w:val="single" w:sz="4" w:space="0" w:color="auto"/>
            </w:tcBorders>
          </w:tcPr>
          <w:p w14:paraId="71D0FD3F" w14:textId="77777777" w:rsidR="005D0DC6" w:rsidRPr="002A749A" w:rsidRDefault="005D0DC6" w:rsidP="002A749A">
            <w:pPr>
              <w:spacing w:after="0" w:line="240" w:lineRule="auto"/>
              <w:rPr>
                <w:rFonts w:ascii="Arial Narrow" w:hAnsi="Arial Narrow" w:cs="Arial"/>
                <w:color w:val="222222"/>
                <w:sz w:val="20"/>
                <w:szCs w:val="20"/>
                <w:shd w:val="clear" w:color="auto" w:fill="FFFFFF"/>
              </w:rPr>
            </w:pPr>
            <w:r w:rsidRPr="002A749A">
              <w:rPr>
                <w:rFonts w:ascii="Arial Narrow" w:hAnsi="Arial Narrow" w:cs="Arial"/>
                <w:i/>
                <w:iCs/>
                <w:color w:val="222222"/>
                <w:sz w:val="20"/>
                <w:szCs w:val="20"/>
                <w:shd w:val="clear" w:color="auto" w:fill="FFFFFF"/>
              </w:rPr>
              <w:t>Pharmaceutical Chemistry Journal</w:t>
            </w:r>
            <w:r w:rsidRPr="002A749A">
              <w:rPr>
                <w:rFonts w:ascii="Arial Narrow" w:hAnsi="Arial Narrow" w:cs="Arial"/>
                <w:color w:val="222222"/>
                <w:sz w:val="20"/>
                <w:szCs w:val="20"/>
                <w:shd w:val="clear" w:color="auto" w:fill="FFFFFF"/>
              </w:rPr>
              <w:t> </w:t>
            </w:r>
          </w:p>
          <w:p w14:paraId="29CDE67A" w14:textId="77777777" w:rsidR="00B05269" w:rsidRPr="002A749A" w:rsidRDefault="005D0DC6" w:rsidP="002A749A">
            <w:pPr>
              <w:spacing w:after="0" w:line="240" w:lineRule="auto"/>
              <w:rPr>
                <w:rFonts w:ascii="Arial Narrow" w:hAnsi="Arial Narrow" w:cs="Arial"/>
                <w:color w:val="222222"/>
                <w:sz w:val="20"/>
                <w:szCs w:val="20"/>
                <w:shd w:val="clear" w:color="auto" w:fill="FFFFFF"/>
              </w:rPr>
            </w:pPr>
            <w:r w:rsidRPr="002A749A">
              <w:rPr>
                <w:rFonts w:ascii="Arial Narrow" w:hAnsi="Arial Narrow" w:cs="Arial"/>
                <w:color w:val="222222"/>
                <w:sz w:val="20"/>
                <w:szCs w:val="20"/>
                <w:shd w:val="clear" w:color="auto" w:fill="FFFFFF"/>
              </w:rPr>
              <w:t>2020, 53(10):964-970</w:t>
            </w:r>
          </w:p>
          <w:p w14:paraId="3B0DE206" w14:textId="77777777" w:rsidR="002A749A" w:rsidRPr="002A749A" w:rsidRDefault="002A749A" w:rsidP="002A749A">
            <w:pPr>
              <w:spacing w:after="0" w:line="240" w:lineRule="auto"/>
              <w:rPr>
                <w:rFonts w:ascii="Arial Narrow" w:hAnsi="Arial Narrow"/>
                <w:sz w:val="20"/>
                <w:szCs w:val="20"/>
              </w:rPr>
            </w:pPr>
            <w:r w:rsidRPr="002A749A">
              <w:rPr>
                <w:rFonts w:ascii="Arial Narrow" w:hAnsi="Arial Narrow"/>
                <w:sz w:val="20"/>
                <w:szCs w:val="20"/>
              </w:rPr>
              <w:t>0091-150X</w:t>
            </w:r>
          </w:p>
          <w:p w14:paraId="5E52C849" w14:textId="751BB2AA" w:rsidR="002A749A" w:rsidRDefault="007A416A" w:rsidP="002A749A">
            <w:pPr>
              <w:spacing w:after="0" w:line="240" w:lineRule="auto"/>
              <w:rPr>
                <w:rFonts w:ascii="Arial Narrow" w:hAnsi="Arial Narrow" w:cs="Segoe UI"/>
                <w:color w:val="333333"/>
                <w:sz w:val="20"/>
                <w:szCs w:val="20"/>
                <w:shd w:val="clear" w:color="auto" w:fill="FCFCFC"/>
              </w:rPr>
            </w:pPr>
            <w:hyperlink r:id="rId15" w:history="1">
              <w:r w:rsidR="002A749A" w:rsidRPr="0006733C">
                <w:rPr>
                  <w:rStyle w:val="Hyperlink"/>
                  <w:rFonts w:ascii="Arial Narrow" w:hAnsi="Arial Narrow" w:cs="Segoe UI"/>
                  <w:sz w:val="20"/>
                  <w:szCs w:val="20"/>
                  <w:shd w:val="clear" w:color="auto" w:fill="FCFCFC"/>
                </w:rPr>
                <w:t>https://doi.org/10.1007/s11094-020-02106-0</w:t>
              </w:r>
            </w:hyperlink>
          </w:p>
          <w:p w14:paraId="2CC5F361" w14:textId="45E431AE" w:rsidR="002A749A" w:rsidRPr="002A749A" w:rsidRDefault="002A749A" w:rsidP="002A749A">
            <w:pPr>
              <w:spacing w:after="0" w:line="240" w:lineRule="auto"/>
              <w:rPr>
                <w:rFonts w:ascii="Arial Narrow" w:hAnsi="Arial Narrow" w:cs="Arial"/>
                <w:color w:val="222222"/>
                <w:sz w:val="20"/>
                <w:szCs w:val="20"/>
                <w:shd w:val="clear" w:color="auto" w:fill="FFFFFF"/>
              </w:rPr>
            </w:pPr>
          </w:p>
        </w:tc>
        <w:tc>
          <w:tcPr>
            <w:tcW w:w="1182" w:type="dxa"/>
            <w:tcBorders>
              <w:top w:val="single" w:sz="4" w:space="0" w:color="auto"/>
              <w:left w:val="single" w:sz="4" w:space="0" w:color="auto"/>
              <w:bottom w:val="single" w:sz="4" w:space="0" w:color="auto"/>
              <w:right w:val="single" w:sz="4" w:space="0" w:color="auto"/>
            </w:tcBorders>
          </w:tcPr>
          <w:p w14:paraId="41169925" w14:textId="2B3FE083" w:rsidR="00B05269" w:rsidRPr="002A749A" w:rsidRDefault="002A749A" w:rsidP="002A749A">
            <w:pPr>
              <w:spacing w:after="0" w:line="240" w:lineRule="auto"/>
              <w:rPr>
                <w:rFonts w:ascii="Arial Narrow" w:hAnsi="Arial Narrow" w:cs="Arial"/>
                <w:b/>
                <w:color w:val="181818"/>
                <w:sz w:val="20"/>
                <w:szCs w:val="20"/>
                <w:lang w:val="ro-RO"/>
              </w:rPr>
            </w:pPr>
            <w:r w:rsidRPr="002A749A">
              <w:rPr>
                <w:rFonts w:ascii="Arial Narrow" w:hAnsi="Arial Narrow" w:cs="Arial"/>
                <w:b/>
                <w:color w:val="181818"/>
                <w:sz w:val="20"/>
                <w:szCs w:val="20"/>
                <w:lang w:val="ro-RO"/>
              </w:rPr>
              <w:t>0.837</w:t>
            </w:r>
          </w:p>
        </w:tc>
        <w:tc>
          <w:tcPr>
            <w:tcW w:w="2958" w:type="dxa"/>
            <w:tcBorders>
              <w:top w:val="single" w:sz="4" w:space="0" w:color="auto"/>
              <w:left w:val="single" w:sz="4" w:space="0" w:color="auto"/>
              <w:bottom w:val="single" w:sz="4" w:space="0" w:color="auto"/>
              <w:right w:val="single" w:sz="4" w:space="0" w:color="auto"/>
            </w:tcBorders>
          </w:tcPr>
          <w:p w14:paraId="7685A4D6" w14:textId="77777777" w:rsidR="002A749A" w:rsidRPr="002A749A" w:rsidRDefault="002A749A" w:rsidP="002A749A">
            <w:pPr>
              <w:shd w:val="clear" w:color="auto" w:fill="FFFFFF"/>
              <w:spacing w:before="100" w:beforeAutospacing="1" w:after="120" w:line="240" w:lineRule="auto"/>
              <w:rPr>
                <w:rFonts w:ascii="Arial Narrow" w:hAnsi="Arial Narrow"/>
                <w:color w:val="333333"/>
                <w:sz w:val="20"/>
                <w:szCs w:val="20"/>
              </w:rPr>
            </w:pPr>
            <w:r w:rsidRPr="002A749A">
              <w:rPr>
                <w:rFonts w:ascii="Arial Narrow" w:hAnsi="Arial Narrow"/>
                <w:color w:val="333333"/>
                <w:sz w:val="20"/>
                <w:szCs w:val="20"/>
              </w:rPr>
              <w:t xml:space="preserve">University of Medicine and Pharmacy Victor Babes, </w:t>
            </w:r>
            <w:proofErr w:type="spellStart"/>
            <w:r w:rsidRPr="002A749A">
              <w:rPr>
                <w:rFonts w:ascii="Arial Narrow" w:hAnsi="Arial Narrow"/>
                <w:color w:val="333333"/>
                <w:sz w:val="20"/>
                <w:szCs w:val="20"/>
              </w:rPr>
              <w:t>Eftimie</w:t>
            </w:r>
            <w:proofErr w:type="spellEnd"/>
            <w:r w:rsidRPr="002A749A">
              <w:rPr>
                <w:rFonts w:ascii="Arial Narrow" w:hAnsi="Arial Narrow"/>
                <w:color w:val="333333"/>
                <w:sz w:val="20"/>
                <w:szCs w:val="20"/>
              </w:rPr>
              <w:t xml:space="preserve"> </w:t>
            </w:r>
            <w:proofErr w:type="spellStart"/>
            <w:r w:rsidRPr="002A749A">
              <w:rPr>
                <w:rFonts w:ascii="Arial Narrow" w:hAnsi="Arial Narrow"/>
                <w:color w:val="333333"/>
                <w:sz w:val="20"/>
                <w:szCs w:val="20"/>
              </w:rPr>
              <w:t>Murgu</w:t>
            </w:r>
            <w:proofErr w:type="spellEnd"/>
            <w:r w:rsidRPr="002A749A">
              <w:rPr>
                <w:rFonts w:ascii="Arial Narrow" w:hAnsi="Arial Narrow"/>
                <w:color w:val="333333"/>
                <w:sz w:val="20"/>
                <w:szCs w:val="20"/>
              </w:rPr>
              <w:t xml:space="preserve"> Sq. 2, 300041, Timisoara, Romania</w:t>
            </w:r>
          </w:p>
          <w:p w14:paraId="1AFDF02B" w14:textId="77777777" w:rsidR="00B05269" w:rsidRPr="002A749A" w:rsidRDefault="00B05269" w:rsidP="002A749A">
            <w:pPr>
              <w:spacing w:after="0" w:line="240" w:lineRule="auto"/>
              <w:rPr>
                <w:rFonts w:ascii="Arial Narrow" w:hAnsi="Arial Narrow" w:cs="Arial"/>
                <w:b/>
                <w:color w:val="181818"/>
                <w:sz w:val="20"/>
                <w:szCs w:val="20"/>
                <w:lang w:val="ro-RO"/>
              </w:rPr>
            </w:pPr>
          </w:p>
        </w:tc>
      </w:tr>
      <w:tr w:rsidR="00FA73C8" w:rsidRPr="00F43D1D" w14:paraId="14FCBD00" w14:textId="77777777" w:rsidTr="00D63D17">
        <w:tc>
          <w:tcPr>
            <w:tcW w:w="490" w:type="dxa"/>
            <w:tcBorders>
              <w:top w:val="single" w:sz="4" w:space="0" w:color="auto"/>
              <w:left w:val="single" w:sz="4" w:space="0" w:color="auto"/>
              <w:bottom w:val="single" w:sz="4" w:space="0" w:color="auto"/>
              <w:right w:val="single" w:sz="4" w:space="0" w:color="auto"/>
            </w:tcBorders>
          </w:tcPr>
          <w:p w14:paraId="059B602B"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59A483C0" w14:textId="77777777" w:rsidR="00217C73" w:rsidRDefault="00217C73" w:rsidP="00217C73">
            <w:pPr>
              <w:spacing w:after="0" w:line="240" w:lineRule="auto"/>
              <w:rPr>
                <w:rFonts w:ascii="Arial Narrow" w:hAnsi="Arial Narrow" w:cs="Arial"/>
                <w:color w:val="222222"/>
                <w:sz w:val="20"/>
                <w:szCs w:val="20"/>
                <w:shd w:val="clear" w:color="auto" w:fill="FFFFFF"/>
              </w:rPr>
            </w:pPr>
            <w:r w:rsidRPr="00217C73">
              <w:rPr>
                <w:rFonts w:ascii="Arial Narrow" w:hAnsi="Arial Narrow" w:cs="Arial"/>
                <w:color w:val="222222"/>
                <w:sz w:val="20"/>
                <w:szCs w:val="20"/>
                <w:shd w:val="clear" w:color="auto" w:fill="FFFFFF"/>
              </w:rPr>
              <w:t xml:space="preserve">Stefan </w:t>
            </w:r>
            <w:proofErr w:type="spellStart"/>
            <w:r w:rsidRPr="00217C73">
              <w:rPr>
                <w:rFonts w:ascii="Arial Narrow" w:hAnsi="Arial Narrow" w:cs="Arial"/>
                <w:color w:val="222222"/>
                <w:sz w:val="20"/>
                <w:szCs w:val="20"/>
                <w:shd w:val="clear" w:color="auto" w:fill="FFFFFF"/>
              </w:rPr>
              <w:t>Mihaicuta</w:t>
            </w:r>
            <w:proofErr w:type="spellEnd"/>
            <w:r w:rsidRPr="00217C73">
              <w:rPr>
                <w:rFonts w:ascii="Arial Narrow" w:hAnsi="Arial Narrow" w:cs="Arial"/>
                <w:color w:val="222222"/>
                <w:sz w:val="20"/>
                <w:szCs w:val="20"/>
                <w:shd w:val="clear" w:color="auto" w:fill="FFFFFF"/>
              </w:rPr>
              <w:t xml:space="preserve">, </w:t>
            </w:r>
          </w:p>
          <w:p w14:paraId="7A5A2AF6" w14:textId="702F177A" w:rsidR="00217C73" w:rsidRDefault="00217C73" w:rsidP="00217C73">
            <w:pPr>
              <w:spacing w:after="0" w:line="240" w:lineRule="auto"/>
              <w:rPr>
                <w:rFonts w:ascii="Arial Narrow" w:hAnsi="Arial Narrow" w:cs="Arial"/>
                <w:color w:val="222222"/>
                <w:sz w:val="20"/>
                <w:szCs w:val="20"/>
                <w:shd w:val="clear" w:color="auto" w:fill="FFFFFF"/>
              </w:rPr>
            </w:pPr>
            <w:r w:rsidRPr="00217C73">
              <w:rPr>
                <w:rFonts w:ascii="Arial Narrow" w:hAnsi="Arial Narrow" w:cs="Arial"/>
                <w:color w:val="222222"/>
                <w:sz w:val="20"/>
                <w:szCs w:val="20"/>
                <w:shd w:val="clear" w:color="auto" w:fill="FFFFFF"/>
              </w:rPr>
              <w:t xml:space="preserve">Mihai Udrescu, </w:t>
            </w:r>
            <w:proofErr w:type="spellStart"/>
            <w:r w:rsidRPr="00217C73">
              <w:rPr>
                <w:rFonts w:ascii="Arial Narrow" w:hAnsi="Arial Narrow" w:cs="Arial"/>
                <w:color w:val="222222"/>
                <w:sz w:val="20"/>
                <w:szCs w:val="20"/>
                <w:shd w:val="clear" w:color="auto" w:fill="FFFFFF"/>
              </w:rPr>
              <w:t>Alexandru</w:t>
            </w:r>
            <w:proofErr w:type="spellEnd"/>
            <w:r w:rsidRPr="00217C73">
              <w:rPr>
                <w:rFonts w:ascii="Arial Narrow" w:hAnsi="Arial Narrow" w:cs="Arial"/>
                <w:color w:val="222222"/>
                <w:sz w:val="20"/>
                <w:szCs w:val="20"/>
                <w:shd w:val="clear" w:color="auto" w:fill="FFFFFF"/>
              </w:rPr>
              <w:t xml:space="preserve"> </w:t>
            </w:r>
            <w:proofErr w:type="spellStart"/>
            <w:r w:rsidRPr="00217C73">
              <w:rPr>
                <w:rFonts w:ascii="Arial Narrow" w:hAnsi="Arial Narrow" w:cs="Arial"/>
                <w:color w:val="222222"/>
                <w:sz w:val="20"/>
                <w:szCs w:val="20"/>
                <w:shd w:val="clear" w:color="auto" w:fill="FFFFFF"/>
              </w:rPr>
              <w:t>Topirceanu</w:t>
            </w:r>
            <w:proofErr w:type="spellEnd"/>
            <w:r w:rsidRPr="00217C73">
              <w:rPr>
                <w:rFonts w:ascii="Arial Narrow" w:hAnsi="Arial Narrow" w:cs="Arial"/>
                <w:color w:val="222222"/>
                <w:sz w:val="20"/>
                <w:szCs w:val="20"/>
                <w:shd w:val="clear" w:color="auto" w:fill="FFFFFF"/>
              </w:rPr>
              <w:t xml:space="preserve">, </w:t>
            </w:r>
          </w:p>
          <w:p w14:paraId="34C513A2" w14:textId="7DFD52B0" w:rsidR="00B05269" w:rsidRPr="00217C73" w:rsidRDefault="00217C73" w:rsidP="00217C73">
            <w:pPr>
              <w:spacing w:after="0" w:line="240" w:lineRule="auto"/>
              <w:rPr>
                <w:rFonts w:ascii="Arial Narrow" w:hAnsi="Arial Narrow" w:cs="Arial"/>
                <w:b/>
                <w:color w:val="181818"/>
                <w:sz w:val="20"/>
                <w:szCs w:val="20"/>
                <w:lang w:val="ro-RO"/>
              </w:rPr>
            </w:pPr>
            <w:r w:rsidRPr="00217C73">
              <w:rPr>
                <w:rFonts w:ascii="Arial Narrow" w:hAnsi="Arial Narrow" w:cs="Arial"/>
                <w:b/>
                <w:bCs/>
                <w:color w:val="222222"/>
                <w:sz w:val="20"/>
                <w:szCs w:val="20"/>
                <w:shd w:val="clear" w:color="auto" w:fill="FFFFFF"/>
              </w:rPr>
              <w:t xml:space="preserve">Lucretia </w:t>
            </w:r>
            <w:proofErr w:type="spellStart"/>
            <w:r w:rsidRPr="00217C73">
              <w:rPr>
                <w:rFonts w:ascii="Arial Narrow" w:hAnsi="Arial Narrow" w:cs="Arial"/>
                <w:b/>
                <w:bCs/>
                <w:color w:val="222222"/>
                <w:sz w:val="20"/>
                <w:szCs w:val="20"/>
                <w:shd w:val="clear" w:color="auto" w:fill="FFFFFF"/>
              </w:rPr>
              <w:t>Udrescu</w:t>
            </w:r>
            <w:r w:rsidRPr="00217C73">
              <w:rPr>
                <w:rFonts w:ascii="Arial Narrow" w:hAnsi="Arial Narrow" w:cs="Arial"/>
                <w:b/>
                <w:bCs/>
                <w:color w:val="222222"/>
                <w:sz w:val="20"/>
                <w:szCs w:val="20"/>
                <w:shd w:val="clear" w:color="auto" w:fill="FFFFFF"/>
                <w:vertAlign w:val="superscript"/>
              </w:rPr>
              <w:t>d</w:t>
            </w:r>
            <w:proofErr w:type="spellEnd"/>
          </w:p>
        </w:tc>
        <w:tc>
          <w:tcPr>
            <w:tcW w:w="3522" w:type="dxa"/>
            <w:tcBorders>
              <w:top w:val="single" w:sz="4" w:space="0" w:color="auto"/>
              <w:left w:val="single" w:sz="4" w:space="0" w:color="auto"/>
              <w:bottom w:val="single" w:sz="4" w:space="0" w:color="auto"/>
              <w:right w:val="single" w:sz="4" w:space="0" w:color="auto"/>
            </w:tcBorders>
          </w:tcPr>
          <w:p w14:paraId="078F08AB" w14:textId="64697534" w:rsidR="00B05269" w:rsidRPr="00217C73" w:rsidRDefault="00217C73" w:rsidP="00217C73">
            <w:pPr>
              <w:spacing w:after="0" w:line="240" w:lineRule="auto"/>
              <w:rPr>
                <w:rFonts w:ascii="Arial Narrow" w:hAnsi="Arial Narrow" w:cs="Arial"/>
                <w:b/>
                <w:color w:val="181818"/>
                <w:sz w:val="20"/>
                <w:szCs w:val="20"/>
                <w:lang w:val="ro-RO"/>
              </w:rPr>
            </w:pPr>
            <w:r w:rsidRPr="00217C73">
              <w:rPr>
                <w:rFonts w:ascii="Arial Narrow" w:hAnsi="Arial Narrow" w:cs="Arial"/>
                <w:color w:val="222222"/>
                <w:sz w:val="20"/>
                <w:szCs w:val="20"/>
                <w:shd w:val="clear" w:color="auto" w:fill="FFFFFF"/>
              </w:rPr>
              <w:t>Network science meets respiratory medicine for OSAS phenotyping and severity prediction</w:t>
            </w:r>
          </w:p>
        </w:tc>
        <w:tc>
          <w:tcPr>
            <w:tcW w:w="4453" w:type="dxa"/>
            <w:tcBorders>
              <w:top w:val="single" w:sz="4" w:space="0" w:color="auto"/>
              <w:left w:val="single" w:sz="4" w:space="0" w:color="auto"/>
              <w:bottom w:val="single" w:sz="4" w:space="0" w:color="auto"/>
              <w:right w:val="single" w:sz="4" w:space="0" w:color="auto"/>
            </w:tcBorders>
          </w:tcPr>
          <w:p w14:paraId="4E29F453" w14:textId="77777777" w:rsidR="00217C73" w:rsidRPr="00217C73" w:rsidRDefault="00217C73" w:rsidP="00217C73">
            <w:pPr>
              <w:spacing w:after="0" w:line="240" w:lineRule="auto"/>
              <w:rPr>
                <w:rFonts w:ascii="Arial Narrow" w:hAnsi="Arial Narrow" w:cs="Arial"/>
                <w:color w:val="222222"/>
                <w:sz w:val="20"/>
                <w:szCs w:val="20"/>
                <w:shd w:val="clear" w:color="auto" w:fill="FFFFFF"/>
              </w:rPr>
            </w:pPr>
            <w:proofErr w:type="spellStart"/>
            <w:r w:rsidRPr="00217C73">
              <w:rPr>
                <w:rFonts w:ascii="Arial Narrow" w:hAnsi="Arial Narrow" w:cs="Arial"/>
                <w:i/>
                <w:iCs/>
                <w:color w:val="222222"/>
                <w:sz w:val="20"/>
                <w:szCs w:val="20"/>
                <w:shd w:val="clear" w:color="auto" w:fill="FFFFFF"/>
              </w:rPr>
              <w:t>PeerJ</w:t>
            </w:r>
            <w:proofErr w:type="spellEnd"/>
            <w:r w:rsidRPr="00217C73">
              <w:rPr>
                <w:rFonts w:ascii="Arial Narrow" w:hAnsi="Arial Narrow" w:cs="Arial"/>
                <w:color w:val="222222"/>
                <w:sz w:val="20"/>
                <w:szCs w:val="20"/>
                <w:shd w:val="clear" w:color="auto" w:fill="FFFFFF"/>
              </w:rPr>
              <w:t> </w:t>
            </w:r>
          </w:p>
          <w:p w14:paraId="62291B88" w14:textId="77777777" w:rsidR="00B05269" w:rsidRPr="00217C73" w:rsidRDefault="00217C73" w:rsidP="00217C73">
            <w:pPr>
              <w:spacing w:after="0" w:line="240" w:lineRule="auto"/>
              <w:rPr>
                <w:rFonts w:ascii="Arial Narrow" w:hAnsi="Arial Narrow" w:cs="Arial"/>
                <w:color w:val="222222"/>
                <w:sz w:val="20"/>
                <w:szCs w:val="20"/>
                <w:shd w:val="clear" w:color="auto" w:fill="FFFFFF"/>
              </w:rPr>
            </w:pPr>
            <w:r w:rsidRPr="00217C73">
              <w:rPr>
                <w:rFonts w:ascii="Arial Narrow" w:hAnsi="Arial Narrow" w:cs="Arial"/>
                <w:color w:val="222222"/>
                <w:sz w:val="20"/>
                <w:szCs w:val="20"/>
                <w:shd w:val="clear" w:color="auto" w:fill="FFFFFF"/>
              </w:rPr>
              <w:t>2017, 5 e3289</w:t>
            </w:r>
          </w:p>
          <w:p w14:paraId="48F9BC16" w14:textId="77777777" w:rsidR="00217C73" w:rsidRPr="00217C73" w:rsidRDefault="00217C73" w:rsidP="00217C73">
            <w:pPr>
              <w:spacing w:after="0" w:line="240" w:lineRule="auto"/>
              <w:rPr>
                <w:rFonts w:ascii="Arial Narrow" w:hAnsi="Arial Narrow" w:cs="Arial"/>
                <w:sz w:val="20"/>
                <w:szCs w:val="20"/>
              </w:rPr>
            </w:pPr>
            <w:r w:rsidRPr="00217C73">
              <w:rPr>
                <w:rFonts w:ascii="Arial Narrow" w:hAnsi="Arial Narrow" w:cs="Arial"/>
                <w:sz w:val="20"/>
                <w:szCs w:val="20"/>
              </w:rPr>
              <w:t>2167-8359</w:t>
            </w:r>
          </w:p>
          <w:p w14:paraId="3F305D51" w14:textId="77777777" w:rsidR="00217C73" w:rsidRDefault="007A416A" w:rsidP="00217C73">
            <w:pPr>
              <w:spacing w:after="0" w:line="240" w:lineRule="auto"/>
              <w:rPr>
                <w:rFonts w:ascii="Arial Narrow" w:hAnsi="Arial Narrow"/>
                <w:sz w:val="20"/>
                <w:szCs w:val="20"/>
              </w:rPr>
            </w:pPr>
            <w:hyperlink r:id="rId16" w:history="1">
              <w:r w:rsidR="00217C73" w:rsidRPr="00217C73">
                <w:rPr>
                  <w:rStyle w:val="Hyperlink"/>
                  <w:rFonts w:ascii="Arial Narrow" w:hAnsi="Arial Narrow"/>
                  <w:color w:val="2A85E8"/>
                  <w:sz w:val="20"/>
                  <w:szCs w:val="20"/>
                  <w:shd w:val="clear" w:color="auto" w:fill="FFFFFF"/>
                </w:rPr>
                <w:t>https://doi.org/10.7717/peerj.3289</w:t>
              </w:r>
            </w:hyperlink>
          </w:p>
          <w:p w14:paraId="154C414B" w14:textId="175F5443" w:rsidR="00217C73" w:rsidRPr="00217C73" w:rsidRDefault="00217C73" w:rsidP="00217C73">
            <w:pPr>
              <w:spacing w:after="0" w:line="240" w:lineRule="auto"/>
              <w:rPr>
                <w:rFonts w:ascii="Arial Narrow" w:hAnsi="Arial Narrow" w:cs="Arial"/>
                <w:b/>
                <w:color w:val="181818"/>
                <w:sz w:val="20"/>
                <w:szCs w:val="20"/>
                <w:lang w:val="ro-RO"/>
              </w:rPr>
            </w:pPr>
          </w:p>
        </w:tc>
        <w:tc>
          <w:tcPr>
            <w:tcW w:w="1182" w:type="dxa"/>
            <w:tcBorders>
              <w:top w:val="single" w:sz="4" w:space="0" w:color="auto"/>
              <w:left w:val="single" w:sz="4" w:space="0" w:color="auto"/>
              <w:bottom w:val="single" w:sz="4" w:space="0" w:color="auto"/>
              <w:right w:val="single" w:sz="4" w:space="0" w:color="auto"/>
            </w:tcBorders>
          </w:tcPr>
          <w:p w14:paraId="2971A46D" w14:textId="41DF011B" w:rsidR="00B05269" w:rsidRPr="00217C73" w:rsidRDefault="00217C73" w:rsidP="00217C73">
            <w:pPr>
              <w:spacing w:after="0" w:line="240" w:lineRule="auto"/>
              <w:rPr>
                <w:rFonts w:ascii="Arial Narrow" w:hAnsi="Arial Narrow" w:cs="Arial"/>
                <w:b/>
                <w:bCs/>
                <w:color w:val="181818"/>
                <w:sz w:val="20"/>
                <w:szCs w:val="20"/>
                <w:lang w:val="ro-RO"/>
              </w:rPr>
            </w:pPr>
            <w:r w:rsidRPr="00217C73">
              <w:rPr>
                <w:rFonts w:ascii="Arial Narrow" w:eastAsia="Calibri" w:hAnsi="Arial Narrow"/>
                <w:b/>
                <w:bCs/>
                <w:sz w:val="20"/>
                <w:szCs w:val="20"/>
              </w:rPr>
              <w:t>2.118</w:t>
            </w:r>
          </w:p>
        </w:tc>
        <w:tc>
          <w:tcPr>
            <w:tcW w:w="2958" w:type="dxa"/>
            <w:tcBorders>
              <w:top w:val="single" w:sz="4" w:space="0" w:color="auto"/>
              <w:left w:val="single" w:sz="4" w:space="0" w:color="auto"/>
              <w:bottom w:val="single" w:sz="4" w:space="0" w:color="auto"/>
              <w:right w:val="single" w:sz="4" w:space="0" w:color="auto"/>
            </w:tcBorders>
          </w:tcPr>
          <w:p w14:paraId="07BDBCB2" w14:textId="28E10CFC" w:rsidR="00B05269" w:rsidRPr="00217C73" w:rsidRDefault="00217C73" w:rsidP="00217C73">
            <w:pPr>
              <w:spacing w:after="0" w:line="240" w:lineRule="auto"/>
              <w:rPr>
                <w:rFonts w:ascii="Arial Narrow" w:hAnsi="Arial Narrow" w:cs="Arial"/>
                <w:b/>
                <w:color w:val="181818"/>
                <w:sz w:val="20"/>
                <w:szCs w:val="20"/>
                <w:lang w:val="ro-RO"/>
              </w:rPr>
            </w:pPr>
            <w:r w:rsidRPr="00217C73">
              <w:rPr>
                <w:rStyle w:val="institution"/>
                <w:rFonts w:ascii="Arial Narrow" w:hAnsi="Arial Narrow"/>
                <w:color w:val="333333"/>
                <w:sz w:val="20"/>
                <w:szCs w:val="20"/>
                <w:shd w:val="clear" w:color="auto" w:fill="FFFFFF"/>
              </w:rPr>
              <w:t>Faculty of Pharmacy, Victor Babes University of Medicine and Pharmacy</w:t>
            </w:r>
            <w:r w:rsidRPr="00217C73">
              <w:rPr>
                <w:rFonts w:ascii="Arial Narrow" w:hAnsi="Arial Narrow"/>
                <w:color w:val="333333"/>
                <w:sz w:val="20"/>
                <w:szCs w:val="20"/>
                <w:shd w:val="clear" w:color="auto" w:fill="FFFFFF"/>
              </w:rPr>
              <w:t>, </w:t>
            </w:r>
            <w:r w:rsidRPr="00217C73">
              <w:rPr>
                <w:rStyle w:val="city"/>
                <w:rFonts w:ascii="Arial Narrow" w:hAnsi="Arial Narrow"/>
                <w:color w:val="333333"/>
                <w:sz w:val="20"/>
                <w:szCs w:val="20"/>
                <w:shd w:val="clear" w:color="auto" w:fill="FFFFFF"/>
              </w:rPr>
              <w:t>Timisoara</w:t>
            </w:r>
          </w:p>
        </w:tc>
      </w:tr>
      <w:tr w:rsidR="00FA73C8" w:rsidRPr="00F43D1D" w14:paraId="5A90640E" w14:textId="77777777" w:rsidTr="00D63D17">
        <w:tc>
          <w:tcPr>
            <w:tcW w:w="490" w:type="dxa"/>
            <w:tcBorders>
              <w:top w:val="single" w:sz="4" w:space="0" w:color="auto"/>
              <w:left w:val="single" w:sz="4" w:space="0" w:color="auto"/>
              <w:bottom w:val="single" w:sz="4" w:space="0" w:color="auto"/>
              <w:right w:val="single" w:sz="4" w:space="0" w:color="auto"/>
            </w:tcBorders>
          </w:tcPr>
          <w:p w14:paraId="3EEB75A7" w14:textId="77777777" w:rsidR="00540B99" w:rsidRPr="00D96F49" w:rsidRDefault="00540B99" w:rsidP="00540B99">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6A0D5A89" w14:textId="598E891F" w:rsidR="00540B99" w:rsidRPr="00540B99" w:rsidRDefault="00540B99" w:rsidP="00540B99">
            <w:pPr>
              <w:spacing w:after="0" w:line="240" w:lineRule="auto"/>
              <w:rPr>
                <w:rFonts w:ascii="Arial Narrow" w:hAnsi="Arial Narrow" w:cs="Arial"/>
                <w:b/>
                <w:color w:val="181818"/>
                <w:sz w:val="20"/>
                <w:szCs w:val="20"/>
                <w:lang w:val="ro-RO"/>
              </w:rPr>
            </w:pPr>
            <w:proofErr w:type="spellStart"/>
            <w:r w:rsidRPr="00540B99">
              <w:rPr>
                <w:rFonts w:ascii="Arial Narrow" w:hAnsi="Arial Narrow" w:cs="Arial"/>
                <w:b/>
                <w:bCs/>
                <w:color w:val="222222"/>
                <w:sz w:val="20"/>
                <w:szCs w:val="20"/>
                <w:shd w:val="clear" w:color="auto" w:fill="FFFFFF"/>
              </w:rPr>
              <w:t>Lucreţia</w:t>
            </w:r>
            <w:proofErr w:type="spellEnd"/>
            <w:r w:rsidRPr="00540B99">
              <w:rPr>
                <w:rFonts w:ascii="Arial Narrow" w:hAnsi="Arial Narrow" w:cs="Arial"/>
                <w:b/>
                <w:bCs/>
                <w:color w:val="222222"/>
                <w:sz w:val="20"/>
                <w:szCs w:val="20"/>
                <w:shd w:val="clear" w:color="auto" w:fill="FFFFFF"/>
              </w:rPr>
              <w:t xml:space="preserve"> </w:t>
            </w:r>
            <w:proofErr w:type="spellStart"/>
            <w:r w:rsidRPr="00540B99">
              <w:rPr>
                <w:rFonts w:ascii="Arial Narrow" w:hAnsi="Arial Narrow" w:cs="Arial"/>
                <w:b/>
                <w:bCs/>
                <w:color w:val="222222"/>
                <w:sz w:val="20"/>
                <w:szCs w:val="20"/>
                <w:shd w:val="clear" w:color="auto" w:fill="FFFFFF"/>
              </w:rPr>
              <w:t>Udrescu</w:t>
            </w:r>
            <w:r w:rsidRPr="00540B99">
              <w:rPr>
                <w:rFonts w:ascii="Arial Narrow" w:hAnsi="Arial Narrow" w:cs="Arial"/>
                <w:b/>
                <w:bCs/>
                <w:color w:val="222222"/>
                <w:sz w:val="20"/>
                <w:szCs w:val="20"/>
                <w:shd w:val="clear" w:color="auto" w:fill="FFFFFF"/>
                <w:vertAlign w:val="superscript"/>
              </w:rPr>
              <w:t>a</w:t>
            </w:r>
            <w:proofErr w:type="spellEnd"/>
            <w:r w:rsidRPr="00540B99">
              <w:rPr>
                <w:rFonts w:ascii="Arial Narrow" w:hAnsi="Arial Narrow" w:cs="Arial"/>
                <w:color w:val="222222"/>
                <w:sz w:val="20"/>
                <w:szCs w:val="20"/>
                <w:shd w:val="clear" w:color="auto" w:fill="FFFFFF"/>
              </w:rPr>
              <w:t xml:space="preserve">, Laura </w:t>
            </w:r>
            <w:proofErr w:type="spellStart"/>
            <w:r w:rsidRPr="00540B99">
              <w:rPr>
                <w:rFonts w:ascii="Arial Narrow" w:hAnsi="Arial Narrow" w:cs="Arial"/>
                <w:color w:val="222222"/>
                <w:sz w:val="20"/>
                <w:szCs w:val="20"/>
                <w:shd w:val="clear" w:color="auto" w:fill="FFFFFF"/>
              </w:rPr>
              <w:t>Sbârcea</w:t>
            </w:r>
            <w:proofErr w:type="spellEnd"/>
            <w:r w:rsidRPr="00540B99">
              <w:rPr>
                <w:rFonts w:ascii="Arial Narrow" w:hAnsi="Arial Narrow" w:cs="Arial"/>
                <w:color w:val="222222"/>
                <w:sz w:val="20"/>
                <w:szCs w:val="20"/>
                <w:shd w:val="clear" w:color="auto" w:fill="FFFFFF"/>
              </w:rPr>
              <w:t xml:space="preserve">, </w:t>
            </w:r>
            <w:proofErr w:type="spellStart"/>
            <w:r w:rsidRPr="00540B99">
              <w:rPr>
                <w:rFonts w:ascii="Arial Narrow" w:hAnsi="Arial Narrow" w:cs="Arial"/>
                <w:color w:val="222222"/>
                <w:sz w:val="20"/>
                <w:szCs w:val="20"/>
                <w:shd w:val="clear" w:color="auto" w:fill="FFFFFF"/>
              </w:rPr>
              <w:t>Alexandru</w:t>
            </w:r>
            <w:proofErr w:type="spellEnd"/>
            <w:r w:rsidRPr="00540B99">
              <w:rPr>
                <w:rFonts w:ascii="Arial Narrow" w:hAnsi="Arial Narrow" w:cs="Arial"/>
                <w:color w:val="222222"/>
                <w:sz w:val="20"/>
                <w:szCs w:val="20"/>
                <w:shd w:val="clear" w:color="auto" w:fill="FFFFFF"/>
              </w:rPr>
              <w:t xml:space="preserve"> </w:t>
            </w:r>
            <w:proofErr w:type="spellStart"/>
            <w:r w:rsidRPr="00540B99">
              <w:rPr>
                <w:rFonts w:ascii="Arial Narrow" w:hAnsi="Arial Narrow" w:cs="Arial"/>
                <w:color w:val="222222"/>
                <w:sz w:val="20"/>
                <w:szCs w:val="20"/>
                <w:shd w:val="clear" w:color="auto" w:fill="FFFFFF"/>
              </w:rPr>
              <w:t>Topîrceanu</w:t>
            </w:r>
            <w:proofErr w:type="spellEnd"/>
            <w:r w:rsidRPr="00540B99">
              <w:rPr>
                <w:rFonts w:ascii="Arial Narrow" w:hAnsi="Arial Narrow" w:cs="Arial"/>
                <w:color w:val="222222"/>
                <w:sz w:val="20"/>
                <w:szCs w:val="20"/>
                <w:shd w:val="clear" w:color="auto" w:fill="FFFFFF"/>
              </w:rPr>
              <w:t xml:space="preserve">, </w:t>
            </w:r>
            <w:proofErr w:type="spellStart"/>
            <w:r w:rsidRPr="00540B99">
              <w:rPr>
                <w:rFonts w:ascii="Arial Narrow" w:hAnsi="Arial Narrow" w:cs="Arial"/>
                <w:color w:val="222222"/>
                <w:sz w:val="20"/>
                <w:szCs w:val="20"/>
                <w:shd w:val="clear" w:color="auto" w:fill="FFFFFF"/>
              </w:rPr>
              <w:t>Alexandru</w:t>
            </w:r>
            <w:proofErr w:type="spellEnd"/>
            <w:r w:rsidRPr="00540B99">
              <w:rPr>
                <w:rFonts w:ascii="Arial Narrow" w:hAnsi="Arial Narrow" w:cs="Arial"/>
                <w:color w:val="222222"/>
                <w:sz w:val="20"/>
                <w:szCs w:val="20"/>
                <w:shd w:val="clear" w:color="auto" w:fill="FFFFFF"/>
              </w:rPr>
              <w:t xml:space="preserve"> </w:t>
            </w:r>
            <w:proofErr w:type="spellStart"/>
            <w:r w:rsidRPr="00540B99">
              <w:rPr>
                <w:rFonts w:ascii="Arial Narrow" w:hAnsi="Arial Narrow" w:cs="Arial"/>
                <w:color w:val="222222"/>
                <w:sz w:val="20"/>
                <w:szCs w:val="20"/>
                <w:shd w:val="clear" w:color="auto" w:fill="FFFFFF"/>
              </w:rPr>
              <w:t>Iovanovici</w:t>
            </w:r>
            <w:proofErr w:type="spellEnd"/>
            <w:r w:rsidRPr="00540B99">
              <w:rPr>
                <w:rFonts w:ascii="Arial Narrow" w:hAnsi="Arial Narrow" w:cs="Arial"/>
                <w:color w:val="222222"/>
                <w:sz w:val="20"/>
                <w:szCs w:val="20"/>
                <w:shd w:val="clear" w:color="auto" w:fill="FFFFFF"/>
              </w:rPr>
              <w:t xml:space="preserve">, Ludovic Kurunczi, Paul Bogdan, Mihai Udrescu </w:t>
            </w:r>
          </w:p>
        </w:tc>
        <w:tc>
          <w:tcPr>
            <w:tcW w:w="3522" w:type="dxa"/>
            <w:tcBorders>
              <w:top w:val="single" w:sz="4" w:space="0" w:color="auto"/>
              <w:left w:val="single" w:sz="4" w:space="0" w:color="auto"/>
              <w:bottom w:val="single" w:sz="4" w:space="0" w:color="auto"/>
              <w:right w:val="single" w:sz="4" w:space="0" w:color="auto"/>
            </w:tcBorders>
          </w:tcPr>
          <w:p w14:paraId="1D5735EE" w14:textId="4B2B9603" w:rsidR="00540B99" w:rsidRPr="00540B99" w:rsidRDefault="00540B99" w:rsidP="00540B99">
            <w:pPr>
              <w:spacing w:after="0" w:line="240" w:lineRule="auto"/>
              <w:rPr>
                <w:rFonts w:ascii="Arial Narrow" w:hAnsi="Arial Narrow" w:cs="Arial"/>
                <w:b/>
                <w:color w:val="181818"/>
                <w:sz w:val="24"/>
                <w:szCs w:val="24"/>
                <w:lang w:val="ro-RO"/>
              </w:rPr>
            </w:pPr>
            <w:r w:rsidRPr="00540B99">
              <w:rPr>
                <w:rFonts w:ascii="Arial Narrow" w:hAnsi="Arial Narrow" w:cs="Arial"/>
                <w:color w:val="222222"/>
                <w:sz w:val="20"/>
                <w:szCs w:val="20"/>
                <w:shd w:val="clear" w:color="auto" w:fill="FFFFFF"/>
              </w:rPr>
              <w:t>Clustering drug-drug interaction networks with energy model layouts: community analysis and drug repurposing</w:t>
            </w:r>
          </w:p>
        </w:tc>
        <w:tc>
          <w:tcPr>
            <w:tcW w:w="4453" w:type="dxa"/>
            <w:tcBorders>
              <w:top w:val="single" w:sz="4" w:space="0" w:color="auto"/>
              <w:left w:val="single" w:sz="4" w:space="0" w:color="auto"/>
              <w:bottom w:val="single" w:sz="4" w:space="0" w:color="auto"/>
              <w:right w:val="single" w:sz="4" w:space="0" w:color="auto"/>
            </w:tcBorders>
          </w:tcPr>
          <w:p w14:paraId="5B8E9DB9" w14:textId="77777777" w:rsidR="00540B99" w:rsidRPr="00540B99" w:rsidRDefault="00540B99" w:rsidP="00540B99">
            <w:pPr>
              <w:spacing w:after="0" w:line="240" w:lineRule="auto"/>
              <w:jc w:val="both"/>
              <w:rPr>
                <w:rFonts w:ascii="Arial Narrow" w:hAnsi="Arial Narrow" w:cs="Arial"/>
                <w:color w:val="222222"/>
                <w:sz w:val="20"/>
                <w:szCs w:val="20"/>
                <w:shd w:val="clear" w:color="auto" w:fill="FFFFFF"/>
              </w:rPr>
            </w:pPr>
            <w:r w:rsidRPr="00540B99">
              <w:rPr>
                <w:rFonts w:ascii="Arial Narrow" w:hAnsi="Arial Narrow" w:cs="Arial"/>
                <w:i/>
                <w:iCs/>
                <w:color w:val="222222"/>
                <w:sz w:val="20"/>
                <w:szCs w:val="20"/>
                <w:shd w:val="clear" w:color="auto" w:fill="FFFFFF"/>
              </w:rPr>
              <w:t>Scientific reports</w:t>
            </w:r>
            <w:r w:rsidRPr="00540B99">
              <w:rPr>
                <w:rFonts w:ascii="Arial Narrow" w:hAnsi="Arial Narrow" w:cs="Arial"/>
                <w:color w:val="222222"/>
                <w:sz w:val="20"/>
                <w:szCs w:val="20"/>
                <w:shd w:val="clear" w:color="auto" w:fill="FFFFFF"/>
              </w:rPr>
              <w:t> </w:t>
            </w:r>
          </w:p>
          <w:p w14:paraId="1F890FF2" w14:textId="77777777" w:rsidR="00540B99" w:rsidRDefault="00540B99" w:rsidP="00540B99">
            <w:pPr>
              <w:spacing w:after="0" w:line="240" w:lineRule="auto"/>
              <w:jc w:val="both"/>
              <w:rPr>
                <w:rFonts w:ascii="Arial Narrow" w:hAnsi="Arial Narrow" w:cs="Arial"/>
                <w:color w:val="222222"/>
                <w:sz w:val="20"/>
                <w:szCs w:val="20"/>
                <w:shd w:val="clear" w:color="auto" w:fill="FFFFFF"/>
              </w:rPr>
            </w:pPr>
            <w:r w:rsidRPr="00540B99">
              <w:rPr>
                <w:rFonts w:ascii="Arial Narrow" w:hAnsi="Arial Narrow" w:cs="Arial"/>
                <w:color w:val="222222"/>
                <w:sz w:val="20"/>
                <w:szCs w:val="20"/>
                <w:shd w:val="clear" w:color="auto" w:fill="FFFFFF"/>
              </w:rPr>
              <w:t>2016, 6(1):1-10</w:t>
            </w:r>
          </w:p>
          <w:p w14:paraId="0272AEFF" w14:textId="77777777" w:rsidR="00540B99" w:rsidRDefault="00540B99" w:rsidP="00540B99">
            <w:pPr>
              <w:spacing w:after="0" w:line="240" w:lineRule="auto"/>
              <w:jc w:val="both"/>
              <w:rPr>
                <w:rFonts w:ascii="Arial Narrow" w:hAnsi="Arial Narrow" w:cs="Arial"/>
                <w:sz w:val="20"/>
                <w:szCs w:val="20"/>
              </w:rPr>
            </w:pPr>
            <w:r w:rsidRPr="00A33F04">
              <w:rPr>
                <w:rFonts w:ascii="Arial Narrow" w:hAnsi="Arial Narrow" w:cs="Arial"/>
                <w:sz w:val="20"/>
                <w:szCs w:val="20"/>
              </w:rPr>
              <w:t>2045-2322</w:t>
            </w:r>
          </w:p>
          <w:p w14:paraId="35BC9E1D" w14:textId="6807CFE6" w:rsidR="00540B99" w:rsidRPr="00540B99" w:rsidRDefault="007A416A" w:rsidP="00540B99">
            <w:pPr>
              <w:spacing w:after="0" w:line="240" w:lineRule="auto"/>
              <w:jc w:val="both"/>
              <w:rPr>
                <w:rFonts w:ascii="Arial Narrow" w:hAnsi="Arial Narrow" w:cs="Arial"/>
                <w:b/>
                <w:color w:val="181818"/>
                <w:sz w:val="24"/>
                <w:szCs w:val="24"/>
                <w:lang w:val="ro-RO"/>
              </w:rPr>
            </w:pPr>
            <w:hyperlink r:id="rId17" w:history="1">
              <w:r w:rsidR="00540B99" w:rsidRPr="00540B99">
                <w:rPr>
                  <w:rStyle w:val="Hyperlink"/>
                  <w:rFonts w:ascii="Arial Narrow" w:hAnsi="Arial Narrow" w:cs="Segoe UI"/>
                  <w:sz w:val="20"/>
                  <w:szCs w:val="20"/>
                  <w:shd w:val="clear" w:color="auto" w:fill="FFFFFF"/>
                </w:rPr>
                <w:t>https://doi.org/10.1038/srep32745</w:t>
              </w:r>
            </w:hyperlink>
            <w:r w:rsidR="00540B99" w:rsidRPr="00540B99">
              <w:rPr>
                <w:rFonts w:ascii="Arial Narrow" w:hAnsi="Arial Narrow" w:cs="Segoe UI"/>
                <w:color w:val="222222"/>
                <w:sz w:val="20"/>
                <w:szCs w:val="20"/>
                <w:shd w:val="clear" w:color="auto" w:fill="FFFFFF"/>
              </w:rPr>
              <w:t xml:space="preserve"> </w:t>
            </w:r>
          </w:p>
        </w:tc>
        <w:tc>
          <w:tcPr>
            <w:tcW w:w="1182" w:type="dxa"/>
            <w:tcBorders>
              <w:top w:val="single" w:sz="4" w:space="0" w:color="auto"/>
              <w:left w:val="single" w:sz="4" w:space="0" w:color="auto"/>
              <w:bottom w:val="single" w:sz="4" w:space="0" w:color="auto"/>
              <w:right w:val="single" w:sz="4" w:space="0" w:color="auto"/>
            </w:tcBorders>
          </w:tcPr>
          <w:p w14:paraId="200A9049" w14:textId="0BBEEA33" w:rsidR="00540B99" w:rsidRPr="00540B99" w:rsidRDefault="00540B99" w:rsidP="00540B99">
            <w:pPr>
              <w:spacing w:after="0" w:line="240" w:lineRule="auto"/>
              <w:jc w:val="both"/>
              <w:rPr>
                <w:rFonts w:ascii="Arial Narrow" w:hAnsi="Arial Narrow" w:cs="Arial"/>
                <w:b/>
                <w:bCs/>
                <w:color w:val="181818"/>
                <w:sz w:val="24"/>
                <w:szCs w:val="24"/>
                <w:lang w:val="ro-RO"/>
              </w:rPr>
            </w:pPr>
            <w:r w:rsidRPr="00540B99">
              <w:rPr>
                <w:rFonts w:ascii="Arial Narrow" w:hAnsi="Arial Narrow" w:cs="Times"/>
                <w:b/>
                <w:bCs/>
                <w:spacing w:val="3"/>
                <w:sz w:val="20"/>
                <w:szCs w:val="20"/>
                <w:shd w:val="clear" w:color="auto" w:fill="FFFFFF"/>
              </w:rPr>
              <w:t>4.259</w:t>
            </w:r>
          </w:p>
        </w:tc>
        <w:tc>
          <w:tcPr>
            <w:tcW w:w="2958" w:type="dxa"/>
            <w:tcBorders>
              <w:top w:val="single" w:sz="4" w:space="0" w:color="auto"/>
              <w:left w:val="single" w:sz="4" w:space="0" w:color="auto"/>
              <w:bottom w:val="single" w:sz="4" w:space="0" w:color="auto"/>
              <w:right w:val="single" w:sz="4" w:space="0" w:color="auto"/>
            </w:tcBorders>
          </w:tcPr>
          <w:p w14:paraId="504DFA83" w14:textId="12530EEF" w:rsidR="00540B99" w:rsidRPr="00540B99" w:rsidRDefault="00540B99" w:rsidP="00540B99">
            <w:pPr>
              <w:spacing w:after="0" w:line="240" w:lineRule="auto"/>
              <w:rPr>
                <w:rFonts w:ascii="Arial Narrow" w:hAnsi="Arial Narrow" w:cs="Arial"/>
                <w:color w:val="181818"/>
                <w:sz w:val="24"/>
                <w:szCs w:val="24"/>
                <w:lang w:val="ro-RO"/>
              </w:rPr>
            </w:pPr>
            <w:r w:rsidRPr="00540B99">
              <w:rPr>
                <w:rFonts w:ascii="Arial Narrow" w:hAnsi="Arial Narrow" w:cs="Segoe UI"/>
                <w:color w:val="222222"/>
                <w:sz w:val="20"/>
                <w:szCs w:val="20"/>
                <w:shd w:val="clear" w:color="auto" w:fill="FFFFFF"/>
              </w:rPr>
              <w:t xml:space="preserve">“Victor </w:t>
            </w:r>
            <w:proofErr w:type="spellStart"/>
            <w:r w:rsidRPr="00540B99">
              <w:rPr>
                <w:rFonts w:ascii="Arial Narrow" w:hAnsi="Arial Narrow" w:cs="Segoe UI"/>
                <w:color w:val="222222"/>
                <w:sz w:val="20"/>
                <w:szCs w:val="20"/>
                <w:shd w:val="clear" w:color="auto" w:fill="FFFFFF"/>
              </w:rPr>
              <w:t>Babeş</w:t>
            </w:r>
            <w:proofErr w:type="spellEnd"/>
            <w:r w:rsidRPr="00540B99">
              <w:rPr>
                <w:rFonts w:ascii="Arial Narrow" w:hAnsi="Arial Narrow" w:cs="Segoe UI"/>
                <w:color w:val="222222"/>
                <w:sz w:val="20"/>
                <w:szCs w:val="20"/>
                <w:shd w:val="clear" w:color="auto" w:fill="FFFFFF"/>
              </w:rPr>
              <w:t xml:space="preserve">” University of Medicine and Pharmacy </w:t>
            </w:r>
            <w:proofErr w:type="spellStart"/>
            <w:r w:rsidRPr="00540B99">
              <w:rPr>
                <w:rFonts w:ascii="Arial Narrow" w:hAnsi="Arial Narrow" w:cs="Segoe UI"/>
                <w:color w:val="222222"/>
                <w:sz w:val="20"/>
                <w:szCs w:val="20"/>
                <w:shd w:val="clear" w:color="auto" w:fill="FFFFFF"/>
              </w:rPr>
              <w:t>Timişoara</w:t>
            </w:r>
            <w:proofErr w:type="spellEnd"/>
            <w:r w:rsidRPr="00540B99">
              <w:rPr>
                <w:rFonts w:ascii="Arial Narrow" w:hAnsi="Arial Narrow" w:cs="Segoe UI"/>
                <w:color w:val="222222"/>
                <w:sz w:val="20"/>
                <w:szCs w:val="20"/>
                <w:shd w:val="clear" w:color="auto" w:fill="FFFFFF"/>
              </w:rPr>
              <w:t xml:space="preserve">, Faculty of Pharmacy, </w:t>
            </w:r>
            <w:proofErr w:type="spellStart"/>
            <w:r w:rsidRPr="00540B99">
              <w:rPr>
                <w:rFonts w:ascii="Arial Narrow" w:hAnsi="Arial Narrow" w:cs="Segoe UI"/>
                <w:color w:val="222222"/>
                <w:sz w:val="20"/>
                <w:szCs w:val="20"/>
                <w:shd w:val="clear" w:color="auto" w:fill="FFFFFF"/>
              </w:rPr>
              <w:t>Timişoara</w:t>
            </w:r>
            <w:proofErr w:type="spellEnd"/>
          </w:p>
        </w:tc>
      </w:tr>
      <w:tr w:rsidR="00FA73C8" w:rsidRPr="00F43D1D" w14:paraId="3B169FC7" w14:textId="77777777" w:rsidTr="00D63D17">
        <w:tc>
          <w:tcPr>
            <w:tcW w:w="490" w:type="dxa"/>
            <w:tcBorders>
              <w:top w:val="single" w:sz="4" w:space="0" w:color="auto"/>
              <w:left w:val="single" w:sz="4" w:space="0" w:color="auto"/>
              <w:bottom w:val="single" w:sz="4" w:space="0" w:color="auto"/>
              <w:right w:val="single" w:sz="4" w:space="0" w:color="auto"/>
            </w:tcBorders>
          </w:tcPr>
          <w:p w14:paraId="705B5F93" w14:textId="77777777" w:rsidR="00540B99" w:rsidRPr="00D96F49" w:rsidRDefault="00540B99" w:rsidP="00540B99">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7C6E7938" w14:textId="75DA4187" w:rsidR="00540B99" w:rsidRPr="00A614DB" w:rsidRDefault="00A614DB" w:rsidP="00A614DB">
            <w:pPr>
              <w:spacing w:after="0" w:line="240" w:lineRule="auto"/>
              <w:rPr>
                <w:rFonts w:ascii="Arial Narrow" w:hAnsi="Arial Narrow" w:cs="Arial"/>
                <w:b/>
                <w:color w:val="181818"/>
                <w:sz w:val="20"/>
                <w:szCs w:val="20"/>
                <w:lang w:val="ro-RO"/>
              </w:rPr>
            </w:pPr>
            <w:r w:rsidRPr="00A614DB">
              <w:rPr>
                <w:rFonts w:ascii="Arial Narrow" w:hAnsi="Arial Narrow" w:cs="Arial"/>
                <w:color w:val="222222"/>
                <w:sz w:val="20"/>
                <w:szCs w:val="20"/>
                <w:shd w:val="clear" w:color="auto" w:fill="FFFFFF"/>
              </w:rPr>
              <w:t xml:space="preserve">Laura </w:t>
            </w:r>
            <w:proofErr w:type="spellStart"/>
            <w:r w:rsidRPr="00A614DB">
              <w:rPr>
                <w:rFonts w:ascii="Arial Narrow" w:hAnsi="Arial Narrow" w:cs="Arial"/>
                <w:color w:val="222222"/>
                <w:sz w:val="20"/>
                <w:szCs w:val="20"/>
                <w:shd w:val="clear" w:color="auto" w:fill="FFFFFF"/>
              </w:rPr>
              <w:t>Sbârcea</w:t>
            </w:r>
            <w:proofErr w:type="spellEnd"/>
            <w:r w:rsidRPr="00A614DB">
              <w:rPr>
                <w:rFonts w:ascii="Arial Narrow" w:hAnsi="Arial Narrow" w:cs="Arial"/>
                <w:color w:val="222222"/>
                <w:sz w:val="20"/>
                <w:szCs w:val="20"/>
                <w:shd w:val="clear" w:color="auto" w:fill="FFFFFF"/>
              </w:rPr>
              <w:t xml:space="preserve">, </w:t>
            </w:r>
            <w:proofErr w:type="spellStart"/>
            <w:r w:rsidRPr="00A614DB">
              <w:rPr>
                <w:rFonts w:ascii="Arial Narrow" w:hAnsi="Arial Narrow" w:cs="Arial"/>
                <w:color w:val="222222"/>
                <w:sz w:val="20"/>
                <w:szCs w:val="20"/>
                <w:shd w:val="clear" w:color="auto" w:fill="FFFFFF"/>
              </w:rPr>
              <w:t>Ionuţ</w:t>
            </w:r>
            <w:proofErr w:type="spellEnd"/>
            <w:r w:rsidRPr="00A614DB">
              <w:rPr>
                <w:rFonts w:ascii="Arial Narrow" w:hAnsi="Arial Narrow" w:cs="Arial"/>
                <w:color w:val="222222"/>
                <w:sz w:val="20"/>
                <w:szCs w:val="20"/>
                <w:shd w:val="clear" w:color="auto" w:fill="FFFFFF"/>
              </w:rPr>
              <w:t xml:space="preserve"> </w:t>
            </w:r>
            <w:proofErr w:type="spellStart"/>
            <w:r w:rsidRPr="00A614DB">
              <w:rPr>
                <w:rFonts w:ascii="Arial Narrow" w:hAnsi="Arial Narrow" w:cs="Arial"/>
                <w:color w:val="222222"/>
                <w:sz w:val="20"/>
                <w:szCs w:val="20"/>
                <w:shd w:val="clear" w:color="auto" w:fill="FFFFFF"/>
              </w:rPr>
              <w:t>Ledeţi</w:t>
            </w:r>
            <w:proofErr w:type="spellEnd"/>
            <w:r w:rsidRPr="00A614DB">
              <w:rPr>
                <w:rFonts w:ascii="Arial Narrow" w:hAnsi="Arial Narrow" w:cs="Arial"/>
                <w:color w:val="222222"/>
                <w:sz w:val="20"/>
                <w:szCs w:val="20"/>
                <w:shd w:val="clear" w:color="auto" w:fill="FFFFFF"/>
              </w:rPr>
              <w:t xml:space="preserve">, Liana </w:t>
            </w:r>
            <w:proofErr w:type="spellStart"/>
            <w:r w:rsidRPr="00A614DB">
              <w:rPr>
                <w:rFonts w:ascii="Arial Narrow" w:hAnsi="Arial Narrow" w:cs="Arial"/>
                <w:color w:val="222222"/>
                <w:sz w:val="20"/>
                <w:szCs w:val="20"/>
                <w:shd w:val="clear" w:color="auto" w:fill="FFFFFF"/>
              </w:rPr>
              <w:t>Drăgan</w:t>
            </w:r>
            <w:proofErr w:type="spellEnd"/>
            <w:r w:rsidRPr="00A614DB">
              <w:rPr>
                <w:rFonts w:ascii="Arial Narrow" w:hAnsi="Arial Narrow" w:cs="Arial"/>
                <w:color w:val="222222"/>
                <w:sz w:val="20"/>
                <w:szCs w:val="20"/>
                <w:shd w:val="clear" w:color="auto" w:fill="FFFFFF"/>
              </w:rPr>
              <w:t xml:space="preserve">, Ludovic Kurunczi, Adriana </w:t>
            </w:r>
            <w:proofErr w:type="spellStart"/>
            <w:r w:rsidRPr="00A614DB">
              <w:rPr>
                <w:rFonts w:ascii="Arial Narrow" w:hAnsi="Arial Narrow" w:cs="Arial"/>
                <w:color w:val="222222"/>
                <w:sz w:val="20"/>
                <w:szCs w:val="20"/>
                <w:shd w:val="clear" w:color="auto" w:fill="FFFFFF"/>
              </w:rPr>
              <w:t>Fuliaş</w:t>
            </w:r>
            <w:proofErr w:type="spellEnd"/>
            <w:r w:rsidRPr="00A614DB">
              <w:rPr>
                <w:rFonts w:ascii="Arial Narrow" w:hAnsi="Arial Narrow" w:cs="Arial"/>
                <w:color w:val="222222"/>
                <w:sz w:val="20"/>
                <w:szCs w:val="20"/>
                <w:shd w:val="clear" w:color="auto" w:fill="FFFFFF"/>
              </w:rPr>
              <w:t xml:space="preserve">, </w:t>
            </w:r>
            <w:proofErr w:type="spellStart"/>
            <w:r w:rsidRPr="00A614DB">
              <w:rPr>
                <w:rFonts w:ascii="Arial Narrow" w:hAnsi="Arial Narrow" w:cs="Arial"/>
                <w:b/>
                <w:bCs/>
                <w:color w:val="222222"/>
                <w:sz w:val="20"/>
                <w:szCs w:val="20"/>
                <w:shd w:val="clear" w:color="auto" w:fill="FFFFFF"/>
              </w:rPr>
              <w:t>Lucreţia</w:t>
            </w:r>
            <w:proofErr w:type="spellEnd"/>
            <w:r w:rsidRPr="00A614DB">
              <w:rPr>
                <w:rFonts w:ascii="Arial Narrow" w:hAnsi="Arial Narrow" w:cs="Arial"/>
                <w:b/>
                <w:bCs/>
                <w:color w:val="222222"/>
                <w:sz w:val="20"/>
                <w:szCs w:val="20"/>
                <w:shd w:val="clear" w:color="auto" w:fill="FFFFFF"/>
              </w:rPr>
              <w:t xml:space="preserve"> </w:t>
            </w:r>
            <w:proofErr w:type="spellStart"/>
            <w:r w:rsidRPr="00A614DB">
              <w:rPr>
                <w:rFonts w:ascii="Arial Narrow" w:hAnsi="Arial Narrow" w:cs="Arial"/>
                <w:b/>
                <w:bCs/>
                <w:color w:val="222222"/>
                <w:sz w:val="20"/>
                <w:szCs w:val="20"/>
                <w:shd w:val="clear" w:color="auto" w:fill="FFFFFF"/>
              </w:rPr>
              <w:t>Udrescu</w:t>
            </w:r>
            <w:r w:rsidRPr="00A614DB">
              <w:rPr>
                <w:rFonts w:ascii="Arial Narrow" w:hAnsi="Arial Narrow" w:cs="Arial"/>
                <w:b/>
                <w:bCs/>
                <w:color w:val="222222"/>
                <w:sz w:val="20"/>
                <w:szCs w:val="20"/>
                <w:shd w:val="clear" w:color="auto" w:fill="FFFFFF"/>
                <w:vertAlign w:val="superscript"/>
              </w:rPr>
              <w:t>d</w:t>
            </w:r>
            <w:proofErr w:type="spellEnd"/>
            <w:r w:rsidRPr="00A614DB">
              <w:rPr>
                <w:rFonts w:ascii="Arial Narrow" w:hAnsi="Arial Narrow" w:cs="Arial"/>
                <w:color w:val="222222"/>
                <w:sz w:val="20"/>
                <w:szCs w:val="20"/>
                <w:shd w:val="clear" w:color="auto" w:fill="FFFFFF"/>
              </w:rPr>
              <w:t xml:space="preserve"> </w:t>
            </w:r>
          </w:p>
        </w:tc>
        <w:tc>
          <w:tcPr>
            <w:tcW w:w="3522" w:type="dxa"/>
            <w:tcBorders>
              <w:top w:val="single" w:sz="4" w:space="0" w:color="auto"/>
              <w:left w:val="single" w:sz="4" w:space="0" w:color="auto"/>
              <w:bottom w:val="single" w:sz="4" w:space="0" w:color="auto"/>
              <w:right w:val="single" w:sz="4" w:space="0" w:color="auto"/>
            </w:tcBorders>
          </w:tcPr>
          <w:p w14:paraId="352D4C0F" w14:textId="2A6A2E94" w:rsidR="00540B99" w:rsidRPr="00A614DB" w:rsidRDefault="00A614DB" w:rsidP="00A614DB">
            <w:pPr>
              <w:spacing w:after="0" w:line="240" w:lineRule="auto"/>
              <w:rPr>
                <w:rFonts w:ascii="Arial Narrow" w:hAnsi="Arial Narrow" w:cs="Arial"/>
                <w:b/>
                <w:color w:val="181818"/>
                <w:sz w:val="24"/>
                <w:szCs w:val="24"/>
                <w:lang w:val="ro-RO"/>
              </w:rPr>
            </w:pPr>
            <w:proofErr w:type="spellStart"/>
            <w:r w:rsidRPr="00A614DB">
              <w:rPr>
                <w:rFonts w:ascii="Arial Narrow" w:hAnsi="Arial Narrow" w:cs="Arial"/>
                <w:color w:val="222222"/>
                <w:sz w:val="20"/>
                <w:szCs w:val="20"/>
                <w:shd w:val="clear" w:color="auto" w:fill="FFFFFF"/>
              </w:rPr>
              <w:t>Fosinopril</w:t>
            </w:r>
            <w:proofErr w:type="spellEnd"/>
            <w:r w:rsidRPr="00A614DB">
              <w:rPr>
                <w:rFonts w:ascii="Arial Narrow" w:hAnsi="Arial Narrow" w:cs="Arial"/>
                <w:color w:val="222222"/>
                <w:sz w:val="20"/>
                <w:szCs w:val="20"/>
                <w:shd w:val="clear" w:color="auto" w:fill="FFFFFF"/>
              </w:rPr>
              <w:t xml:space="preserve"> sodium–hydroxypropyl-β-cyclodextrin inclusion complex</w:t>
            </w:r>
          </w:p>
        </w:tc>
        <w:tc>
          <w:tcPr>
            <w:tcW w:w="4453" w:type="dxa"/>
            <w:tcBorders>
              <w:top w:val="single" w:sz="4" w:space="0" w:color="auto"/>
              <w:left w:val="single" w:sz="4" w:space="0" w:color="auto"/>
              <w:bottom w:val="single" w:sz="4" w:space="0" w:color="auto"/>
              <w:right w:val="single" w:sz="4" w:space="0" w:color="auto"/>
            </w:tcBorders>
          </w:tcPr>
          <w:p w14:paraId="4DEAE168" w14:textId="77777777" w:rsidR="00A614DB" w:rsidRPr="00A614DB" w:rsidRDefault="00A614DB" w:rsidP="00A614DB">
            <w:pPr>
              <w:spacing w:after="0" w:line="240" w:lineRule="auto"/>
              <w:rPr>
                <w:rFonts w:ascii="Arial Narrow" w:hAnsi="Arial Narrow" w:cs="Arial"/>
                <w:color w:val="222222"/>
                <w:sz w:val="20"/>
                <w:szCs w:val="20"/>
                <w:shd w:val="clear" w:color="auto" w:fill="FFFFFF"/>
              </w:rPr>
            </w:pPr>
            <w:r w:rsidRPr="00A614DB">
              <w:rPr>
                <w:rFonts w:ascii="Arial Narrow" w:hAnsi="Arial Narrow" w:cs="Arial"/>
                <w:i/>
                <w:iCs/>
                <w:color w:val="222222"/>
                <w:sz w:val="20"/>
                <w:szCs w:val="20"/>
                <w:shd w:val="clear" w:color="auto" w:fill="FFFFFF"/>
              </w:rPr>
              <w:t>Journal of Thermal Analysis and Calorimetry</w:t>
            </w:r>
            <w:r w:rsidRPr="00A614DB">
              <w:rPr>
                <w:rFonts w:ascii="Arial Narrow" w:hAnsi="Arial Narrow" w:cs="Arial"/>
                <w:color w:val="222222"/>
                <w:sz w:val="20"/>
                <w:szCs w:val="20"/>
                <w:shd w:val="clear" w:color="auto" w:fill="FFFFFF"/>
              </w:rPr>
              <w:t> </w:t>
            </w:r>
          </w:p>
          <w:p w14:paraId="67167B38" w14:textId="77777777" w:rsidR="00540B99" w:rsidRDefault="00A614DB" w:rsidP="00A614DB">
            <w:pPr>
              <w:spacing w:after="0" w:line="240" w:lineRule="auto"/>
              <w:rPr>
                <w:rFonts w:ascii="Arial Narrow" w:hAnsi="Arial Narrow" w:cs="Arial"/>
                <w:color w:val="222222"/>
                <w:sz w:val="20"/>
                <w:szCs w:val="20"/>
                <w:shd w:val="clear" w:color="auto" w:fill="FFFFFF"/>
              </w:rPr>
            </w:pPr>
            <w:r w:rsidRPr="00A614DB">
              <w:rPr>
                <w:rFonts w:ascii="Arial Narrow" w:hAnsi="Arial Narrow" w:cs="Arial"/>
                <w:color w:val="222222"/>
                <w:sz w:val="20"/>
                <w:szCs w:val="20"/>
                <w:shd w:val="clear" w:color="auto" w:fill="FFFFFF"/>
              </w:rPr>
              <w:t>2015, 120(1):981-990</w:t>
            </w:r>
          </w:p>
          <w:p w14:paraId="261A1975" w14:textId="77777777" w:rsidR="00F93140" w:rsidRDefault="00F93140" w:rsidP="00A614DB">
            <w:pPr>
              <w:spacing w:after="0" w:line="240" w:lineRule="auto"/>
              <w:rPr>
                <w:rFonts w:ascii="Arial Narrow" w:hAnsi="Arial Narrow" w:cs="Arial"/>
                <w:sz w:val="20"/>
                <w:szCs w:val="20"/>
              </w:rPr>
            </w:pPr>
            <w:r w:rsidRPr="00A33F04">
              <w:rPr>
                <w:rFonts w:ascii="Arial Narrow" w:hAnsi="Arial Narrow" w:cs="Arial"/>
                <w:sz w:val="20"/>
                <w:szCs w:val="20"/>
              </w:rPr>
              <w:t>1388-6150</w:t>
            </w:r>
          </w:p>
          <w:p w14:paraId="63914CDD" w14:textId="641DD19C" w:rsidR="00F93140" w:rsidRDefault="007A416A" w:rsidP="00A614DB">
            <w:pPr>
              <w:spacing w:after="0" w:line="240" w:lineRule="auto"/>
              <w:rPr>
                <w:rFonts w:ascii="Arial Narrow" w:hAnsi="Arial Narrow" w:cs="Segoe UI"/>
                <w:color w:val="333333"/>
                <w:sz w:val="20"/>
                <w:szCs w:val="20"/>
                <w:shd w:val="clear" w:color="auto" w:fill="FCFCFC"/>
              </w:rPr>
            </w:pPr>
            <w:hyperlink r:id="rId18" w:history="1">
              <w:r w:rsidR="00F93140" w:rsidRPr="0006733C">
                <w:rPr>
                  <w:rStyle w:val="Hyperlink"/>
                  <w:rFonts w:ascii="Arial Narrow" w:hAnsi="Arial Narrow" w:cs="Segoe UI"/>
                  <w:sz w:val="20"/>
                  <w:szCs w:val="20"/>
                  <w:shd w:val="clear" w:color="auto" w:fill="FCFCFC"/>
                </w:rPr>
                <w:t>https://doi.org/10.1007/s10973-015-4450-2</w:t>
              </w:r>
            </w:hyperlink>
          </w:p>
          <w:p w14:paraId="25CBB8E3" w14:textId="47DF7B7D" w:rsidR="00F93140" w:rsidRPr="00F93140" w:rsidRDefault="00F93140" w:rsidP="00A614DB">
            <w:pPr>
              <w:spacing w:after="0" w:line="240" w:lineRule="auto"/>
              <w:rPr>
                <w:rFonts w:ascii="Arial Narrow" w:hAnsi="Arial Narrow" w:cs="Arial"/>
                <w:b/>
                <w:color w:val="181818"/>
                <w:sz w:val="24"/>
                <w:szCs w:val="24"/>
                <w:lang w:val="ro-RO"/>
              </w:rPr>
            </w:pPr>
          </w:p>
        </w:tc>
        <w:tc>
          <w:tcPr>
            <w:tcW w:w="1182" w:type="dxa"/>
            <w:tcBorders>
              <w:top w:val="single" w:sz="4" w:space="0" w:color="auto"/>
              <w:left w:val="single" w:sz="4" w:space="0" w:color="auto"/>
              <w:bottom w:val="single" w:sz="4" w:space="0" w:color="auto"/>
              <w:right w:val="single" w:sz="4" w:space="0" w:color="auto"/>
            </w:tcBorders>
          </w:tcPr>
          <w:p w14:paraId="1380A35A" w14:textId="6D2B60CE" w:rsidR="00540B99" w:rsidRPr="00A614DB" w:rsidRDefault="00F93140" w:rsidP="00A614DB">
            <w:pPr>
              <w:spacing w:after="0" w:line="240" w:lineRule="auto"/>
              <w:rPr>
                <w:rFonts w:ascii="Arial Narrow" w:hAnsi="Arial Narrow" w:cs="Arial"/>
                <w:b/>
                <w:color w:val="181818"/>
                <w:sz w:val="24"/>
                <w:szCs w:val="24"/>
                <w:lang w:val="ro-RO"/>
              </w:rPr>
            </w:pPr>
            <w:r w:rsidRPr="00FA73C8">
              <w:rPr>
                <w:rFonts w:ascii="Arial Narrow" w:hAnsi="Arial Narrow" w:cs="Arial"/>
                <w:b/>
                <w:color w:val="181818"/>
                <w:sz w:val="20"/>
                <w:szCs w:val="20"/>
                <w:lang w:val="ro-RO"/>
              </w:rPr>
              <w:t>1.781</w:t>
            </w:r>
          </w:p>
        </w:tc>
        <w:tc>
          <w:tcPr>
            <w:tcW w:w="2958" w:type="dxa"/>
            <w:tcBorders>
              <w:top w:val="single" w:sz="4" w:space="0" w:color="auto"/>
              <w:left w:val="single" w:sz="4" w:space="0" w:color="auto"/>
              <w:bottom w:val="single" w:sz="4" w:space="0" w:color="auto"/>
              <w:right w:val="single" w:sz="4" w:space="0" w:color="auto"/>
            </w:tcBorders>
          </w:tcPr>
          <w:p w14:paraId="490760BA" w14:textId="77BEA7EC" w:rsidR="00540B99" w:rsidRPr="00F93140" w:rsidRDefault="00F93140" w:rsidP="00A614DB">
            <w:pPr>
              <w:spacing w:after="0" w:line="240" w:lineRule="auto"/>
              <w:rPr>
                <w:rFonts w:ascii="Arial Narrow" w:hAnsi="Arial Narrow" w:cs="Arial"/>
                <w:color w:val="181818"/>
                <w:sz w:val="24"/>
                <w:szCs w:val="24"/>
                <w:lang w:val="ro-RO"/>
              </w:rPr>
            </w:pPr>
            <w:r w:rsidRPr="00F93140">
              <w:rPr>
                <w:rFonts w:ascii="Arial Narrow" w:hAnsi="Arial Narrow"/>
                <w:color w:val="333333"/>
                <w:sz w:val="20"/>
                <w:szCs w:val="20"/>
                <w:shd w:val="clear" w:color="auto" w:fill="FCFCFC"/>
              </w:rPr>
              <w:t>Department of Drug Analysis, Faculty of Pharmacy, University of Medicine and Pharmacy “Victor Babes”</w:t>
            </w:r>
          </w:p>
        </w:tc>
      </w:tr>
      <w:tr w:rsidR="00FA73C8" w:rsidRPr="00F43D1D" w14:paraId="2B184339" w14:textId="77777777" w:rsidTr="00D63D17">
        <w:tc>
          <w:tcPr>
            <w:tcW w:w="490" w:type="dxa"/>
            <w:tcBorders>
              <w:top w:val="single" w:sz="4" w:space="0" w:color="auto"/>
              <w:left w:val="single" w:sz="4" w:space="0" w:color="auto"/>
              <w:bottom w:val="single" w:sz="4" w:space="0" w:color="auto"/>
              <w:right w:val="single" w:sz="4" w:space="0" w:color="auto"/>
            </w:tcBorders>
          </w:tcPr>
          <w:p w14:paraId="6DFC77D2" w14:textId="77777777" w:rsidR="00540B99" w:rsidRPr="00D96F49" w:rsidRDefault="00540B99" w:rsidP="00540B99">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098DAE06" w14:textId="04DE55A1" w:rsidR="00540B99" w:rsidRPr="00FA73C8" w:rsidRDefault="00FA73C8" w:rsidP="00FA73C8">
            <w:pPr>
              <w:spacing w:after="0" w:line="240" w:lineRule="auto"/>
              <w:rPr>
                <w:rFonts w:ascii="Arial Narrow" w:hAnsi="Arial Narrow" w:cs="Arial"/>
                <w:b/>
                <w:color w:val="181818"/>
                <w:sz w:val="20"/>
                <w:szCs w:val="20"/>
                <w:lang w:val="ro-RO"/>
              </w:rPr>
            </w:pPr>
            <w:proofErr w:type="spellStart"/>
            <w:r w:rsidRPr="00FA73C8">
              <w:rPr>
                <w:rFonts w:ascii="Arial Narrow" w:hAnsi="Arial Narrow" w:cs="Arial"/>
                <w:b/>
                <w:bCs/>
                <w:color w:val="222222"/>
                <w:sz w:val="20"/>
                <w:szCs w:val="20"/>
                <w:shd w:val="clear" w:color="auto" w:fill="FFFFFF"/>
              </w:rPr>
              <w:t>Lucreţia</w:t>
            </w:r>
            <w:proofErr w:type="spellEnd"/>
            <w:r w:rsidRPr="00FA73C8">
              <w:rPr>
                <w:rFonts w:ascii="Arial Narrow" w:hAnsi="Arial Narrow" w:cs="Arial"/>
                <w:b/>
                <w:bCs/>
                <w:color w:val="222222"/>
                <w:sz w:val="20"/>
                <w:szCs w:val="20"/>
                <w:shd w:val="clear" w:color="auto" w:fill="FFFFFF"/>
              </w:rPr>
              <w:t xml:space="preserve"> </w:t>
            </w:r>
            <w:proofErr w:type="spellStart"/>
            <w:r w:rsidRPr="00FA73C8">
              <w:rPr>
                <w:rFonts w:ascii="Arial Narrow" w:hAnsi="Arial Narrow" w:cs="Arial"/>
                <w:b/>
                <w:bCs/>
                <w:color w:val="222222"/>
                <w:sz w:val="20"/>
                <w:szCs w:val="20"/>
                <w:shd w:val="clear" w:color="auto" w:fill="FFFFFF"/>
              </w:rPr>
              <w:t>Udrescu</w:t>
            </w:r>
            <w:r w:rsidRPr="00FA73C8">
              <w:rPr>
                <w:rFonts w:ascii="Arial Narrow" w:hAnsi="Arial Narrow" w:cs="Arial"/>
                <w:b/>
                <w:bCs/>
                <w:color w:val="222222"/>
                <w:sz w:val="20"/>
                <w:szCs w:val="20"/>
                <w:shd w:val="clear" w:color="auto" w:fill="FFFFFF"/>
                <w:vertAlign w:val="superscript"/>
              </w:rPr>
              <w:t>a</w:t>
            </w:r>
            <w:proofErr w:type="spellEnd"/>
            <w:r w:rsidRPr="00FA73C8">
              <w:rPr>
                <w:rFonts w:ascii="Arial Narrow" w:hAnsi="Arial Narrow" w:cs="Arial"/>
                <w:color w:val="222222"/>
                <w:sz w:val="20"/>
                <w:szCs w:val="20"/>
                <w:shd w:val="clear" w:color="auto" w:fill="FFFFFF"/>
              </w:rPr>
              <w:t xml:space="preserve">, Laura </w:t>
            </w:r>
            <w:proofErr w:type="spellStart"/>
            <w:r w:rsidRPr="00FA73C8">
              <w:rPr>
                <w:rFonts w:ascii="Arial Narrow" w:hAnsi="Arial Narrow" w:cs="Arial"/>
                <w:color w:val="222222"/>
                <w:sz w:val="20"/>
                <w:szCs w:val="20"/>
                <w:shd w:val="clear" w:color="auto" w:fill="FFFFFF"/>
              </w:rPr>
              <w:t>Sbârcea</w:t>
            </w:r>
            <w:proofErr w:type="spellEnd"/>
            <w:r w:rsidRPr="00FA73C8">
              <w:rPr>
                <w:rFonts w:ascii="Arial Narrow" w:hAnsi="Arial Narrow" w:cs="Arial"/>
                <w:color w:val="222222"/>
                <w:sz w:val="20"/>
                <w:szCs w:val="20"/>
                <w:shd w:val="clear" w:color="auto" w:fill="FFFFFF"/>
              </w:rPr>
              <w:t xml:space="preserve">, Adriana </w:t>
            </w:r>
            <w:proofErr w:type="spellStart"/>
            <w:r w:rsidRPr="00FA73C8">
              <w:rPr>
                <w:rFonts w:ascii="Arial Narrow" w:hAnsi="Arial Narrow" w:cs="Arial"/>
                <w:color w:val="222222"/>
                <w:sz w:val="20"/>
                <w:szCs w:val="20"/>
                <w:shd w:val="clear" w:color="auto" w:fill="FFFFFF"/>
              </w:rPr>
              <w:t>Fuliaş</w:t>
            </w:r>
            <w:proofErr w:type="spellEnd"/>
            <w:r w:rsidRPr="00FA73C8">
              <w:rPr>
                <w:rFonts w:ascii="Arial Narrow" w:hAnsi="Arial Narrow" w:cs="Arial"/>
                <w:color w:val="222222"/>
                <w:sz w:val="20"/>
                <w:szCs w:val="20"/>
                <w:shd w:val="clear" w:color="auto" w:fill="FFFFFF"/>
              </w:rPr>
              <w:t xml:space="preserve">, </w:t>
            </w:r>
            <w:proofErr w:type="spellStart"/>
            <w:r w:rsidRPr="00FA73C8">
              <w:rPr>
                <w:rFonts w:ascii="Arial Narrow" w:hAnsi="Arial Narrow" w:cs="Arial"/>
                <w:color w:val="222222"/>
                <w:sz w:val="20"/>
                <w:szCs w:val="20"/>
                <w:shd w:val="clear" w:color="auto" w:fill="FFFFFF"/>
              </w:rPr>
              <w:t>Ionuţ</w:t>
            </w:r>
            <w:proofErr w:type="spellEnd"/>
            <w:r w:rsidRPr="00FA73C8">
              <w:rPr>
                <w:rFonts w:ascii="Arial Narrow" w:hAnsi="Arial Narrow" w:cs="Arial"/>
                <w:color w:val="222222"/>
                <w:sz w:val="20"/>
                <w:szCs w:val="20"/>
                <w:shd w:val="clear" w:color="auto" w:fill="FFFFFF"/>
              </w:rPr>
              <w:t xml:space="preserve"> </w:t>
            </w:r>
            <w:proofErr w:type="spellStart"/>
            <w:r w:rsidRPr="00FA73C8">
              <w:rPr>
                <w:rFonts w:ascii="Arial Narrow" w:hAnsi="Arial Narrow" w:cs="Arial"/>
                <w:color w:val="222222"/>
                <w:sz w:val="20"/>
                <w:szCs w:val="20"/>
                <w:shd w:val="clear" w:color="auto" w:fill="FFFFFF"/>
              </w:rPr>
              <w:t>Ledeţi</w:t>
            </w:r>
            <w:proofErr w:type="spellEnd"/>
            <w:r w:rsidRPr="00FA73C8">
              <w:rPr>
                <w:rFonts w:ascii="Arial Narrow" w:hAnsi="Arial Narrow" w:cs="Arial"/>
                <w:color w:val="222222"/>
                <w:sz w:val="20"/>
                <w:szCs w:val="20"/>
                <w:shd w:val="clear" w:color="auto" w:fill="FFFFFF"/>
              </w:rPr>
              <w:t xml:space="preserve">, Titus </w:t>
            </w:r>
            <w:proofErr w:type="spellStart"/>
            <w:r w:rsidRPr="00FA73C8">
              <w:rPr>
                <w:rFonts w:ascii="Arial Narrow" w:hAnsi="Arial Narrow" w:cs="Arial"/>
                <w:color w:val="222222"/>
                <w:sz w:val="20"/>
                <w:szCs w:val="20"/>
                <w:shd w:val="clear" w:color="auto" w:fill="FFFFFF"/>
              </w:rPr>
              <w:t>Vlase</w:t>
            </w:r>
            <w:proofErr w:type="spellEnd"/>
            <w:r w:rsidRPr="00FA73C8">
              <w:rPr>
                <w:rFonts w:ascii="Arial Narrow" w:hAnsi="Arial Narrow" w:cs="Arial"/>
                <w:color w:val="222222"/>
                <w:sz w:val="20"/>
                <w:szCs w:val="20"/>
                <w:shd w:val="clear" w:color="auto" w:fill="FFFFFF"/>
              </w:rPr>
              <w:t xml:space="preserve">, Paul </w:t>
            </w:r>
            <w:proofErr w:type="spellStart"/>
            <w:r w:rsidRPr="00FA73C8">
              <w:rPr>
                <w:rFonts w:ascii="Arial Narrow" w:hAnsi="Arial Narrow" w:cs="Arial"/>
                <w:color w:val="222222"/>
                <w:sz w:val="20"/>
                <w:szCs w:val="20"/>
                <w:shd w:val="clear" w:color="auto" w:fill="FFFFFF"/>
              </w:rPr>
              <w:t>Barvinschi</w:t>
            </w:r>
            <w:proofErr w:type="spellEnd"/>
            <w:r w:rsidRPr="00FA73C8">
              <w:rPr>
                <w:rFonts w:ascii="Arial Narrow" w:hAnsi="Arial Narrow" w:cs="Arial"/>
                <w:color w:val="222222"/>
                <w:sz w:val="20"/>
                <w:szCs w:val="20"/>
                <w:shd w:val="clear" w:color="auto" w:fill="FFFFFF"/>
              </w:rPr>
              <w:t>, Ludovic Kurunczi</w:t>
            </w:r>
          </w:p>
        </w:tc>
        <w:tc>
          <w:tcPr>
            <w:tcW w:w="3522" w:type="dxa"/>
            <w:tcBorders>
              <w:top w:val="single" w:sz="4" w:space="0" w:color="auto"/>
              <w:left w:val="single" w:sz="4" w:space="0" w:color="auto"/>
              <w:bottom w:val="single" w:sz="4" w:space="0" w:color="auto"/>
              <w:right w:val="single" w:sz="4" w:space="0" w:color="auto"/>
            </w:tcBorders>
          </w:tcPr>
          <w:p w14:paraId="1B59E40A" w14:textId="25241E6D" w:rsidR="00540B99" w:rsidRPr="00FA73C8" w:rsidRDefault="00FA73C8" w:rsidP="00FA73C8">
            <w:pPr>
              <w:spacing w:after="0" w:line="240" w:lineRule="auto"/>
              <w:rPr>
                <w:rFonts w:ascii="Arial Narrow" w:hAnsi="Arial Narrow" w:cs="Arial"/>
                <w:b/>
                <w:color w:val="181818"/>
                <w:sz w:val="24"/>
                <w:szCs w:val="24"/>
                <w:lang w:val="ro-RO"/>
              </w:rPr>
            </w:pPr>
            <w:r w:rsidRPr="00FA73C8">
              <w:rPr>
                <w:rFonts w:ascii="Arial Narrow" w:hAnsi="Arial Narrow" w:cs="Arial"/>
                <w:color w:val="222222"/>
                <w:sz w:val="20"/>
                <w:szCs w:val="20"/>
                <w:shd w:val="clear" w:color="auto" w:fill="FFFFFF"/>
              </w:rPr>
              <w:t>Physicochemical characterization of zofenopril inclusion complex with hydroxypropyl-β-cyclodextrin</w:t>
            </w:r>
          </w:p>
        </w:tc>
        <w:tc>
          <w:tcPr>
            <w:tcW w:w="4453" w:type="dxa"/>
            <w:tcBorders>
              <w:top w:val="single" w:sz="4" w:space="0" w:color="auto"/>
              <w:left w:val="single" w:sz="4" w:space="0" w:color="auto"/>
              <w:bottom w:val="single" w:sz="4" w:space="0" w:color="auto"/>
              <w:right w:val="single" w:sz="4" w:space="0" w:color="auto"/>
            </w:tcBorders>
          </w:tcPr>
          <w:p w14:paraId="157425DC" w14:textId="77777777" w:rsidR="00FA73C8" w:rsidRPr="00FA73C8" w:rsidRDefault="00FA73C8" w:rsidP="00540B99">
            <w:pPr>
              <w:spacing w:after="0" w:line="240" w:lineRule="auto"/>
              <w:jc w:val="both"/>
              <w:rPr>
                <w:rFonts w:ascii="Arial Narrow" w:hAnsi="Arial Narrow" w:cs="Arial"/>
                <w:color w:val="222222"/>
                <w:sz w:val="20"/>
                <w:szCs w:val="20"/>
                <w:shd w:val="clear" w:color="auto" w:fill="FFFFFF"/>
              </w:rPr>
            </w:pPr>
            <w:r w:rsidRPr="00FA73C8">
              <w:rPr>
                <w:rFonts w:ascii="Arial Narrow" w:hAnsi="Arial Narrow" w:cs="Arial"/>
                <w:i/>
                <w:iCs/>
                <w:color w:val="222222"/>
                <w:sz w:val="20"/>
                <w:szCs w:val="20"/>
                <w:shd w:val="clear" w:color="auto" w:fill="FFFFFF"/>
              </w:rPr>
              <w:t>Journal of the Serbian Chemical Society</w:t>
            </w:r>
            <w:r w:rsidRPr="00FA73C8">
              <w:rPr>
                <w:rFonts w:ascii="Arial Narrow" w:hAnsi="Arial Narrow" w:cs="Arial"/>
                <w:color w:val="222222"/>
                <w:sz w:val="20"/>
                <w:szCs w:val="20"/>
                <w:shd w:val="clear" w:color="auto" w:fill="FFFFFF"/>
              </w:rPr>
              <w:t> </w:t>
            </w:r>
          </w:p>
          <w:p w14:paraId="643D3E1B" w14:textId="77777777" w:rsidR="00540B99" w:rsidRDefault="00FA73C8" w:rsidP="00540B99">
            <w:pPr>
              <w:spacing w:after="0" w:line="240" w:lineRule="auto"/>
              <w:jc w:val="both"/>
              <w:rPr>
                <w:rFonts w:ascii="Arial Narrow" w:hAnsi="Arial Narrow" w:cs="Arial"/>
                <w:color w:val="222222"/>
                <w:sz w:val="20"/>
                <w:szCs w:val="20"/>
                <w:shd w:val="clear" w:color="auto" w:fill="FFFFFF"/>
              </w:rPr>
            </w:pPr>
            <w:r w:rsidRPr="00FA73C8">
              <w:rPr>
                <w:rFonts w:ascii="Arial Narrow" w:hAnsi="Arial Narrow" w:cs="Arial"/>
                <w:color w:val="222222"/>
                <w:sz w:val="20"/>
                <w:szCs w:val="20"/>
                <w:shd w:val="clear" w:color="auto" w:fill="FFFFFF"/>
              </w:rPr>
              <w:t>2015, 80(4):485-497</w:t>
            </w:r>
          </w:p>
          <w:p w14:paraId="78165954" w14:textId="77777777" w:rsidR="00FA73C8" w:rsidRDefault="00FA73C8" w:rsidP="00540B99">
            <w:pPr>
              <w:spacing w:after="0" w:line="240" w:lineRule="auto"/>
              <w:jc w:val="both"/>
              <w:rPr>
                <w:rFonts w:ascii="Arial Narrow" w:hAnsi="Arial Narrow" w:cs="Arial"/>
                <w:sz w:val="20"/>
                <w:szCs w:val="20"/>
              </w:rPr>
            </w:pPr>
            <w:r w:rsidRPr="009F2F33">
              <w:rPr>
                <w:rFonts w:ascii="Arial Narrow" w:hAnsi="Arial Narrow" w:cs="Arial"/>
                <w:sz w:val="20"/>
                <w:szCs w:val="20"/>
              </w:rPr>
              <w:t>0352-5139</w:t>
            </w:r>
          </w:p>
          <w:p w14:paraId="628E0E86" w14:textId="5466FD1B" w:rsidR="00FA73C8" w:rsidRPr="00FA73C8" w:rsidRDefault="007A416A" w:rsidP="00FA73C8">
            <w:pPr>
              <w:rPr>
                <w:rFonts w:ascii="Arial Narrow" w:hAnsi="Arial Narrow"/>
              </w:rPr>
            </w:pPr>
            <w:hyperlink r:id="rId19" w:history="1">
              <w:r w:rsidR="00FA73C8" w:rsidRPr="00FA73C8">
                <w:rPr>
                  <w:rStyle w:val="Hyperlink"/>
                  <w:rFonts w:ascii="Arial Narrow" w:hAnsi="Arial Narrow"/>
                  <w:sz w:val="20"/>
                  <w:szCs w:val="20"/>
                </w:rPr>
                <w:t>https://doi.org/10.2298/JSC140828118U</w:t>
              </w:r>
            </w:hyperlink>
          </w:p>
        </w:tc>
        <w:tc>
          <w:tcPr>
            <w:tcW w:w="1182" w:type="dxa"/>
            <w:tcBorders>
              <w:top w:val="single" w:sz="4" w:space="0" w:color="auto"/>
              <w:left w:val="single" w:sz="4" w:space="0" w:color="auto"/>
              <w:bottom w:val="single" w:sz="4" w:space="0" w:color="auto"/>
              <w:right w:val="single" w:sz="4" w:space="0" w:color="auto"/>
            </w:tcBorders>
          </w:tcPr>
          <w:p w14:paraId="7ED02209" w14:textId="4DB23D79" w:rsidR="00540B99" w:rsidRPr="00FA73C8" w:rsidRDefault="00FA73C8" w:rsidP="00540B99">
            <w:pPr>
              <w:spacing w:after="0" w:line="240" w:lineRule="auto"/>
              <w:jc w:val="both"/>
              <w:rPr>
                <w:rFonts w:ascii="Arial Narrow" w:hAnsi="Arial Narrow" w:cs="Arial"/>
                <w:b/>
                <w:bCs/>
                <w:color w:val="181818"/>
                <w:sz w:val="24"/>
                <w:szCs w:val="24"/>
                <w:lang w:val="ro-RO"/>
              </w:rPr>
            </w:pPr>
            <w:r w:rsidRPr="00FA73C8">
              <w:rPr>
                <w:rFonts w:ascii="Arial Narrow" w:hAnsi="Arial Narrow" w:cs="Arial"/>
                <w:b/>
                <w:bCs/>
                <w:sz w:val="20"/>
                <w:szCs w:val="20"/>
                <w:lang w:val="ro-RO"/>
              </w:rPr>
              <w:t>0.970</w:t>
            </w:r>
          </w:p>
        </w:tc>
        <w:tc>
          <w:tcPr>
            <w:tcW w:w="2958" w:type="dxa"/>
            <w:tcBorders>
              <w:top w:val="single" w:sz="4" w:space="0" w:color="auto"/>
              <w:left w:val="single" w:sz="4" w:space="0" w:color="auto"/>
              <w:bottom w:val="single" w:sz="4" w:space="0" w:color="auto"/>
              <w:right w:val="single" w:sz="4" w:space="0" w:color="auto"/>
            </w:tcBorders>
          </w:tcPr>
          <w:p w14:paraId="0F47A436" w14:textId="77777777" w:rsidR="001461ED" w:rsidRDefault="00FA73C8" w:rsidP="00FA73C8">
            <w:pPr>
              <w:spacing w:after="0"/>
              <w:rPr>
                <w:rFonts w:ascii="Arial Narrow" w:hAnsi="Arial Narrow"/>
                <w:sz w:val="20"/>
                <w:szCs w:val="20"/>
              </w:rPr>
            </w:pPr>
            <w:r w:rsidRPr="00FA73C8">
              <w:rPr>
                <w:rFonts w:ascii="Arial Narrow" w:hAnsi="Arial Narrow"/>
                <w:sz w:val="20"/>
                <w:szCs w:val="20"/>
              </w:rPr>
              <w:t xml:space="preserve">University of Medicine and Pharmacy, Faculty of Pharmacy, </w:t>
            </w:r>
            <w:proofErr w:type="spellStart"/>
            <w:r w:rsidRPr="00FA73C8">
              <w:rPr>
                <w:rFonts w:ascii="Arial Narrow" w:hAnsi="Arial Narrow"/>
                <w:sz w:val="20"/>
                <w:szCs w:val="20"/>
              </w:rPr>
              <w:t>Timişoara</w:t>
            </w:r>
            <w:proofErr w:type="spellEnd"/>
            <w:r w:rsidRPr="00FA73C8">
              <w:rPr>
                <w:rFonts w:ascii="Arial Narrow" w:hAnsi="Arial Narrow"/>
                <w:sz w:val="20"/>
                <w:szCs w:val="20"/>
              </w:rPr>
              <w:t xml:space="preserve">, Romania </w:t>
            </w:r>
          </w:p>
          <w:p w14:paraId="11B6C109" w14:textId="3B5A38F3" w:rsidR="00540B99" w:rsidRPr="00FA73C8" w:rsidRDefault="00FA73C8" w:rsidP="00FA73C8">
            <w:pPr>
              <w:spacing w:after="0"/>
              <w:rPr>
                <w:rFonts w:ascii="Arial Narrow" w:hAnsi="Arial Narrow"/>
              </w:rPr>
            </w:pPr>
            <w:r w:rsidRPr="00FA73C8">
              <w:rPr>
                <w:rFonts w:ascii="Arial Narrow" w:hAnsi="Arial Narrow"/>
                <w:sz w:val="20"/>
                <w:szCs w:val="20"/>
              </w:rPr>
              <w:t xml:space="preserve">Institute of Chemistry </w:t>
            </w:r>
            <w:proofErr w:type="spellStart"/>
            <w:r w:rsidRPr="00FA73C8">
              <w:rPr>
                <w:rFonts w:ascii="Arial Narrow" w:hAnsi="Arial Narrow"/>
                <w:sz w:val="20"/>
                <w:szCs w:val="20"/>
              </w:rPr>
              <w:t>Timişoara</w:t>
            </w:r>
            <w:proofErr w:type="spellEnd"/>
            <w:r w:rsidRPr="00FA73C8">
              <w:rPr>
                <w:rFonts w:ascii="Arial Narrow" w:hAnsi="Arial Narrow"/>
                <w:sz w:val="20"/>
                <w:szCs w:val="20"/>
              </w:rPr>
              <w:t xml:space="preserve"> of the Romanian Academy, </w:t>
            </w:r>
            <w:proofErr w:type="spellStart"/>
            <w:r w:rsidRPr="00FA73C8">
              <w:rPr>
                <w:rFonts w:ascii="Arial Narrow" w:hAnsi="Arial Narrow"/>
                <w:sz w:val="20"/>
                <w:szCs w:val="20"/>
              </w:rPr>
              <w:t>Timişoara</w:t>
            </w:r>
            <w:proofErr w:type="spellEnd"/>
          </w:p>
        </w:tc>
      </w:tr>
      <w:tr w:rsidR="00FA73C8" w:rsidRPr="00F43D1D" w14:paraId="7F1F34ED" w14:textId="77777777" w:rsidTr="00D63D17">
        <w:tc>
          <w:tcPr>
            <w:tcW w:w="490" w:type="dxa"/>
            <w:tcBorders>
              <w:top w:val="single" w:sz="4" w:space="0" w:color="auto"/>
              <w:left w:val="single" w:sz="4" w:space="0" w:color="auto"/>
              <w:bottom w:val="single" w:sz="4" w:space="0" w:color="auto"/>
              <w:right w:val="single" w:sz="4" w:space="0" w:color="auto"/>
            </w:tcBorders>
          </w:tcPr>
          <w:p w14:paraId="5CD7AA16" w14:textId="77777777" w:rsidR="00540B99" w:rsidRPr="00D96F49" w:rsidRDefault="00540B99" w:rsidP="00540B99">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935" w:type="dxa"/>
            <w:tcBorders>
              <w:top w:val="single" w:sz="4" w:space="0" w:color="auto"/>
              <w:left w:val="single" w:sz="4" w:space="0" w:color="auto"/>
              <w:bottom w:val="single" w:sz="4" w:space="0" w:color="auto"/>
              <w:right w:val="single" w:sz="4" w:space="0" w:color="auto"/>
            </w:tcBorders>
          </w:tcPr>
          <w:p w14:paraId="58A4F9AA" w14:textId="2B073074" w:rsidR="00540B99" w:rsidRPr="007C5CC7" w:rsidRDefault="007C5CC7" w:rsidP="007C5CC7">
            <w:pPr>
              <w:spacing w:after="0" w:line="240" w:lineRule="auto"/>
              <w:rPr>
                <w:rFonts w:ascii="Arial Narrow" w:hAnsi="Arial Narrow" w:cs="Arial"/>
                <w:b/>
                <w:color w:val="181818"/>
                <w:sz w:val="20"/>
                <w:szCs w:val="20"/>
                <w:lang w:val="ro-RO"/>
              </w:rPr>
            </w:pPr>
            <w:proofErr w:type="spellStart"/>
            <w:r w:rsidRPr="007C5CC7">
              <w:rPr>
                <w:rFonts w:ascii="Arial Narrow" w:hAnsi="Arial Narrow" w:cs="Arial"/>
                <w:b/>
                <w:bCs/>
                <w:color w:val="222222"/>
                <w:sz w:val="20"/>
                <w:szCs w:val="20"/>
                <w:shd w:val="clear" w:color="auto" w:fill="FFFFFF"/>
              </w:rPr>
              <w:t>Lucreția</w:t>
            </w:r>
            <w:proofErr w:type="spellEnd"/>
            <w:r w:rsidRPr="007C5CC7">
              <w:rPr>
                <w:rFonts w:ascii="Arial Narrow" w:hAnsi="Arial Narrow" w:cs="Arial"/>
                <w:b/>
                <w:bCs/>
                <w:color w:val="222222"/>
                <w:sz w:val="20"/>
                <w:szCs w:val="20"/>
                <w:shd w:val="clear" w:color="auto" w:fill="FFFFFF"/>
              </w:rPr>
              <w:t xml:space="preserve"> </w:t>
            </w:r>
            <w:proofErr w:type="spellStart"/>
            <w:r w:rsidRPr="007C5CC7">
              <w:rPr>
                <w:rFonts w:ascii="Arial Narrow" w:hAnsi="Arial Narrow" w:cs="Arial"/>
                <w:b/>
                <w:bCs/>
                <w:color w:val="222222"/>
                <w:sz w:val="20"/>
                <w:szCs w:val="20"/>
                <w:shd w:val="clear" w:color="auto" w:fill="FFFFFF"/>
              </w:rPr>
              <w:t>Udrescu</w:t>
            </w:r>
            <w:r w:rsidRPr="007C5CC7">
              <w:rPr>
                <w:rFonts w:ascii="Arial Narrow" w:hAnsi="Arial Narrow" w:cs="Arial"/>
                <w:b/>
                <w:bCs/>
                <w:color w:val="222222"/>
                <w:sz w:val="20"/>
                <w:szCs w:val="20"/>
                <w:shd w:val="clear" w:color="auto" w:fill="FFFFFF"/>
                <w:vertAlign w:val="superscript"/>
              </w:rPr>
              <w:t>a</w:t>
            </w:r>
            <w:proofErr w:type="spellEnd"/>
            <w:r w:rsidRPr="007C5CC7">
              <w:rPr>
                <w:rFonts w:ascii="Arial Narrow" w:hAnsi="Arial Narrow" w:cs="Arial"/>
                <w:color w:val="222222"/>
                <w:sz w:val="20"/>
                <w:szCs w:val="20"/>
                <w:shd w:val="clear" w:color="auto" w:fill="FFFFFF"/>
              </w:rPr>
              <w:t>,</w:t>
            </w:r>
            <w:r>
              <w:rPr>
                <w:rFonts w:ascii="Arial Narrow" w:hAnsi="Arial Narrow" w:cs="Arial"/>
                <w:color w:val="222222"/>
                <w:sz w:val="20"/>
                <w:szCs w:val="20"/>
                <w:shd w:val="clear" w:color="auto" w:fill="FFFFFF"/>
              </w:rPr>
              <w:t xml:space="preserve"> </w:t>
            </w:r>
            <w:r w:rsidRPr="007C5CC7">
              <w:rPr>
                <w:rFonts w:ascii="Arial Narrow" w:hAnsi="Arial Narrow" w:cs="Arial"/>
                <w:color w:val="222222"/>
                <w:sz w:val="20"/>
                <w:szCs w:val="20"/>
                <w:shd w:val="clear" w:color="auto" w:fill="FFFFFF"/>
              </w:rPr>
              <w:t xml:space="preserve">Laura </w:t>
            </w:r>
            <w:proofErr w:type="spellStart"/>
            <w:r w:rsidRPr="007C5CC7">
              <w:rPr>
                <w:rFonts w:ascii="Arial Narrow" w:hAnsi="Arial Narrow" w:cs="Arial"/>
                <w:color w:val="222222"/>
                <w:sz w:val="20"/>
                <w:szCs w:val="20"/>
                <w:shd w:val="clear" w:color="auto" w:fill="FFFFFF"/>
              </w:rPr>
              <w:t>Sbarcea</w:t>
            </w:r>
            <w:proofErr w:type="spellEnd"/>
            <w:r w:rsidRPr="007C5CC7">
              <w:rPr>
                <w:rFonts w:ascii="Arial Narrow" w:hAnsi="Arial Narrow" w:cs="Arial"/>
                <w:color w:val="222222"/>
                <w:sz w:val="20"/>
                <w:szCs w:val="20"/>
                <w:shd w:val="clear" w:color="auto" w:fill="FFFFFF"/>
              </w:rPr>
              <w:t xml:space="preserve">, Adriana </w:t>
            </w:r>
            <w:proofErr w:type="spellStart"/>
            <w:r w:rsidRPr="007C5CC7">
              <w:rPr>
                <w:rFonts w:ascii="Arial Narrow" w:hAnsi="Arial Narrow" w:cs="Arial"/>
                <w:color w:val="222222"/>
                <w:sz w:val="20"/>
                <w:szCs w:val="20"/>
                <w:shd w:val="clear" w:color="auto" w:fill="FFFFFF"/>
              </w:rPr>
              <w:t>Fuliaș</w:t>
            </w:r>
            <w:proofErr w:type="spellEnd"/>
            <w:r w:rsidRPr="007C5CC7">
              <w:rPr>
                <w:rFonts w:ascii="Arial Narrow" w:hAnsi="Arial Narrow" w:cs="Arial"/>
                <w:color w:val="222222"/>
                <w:sz w:val="20"/>
                <w:szCs w:val="20"/>
                <w:shd w:val="clear" w:color="auto" w:fill="FFFFFF"/>
              </w:rPr>
              <w:t xml:space="preserve">, </w:t>
            </w:r>
            <w:proofErr w:type="spellStart"/>
            <w:r w:rsidRPr="007C5CC7">
              <w:rPr>
                <w:rFonts w:ascii="Arial Narrow" w:hAnsi="Arial Narrow" w:cs="Arial"/>
                <w:color w:val="222222"/>
                <w:sz w:val="20"/>
                <w:szCs w:val="20"/>
                <w:shd w:val="clear" w:color="auto" w:fill="FFFFFF"/>
              </w:rPr>
              <w:t>Ionuț</w:t>
            </w:r>
            <w:proofErr w:type="spellEnd"/>
            <w:r w:rsidRPr="007C5CC7">
              <w:rPr>
                <w:rFonts w:ascii="Arial Narrow" w:hAnsi="Arial Narrow" w:cs="Arial"/>
                <w:color w:val="222222"/>
                <w:sz w:val="20"/>
                <w:szCs w:val="20"/>
                <w:shd w:val="clear" w:color="auto" w:fill="FFFFFF"/>
              </w:rPr>
              <w:t xml:space="preserve"> </w:t>
            </w:r>
            <w:proofErr w:type="spellStart"/>
            <w:r w:rsidRPr="007C5CC7">
              <w:rPr>
                <w:rFonts w:ascii="Arial Narrow" w:hAnsi="Arial Narrow" w:cs="Arial"/>
                <w:color w:val="222222"/>
                <w:sz w:val="20"/>
                <w:szCs w:val="20"/>
                <w:shd w:val="clear" w:color="auto" w:fill="FFFFFF"/>
              </w:rPr>
              <w:t>Ledeți</w:t>
            </w:r>
            <w:proofErr w:type="spellEnd"/>
            <w:r w:rsidRPr="007C5CC7">
              <w:rPr>
                <w:rFonts w:ascii="Arial Narrow" w:hAnsi="Arial Narrow" w:cs="Arial"/>
                <w:color w:val="222222"/>
                <w:sz w:val="20"/>
                <w:szCs w:val="20"/>
                <w:shd w:val="clear" w:color="auto" w:fill="FFFFFF"/>
              </w:rPr>
              <w:t xml:space="preserve">, Gabriela </w:t>
            </w:r>
            <w:proofErr w:type="spellStart"/>
            <w:r w:rsidRPr="007C5CC7">
              <w:rPr>
                <w:rFonts w:ascii="Arial Narrow" w:hAnsi="Arial Narrow" w:cs="Arial"/>
                <w:color w:val="222222"/>
                <w:sz w:val="20"/>
                <w:szCs w:val="20"/>
                <w:shd w:val="clear" w:color="auto" w:fill="FFFFFF"/>
              </w:rPr>
              <w:t>Vlase</w:t>
            </w:r>
            <w:proofErr w:type="spellEnd"/>
            <w:r w:rsidRPr="007C5CC7">
              <w:rPr>
                <w:rFonts w:ascii="Arial Narrow" w:hAnsi="Arial Narrow" w:cs="Arial"/>
                <w:color w:val="222222"/>
                <w:sz w:val="20"/>
                <w:szCs w:val="20"/>
                <w:shd w:val="clear" w:color="auto" w:fill="FFFFFF"/>
              </w:rPr>
              <w:t xml:space="preserve">, Paul </w:t>
            </w:r>
            <w:proofErr w:type="spellStart"/>
            <w:r w:rsidRPr="007C5CC7">
              <w:rPr>
                <w:rFonts w:ascii="Arial Narrow" w:hAnsi="Arial Narrow" w:cs="Arial"/>
                <w:color w:val="222222"/>
                <w:sz w:val="20"/>
                <w:szCs w:val="20"/>
                <w:shd w:val="clear" w:color="auto" w:fill="FFFFFF"/>
              </w:rPr>
              <w:t>Barvinschi</w:t>
            </w:r>
            <w:proofErr w:type="spellEnd"/>
            <w:r w:rsidRPr="007C5CC7">
              <w:rPr>
                <w:rFonts w:ascii="Arial Narrow" w:hAnsi="Arial Narrow" w:cs="Arial"/>
                <w:color w:val="222222"/>
                <w:sz w:val="20"/>
                <w:szCs w:val="20"/>
                <w:shd w:val="clear" w:color="auto" w:fill="FFFFFF"/>
              </w:rPr>
              <w:t>, Ludovic Kurunczi</w:t>
            </w:r>
          </w:p>
        </w:tc>
        <w:tc>
          <w:tcPr>
            <w:tcW w:w="3522" w:type="dxa"/>
            <w:tcBorders>
              <w:top w:val="single" w:sz="4" w:space="0" w:color="auto"/>
              <w:left w:val="single" w:sz="4" w:space="0" w:color="auto"/>
              <w:bottom w:val="single" w:sz="4" w:space="0" w:color="auto"/>
              <w:right w:val="single" w:sz="4" w:space="0" w:color="auto"/>
            </w:tcBorders>
          </w:tcPr>
          <w:p w14:paraId="4C0AC945" w14:textId="1C40FE98" w:rsidR="00540B99" w:rsidRPr="007C5CC7" w:rsidRDefault="007C5CC7" w:rsidP="007C5CC7">
            <w:pPr>
              <w:spacing w:after="0" w:line="240" w:lineRule="auto"/>
              <w:rPr>
                <w:rFonts w:ascii="Arial Narrow" w:hAnsi="Arial Narrow" w:cs="Arial"/>
                <w:b/>
                <w:color w:val="181818"/>
                <w:sz w:val="24"/>
                <w:szCs w:val="24"/>
                <w:lang w:val="ro-RO"/>
              </w:rPr>
            </w:pPr>
            <w:r w:rsidRPr="007C5CC7">
              <w:rPr>
                <w:rFonts w:ascii="Arial Narrow" w:hAnsi="Arial Narrow" w:cs="Arial"/>
                <w:color w:val="222222"/>
                <w:sz w:val="20"/>
                <w:szCs w:val="20"/>
                <w:shd w:val="clear" w:color="auto" w:fill="FFFFFF"/>
              </w:rPr>
              <w:t xml:space="preserve">Physicochemical analysis and molecular modeling of the </w:t>
            </w:r>
            <w:proofErr w:type="spellStart"/>
            <w:r w:rsidRPr="007C5CC7">
              <w:rPr>
                <w:rFonts w:ascii="Arial Narrow" w:hAnsi="Arial Narrow" w:cs="Arial"/>
                <w:color w:val="222222"/>
                <w:sz w:val="20"/>
                <w:szCs w:val="20"/>
                <w:shd w:val="clear" w:color="auto" w:fill="FFFFFF"/>
              </w:rPr>
              <w:t>Fosinopril</w:t>
            </w:r>
            <w:proofErr w:type="spellEnd"/>
            <w:r w:rsidRPr="007C5CC7">
              <w:rPr>
                <w:rFonts w:ascii="Arial Narrow" w:hAnsi="Arial Narrow" w:cs="Arial"/>
                <w:color w:val="222222"/>
                <w:sz w:val="20"/>
                <w:szCs w:val="20"/>
                <w:shd w:val="clear" w:color="auto" w:fill="FFFFFF"/>
              </w:rPr>
              <w:t xml:space="preserve"> β-cyclodextrin inclusion complex</w:t>
            </w:r>
          </w:p>
        </w:tc>
        <w:tc>
          <w:tcPr>
            <w:tcW w:w="4453" w:type="dxa"/>
            <w:tcBorders>
              <w:top w:val="single" w:sz="4" w:space="0" w:color="auto"/>
              <w:left w:val="single" w:sz="4" w:space="0" w:color="auto"/>
              <w:bottom w:val="single" w:sz="4" w:space="0" w:color="auto"/>
              <w:right w:val="single" w:sz="4" w:space="0" w:color="auto"/>
            </w:tcBorders>
          </w:tcPr>
          <w:p w14:paraId="26FC5813" w14:textId="77777777" w:rsidR="007C5CC7" w:rsidRPr="007C5CC7" w:rsidRDefault="007C5CC7" w:rsidP="00540B99">
            <w:pPr>
              <w:spacing w:after="0" w:line="240" w:lineRule="auto"/>
              <w:jc w:val="both"/>
              <w:rPr>
                <w:rFonts w:ascii="Arial Narrow" w:hAnsi="Arial Narrow" w:cs="Arial"/>
                <w:color w:val="222222"/>
                <w:sz w:val="20"/>
                <w:szCs w:val="20"/>
                <w:shd w:val="clear" w:color="auto" w:fill="FFFFFF"/>
              </w:rPr>
            </w:pPr>
            <w:r w:rsidRPr="007C5CC7">
              <w:rPr>
                <w:rFonts w:ascii="Arial Narrow" w:hAnsi="Arial Narrow" w:cs="Arial"/>
                <w:i/>
                <w:iCs/>
                <w:color w:val="222222"/>
                <w:sz w:val="20"/>
                <w:szCs w:val="20"/>
                <w:shd w:val="clear" w:color="auto" w:fill="FFFFFF"/>
              </w:rPr>
              <w:t>Journal of Spectroscopy</w:t>
            </w:r>
            <w:r w:rsidRPr="007C5CC7">
              <w:rPr>
                <w:rFonts w:ascii="Arial Narrow" w:hAnsi="Arial Narrow" w:cs="Arial"/>
                <w:color w:val="222222"/>
                <w:sz w:val="20"/>
                <w:szCs w:val="20"/>
                <w:shd w:val="clear" w:color="auto" w:fill="FFFFFF"/>
              </w:rPr>
              <w:t> </w:t>
            </w:r>
          </w:p>
          <w:p w14:paraId="54456667" w14:textId="48416D68" w:rsidR="007C5CC7" w:rsidRPr="007C5CC7" w:rsidRDefault="007C5CC7" w:rsidP="007C5CC7">
            <w:pPr>
              <w:autoSpaceDE w:val="0"/>
              <w:autoSpaceDN w:val="0"/>
              <w:adjustRightInd w:val="0"/>
              <w:spacing w:after="0"/>
              <w:rPr>
                <w:rFonts w:ascii="Arial Narrow" w:hAnsi="Arial Narrow" w:cs="Arial"/>
                <w:sz w:val="20"/>
                <w:szCs w:val="20"/>
                <w:lang w:val="ro-RO"/>
              </w:rPr>
            </w:pPr>
            <w:r w:rsidRPr="007C5CC7">
              <w:rPr>
                <w:rFonts w:ascii="Arial Narrow" w:hAnsi="Arial Narrow" w:cs="Arial"/>
                <w:color w:val="222222"/>
                <w:sz w:val="20"/>
                <w:szCs w:val="20"/>
                <w:shd w:val="clear" w:color="auto" w:fill="FFFFFF"/>
              </w:rPr>
              <w:t>2014,</w:t>
            </w:r>
            <w:r w:rsidRPr="007C5CC7">
              <w:rPr>
                <w:rFonts w:ascii="Arial Narrow" w:hAnsi="Arial Narrow" w:cs="Arial"/>
                <w:sz w:val="20"/>
                <w:szCs w:val="20"/>
                <w:lang w:val="ro-RO"/>
              </w:rPr>
              <w:t xml:space="preserve"> (2014):748468</w:t>
            </w:r>
          </w:p>
          <w:p w14:paraId="126550B3" w14:textId="77777777" w:rsidR="00540B99" w:rsidRDefault="007C5CC7" w:rsidP="007C5CC7">
            <w:pPr>
              <w:spacing w:after="0" w:line="240" w:lineRule="auto"/>
              <w:jc w:val="both"/>
              <w:rPr>
                <w:rStyle w:val="highlight"/>
                <w:rFonts w:ascii="Arial Narrow" w:hAnsi="Arial Narrow" w:cs="Arial"/>
                <w:sz w:val="20"/>
                <w:szCs w:val="20"/>
              </w:rPr>
            </w:pPr>
            <w:r w:rsidRPr="007C5CC7">
              <w:rPr>
                <w:rStyle w:val="highlight"/>
                <w:rFonts w:ascii="Arial Narrow" w:hAnsi="Arial Narrow" w:cs="Arial"/>
                <w:sz w:val="20"/>
                <w:szCs w:val="20"/>
              </w:rPr>
              <w:t>2314-4920</w:t>
            </w:r>
          </w:p>
          <w:p w14:paraId="65F26555" w14:textId="77777777" w:rsidR="007C5CC7" w:rsidRDefault="007A416A" w:rsidP="007C5CC7">
            <w:pPr>
              <w:spacing w:after="0" w:line="240" w:lineRule="auto"/>
              <w:jc w:val="both"/>
              <w:rPr>
                <w:rFonts w:ascii="Arial Narrow" w:hAnsi="Arial Narrow" w:cs="Arial"/>
                <w:sz w:val="20"/>
                <w:szCs w:val="20"/>
              </w:rPr>
            </w:pPr>
            <w:hyperlink r:id="rId20" w:tgtFrame="_blank" w:history="1">
              <w:r w:rsidR="007C5CC7" w:rsidRPr="007C5CC7">
                <w:rPr>
                  <w:rStyle w:val="Hyperlink"/>
                  <w:rFonts w:ascii="Arial Narrow" w:hAnsi="Arial Narrow" w:cs="Arial"/>
                  <w:color w:val="0070C0"/>
                  <w:sz w:val="20"/>
                  <w:szCs w:val="20"/>
                </w:rPr>
                <w:t>https://doi.org/10.1155/2014/748468</w:t>
              </w:r>
            </w:hyperlink>
          </w:p>
          <w:p w14:paraId="54D84617" w14:textId="1525CB3B" w:rsidR="007C5CC7" w:rsidRPr="007C5CC7" w:rsidRDefault="007C5CC7" w:rsidP="007C5CC7">
            <w:pPr>
              <w:spacing w:after="0" w:line="240" w:lineRule="auto"/>
              <w:jc w:val="both"/>
              <w:rPr>
                <w:rFonts w:ascii="Arial Narrow" w:hAnsi="Arial Narrow" w:cs="Arial"/>
                <w:b/>
                <w:color w:val="181818"/>
                <w:sz w:val="20"/>
                <w:szCs w:val="20"/>
                <w:lang w:val="ro-RO"/>
              </w:rPr>
            </w:pPr>
          </w:p>
        </w:tc>
        <w:tc>
          <w:tcPr>
            <w:tcW w:w="1182" w:type="dxa"/>
            <w:tcBorders>
              <w:top w:val="single" w:sz="4" w:space="0" w:color="auto"/>
              <w:left w:val="single" w:sz="4" w:space="0" w:color="auto"/>
              <w:bottom w:val="single" w:sz="4" w:space="0" w:color="auto"/>
              <w:right w:val="single" w:sz="4" w:space="0" w:color="auto"/>
            </w:tcBorders>
          </w:tcPr>
          <w:p w14:paraId="0805BB06" w14:textId="7F99F448" w:rsidR="00540B99" w:rsidRPr="007C5CC7" w:rsidRDefault="007C5CC7" w:rsidP="00540B99">
            <w:pPr>
              <w:spacing w:after="0" w:line="240" w:lineRule="auto"/>
              <w:jc w:val="both"/>
              <w:rPr>
                <w:rFonts w:ascii="Arial Narrow" w:hAnsi="Arial Narrow" w:cs="Arial"/>
                <w:b/>
                <w:bCs/>
                <w:color w:val="181818"/>
                <w:sz w:val="24"/>
                <w:szCs w:val="24"/>
                <w:lang w:val="ro-RO"/>
              </w:rPr>
            </w:pPr>
            <w:r w:rsidRPr="007C5CC7">
              <w:rPr>
                <w:rFonts w:ascii="Arial Narrow" w:hAnsi="Arial Narrow" w:cs="Arial"/>
                <w:b/>
                <w:bCs/>
                <w:sz w:val="20"/>
                <w:szCs w:val="20"/>
                <w:lang w:val="ro-RO"/>
              </w:rPr>
              <w:t>0.538</w:t>
            </w:r>
          </w:p>
        </w:tc>
        <w:tc>
          <w:tcPr>
            <w:tcW w:w="2958" w:type="dxa"/>
            <w:tcBorders>
              <w:top w:val="single" w:sz="4" w:space="0" w:color="auto"/>
              <w:left w:val="single" w:sz="4" w:space="0" w:color="auto"/>
              <w:bottom w:val="single" w:sz="4" w:space="0" w:color="auto"/>
              <w:right w:val="single" w:sz="4" w:space="0" w:color="auto"/>
            </w:tcBorders>
          </w:tcPr>
          <w:p w14:paraId="567EBDF9" w14:textId="352DCEFA" w:rsidR="007C5CC7" w:rsidRPr="007C5CC7" w:rsidRDefault="007C5CC7" w:rsidP="007C5CC7">
            <w:pPr>
              <w:pStyle w:val="NormalWeb"/>
              <w:spacing w:before="0" w:beforeAutospacing="0" w:after="0" w:afterAutospacing="0"/>
              <w:rPr>
                <w:rFonts w:ascii="Arial Narrow" w:hAnsi="Arial Narrow"/>
                <w:color w:val="000000"/>
                <w:sz w:val="20"/>
                <w:szCs w:val="20"/>
              </w:rPr>
            </w:pPr>
            <w:r w:rsidRPr="007C5CC7">
              <w:rPr>
                <w:rFonts w:ascii="Arial Narrow" w:hAnsi="Arial Narrow"/>
                <w:color w:val="000000"/>
                <w:sz w:val="20"/>
                <w:szCs w:val="20"/>
              </w:rPr>
              <w:t xml:space="preserve">Faculty of Pharmacy, University of Medicine and Pharmacy, </w:t>
            </w:r>
            <w:proofErr w:type="spellStart"/>
            <w:r>
              <w:rPr>
                <w:rFonts w:ascii="Arial Narrow" w:hAnsi="Arial Narrow"/>
                <w:color w:val="000000"/>
                <w:sz w:val="20"/>
                <w:szCs w:val="20"/>
              </w:rPr>
              <w:t>T</w:t>
            </w:r>
            <w:r w:rsidRPr="007C5CC7">
              <w:rPr>
                <w:rFonts w:ascii="Arial Narrow" w:hAnsi="Arial Narrow"/>
                <w:color w:val="000000"/>
                <w:sz w:val="20"/>
                <w:szCs w:val="20"/>
              </w:rPr>
              <w:t>imișoara</w:t>
            </w:r>
            <w:proofErr w:type="spellEnd"/>
            <w:r w:rsidRPr="007C5CC7">
              <w:rPr>
                <w:rFonts w:ascii="Arial Narrow" w:hAnsi="Arial Narrow"/>
                <w:color w:val="000000"/>
                <w:sz w:val="20"/>
                <w:szCs w:val="20"/>
              </w:rPr>
              <w:t>, Romania</w:t>
            </w:r>
          </w:p>
          <w:p w14:paraId="5EE48069" w14:textId="1835B10B" w:rsidR="00540B99" w:rsidRPr="007C5CC7" w:rsidRDefault="007C5CC7" w:rsidP="007C5CC7">
            <w:pPr>
              <w:pStyle w:val="NormalWeb"/>
              <w:spacing w:before="0" w:beforeAutospacing="0" w:after="0" w:afterAutospacing="0"/>
              <w:rPr>
                <w:rFonts w:ascii="IBM Plex Sans" w:hAnsi="IBM Plex Sans"/>
                <w:color w:val="000000"/>
                <w:sz w:val="21"/>
                <w:szCs w:val="21"/>
              </w:rPr>
            </w:pPr>
            <w:r w:rsidRPr="007C5CC7">
              <w:rPr>
                <w:rFonts w:ascii="Arial Narrow" w:hAnsi="Arial Narrow"/>
                <w:color w:val="000000"/>
                <w:sz w:val="20"/>
                <w:szCs w:val="20"/>
              </w:rPr>
              <w:t xml:space="preserve">Institute of Chemistry </w:t>
            </w:r>
            <w:proofErr w:type="spellStart"/>
            <w:r w:rsidRPr="007C5CC7">
              <w:rPr>
                <w:rFonts w:ascii="Arial Narrow" w:hAnsi="Arial Narrow"/>
                <w:color w:val="000000"/>
                <w:sz w:val="20"/>
                <w:szCs w:val="20"/>
              </w:rPr>
              <w:t>Timișoara</w:t>
            </w:r>
            <w:proofErr w:type="spellEnd"/>
            <w:r w:rsidRPr="007C5CC7">
              <w:rPr>
                <w:rFonts w:ascii="Arial Narrow" w:hAnsi="Arial Narrow"/>
                <w:color w:val="000000"/>
                <w:sz w:val="20"/>
                <w:szCs w:val="20"/>
              </w:rPr>
              <w:t xml:space="preserve"> of the Romanian Academy</w:t>
            </w:r>
            <w:r w:rsidR="001461ED">
              <w:rPr>
                <w:rFonts w:ascii="Arial Narrow" w:hAnsi="Arial Narrow"/>
                <w:color w:val="000000"/>
                <w:sz w:val="20"/>
                <w:szCs w:val="20"/>
              </w:rPr>
              <w:t xml:space="preserve">, </w:t>
            </w:r>
            <w:proofErr w:type="spellStart"/>
            <w:r w:rsidR="001461ED" w:rsidRPr="00FA73C8">
              <w:rPr>
                <w:rFonts w:ascii="Arial Narrow" w:hAnsi="Arial Narrow"/>
                <w:sz w:val="20"/>
                <w:szCs w:val="20"/>
              </w:rPr>
              <w:t>Timişoara</w:t>
            </w:r>
            <w:proofErr w:type="spellEnd"/>
          </w:p>
        </w:tc>
      </w:tr>
    </w:tbl>
    <w:p w14:paraId="5524AD74"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lastRenderedPageBreak/>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7B1F1713"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2744"/>
        <w:gridCol w:w="3384"/>
        <w:gridCol w:w="3546"/>
        <w:gridCol w:w="1203"/>
        <w:gridCol w:w="3172"/>
      </w:tblGrid>
      <w:tr w:rsidR="00B05269" w:rsidRPr="00F43D1D" w14:paraId="3F37B092" w14:textId="77777777" w:rsidTr="006F054E">
        <w:tc>
          <w:tcPr>
            <w:tcW w:w="491" w:type="dxa"/>
            <w:tcBorders>
              <w:top w:val="single" w:sz="4" w:space="0" w:color="auto"/>
              <w:left w:val="single" w:sz="4" w:space="0" w:color="auto"/>
              <w:bottom w:val="single" w:sz="4" w:space="0" w:color="auto"/>
              <w:right w:val="single" w:sz="4" w:space="0" w:color="auto"/>
            </w:tcBorders>
            <w:shd w:val="clear" w:color="auto" w:fill="FFFF99"/>
          </w:tcPr>
          <w:p w14:paraId="72C52F3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2744" w:type="dxa"/>
            <w:tcBorders>
              <w:top w:val="single" w:sz="4" w:space="0" w:color="auto"/>
              <w:left w:val="single" w:sz="4" w:space="0" w:color="auto"/>
              <w:bottom w:val="single" w:sz="4" w:space="0" w:color="auto"/>
              <w:right w:val="single" w:sz="4" w:space="0" w:color="auto"/>
            </w:tcBorders>
            <w:shd w:val="clear" w:color="auto" w:fill="FFFF99"/>
          </w:tcPr>
          <w:p w14:paraId="11B1EA0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3384" w:type="dxa"/>
            <w:tcBorders>
              <w:top w:val="single" w:sz="4" w:space="0" w:color="auto"/>
              <w:left w:val="single" w:sz="4" w:space="0" w:color="auto"/>
              <w:bottom w:val="single" w:sz="4" w:space="0" w:color="auto"/>
              <w:right w:val="single" w:sz="4" w:space="0" w:color="auto"/>
            </w:tcBorders>
            <w:shd w:val="clear" w:color="auto" w:fill="FFFF99"/>
          </w:tcPr>
          <w:p w14:paraId="716C41F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546" w:type="dxa"/>
            <w:tcBorders>
              <w:top w:val="single" w:sz="4" w:space="0" w:color="auto"/>
              <w:left w:val="single" w:sz="4" w:space="0" w:color="auto"/>
              <w:bottom w:val="single" w:sz="4" w:space="0" w:color="auto"/>
              <w:right w:val="single" w:sz="4" w:space="0" w:color="auto"/>
            </w:tcBorders>
            <w:shd w:val="clear" w:color="auto" w:fill="FFFF99"/>
          </w:tcPr>
          <w:p w14:paraId="612CAE9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A33113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427C7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203" w:type="dxa"/>
            <w:tcBorders>
              <w:top w:val="single" w:sz="4" w:space="0" w:color="auto"/>
              <w:left w:val="single" w:sz="4" w:space="0" w:color="auto"/>
              <w:bottom w:val="single" w:sz="4" w:space="0" w:color="auto"/>
              <w:right w:val="single" w:sz="4" w:space="0" w:color="auto"/>
            </w:tcBorders>
            <w:shd w:val="clear" w:color="auto" w:fill="FFFF99"/>
          </w:tcPr>
          <w:p w14:paraId="652775CE"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5DF443E"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172" w:type="dxa"/>
            <w:tcBorders>
              <w:top w:val="single" w:sz="4" w:space="0" w:color="auto"/>
              <w:left w:val="single" w:sz="4" w:space="0" w:color="auto"/>
              <w:bottom w:val="single" w:sz="4" w:space="0" w:color="auto"/>
              <w:right w:val="single" w:sz="4" w:space="0" w:color="auto"/>
            </w:tcBorders>
            <w:shd w:val="clear" w:color="auto" w:fill="FFFF99"/>
          </w:tcPr>
          <w:p w14:paraId="5149C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588E14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F43D1D" w14:paraId="4837998D" w14:textId="77777777" w:rsidTr="006F054E">
        <w:tc>
          <w:tcPr>
            <w:tcW w:w="491" w:type="dxa"/>
            <w:tcBorders>
              <w:top w:val="single" w:sz="4" w:space="0" w:color="auto"/>
              <w:left w:val="single" w:sz="4" w:space="0" w:color="auto"/>
              <w:bottom w:val="single" w:sz="4" w:space="0" w:color="auto"/>
              <w:right w:val="single" w:sz="4" w:space="0" w:color="auto"/>
            </w:tcBorders>
          </w:tcPr>
          <w:p w14:paraId="567D9EF7"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2744" w:type="dxa"/>
            <w:tcBorders>
              <w:top w:val="single" w:sz="4" w:space="0" w:color="auto"/>
              <w:left w:val="single" w:sz="4" w:space="0" w:color="auto"/>
              <w:bottom w:val="single" w:sz="4" w:space="0" w:color="auto"/>
              <w:right w:val="single" w:sz="4" w:space="0" w:color="auto"/>
            </w:tcBorders>
          </w:tcPr>
          <w:p w14:paraId="2C483FF9" w14:textId="09CCD95E" w:rsidR="00B05269" w:rsidRPr="00926F85" w:rsidRDefault="00AB39FD" w:rsidP="002B12A5">
            <w:pPr>
              <w:spacing w:after="0" w:line="240" w:lineRule="auto"/>
              <w:rPr>
                <w:rFonts w:ascii="Arial Narrow" w:hAnsi="Arial Narrow" w:cs="Arial"/>
                <w:b/>
                <w:color w:val="181818"/>
                <w:sz w:val="20"/>
                <w:szCs w:val="20"/>
                <w:lang w:val="ro-RO"/>
              </w:rPr>
            </w:pPr>
            <w:r w:rsidRPr="00926F85">
              <w:rPr>
                <w:rFonts w:ascii="Arial Narrow" w:hAnsi="Arial Narrow" w:cs="Arial"/>
                <w:color w:val="222222"/>
                <w:sz w:val="20"/>
                <w:szCs w:val="20"/>
                <w:shd w:val="clear" w:color="auto" w:fill="FFFFFF"/>
              </w:rPr>
              <w:t xml:space="preserve">Oxana </w:t>
            </w:r>
            <w:proofErr w:type="spellStart"/>
            <w:r w:rsidR="002B12A5" w:rsidRPr="00926F85">
              <w:rPr>
                <w:rFonts w:ascii="Arial Narrow" w:hAnsi="Arial Narrow" w:cs="Arial"/>
                <w:color w:val="222222"/>
                <w:sz w:val="20"/>
                <w:szCs w:val="20"/>
                <w:shd w:val="clear" w:color="auto" w:fill="FFFFFF"/>
              </w:rPr>
              <w:t>Kazakova</w:t>
            </w:r>
            <w:proofErr w:type="spellEnd"/>
            <w:r w:rsidR="002B12A5" w:rsidRPr="00926F85">
              <w:rPr>
                <w:rFonts w:ascii="Arial Narrow" w:hAnsi="Arial Narrow" w:cs="Arial"/>
                <w:color w:val="222222"/>
                <w:sz w:val="20"/>
                <w:szCs w:val="20"/>
                <w:shd w:val="clear" w:color="auto" w:fill="FFFFFF"/>
              </w:rPr>
              <w:t xml:space="preserve">, Roxana </w:t>
            </w:r>
            <w:proofErr w:type="spellStart"/>
            <w:r w:rsidR="002B12A5" w:rsidRPr="00926F85">
              <w:rPr>
                <w:rFonts w:ascii="Arial Narrow" w:hAnsi="Arial Narrow" w:cs="Arial"/>
                <w:color w:val="222222"/>
                <w:sz w:val="20"/>
                <w:szCs w:val="20"/>
                <w:shd w:val="clear" w:color="auto" w:fill="FFFFFF"/>
              </w:rPr>
              <w:t>Racoviceanu</w:t>
            </w:r>
            <w:proofErr w:type="spellEnd"/>
            <w:r w:rsidR="002B12A5" w:rsidRPr="00926F85">
              <w:rPr>
                <w:rFonts w:ascii="Arial Narrow" w:hAnsi="Arial Narrow" w:cs="Arial"/>
                <w:color w:val="222222"/>
                <w:sz w:val="20"/>
                <w:szCs w:val="20"/>
                <w:shd w:val="clear" w:color="auto" w:fill="FFFFFF"/>
              </w:rPr>
              <w:t xml:space="preserve">, Anastasiya </w:t>
            </w:r>
            <w:proofErr w:type="spellStart"/>
            <w:r w:rsidR="002B12A5" w:rsidRPr="00926F85">
              <w:rPr>
                <w:rFonts w:ascii="Arial Narrow" w:hAnsi="Arial Narrow" w:cs="Arial"/>
                <w:color w:val="222222"/>
                <w:sz w:val="20"/>
                <w:szCs w:val="20"/>
                <w:shd w:val="clear" w:color="auto" w:fill="FFFFFF"/>
              </w:rPr>
              <w:t>Petrova</w:t>
            </w:r>
            <w:proofErr w:type="spellEnd"/>
            <w:r w:rsidR="002B12A5" w:rsidRPr="00926F85">
              <w:rPr>
                <w:rFonts w:ascii="Arial Narrow" w:hAnsi="Arial Narrow" w:cs="Arial"/>
                <w:color w:val="222222"/>
                <w:sz w:val="20"/>
                <w:szCs w:val="20"/>
                <w:shd w:val="clear" w:color="auto" w:fill="FFFFFF"/>
              </w:rPr>
              <w:t xml:space="preserve">, Marius </w:t>
            </w:r>
            <w:proofErr w:type="spellStart"/>
            <w:r w:rsidR="002B12A5" w:rsidRPr="00926F85">
              <w:rPr>
                <w:rFonts w:ascii="Arial Narrow" w:hAnsi="Arial Narrow" w:cs="Arial"/>
                <w:color w:val="222222"/>
                <w:sz w:val="20"/>
                <w:szCs w:val="20"/>
                <w:shd w:val="clear" w:color="auto" w:fill="FFFFFF"/>
              </w:rPr>
              <w:t>Mioc</w:t>
            </w:r>
            <w:proofErr w:type="spellEnd"/>
            <w:r w:rsidR="002B12A5" w:rsidRPr="00926F85">
              <w:rPr>
                <w:rFonts w:ascii="Arial Narrow" w:hAnsi="Arial Narrow" w:cs="Arial"/>
                <w:color w:val="222222"/>
                <w:sz w:val="20"/>
                <w:szCs w:val="20"/>
                <w:shd w:val="clear" w:color="auto" w:fill="FFFFFF"/>
              </w:rPr>
              <w:t xml:space="preserve">, Adrian </w:t>
            </w:r>
            <w:proofErr w:type="spellStart"/>
            <w:r w:rsidR="002B12A5" w:rsidRPr="00926F85">
              <w:rPr>
                <w:rFonts w:ascii="Arial Narrow" w:hAnsi="Arial Narrow" w:cs="Arial"/>
                <w:color w:val="222222"/>
                <w:sz w:val="20"/>
                <w:szCs w:val="20"/>
                <w:shd w:val="clear" w:color="auto" w:fill="FFFFFF"/>
              </w:rPr>
              <w:t>Militaru</w:t>
            </w:r>
            <w:proofErr w:type="spellEnd"/>
            <w:r w:rsidR="002B12A5" w:rsidRPr="00926F85">
              <w:rPr>
                <w:rFonts w:ascii="Arial Narrow" w:hAnsi="Arial Narrow" w:cs="Arial"/>
                <w:color w:val="222222"/>
                <w:sz w:val="20"/>
                <w:szCs w:val="20"/>
                <w:shd w:val="clear" w:color="auto" w:fill="FFFFFF"/>
              </w:rPr>
              <w:t xml:space="preserve">, </w:t>
            </w:r>
            <w:proofErr w:type="spellStart"/>
            <w:r w:rsidR="002B12A5" w:rsidRPr="00926F85">
              <w:rPr>
                <w:rFonts w:ascii="Arial Narrow" w:hAnsi="Arial Narrow" w:cs="Arial"/>
                <w:b/>
                <w:bCs/>
                <w:color w:val="222222"/>
                <w:sz w:val="20"/>
                <w:szCs w:val="20"/>
                <w:shd w:val="clear" w:color="auto" w:fill="FFFFFF"/>
              </w:rPr>
              <w:t>Lucreția</w:t>
            </w:r>
            <w:proofErr w:type="spellEnd"/>
            <w:r w:rsidR="002B12A5" w:rsidRPr="00926F85">
              <w:rPr>
                <w:rFonts w:ascii="Arial Narrow" w:hAnsi="Arial Narrow" w:cs="Arial"/>
                <w:b/>
                <w:bCs/>
                <w:color w:val="222222"/>
                <w:sz w:val="20"/>
                <w:szCs w:val="20"/>
                <w:shd w:val="clear" w:color="auto" w:fill="FFFFFF"/>
              </w:rPr>
              <w:t xml:space="preserve"> Udrescu</w:t>
            </w:r>
            <w:r w:rsidR="002B12A5" w:rsidRPr="00926F85">
              <w:rPr>
                <w:rFonts w:ascii="Arial Narrow" w:hAnsi="Arial Narrow" w:cs="Arial"/>
                <w:color w:val="222222"/>
                <w:sz w:val="20"/>
                <w:szCs w:val="20"/>
                <w:shd w:val="clear" w:color="auto" w:fill="FFFFFF"/>
              </w:rPr>
              <w:t xml:space="preserve">, Mihai Udrescu, Adrian </w:t>
            </w:r>
            <w:proofErr w:type="spellStart"/>
            <w:r w:rsidR="002B12A5" w:rsidRPr="00926F85">
              <w:rPr>
                <w:rFonts w:ascii="Arial Narrow" w:hAnsi="Arial Narrow" w:cs="Arial"/>
                <w:color w:val="222222"/>
                <w:sz w:val="20"/>
                <w:szCs w:val="20"/>
                <w:shd w:val="clear" w:color="auto" w:fill="FFFFFF"/>
              </w:rPr>
              <w:t>Voicu</w:t>
            </w:r>
            <w:proofErr w:type="spellEnd"/>
            <w:r w:rsidR="002B12A5" w:rsidRPr="00926F85">
              <w:rPr>
                <w:rFonts w:ascii="Arial Narrow" w:hAnsi="Arial Narrow" w:cs="Arial"/>
                <w:color w:val="222222"/>
                <w:sz w:val="20"/>
                <w:szCs w:val="20"/>
                <w:shd w:val="clear" w:color="auto" w:fill="FFFFFF"/>
              </w:rPr>
              <w:t xml:space="preserve">, Jason Cummings, Gregory Robertson, Diane J. Ordway, Richard A. </w:t>
            </w:r>
            <w:proofErr w:type="spellStart"/>
            <w:r w:rsidR="002B12A5" w:rsidRPr="00926F85">
              <w:rPr>
                <w:rFonts w:ascii="Arial Narrow" w:hAnsi="Arial Narrow" w:cs="Arial"/>
                <w:color w:val="222222"/>
                <w:sz w:val="20"/>
                <w:szCs w:val="20"/>
                <w:shd w:val="clear" w:color="auto" w:fill="FFFFFF"/>
              </w:rPr>
              <w:t>Slayden</w:t>
            </w:r>
            <w:proofErr w:type="spellEnd"/>
            <w:r w:rsidR="002B12A5" w:rsidRPr="00926F85">
              <w:rPr>
                <w:rFonts w:ascii="Arial Narrow" w:hAnsi="Arial Narrow" w:cs="Arial"/>
                <w:color w:val="222222"/>
                <w:sz w:val="20"/>
                <w:szCs w:val="20"/>
                <w:shd w:val="clear" w:color="auto" w:fill="FFFFFF"/>
              </w:rPr>
              <w:t xml:space="preserve">, </w:t>
            </w:r>
            <w:proofErr w:type="spellStart"/>
            <w:r w:rsidR="002B12A5" w:rsidRPr="00926F85">
              <w:rPr>
                <w:rFonts w:ascii="Arial Narrow" w:hAnsi="Arial Narrow" w:cs="Arial"/>
                <w:color w:val="222222"/>
                <w:sz w:val="20"/>
                <w:szCs w:val="20"/>
                <w:shd w:val="clear" w:color="auto" w:fill="FFFFFF"/>
              </w:rPr>
              <w:t>Codruța</w:t>
            </w:r>
            <w:proofErr w:type="spellEnd"/>
            <w:r w:rsidR="002B12A5" w:rsidRPr="00926F85">
              <w:rPr>
                <w:rFonts w:ascii="Arial Narrow" w:hAnsi="Arial Narrow" w:cs="Arial"/>
                <w:color w:val="222222"/>
                <w:sz w:val="20"/>
                <w:szCs w:val="20"/>
                <w:shd w:val="clear" w:color="auto" w:fill="FFFFFF"/>
              </w:rPr>
              <w:t xml:space="preserve"> </w:t>
            </w:r>
            <w:proofErr w:type="spellStart"/>
            <w:r w:rsidR="002B12A5" w:rsidRPr="00926F85">
              <w:rPr>
                <w:rFonts w:ascii="Arial Narrow" w:hAnsi="Arial Narrow" w:cs="Arial"/>
                <w:color w:val="222222"/>
                <w:sz w:val="20"/>
                <w:szCs w:val="20"/>
                <w:shd w:val="clear" w:color="auto" w:fill="FFFFFF"/>
              </w:rPr>
              <w:t>Șoica</w:t>
            </w:r>
            <w:proofErr w:type="spellEnd"/>
          </w:p>
        </w:tc>
        <w:tc>
          <w:tcPr>
            <w:tcW w:w="3384" w:type="dxa"/>
            <w:tcBorders>
              <w:top w:val="single" w:sz="4" w:space="0" w:color="auto"/>
              <w:left w:val="single" w:sz="4" w:space="0" w:color="auto"/>
              <w:bottom w:val="single" w:sz="4" w:space="0" w:color="auto"/>
              <w:right w:val="single" w:sz="4" w:space="0" w:color="auto"/>
            </w:tcBorders>
          </w:tcPr>
          <w:p w14:paraId="6ACB0FEB" w14:textId="446DB676" w:rsidR="00B05269" w:rsidRPr="00926F85" w:rsidRDefault="002B12A5" w:rsidP="002B12A5">
            <w:pPr>
              <w:spacing w:after="0" w:line="240" w:lineRule="auto"/>
              <w:rPr>
                <w:rFonts w:ascii="Arial Narrow" w:hAnsi="Arial Narrow" w:cs="Arial"/>
                <w:b/>
                <w:color w:val="181818"/>
                <w:sz w:val="20"/>
                <w:szCs w:val="20"/>
                <w:lang w:val="ro-RO"/>
              </w:rPr>
            </w:pPr>
            <w:r w:rsidRPr="00926F85">
              <w:rPr>
                <w:rFonts w:ascii="Arial Narrow" w:hAnsi="Arial Narrow" w:cs="Arial"/>
                <w:color w:val="222222"/>
                <w:sz w:val="20"/>
                <w:szCs w:val="20"/>
                <w:shd w:val="clear" w:color="auto" w:fill="FFFFFF"/>
              </w:rPr>
              <w:t xml:space="preserve">New Investigations with </w:t>
            </w:r>
            <w:proofErr w:type="spellStart"/>
            <w:r w:rsidRPr="00926F85">
              <w:rPr>
                <w:rFonts w:ascii="Arial Narrow" w:hAnsi="Arial Narrow" w:cs="Arial"/>
                <w:color w:val="222222"/>
                <w:sz w:val="20"/>
                <w:szCs w:val="20"/>
                <w:shd w:val="clear" w:color="auto" w:fill="FFFFFF"/>
              </w:rPr>
              <w:t>Lupane</w:t>
            </w:r>
            <w:proofErr w:type="spellEnd"/>
            <w:r w:rsidRPr="00926F85">
              <w:rPr>
                <w:rFonts w:ascii="Arial Narrow" w:hAnsi="Arial Narrow" w:cs="Arial"/>
                <w:color w:val="222222"/>
                <w:sz w:val="20"/>
                <w:szCs w:val="20"/>
                <w:shd w:val="clear" w:color="auto" w:fill="FFFFFF"/>
              </w:rPr>
              <w:t xml:space="preserve"> Type A-Ring </w:t>
            </w:r>
            <w:proofErr w:type="spellStart"/>
            <w:r w:rsidRPr="00926F85">
              <w:rPr>
                <w:rFonts w:ascii="Arial Narrow" w:hAnsi="Arial Narrow" w:cs="Arial"/>
                <w:color w:val="222222"/>
                <w:sz w:val="20"/>
                <w:szCs w:val="20"/>
                <w:shd w:val="clear" w:color="auto" w:fill="FFFFFF"/>
              </w:rPr>
              <w:t>Azepane</w:t>
            </w:r>
            <w:proofErr w:type="spellEnd"/>
            <w:r w:rsidRPr="00926F85">
              <w:rPr>
                <w:rFonts w:ascii="Arial Narrow" w:hAnsi="Arial Narrow" w:cs="Arial"/>
                <w:color w:val="222222"/>
                <w:sz w:val="20"/>
                <w:szCs w:val="20"/>
                <w:shd w:val="clear" w:color="auto" w:fill="FFFFFF"/>
              </w:rPr>
              <w:t xml:space="preserve"> Triterpenoids for Antimycobacterial Drug Candidate Design </w:t>
            </w:r>
          </w:p>
        </w:tc>
        <w:tc>
          <w:tcPr>
            <w:tcW w:w="3546" w:type="dxa"/>
            <w:tcBorders>
              <w:top w:val="single" w:sz="4" w:space="0" w:color="auto"/>
              <w:left w:val="single" w:sz="4" w:space="0" w:color="auto"/>
              <w:bottom w:val="single" w:sz="4" w:space="0" w:color="auto"/>
              <w:right w:val="single" w:sz="4" w:space="0" w:color="auto"/>
            </w:tcBorders>
          </w:tcPr>
          <w:p w14:paraId="2DCA354D" w14:textId="77777777" w:rsidR="00AB39FD" w:rsidRDefault="002B12A5" w:rsidP="002B12A5">
            <w:pPr>
              <w:spacing w:after="0" w:line="240" w:lineRule="auto"/>
              <w:rPr>
                <w:rFonts w:ascii="Arial Narrow" w:hAnsi="Arial Narrow" w:cs="Arial"/>
                <w:color w:val="222222"/>
                <w:sz w:val="20"/>
                <w:szCs w:val="20"/>
                <w:shd w:val="clear" w:color="auto" w:fill="FFFFFF"/>
              </w:rPr>
            </w:pPr>
            <w:r w:rsidRPr="00926F85">
              <w:rPr>
                <w:rStyle w:val="Emphasis"/>
                <w:rFonts w:ascii="Arial Narrow" w:hAnsi="Arial Narrow" w:cs="Arial"/>
                <w:color w:val="222222"/>
                <w:sz w:val="20"/>
                <w:szCs w:val="20"/>
                <w:shd w:val="clear" w:color="auto" w:fill="FFFFFF"/>
              </w:rPr>
              <w:t>International Journal of Molecular Sciences,</w:t>
            </w:r>
            <w:r w:rsidRPr="00926F85">
              <w:rPr>
                <w:rStyle w:val="Emphasis"/>
                <w:rFonts w:ascii="Arial Narrow" w:hAnsi="Arial Narrow"/>
                <w:sz w:val="20"/>
                <w:szCs w:val="20"/>
              </w:rPr>
              <w:t xml:space="preserve"> </w:t>
            </w:r>
            <w:r w:rsidRPr="00926F85">
              <w:rPr>
                <w:rFonts w:ascii="Arial Narrow" w:hAnsi="Arial Narrow" w:cs="Arial"/>
                <w:color w:val="222222"/>
                <w:sz w:val="20"/>
                <w:szCs w:val="20"/>
                <w:shd w:val="clear" w:color="auto" w:fill="FFFFFF"/>
              </w:rPr>
              <w:t xml:space="preserve">2021, 22(22):12542 </w:t>
            </w:r>
          </w:p>
          <w:p w14:paraId="580383BA" w14:textId="146A6645" w:rsidR="00AB39FD" w:rsidRPr="00AB39FD" w:rsidRDefault="00AB39FD" w:rsidP="002B12A5">
            <w:pPr>
              <w:spacing w:after="0" w:line="240" w:lineRule="auto"/>
              <w:rPr>
                <w:rFonts w:ascii="Arial Narrow" w:hAnsi="Arial Narrow"/>
                <w:sz w:val="20"/>
                <w:szCs w:val="20"/>
              </w:rPr>
            </w:pPr>
            <w:r w:rsidRPr="00AB39FD">
              <w:rPr>
                <w:rFonts w:ascii="Arial Narrow" w:hAnsi="Arial Narrow"/>
                <w:sz w:val="20"/>
                <w:szCs w:val="20"/>
              </w:rPr>
              <w:t>1422-0067</w:t>
            </w:r>
          </w:p>
          <w:p w14:paraId="6B893936" w14:textId="07B58666" w:rsidR="00B05269" w:rsidRPr="00926F85" w:rsidRDefault="007A416A" w:rsidP="002B12A5">
            <w:pPr>
              <w:spacing w:after="0" w:line="240" w:lineRule="auto"/>
              <w:rPr>
                <w:rFonts w:ascii="Arial Narrow" w:hAnsi="Arial Narrow" w:cs="Arial"/>
                <w:color w:val="222222"/>
                <w:sz w:val="20"/>
                <w:szCs w:val="20"/>
                <w:shd w:val="clear" w:color="auto" w:fill="FFFFFF"/>
              </w:rPr>
            </w:pPr>
            <w:hyperlink r:id="rId21" w:history="1">
              <w:r w:rsidR="00AB39FD" w:rsidRPr="0006733C">
                <w:rPr>
                  <w:rStyle w:val="Hyperlink"/>
                  <w:rFonts w:ascii="Arial Narrow" w:hAnsi="Arial Narrow" w:cs="Arial"/>
                  <w:sz w:val="20"/>
                  <w:szCs w:val="20"/>
                  <w:shd w:val="clear" w:color="auto" w:fill="FFFFFF"/>
                </w:rPr>
                <w:t>https://doi.org/10.3390/ijms222212542</w:t>
              </w:r>
            </w:hyperlink>
          </w:p>
          <w:p w14:paraId="0B2E89C2" w14:textId="40DFFA11" w:rsidR="002B12A5" w:rsidRPr="00926F85" w:rsidRDefault="002B12A5" w:rsidP="002B12A5">
            <w:pPr>
              <w:spacing w:after="0" w:line="240" w:lineRule="auto"/>
              <w:rPr>
                <w:rFonts w:ascii="Arial Narrow" w:hAnsi="Arial Narrow" w:cs="Arial"/>
                <w:b/>
                <w:color w:val="181818"/>
                <w:sz w:val="20"/>
                <w:szCs w:val="20"/>
                <w:lang w:val="ro-RO"/>
              </w:rPr>
            </w:pPr>
          </w:p>
        </w:tc>
        <w:tc>
          <w:tcPr>
            <w:tcW w:w="1203" w:type="dxa"/>
            <w:tcBorders>
              <w:top w:val="single" w:sz="4" w:space="0" w:color="auto"/>
              <w:left w:val="single" w:sz="4" w:space="0" w:color="auto"/>
              <w:bottom w:val="single" w:sz="4" w:space="0" w:color="auto"/>
              <w:right w:val="single" w:sz="4" w:space="0" w:color="auto"/>
            </w:tcBorders>
          </w:tcPr>
          <w:p w14:paraId="136793CC" w14:textId="0C41EA0D" w:rsidR="00B05269" w:rsidRPr="00926F85" w:rsidRDefault="002B12A5" w:rsidP="00422136">
            <w:pPr>
              <w:spacing w:after="0" w:line="240" w:lineRule="auto"/>
              <w:jc w:val="both"/>
              <w:rPr>
                <w:rFonts w:ascii="Arial Narrow" w:hAnsi="Arial Narrow" w:cs="Arial"/>
                <w:b/>
                <w:color w:val="181818"/>
                <w:sz w:val="20"/>
                <w:szCs w:val="20"/>
                <w:lang w:val="ro-RO"/>
              </w:rPr>
            </w:pPr>
            <w:r w:rsidRPr="00926F85">
              <w:rPr>
                <w:rFonts w:ascii="Arial Narrow" w:hAnsi="Arial Narrow" w:cs="Arial"/>
                <w:b/>
                <w:color w:val="181818"/>
                <w:sz w:val="20"/>
                <w:szCs w:val="20"/>
                <w:lang w:val="ro-RO"/>
              </w:rPr>
              <w:t>5.924</w:t>
            </w:r>
          </w:p>
        </w:tc>
        <w:tc>
          <w:tcPr>
            <w:tcW w:w="3172" w:type="dxa"/>
            <w:tcBorders>
              <w:top w:val="single" w:sz="4" w:space="0" w:color="auto"/>
              <w:left w:val="single" w:sz="4" w:space="0" w:color="auto"/>
              <w:bottom w:val="single" w:sz="4" w:space="0" w:color="auto"/>
              <w:right w:val="single" w:sz="4" w:space="0" w:color="auto"/>
            </w:tcBorders>
          </w:tcPr>
          <w:p w14:paraId="079DB50E" w14:textId="26E52485" w:rsidR="00B05269" w:rsidRPr="00926F85" w:rsidRDefault="002B12A5" w:rsidP="002B12A5">
            <w:pPr>
              <w:spacing w:after="0" w:line="240" w:lineRule="auto"/>
              <w:rPr>
                <w:rFonts w:ascii="Arial Narrow" w:hAnsi="Arial Narrow" w:cs="Arial"/>
                <w:b/>
                <w:color w:val="181818"/>
                <w:sz w:val="20"/>
                <w:szCs w:val="20"/>
                <w:lang w:val="ro-RO"/>
              </w:rPr>
            </w:pPr>
            <w:r w:rsidRPr="00926F85">
              <w:rPr>
                <w:rFonts w:ascii="Arial Narrow" w:hAnsi="Arial Narrow" w:cs="Arial"/>
                <w:color w:val="222222"/>
                <w:sz w:val="20"/>
                <w:szCs w:val="20"/>
                <w:shd w:val="clear" w:color="auto" w:fill="FFFFFF"/>
              </w:rPr>
              <w:t xml:space="preserve">Department I-Drug Analysis, Faculty of Pharmacy, “Victor </w:t>
            </w:r>
            <w:proofErr w:type="spellStart"/>
            <w:r w:rsidRPr="00926F85">
              <w:rPr>
                <w:rFonts w:ascii="Arial Narrow" w:hAnsi="Arial Narrow" w:cs="Arial"/>
                <w:color w:val="222222"/>
                <w:sz w:val="20"/>
                <w:szCs w:val="20"/>
                <w:shd w:val="clear" w:color="auto" w:fill="FFFFFF"/>
              </w:rPr>
              <w:t>Babeş</w:t>
            </w:r>
            <w:proofErr w:type="spellEnd"/>
            <w:r w:rsidRPr="00926F85">
              <w:rPr>
                <w:rFonts w:ascii="Arial Narrow" w:hAnsi="Arial Narrow" w:cs="Arial"/>
                <w:color w:val="222222"/>
                <w:sz w:val="20"/>
                <w:szCs w:val="20"/>
                <w:shd w:val="clear" w:color="auto" w:fill="FFFFFF"/>
              </w:rPr>
              <w:t xml:space="preserve">” University of Medicine and Pharmacy </w:t>
            </w:r>
            <w:proofErr w:type="spellStart"/>
            <w:r w:rsidRPr="00926F85">
              <w:rPr>
                <w:rFonts w:ascii="Arial Narrow" w:hAnsi="Arial Narrow" w:cs="Arial"/>
                <w:color w:val="222222"/>
                <w:sz w:val="20"/>
                <w:szCs w:val="20"/>
                <w:shd w:val="clear" w:color="auto" w:fill="FFFFFF"/>
              </w:rPr>
              <w:t>Timişoara</w:t>
            </w:r>
            <w:proofErr w:type="spellEnd"/>
            <w:r w:rsidRPr="00926F85">
              <w:rPr>
                <w:rFonts w:ascii="Arial Narrow" w:hAnsi="Arial Narrow" w:cs="Arial"/>
                <w:color w:val="222222"/>
                <w:sz w:val="20"/>
                <w:szCs w:val="20"/>
                <w:shd w:val="clear" w:color="auto" w:fill="FFFFFF"/>
              </w:rPr>
              <w:t>,</w:t>
            </w:r>
          </w:p>
        </w:tc>
      </w:tr>
      <w:tr w:rsidR="005B2F9F" w:rsidRPr="00F43D1D" w14:paraId="74DF04E1" w14:textId="77777777" w:rsidTr="006F054E">
        <w:tc>
          <w:tcPr>
            <w:tcW w:w="491" w:type="dxa"/>
            <w:tcBorders>
              <w:top w:val="single" w:sz="4" w:space="0" w:color="auto"/>
              <w:left w:val="single" w:sz="4" w:space="0" w:color="auto"/>
              <w:bottom w:val="single" w:sz="4" w:space="0" w:color="auto"/>
              <w:right w:val="single" w:sz="4" w:space="0" w:color="auto"/>
            </w:tcBorders>
          </w:tcPr>
          <w:p w14:paraId="132CB85E" w14:textId="77777777" w:rsidR="005B2F9F" w:rsidRPr="00D96F49" w:rsidRDefault="005B2F9F"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2744" w:type="dxa"/>
            <w:tcBorders>
              <w:top w:val="single" w:sz="4" w:space="0" w:color="auto"/>
              <w:left w:val="single" w:sz="4" w:space="0" w:color="auto"/>
              <w:bottom w:val="single" w:sz="4" w:space="0" w:color="auto"/>
              <w:right w:val="single" w:sz="4" w:space="0" w:color="auto"/>
            </w:tcBorders>
          </w:tcPr>
          <w:p w14:paraId="35A99DE1" w14:textId="662D5BB2" w:rsidR="005B2F9F" w:rsidRPr="00E97E52" w:rsidRDefault="005B2F9F" w:rsidP="00E97E52">
            <w:pPr>
              <w:spacing w:after="0" w:line="240" w:lineRule="auto"/>
              <w:rPr>
                <w:rFonts w:ascii="Arial Narrow" w:hAnsi="Arial Narrow" w:cs="Arial"/>
                <w:color w:val="222222"/>
                <w:sz w:val="20"/>
                <w:szCs w:val="20"/>
                <w:shd w:val="clear" w:color="auto" w:fill="FFFFFF"/>
              </w:rPr>
            </w:pPr>
            <w:r w:rsidRPr="00E97E52">
              <w:rPr>
                <w:rFonts w:ascii="Arial Narrow" w:hAnsi="Arial Narrow" w:cs="Arial"/>
                <w:color w:val="222222"/>
                <w:sz w:val="20"/>
                <w:szCs w:val="20"/>
                <w:shd w:val="clear" w:color="auto" w:fill="FFFFFF"/>
              </w:rPr>
              <w:t xml:space="preserve">Laura </w:t>
            </w:r>
            <w:proofErr w:type="spellStart"/>
            <w:r w:rsidRPr="00E97E52">
              <w:rPr>
                <w:rFonts w:ascii="Arial Narrow" w:hAnsi="Arial Narrow" w:cs="Arial"/>
                <w:color w:val="222222"/>
                <w:sz w:val="20"/>
                <w:szCs w:val="20"/>
                <w:shd w:val="clear" w:color="auto" w:fill="FFFFFF"/>
              </w:rPr>
              <w:t>Sbârcea</w:t>
            </w:r>
            <w:proofErr w:type="spellEnd"/>
            <w:r w:rsidRPr="00E97E52">
              <w:rPr>
                <w:rFonts w:ascii="Arial Narrow" w:hAnsi="Arial Narrow" w:cs="Arial"/>
                <w:color w:val="222222"/>
                <w:sz w:val="20"/>
                <w:szCs w:val="20"/>
                <w:shd w:val="clear" w:color="auto" w:fill="FFFFFF"/>
              </w:rPr>
              <w:t xml:space="preserve">, Adriana </w:t>
            </w:r>
            <w:proofErr w:type="spellStart"/>
            <w:r w:rsidRPr="00E97E52">
              <w:rPr>
                <w:rFonts w:ascii="Arial Narrow" w:hAnsi="Arial Narrow" w:cs="Arial"/>
                <w:color w:val="222222"/>
                <w:sz w:val="20"/>
                <w:szCs w:val="20"/>
                <w:shd w:val="clear" w:color="auto" w:fill="FFFFFF"/>
              </w:rPr>
              <w:t>Ledeţi</w:t>
            </w:r>
            <w:proofErr w:type="spellEnd"/>
            <w:r w:rsidRPr="00E97E52">
              <w:rPr>
                <w:rFonts w:ascii="Arial Narrow" w:hAnsi="Arial Narrow" w:cs="Arial"/>
                <w:color w:val="222222"/>
                <w:sz w:val="20"/>
                <w:szCs w:val="20"/>
                <w:shd w:val="clear" w:color="auto" w:fill="FFFFFF"/>
              </w:rPr>
              <w:t xml:space="preserve">, </w:t>
            </w:r>
            <w:proofErr w:type="spellStart"/>
            <w:r w:rsidRPr="00E97E52">
              <w:rPr>
                <w:rFonts w:ascii="Arial Narrow" w:hAnsi="Arial Narrow" w:cs="Arial"/>
                <w:b/>
                <w:bCs/>
                <w:color w:val="222222"/>
                <w:sz w:val="20"/>
                <w:szCs w:val="20"/>
                <w:shd w:val="clear" w:color="auto" w:fill="FFFFFF"/>
              </w:rPr>
              <w:t>Lucreţia</w:t>
            </w:r>
            <w:proofErr w:type="spellEnd"/>
            <w:r w:rsidRPr="00E97E52">
              <w:rPr>
                <w:rFonts w:ascii="Arial Narrow" w:hAnsi="Arial Narrow" w:cs="Arial"/>
                <w:b/>
                <w:bCs/>
                <w:color w:val="222222"/>
                <w:sz w:val="20"/>
                <w:szCs w:val="20"/>
                <w:shd w:val="clear" w:color="auto" w:fill="FFFFFF"/>
              </w:rPr>
              <w:t xml:space="preserve"> Udrescu</w:t>
            </w:r>
            <w:r w:rsidRPr="00E97E52">
              <w:rPr>
                <w:rFonts w:ascii="Arial Narrow" w:hAnsi="Arial Narrow" w:cs="Arial"/>
                <w:color w:val="222222"/>
                <w:sz w:val="20"/>
                <w:szCs w:val="20"/>
                <w:shd w:val="clear" w:color="auto" w:fill="FFFFFF"/>
              </w:rPr>
              <w:t xml:space="preserve">, Renata-Maria </w:t>
            </w:r>
            <w:proofErr w:type="spellStart"/>
            <w:r w:rsidRPr="00E97E52">
              <w:rPr>
                <w:rFonts w:ascii="Arial Narrow" w:hAnsi="Arial Narrow" w:cs="Arial"/>
                <w:color w:val="222222"/>
                <w:sz w:val="20"/>
                <w:szCs w:val="20"/>
                <w:shd w:val="clear" w:color="auto" w:fill="FFFFFF"/>
              </w:rPr>
              <w:t>Văruţ</w:t>
            </w:r>
            <w:proofErr w:type="spellEnd"/>
            <w:r w:rsidRPr="00E97E52">
              <w:rPr>
                <w:rFonts w:ascii="Arial Narrow" w:hAnsi="Arial Narrow" w:cs="Arial"/>
                <w:color w:val="222222"/>
                <w:sz w:val="20"/>
                <w:szCs w:val="20"/>
                <w:shd w:val="clear" w:color="auto" w:fill="FFFFFF"/>
              </w:rPr>
              <w:t xml:space="preserve">, Paul </w:t>
            </w:r>
            <w:proofErr w:type="spellStart"/>
            <w:r w:rsidRPr="00E97E52">
              <w:rPr>
                <w:rFonts w:ascii="Arial Narrow" w:hAnsi="Arial Narrow" w:cs="Arial"/>
                <w:color w:val="222222"/>
                <w:sz w:val="20"/>
                <w:szCs w:val="20"/>
                <w:shd w:val="clear" w:color="auto" w:fill="FFFFFF"/>
              </w:rPr>
              <w:t>Barvinschi</w:t>
            </w:r>
            <w:proofErr w:type="spellEnd"/>
            <w:r w:rsidRPr="00E97E52">
              <w:rPr>
                <w:rFonts w:ascii="Arial Narrow" w:hAnsi="Arial Narrow" w:cs="Arial"/>
                <w:color w:val="222222"/>
                <w:sz w:val="20"/>
                <w:szCs w:val="20"/>
                <w:shd w:val="clear" w:color="auto" w:fill="FFFFFF"/>
              </w:rPr>
              <w:t xml:space="preserve">, Gabriela </w:t>
            </w:r>
            <w:proofErr w:type="spellStart"/>
            <w:r w:rsidRPr="00E97E52">
              <w:rPr>
                <w:rFonts w:ascii="Arial Narrow" w:hAnsi="Arial Narrow" w:cs="Arial"/>
                <w:color w:val="222222"/>
                <w:sz w:val="20"/>
                <w:szCs w:val="20"/>
                <w:shd w:val="clear" w:color="auto" w:fill="FFFFFF"/>
              </w:rPr>
              <w:t>Vlase</w:t>
            </w:r>
            <w:proofErr w:type="spellEnd"/>
            <w:r w:rsidRPr="00E97E52">
              <w:rPr>
                <w:rFonts w:ascii="Arial Narrow" w:hAnsi="Arial Narrow" w:cs="Arial"/>
                <w:color w:val="222222"/>
                <w:sz w:val="20"/>
                <w:szCs w:val="20"/>
                <w:shd w:val="clear" w:color="auto" w:fill="FFFFFF"/>
              </w:rPr>
              <w:t xml:space="preserve">, </w:t>
            </w:r>
            <w:proofErr w:type="spellStart"/>
            <w:r w:rsidRPr="00E97E52">
              <w:rPr>
                <w:rFonts w:ascii="Arial Narrow" w:hAnsi="Arial Narrow" w:cs="Arial"/>
                <w:color w:val="222222"/>
                <w:sz w:val="20"/>
                <w:szCs w:val="20"/>
                <w:shd w:val="clear" w:color="auto" w:fill="FFFFFF"/>
              </w:rPr>
              <w:t>Ionuţ</w:t>
            </w:r>
            <w:proofErr w:type="spellEnd"/>
            <w:r w:rsidRPr="00E97E52">
              <w:rPr>
                <w:rFonts w:ascii="Arial Narrow" w:hAnsi="Arial Narrow" w:cs="Arial"/>
                <w:color w:val="222222"/>
                <w:sz w:val="20"/>
                <w:szCs w:val="20"/>
                <w:shd w:val="clear" w:color="auto" w:fill="FFFFFF"/>
              </w:rPr>
              <w:t xml:space="preserve"> </w:t>
            </w:r>
            <w:proofErr w:type="spellStart"/>
            <w:r w:rsidRPr="00E97E52">
              <w:rPr>
                <w:rFonts w:ascii="Arial Narrow" w:hAnsi="Arial Narrow" w:cs="Arial"/>
                <w:color w:val="222222"/>
                <w:sz w:val="20"/>
                <w:szCs w:val="20"/>
                <w:shd w:val="clear" w:color="auto" w:fill="FFFFFF"/>
              </w:rPr>
              <w:t>Ledeţi</w:t>
            </w:r>
            <w:proofErr w:type="spellEnd"/>
            <w:r w:rsidRPr="00E97E52">
              <w:rPr>
                <w:rFonts w:ascii="Arial Narrow" w:hAnsi="Arial Narrow" w:cs="Arial"/>
                <w:color w:val="222222"/>
                <w:sz w:val="20"/>
                <w:szCs w:val="20"/>
                <w:shd w:val="clear" w:color="auto" w:fill="FFFFFF"/>
              </w:rPr>
              <w:t xml:space="preserve"> </w:t>
            </w:r>
          </w:p>
        </w:tc>
        <w:tc>
          <w:tcPr>
            <w:tcW w:w="3384" w:type="dxa"/>
            <w:tcBorders>
              <w:top w:val="single" w:sz="4" w:space="0" w:color="auto"/>
              <w:left w:val="single" w:sz="4" w:space="0" w:color="auto"/>
              <w:bottom w:val="single" w:sz="4" w:space="0" w:color="auto"/>
              <w:right w:val="single" w:sz="4" w:space="0" w:color="auto"/>
            </w:tcBorders>
          </w:tcPr>
          <w:p w14:paraId="471A8F43" w14:textId="05E27AE1" w:rsidR="005B2F9F" w:rsidRPr="00E97E52" w:rsidRDefault="005B2F9F" w:rsidP="00E97E52">
            <w:pPr>
              <w:spacing w:after="0" w:line="240" w:lineRule="auto"/>
              <w:rPr>
                <w:rFonts w:ascii="Arial Narrow" w:hAnsi="Arial Narrow" w:cs="Arial"/>
                <w:color w:val="222222"/>
                <w:sz w:val="20"/>
                <w:szCs w:val="20"/>
                <w:shd w:val="clear" w:color="auto" w:fill="FFFFFF"/>
              </w:rPr>
            </w:pPr>
            <w:proofErr w:type="spellStart"/>
            <w:r w:rsidRPr="00E97E52">
              <w:rPr>
                <w:rFonts w:ascii="Arial Narrow" w:hAnsi="Arial Narrow" w:cs="Arial"/>
                <w:color w:val="222222"/>
                <w:sz w:val="20"/>
                <w:szCs w:val="20"/>
                <w:shd w:val="clear" w:color="auto" w:fill="FFFFFF"/>
              </w:rPr>
              <w:t>Betulonic</w:t>
            </w:r>
            <w:proofErr w:type="spellEnd"/>
            <w:r w:rsidRPr="00E97E52">
              <w:rPr>
                <w:rFonts w:ascii="Arial Narrow" w:hAnsi="Arial Narrow" w:cs="Arial"/>
                <w:color w:val="222222"/>
                <w:sz w:val="20"/>
                <w:szCs w:val="20"/>
                <w:shd w:val="clear" w:color="auto" w:fill="FFFFFF"/>
              </w:rPr>
              <w:t xml:space="preserve"> acid—cyclodextrins inclusion complexes </w:t>
            </w:r>
          </w:p>
        </w:tc>
        <w:tc>
          <w:tcPr>
            <w:tcW w:w="3546" w:type="dxa"/>
            <w:tcBorders>
              <w:top w:val="single" w:sz="4" w:space="0" w:color="auto"/>
              <w:left w:val="single" w:sz="4" w:space="0" w:color="auto"/>
              <w:bottom w:val="single" w:sz="4" w:space="0" w:color="auto"/>
              <w:right w:val="single" w:sz="4" w:space="0" w:color="auto"/>
            </w:tcBorders>
          </w:tcPr>
          <w:p w14:paraId="1BCED025" w14:textId="77777777" w:rsidR="005B2F9F" w:rsidRPr="00E97E52" w:rsidRDefault="005B2F9F" w:rsidP="00E97E52">
            <w:pPr>
              <w:spacing w:after="0" w:line="240" w:lineRule="auto"/>
              <w:rPr>
                <w:rFonts w:ascii="Arial Narrow" w:hAnsi="Arial Narrow" w:cs="Arial"/>
                <w:color w:val="222222"/>
                <w:sz w:val="20"/>
                <w:szCs w:val="20"/>
                <w:shd w:val="clear" w:color="auto" w:fill="FFFFFF"/>
              </w:rPr>
            </w:pPr>
            <w:r w:rsidRPr="00E97E52">
              <w:rPr>
                <w:rFonts w:ascii="Arial Narrow" w:hAnsi="Arial Narrow" w:cs="Arial"/>
                <w:i/>
                <w:iCs/>
                <w:color w:val="222222"/>
                <w:sz w:val="20"/>
                <w:szCs w:val="20"/>
                <w:shd w:val="clear" w:color="auto" w:fill="FFFFFF"/>
              </w:rPr>
              <w:t>Journal of Thermal Analysis and Calorimetry</w:t>
            </w:r>
            <w:r w:rsidRPr="00E97E52">
              <w:rPr>
                <w:rFonts w:ascii="Arial Narrow" w:hAnsi="Arial Narrow" w:cs="Arial"/>
                <w:color w:val="222222"/>
                <w:sz w:val="20"/>
                <w:szCs w:val="20"/>
                <w:shd w:val="clear" w:color="auto" w:fill="FFFFFF"/>
              </w:rPr>
              <w:t> </w:t>
            </w:r>
          </w:p>
          <w:p w14:paraId="706163C1" w14:textId="77777777" w:rsidR="005B2F9F" w:rsidRPr="00E97E52" w:rsidRDefault="005B2F9F" w:rsidP="00E97E52">
            <w:pPr>
              <w:spacing w:after="0" w:line="240" w:lineRule="auto"/>
              <w:rPr>
                <w:rFonts w:ascii="Arial Narrow" w:hAnsi="Arial Narrow" w:cs="Arial"/>
                <w:color w:val="222222"/>
                <w:sz w:val="20"/>
                <w:szCs w:val="20"/>
                <w:shd w:val="clear" w:color="auto" w:fill="FFFFFF"/>
              </w:rPr>
            </w:pPr>
            <w:r w:rsidRPr="00E97E52">
              <w:rPr>
                <w:rFonts w:ascii="Arial Narrow" w:hAnsi="Arial Narrow" w:cs="Arial"/>
                <w:color w:val="222222"/>
                <w:sz w:val="20"/>
                <w:szCs w:val="20"/>
                <w:shd w:val="clear" w:color="auto" w:fill="FFFFFF"/>
              </w:rPr>
              <w:t>2019, 138(4):2787-2797</w:t>
            </w:r>
          </w:p>
          <w:p w14:paraId="2160E061" w14:textId="77777777" w:rsidR="00E97E52" w:rsidRPr="00E97E52" w:rsidRDefault="00E97E52" w:rsidP="00E97E52">
            <w:pPr>
              <w:spacing w:after="0" w:line="240" w:lineRule="auto"/>
              <w:rPr>
                <w:rFonts w:ascii="Arial Narrow" w:hAnsi="Arial Narrow" w:cs="Arial"/>
                <w:sz w:val="20"/>
                <w:szCs w:val="20"/>
              </w:rPr>
            </w:pPr>
            <w:r w:rsidRPr="00E97E52">
              <w:rPr>
                <w:rFonts w:ascii="Arial Narrow" w:hAnsi="Arial Narrow" w:cs="Arial"/>
                <w:sz w:val="20"/>
                <w:szCs w:val="20"/>
              </w:rPr>
              <w:t>1388-6150</w:t>
            </w:r>
          </w:p>
          <w:p w14:paraId="726D390C" w14:textId="77777777" w:rsidR="00E97E52" w:rsidRDefault="007A416A" w:rsidP="00E97E52">
            <w:pPr>
              <w:spacing w:after="0" w:line="240" w:lineRule="auto"/>
              <w:rPr>
                <w:rFonts w:ascii="Arial Narrow" w:hAnsi="Arial Narrow" w:cs="Segoe UI"/>
                <w:color w:val="333333"/>
                <w:sz w:val="20"/>
                <w:szCs w:val="20"/>
                <w:shd w:val="clear" w:color="auto" w:fill="FCFCFC"/>
              </w:rPr>
            </w:pPr>
            <w:hyperlink r:id="rId22" w:history="1">
              <w:r w:rsidR="00E97E52" w:rsidRPr="0006733C">
                <w:rPr>
                  <w:rStyle w:val="Hyperlink"/>
                  <w:rFonts w:ascii="Arial Narrow" w:hAnsi="Arial Narrow" w:cs="Segoe UI"/>
                  <w:sz w:val="20"/>
                  <w:szCs w:val="20"/>
                  <w:shd w:val="clear" w:color="auto" w:fill="FCFCFC"/>
                </w:rPr>
                <w:t>https://doi.org/10.1007/s10973-019-08359-6</w:t>
              </w:r>
            </w:hyperlink>
            <w:r w:rsidR="00E97E52">
              <w:rPr>
                <w:rFonts w:ascii="Arial Narrow" w:hAnsi="Arial Narrow" w:cs="Segoe UI"/>
                <w:color w:val="333333"/>
                <w:sz w:val="20"/>
                <w:szCs w:val="20"/>
                <w:shd w:val="clear" w:color="auto" w:fill="FCFCFC"/>
              </w:rPr>
              <w:t xml:space="preserve"> </w:t>
            </w:r>
          </w:p>
          <w:p w14:paraId="60F6E4F7" w14:textId="75239DE4" w:rsidR="00E97E52" w:rsidRPr="00E97E52" w:rsidRDefault="00E97E52" w:rsidP="00E97E52">
            <w:pPr>
              <w:spacing w:after="0" w:line="240" w:lineRule="auto"/>
              <w:rPr>
                <w:rStyle w:val="Emphasis"/>
                <w:rFonts w:ascii="Arial Narrow" w:hAnsi="Arial Narrow" w:cs="Arial"/>
                <w:color w:val="222222"/>
                <w:sz w:val="20"/>
                <w:szCs w:val="20"/>
                <w:shd w:val="clear" w:color="auto" w:fill="FFFFFF"/>
              </w:rPr>
            </w:pPr>
          </w:p>
        </w:tc>
        <w:tc>
          <w:tcPr>
            <w:tcW w:w="1203" w:type="dxa"/>
            <w:tcBorders>
              <w:top w:val="single" w:sz="4" w:space="0" w:color="auto"/>
              <w:left w:val="single" w:sz="4" w:space="0" w:color="auto"/>
              <w:bottom w:val="single" w:sz="4" w:space="0" w:color="auto"/>
              <w:right w:val="single" w:sz="4" w:space="0" w:color="auto"/>
            </w:tcBorders>
          </w:tcPr>
          <w:p w14:paraId="7ABAB995" w14:textId="6F599173" w:rsidR="005B2F9F" w:rsidRPr="00E97E52" w:rsidRDefault="00E97E52" w:rsidP="00E97E52">
            <w:pPr>
              <w:spacing w:after="0" w:line="240" w:lineRule="auto"/>
              <w:rPr>
                <w:rFonts w:ascii="Arial Narrow" w:hAnsi="Arial Narrow" w:cs="Arial"/>
                <w:b/>
                <w:bCs/>
                <w:color w:val="181818"/>
                <w:sz w:val="20"/>
                <w:szCs w:val="20"/>
                <w:lang w:val="ro-RO"/>
              </w:rPr>
            </w:pPr>
            <w:r w:rsidRPr="00E97E52">
              <w:rPr>
                <w:rStyle w:val="u-inline-block"/>
                <w:rFonts w:ascii="Arial Narrow" w:hAnsi="Arial Narrow" w:cs="Helvetica"/>
                <w:b/>
                <w:bCs/>
                <w:spacing w:val="4"/>
                <w:sz w:val="20"/>
                <w:szCs w:val="20"/>
                <w:shd w:val="clear" w:color="auto" w:fill="FCFCFC"/>
              </w:rPr>
              <w:t>2.731</w:t>
            </w:r>
          </w:p>
        </w:tc>
        <w:tc>
          <w:tcPr>
            <w:tcW w:w="3172" w:type="dxa"/>
            <w:tcBorders>
              <w:top w:val="single" w:sz="4" w:space="0" w:color="auto"/>
              <w:left w:val="single" w:sz="4" w:space="0" w:color="auto"/>
              <w:bottom w:val="single" w:sz="4" w:space="0" w:color="auto"/>
              <w:right w:val="single" w:sz="4" w:space="0" w:color="auto"/>
            </w:tcBorders>
          </w:tcPr>
          <w:p w14:paraId="686E91DF" w14:textId="62C0A258" w:rsidR="005B2F9F" w:rsidRPr="00E97E52" w:rsidRDefault="00E97E52" w:rsidP="00E97E52">
            <w:pPr>
              <w:spacing w:after="0" w:line="240" w:lineRule="auto"/>
              <w:rPr>
                <w:rFonts w:ascii="Arial Narrow" w:hAnsi="Arial Narrow" w:cs="Arial"/>
                <w:color w:val="222222"/>
                <w:sz w:val="20"/>
                <w:szCs w:val="20"/>
                <w:shd w:val="clear" w:color="auto" w:fill="FFFFFF"/>
              </w:rPr>
            </w:pPr>
            <w:r w:rsidRPr="00E97E52">
              <w:rPr>
                <w:rFonts w:ascii="Arial Narrow" w:hAnsi="Arial Narrow"/>
                <w:sz w:val="20"/>
                <w:szCs w:val="20"/>
              </w:rPr>
              <w:t xml:space="preserve">Department of Drug Analysis, Faculty of Pharmacy, “Victor </w:t>
            </w:r>
            <w:proofErr w:type="spellStart"/>
            <w:r w:rsidRPr="00E97E52">
              <w:rPr>
                <w:rFonts w:ascii="Arial Narrow" w:hAnsi="Arial Narrow"/>
                <w:sz w:val="20"/>
                <w:szCs w:val="20"/>
              </w:rPr>
              <w:t>Babeş</w:t>
            </w:r>
            <w:proofErr w:type="spellEnd"/>
            <w:r w:rsidRPr="00E97E52">
              <w:rPr>
                <w:rFonts w:ascii="Arial Narrow" w:hAnsi="Arial Narrow"/>
                <w:sz w:val="20"/>
                <w:szCs w:val="20"/>
              </w:rPr>
              <w:t xml:space="preserve">” University of Medicine and Pharmacy, </w:t>
            </w:r>
            <w:proofErr w:type="spellStart"/>
            <w:r w:rsidRPr="00E97E52">
              <w:rPr>
                <w:rFonts w:ascii="Arial Narrow" w:hAnsi="Arial Narrow"/>
                <w:sz w:val="20"/>
                <w:szCs w:val="20"/>
              </w:rPr>
              <w:t>Timișoara</w:t>
            </w:r>
            <w:proofErr w:type="spellEnd"/>
          </w:p>
        </w:tc>
      </w:tr>
      <w:tr w:rsidR="00B05269" w:rsidRPr="00F43D1D" w14:paraId="2CFA4DEB" w14:textId="77777777" w:rsidTr="006F054E">
        <w:tc>
          <w:tcPr>
            <w:tcW w:w="491" w:type="dxa"/>
            <w:tcBorders>
              <w:top w:val="single" w:sz="4" w:space="0" w:color="auto"/>
              <w:left w:val="single" w:sz="4" w:space="0" w:color="auto"/>
              <w:bottom w:val="single" w:sz="4" w:space="0" w:color="auto"/>
              <w:right w:val="single" w:sz="4" w:space="0" w:color="auto"/>
            </w:tcBorders>
          </w:tcPr>
          <w:p w14:paraId="180A8A4C"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2744" w:type="dxa"/>
            <w:tcBorders>
              <w:top w:val="single" w:sz="4" w:space="0" w:color="auto"/>
              <w:left w:val="single" w:sz="4" w:space="0" w:color="auto"/>
              <w:bottom w:val="single" w:sz="4" w:space="0" w:color="auto"/>
              <w:right w:val="single" w:sz="4" w:space="0" w:color="auto"/>
            </w:tcBorders>
          </w:tcPr>
          <w:p w14:paraId="67683171" w14:textId="7BA1CBD2" w:rsidR="00B05269" w:rsidRPr="00CE7574" w:rsidRDefault="00CE7574" w:rsidP="00CE7574">
            <w:pPr>
              <w:spacing w:after="0" w:line="240" w:lineRule="auto"/>
              <w:rPr>
                <w:rFonts w:ascii="Arial Narrow" w:hAnsi="Arial Narrow" w:cs="Arial"/>
                <w:b/>
                <w:color w:val="181818"/>
                <w:sz w:val="20"/>
                <w:szCs w:val="20"/>
                <w:lang w:val="ro-RO"/>
              </w:rPr>
            </w:pPr>
            <w:proofErr w:type="spellStart"/>
            <w:r w:rsidRPr="00CE7574">
              <w:rPr>
                <w:rFonts w:ascii="Arial Narrow" w:hAnsi="Arial Narrow" w:cs="Arial"/>
                <w:color w:val="222222"/>
                <w:sz w:val="20"/>
                <w:szCs w:val="20"/>
                <w:shd w:val="clear" w:color="auto" w:fill="FFFFFF"/>
              </w:rPr>
              <w:t>Alexandru</w:t>
            </w:r>
            <w:proofErr w:type="spellEnd"/>
            <w:r w:rsidRPr="00CE7574">
              <w:rPr>
                <w:rFonts w:ascii="Arial Narrow" w:hAnsi="Arial Narrow" w:cs="Arial"/>
                <w:color w:val="222222"/>
                <w:sz w:val="20"/>
                <w:szCs w:val="20"/>
                <w:shd w:val="clear" w:color="auto" w:fill="FFFFFF"/>
              </w:rPr>
              <w:t xml:space="preserve"> </w:t>
            </w:r>
            <w:proofErr w:type="spellStart"/>
            <w:r w:rsidRPr="00CE7574">
              <w:rPr>
                <w:rFonts w:ascii="Arial Narrow" w:hAnsi="Arial Narrow" w:cs="Arial"/>
                <w:color w:val="222222"/>
                <w:sz w:val="20"/>
                <w:szCs w:val="20"/>
                <w:shd w:val="clear" w:color="auto" w:fill="FFFFFF"/>
              </w:rPr>
              <w:t>Topîrceanu</w:t>
            </w:r>
            <w:proofErr w:type="spellEnd"/>
            <w:r w:rsidRPr="00CE7574">
              <w:rPr>
                <w:rFonts w:ascii="Arial Narrow" w:hAnsi="Arial Narrow" w:cs="Arial"/>
                <w:color w:val="222222"/>
                <w:sz w:val="20"/>
                <w:szCs w:val="20"/>
                <w:shd w:val="clear" w:color="auto" w:fill="FFFFFF"/>
              </w:rPr>
              <w:t xml:space="preserve">, Mihai Udrescu, </w:t>
            </w:r>
            <w:proofErr w:type="spellStart"/>
            <w:r w:rsidRPr="00CE7574">
              <w:rPr>
                <w:rFonts w:ascii="Arial Narrow" w:hAnsi="Arial Narrow" w:cs="Arial"/>
                <w:b/>
                <w:bCs/>
                <w:color w:val="222222"/>
                <w:sz w:val="20"/>
                <w:szCs w:val="20"/>
                <w:shd w:val="clear" w:color="auto" w:fill="FFFFFF"/>
              </w:rPr>
              <w:t>Lucreţia</w:t>
            </w:r>
            <w:proofErr w:type="spellEnd"/>
            <w:r w:rsidRPr="00CE7574">
              <w:rPr>
                <w:rFonts w:ascii="Arial Narrow" w:hAnsi="Arial Narrow" w:cs="Arial"/>
                <w:b/>
                <w:bCs/>
                <w:color w:val="222222"/>
                <w:sz w:val="20"/>
                <w:szCs w:val="20"/>
                <w:shd w:val="clear" w:color="auto" w:fill="FFFFFF"/>
              </w:rPr>
              <w:t xml:space="preserve"> Udrescu</w:t>
            </w:r>
            <w:r w:rsidRPr="00CE7574">
              <w:rPr>
                <w:rFonts w:ascii="Arial Narrow" w:hAnsi="Arial Narrow" w:cs="Arial"/>
                <w:color w:val="222222"/>
                <w:sz w:val="20"/>
                <w:szCs w:val="20"/>
                <w:shd w:val="clear" w:color="auto" w:fill="FFFFFF"/>
              </w:rPr>
              <w:t xml:space="preserve">, Carmen </w:t>
            </w:r>
            <w:proofErr w:type="spellStart"/>
            <w:r w:rsidRPr="00CE7574">
              <w:rPr>
                <w:rFonts w:ascii="Arial Narrow" w:hAnsi="Arial Narrow" w:cs="Arial"/>
                <w:color w:val="222222"/>
                <w:sz w:val="20"/>
                <w:szCs w:val="20"/>
                <w:shd w:val="clear" w:color="auto" w:fill="FFFFFF"/>
              </w:rPr>
              <w:t>Ardelean</w:t>
            </w:r>
            <w:proofErr w:type="spellEnd"/>
            <w:r w:rsidRPr="00CE7574">
              <w:rPr>
                <w:rFonts w:ascii="Arial Narrow" w:hAnsi="Arial Narrow" w:cs="Arial"/>
                <w:color w:val="222222"/>
                <w:sz w:val="20"/>
                <w:szCs w:val="20"/>
                <w:shd w:val="clear" w:color="auto" w:fill="FFFFFF"/>
              </w:rPr>
              <w:t xml:space="preserve">, </w:t>
            </w:r>
            <w:proofErr w:type="spellStart"/>
            <w:r w:rsidRPr="00CE7574">
              <w:rPr>
                <w:rFonts w:ascii="Arial Narrow" w:hAnsi="Arial Narrow" w:cs="Arial"/>
                <w:color w:val="222222"/>
                <w:sz w:val="20"/>
                <w:szCs w:val="20"/>
                <w:shd w:val="clear" w:color="auto" w:fill="FFFFFF"/>
              </w:rPr>
              <w:t>Rodica</w:t>
            </w:r>
            <w:proofErr w:type="spellEnd"/>
            <w:r w:rsidRPr="00CE7574">
              <w:rPr>
                <w:rFonts w:ascii="Arial Narrow" w:hAnsi="Arial Narrow" w:cs="Arial"/>
                <w:color w:val="222222"/>
                <w:sz w:val="20"/>
                <w:szCs w:val="20"/>
                <w:shd w:val="clear" w:color="auto" w:fill="FFFFFF"/>
              </w:rPr>
              <w:t xml:space="preserve"> Dan, Daniela Reisz, Stefan </w:t>
            </w:r>
            <w:proofErr w:type="spellStart"/>
            <w:r w:rsidRPr="00CE7574">
              <w:rPr>
                <w:rFonts w:ascii="Arial Narrow" w:hAnsi="Arial Narrow" w:cs="Arial"/>
                <w:color w:val="222222"/>
                <w:sz w:val="20"/>
                <w:szCs w:val="20"/>
                <w:shd w:val="clear" w:color="auto" w:fill="FFFFFF"/>
              </w:rPr>
              <w:t>Mihaicuta</w:t>
            </w:r>
            <w:proofErr w:type="spellEnd"/>
          </w:p>
        </w:tc>
        <w:tc>
          <w:tcPr>
            <w:tcW w:w="3384" w:type="dxa"/>
            <w:tcBorders>
              <w:top w:val="single" w:sz="4" w:space="0" w:color="auto"/>
              <w:left w:val="single" w:sz="4" w:space="0" w:color="auto"/>
              <w:bottom w:val="single" w:sz="4" w:space="0" w:color="auto"/>
              <w:right w:val="single" w:sz="4" w:space="0" w:color="auto"/>
            </w:tcBorders>
          </w:tcPr>
          <w:p w14:paraId="233D9FDB" w14:textId="3F775808" w:rsidR="00B05269" w:rsidRPr="00CE7574" w:rsidRDefault="00CE7574" w:rsidP="00CE7574">
            <w:pPr>
              <w:spacing w:after="0" w:line="240" w:lineRule="auto"/>
              <w:rPr>
                <w:rFonts w:ascii="Arial Narrow" w:hAnsi="Arial Narrow" w:cs="Arial"/>
                <w:b/>
                <w:color w:val="181818"/>
                <w:sz w:val="24"/>
                <w:szCs w:val="24"/>
                <w:lang w:val="ro-RO"/>
              </w:rPr>
            </w:pPr>
            <w:r w:rsidRPr="00CE7574">
              <w:rPr>
                <w:rFonts w:ascii="Arial Narrow" w:hAnsi="Arial Narrow" w:cs="Arial"/>
                <w:color w:val="222222"/>
                <w:sz w:val="20"/>
                <w:szCs w:val="20"/>
                <w:shd w:val="clear" w:color="auto" w:fill="FFFFFF"/>
              </w:rPr>
              <w:t>SAS score: Targeting high-specificity for efficient population-wide monitoring of obstructive sleep apnea</w:t>
            </w:r>
          </w:p>
        </w:tc>
        <w:tc>
          <w:tcPr>
            <w:tcW w:w="3546" w:type="dxa"/>
            <w:tcBorders>
              <w:top w:val="single" w:sz="4" w:space="0" w:color="auto"/>
              <w:left w:val="single" w:sz="4" w:space="0" w:color="auto"/>
              <w:bottom w:val="single" w:sz="4" w:space="0" w:color="auto"/>
              <w:right w:val="single" w:sz="4" w:space="0" w:color="auto"/>
            </w:tcBorders>
          </w:tcPr>
          <w:p w14:paraId="015183BC" w14:textId="77777777" w:rsidR="00CE7574" w:rsidRPr="00CE7574" w:rsidRDefault="00CE7574" w:rsidP="00422136">
            <w:pPr>
              <w:spacing w:after="0" w:line="240" w:lineRule="auto"/>
              <w:jc w:val="both"/>
              <w:rPr>
                <w:rFonts w:ascii="Arial Narrow" w:hAnsi="Arial Narrow" w:cs="Arial"/>
                <w:color w:val="222222"/>
                <w:sz w:val="20"/>
                <w:szCs w:val="20"/>
                <w:shd w:val="clear" w:color="auto" w:fill="FFFFFF"/>
              </w:rPr>
            </w:pPr>
            <w:proofErr w:type="spellStart"/>
            <w:r w:rsidRPr="00CE7574">
              <w:rPr>
                <w:rFonts w:ascii="Arial Narrow" w:hAnsi="Arial Narrow" w:cs="Arial"/>
                <w:i/>
                <w:iCs/>
                <w:color w:val="222222"/>
                <w:sz w:val="20"/>
                <w:szCs w:val="20"/>
                <w:shd w:val="clear" w:color="auto" w:fill="FFFFFF"/>
              </w:rPr>
              <w:t>PloS</w:t>
            </w:r>
            <w:proofErr w:type="spellEnd"/>
            <w:r w:rsidRPr="00CE7574">
              <w:rPr>
                <w:rFonts w:ascii="Arial Narrow" w:hAnsi="Arial Narrow" w:cs="Arial"/>
                <w:i/>
                <w:iCs/>
                <w:color w:val="222222"/>
                <w:sz w:val="20"/>
                <w:szCs w:val="20"/>
                <w:shd w:val="clear" w:color="auto" w:fill="FFFFFF"/>
              </w:rPr>
              <w:t xml:space="preserve"> one</w:t>
            </w:r>
            <w:r w:rsidRPr="00CE7574">
              <w:rPr>
                <w:rFonts w:ascii="Arial Narrow" w:hAnsi="Arial Narrow" w:cs="Arial"/>
                <w:color w:val="222222"/>
                <w:sz w:val="20"/>
                <w:szCs w:val="20"/>
                <w:shd w:val="clear" w:color="auto" w:fill="FFFFFF"/>
              </w:rPr>
              <w:t> </w:t>
            </w:r>
          </w:p>
          <w:p w14:paraId="637A9620" w14:textId="5AF4B0F7" w:rsidR="00B05269" w:rsidRPr="00CE7574" w:rsidRDefault="00CE7574" w:rsidP="00422136">
            <w:pPr>
              <w:spacing w:after="0" w:line="240" w:lineRule="auto"/>
              <w:jc w:val="both"/>
              <w:rPr>
                <w:rFonts w:ascii="Arial Narrow" w:hAnsi="Arial Narrow" w:cs="Arial"/>
                <w:color w:val="222222"/>
                <w:sz w:val="20"/>
                <w:szCs w:val="20"/>
                <w:shd w:val="clear" w:color="auto" w:fill="FFFFFF"/>
              </w:rPr>
            </w:pPr>
            <w:r w:rsidRPr="00CE7574">
              <w:rPr>
                <w:rFonts w:ascii="Arial Narrow" w:hAnsi="Arial Narrow" w:cs="Arial"/>
                <w:color w:val="222222"/>
                <w:sz w:val="20"/>
                <w:szCs w:val="20"/>
                <w:shd w:val="clear" w:color="auto" w:fill="FFFFFF"/>
              </w:rPr>
              <w:t>2018, 13(9):e0202042</w:t>
            </w:r>
          </w:p>
          <w:p w14:paraId="6142D320" w14:textId="77777777" w:rsidR="00CE7574" w:rsidRPr="00CE7574" w:rsidRDefault="00CE7574" w:rsidP="00CE7574">
            <w:pPr>
              <w:spacing w:after="0" w:line="240" w:lineRule="auto"/>
              <w:jc w:val="both"/>
              <w:rPr>
                <w:rFonts w:ascii="Arial Narrow" w:hAnsi="Arial Narrow"/>
                <w:sz w:val="20"/>
                <w:szCs w:val="20"/>
              </w:rPr>
            </w:pPr>
            <w:r w:rsidRPr="00CE7574">
              <w:rPr>
                <w:rFonts w:ascii="Arial Narrow" w:hAnsi="Arial Narrow"/>
                <w:sz w:val="20"/>
                <w:szCs w:val="20"/>
              </w:rPr>
              <w:t>1932-6203</w:t>
            </w:r>
          </w:p>
          <w:p w14:paraId="7E873679" w14:textId="3484CE70" w:rsidR="00CE7574" w:rsidRPr="00CE7574" w:rsidRDefault="007A416A" w:rsidP="00CE7574">
            <w:pPr>
              <w:spacing w:after="0" w:line="240" w:lineRule="auto"/>
              <w:jc w:val="both"/>
              <w:rPr>
                <w:rFonts w:ascii="Arial Narrow" w:hAnsi="Arial Narrow"/>
                <w:sz w:val="20"/>
                <w:szCs w:val="20"/>
              </w:rPr>
            </w:pPr>
            <w:hyperlink r:id="rId23" w:history="1">
              <w:r w:rsidR="00CE7574" w:rsidRPr="00CE7574">
                <w:rPr>
                  <w:rStyle w:val="Hyperlink"/>
                  <w:rFonts w:ascii="Arial Narrow" w:hAnsi="Arial Narrow"/>
                  <w:sz w:val="20"/>
                  <w:szCs w:val="20"/>
                </w:rPr>
                <w:t>https://doi.org/10.1371/journal.pone.0202042</w:t>
              </w:r>
            </w:hyperlink>
          </w:p>
          <w:p w14:paraId="0E2A6C4E" w14:textId="794E3D79" w:rsidR="00CE7574" w:rsidRPr="00D96F49" w:rsidRDefault="00CE7574" w:rsidP="00422136">
            <w:pPr>
              <w:spacing w:after="0" w:line="240" w:lineRule="auto"/>
              <w:jc w:val="both"/>
              <w:rPr>
                <w:rFonts w:ascii="Arial Narrow" w:hAnsi="Arial Narrow" w:cs="Arial"/>
                <w:b/>
                <w:color w:val="181818"/>
                <w:sz w:val="24"/>
                <w:szCs w:val="24"/>
                <w:lang w:val="ro-RO"/>
              </w:rPr>
            </w:pPr>
          </w:p>
        </w:tc>
        <w:tc>
          <w:tcPr>
            <w:tcW w:w="1203" w:type="dxa"/>
            <w:tcBorders>
              <w:top w:val="single" w:sz="4" w:space="0" w:color="auto"/>
              <w:left w:val="single" w:sz="4" w:space="0" w:color="auto"/>
              <w:bottom w:val="single" w:sz="4" w:space="0" w:color="auto"/>
              <w:right w:val="single" w:sz="4" w:space="0" w:color="auto"/>
            </w:tcBorders>
          </w:tcPr>
          <w:p w14:paraId="0C89945A" w14:textId="08978318" w:rsidR="00B05269" w:rsidRPr="000C5935" w:rsidRDefault="000C5935" w:rsidP="00422136">
            <w:pPr>
              <w:spacing w:after="0" w:line="240" w:lineRule="auto"/>
              <w:jc w:val="both"/>
              <w:rPr>
                <w:rFonts w:ascii="Arial Narrow" w:hAnsi="Arial Narrow" w:cs="Arial"/>
                <w:b/>
                <w:bCs/>
                <w:color w:val="181818"/>
                <w:sz w:val="24"/>
                <w:szCs w:val="24"/>
                <w:lang w:val="ro-RO"/>
              </w:rPr>
            </w:pPr>
            <w:r w:rsidRPr="000C5935">
              <w:rPr>
                <w:rFonts w:ascii="Arial Narrow" w:eastAsia="Calibri" w:hAnsi="Arial Narrow"/>
                <w:b/>
                <w:bCs/>
                <w:color w:val="292526"/>
                <w:sz w:val="20"/>
                <w:szCs w:val="20"/>
              </w:rPr>
              <w:t>2.776</w:t>
            </w:r>
          </w:p>
        </w:tc>
        <w:tc>
          <w:tcPr>
            <w:tcW w:w="3172" w:type="dxa"/>
            <w:tcBorders>
              <w:top w:val="single" w:sz="4" w:space="0" w:color="auto"/>
              <w:left w:val="single" w:sz="4" w:space="0" w:color="auto"/>
              <w:bottom w:val="single" w:sz="4" w:space="0" w:color="auto"/>
              <w:right w:val="single" w:sz="4" w:space="0" w:color="auto"/>
            </w:tcBorders>
          </w:tcPr>
          <w:p w14:paraId="150CF406" w14:textId="617D4DA4" w:rsidR="00B05269" w:rsidRPr="000C5935" w:rsidRDefault="000C5935" w:rsidP="000C5935">
            <w:pPr>
              <w:spacing w:line="240" w:lineRule="auto"/>
              <w:rPr>
                <w:rFonts w:ascii="Arial Narrow" w:hAnsi="Arial Narrow"/>
              </w:rPr>
            </w:pPr>
            <w:r w:rsidRPr="000C5935">
              <w:rPr>
                <w:rFonts w:ascii="Arial Narrow" w:hAnsi="Arial Narrow"/>
                <w:sz w:val="20"/>
                <w:szCs w:val="20"/>
              </w:rPr>
              <w:t xml:space="preserve">Faculty of Pharmacy, “Victor </w:t>
            </w:r>
            <w:proofErr w:type="spellStart"/>
            <w:r w:rsidRPr="000C5935">
              <w:rPr>
                <w:rFonts w:ascii="Arial Narrow" w:hAnsi="Arial Narrow"/>
                <w:sz w:val="20"/>
                <w:szCs w:val="20"/>
              </w:rPr>
              <w:t>Babeş</w:t>
            </w:r>
            <w:proofErr w:type="spellEnd"/>
            <w:r w:rsidRPr="000C5935">
              <w:rPr>
                <w:rFonts w:ascii="Arial Narrow" w:hAnsi="Arial Narrow"/>
                <w:sz w:val="20"/>
                <w:szCs w:val="20"/>
              </w:rPr>
              <w:t xml:space="preserve">” University of Medicine and Pharmacy </w:t>
            </w:r>
            <w:proofErr w:type="spellStart"/>
            <w:r w:rsidRPr="000C5935">
              <w:rPr>
                <w:rFonts w:ascii="Arial Narrow" w:hAnsi="Arial Narrow"/>
                <w:sz w:val="20"/>
                <w:szCs w:val="20"/>
              </w:rPr>
              <w:t>Timişoara</w:t>
            </w:r>
            <w:proofErr w:type="spellEnd"/>
            <w:r w:rsidRPr="000C5935">
              <w:rPr>
                <w:rFonts w:ascii="Arial Narrow" w:hAnsi="Arial Narrow"/>
                <w:sz w:val="20"/>
                <w:szCs w:val="20"/>
              </w:rPr>
              <w:t xml:space="preserve">, </w:t>
            </w:r>
            <w:proofErr w:type="spellStart"/>
            <w:r w:rsidRPr="000C5935">
              <w:rPr>
                <w:rFonts w:ascii="Arial Narrow" w:hAnsi="Arial Narrow"/>
                <w:sz w:val="20"/>
                <w:szCs w:val="20"/>
              </w:rPr>
              <w:t>Timişoara</w:t>
            </w:r>
            <w:proofErr w:type="spellEnd"/>
            <w:r w:rsidRPr="000C5935">
              <w:rPr>
                <w:rFonts w:ascii="Arial Narrow" w:hAnsi="Arial Narrow"/>
                <w:sz w:val="20"/>
                <w:szCs w:val="20"/>
              </w:rPr>
              <w:t>, Romania</w:t>
            </w:r>
          </w:p>
        </w:tc>
      </w:tr>
      <w:tr w:rsidR="00B05269" w:rsidRPr="00F43D1D" w14:paraId="1FCA8860" w14:textId="77777777" w:rsidTr="006F054E">
        <w:tc>
          <w:tcPr>
            <w:tcW w:w="491" w:type="dxa"/>
            <w:tcBorders>
              <w:top w:val="single" w:sz="4" w:space="0" w:color="auto"/>
              <w:left w:val="single" w:sz="4" w:space="0" w:color="auto"/>
              <w:bottom w:val="single" w:sz="4" w:space="0" w:color="auto"/>
              <w:right w:val="single" w:sz="4" w:space="0" w:color="auto"/>
            </w:tcBorders>
          </w:tcPr>
          <w:p w14:paraId="198BEBA4"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2744" w:type="dxa"/>
            <w:tcBorders>
              <w:top w:val="single" w:sz="4" w:space="0" w:color="auto"/>
              <w:left w:val="single" w:sz="4" w:space="0" w:color="auto"/>
              <w:bottom w:val="single" w:sz="4" w:space="0" w:color="auto"/>
              <w:right w:val="single" w:sz="4" w:space="0" w:color="auto"/>
            </w:tcBorders>
          </w:tcPr>
          <w:p w14:paraId="27DBC00E" w14:textId="28B079E7" w:rsidR="00B05269" w:rsidRPr="006F054E" w:rsidRDefault="007B6E00" w:rsidP="006F054E">
            <w:pPr>
              <w:spacing w:after="0" w:line="240" w:lineRule="auto"/>
              <w:rPr>
                <w:rFonts w:ascii="Arial Narrow" w:hAnsi="Arial Narrow" w:cs="Arial"/>
                <w:b/>
                <w:color w:val="181818"/>
                <w:sz w:val="20"/>
                <w:szCs w:val="20"/>
                <w:lang w:val="ro-RO"/>
              </w:rPr>
            </w:pPr>
            <w:r w:rsidRPr="006F054E">
              <w:rPr>
                <w:rFonts w:ascii="Arial Narrow" w:hAnsi="Arial Narrow" w:cs="Arial"/>
                <w:color w:val="222222"/>
                <w:sz w:val="20"/>
                <w:szCs w:val="20"/>
                <w:shd w:val="clear" w:color="auto" w:fill="FFFFFF"/>
              </w:rPr>
              <w:t xml:space="preserve">Laura </w:t>
            </w:r>
            <w:proofErr w:type="spellStart"/>
            <w:r w:rsidRPr="006F054E">
              <w:rPr>
                <w:rFonts w:ascii="Arial Narrow" w:hAnsi="Arial Narrow" w:cs="Arial"/>
                <w:color w:val="222222"/>
                <w:sz w:val="20"/>
                <w:szCs w:val="20"/>
                <w:shd w:val="clear" w:color="auto" w:fill="FFFFFF"/>
              </w:rPr>
              <w:t>Sbârcea</w:t>
            </w:r>
            <w:proofErr w:type="spellEnd"/>
            <w:r w:rsidRPr="006F054E">
              <w:rPr>
                <w:rFonts w:ascii="Arial Narrow" w:hAnsi="Arial Narrow" w:cs="Arial"/>
                <w:color w:val="222222"/>
                <w:sz w:val="20"/>
                <w:szCs w:val="20"/>
                <w:shd w:val="clear" w:color="auto" w:fill="FFFFFF"/>
              </w:rPr>
              <w:t xml:space="preserve">, </w:t>
            </w:r>
            <w:proofErr w:type="spellStart"/>
            <w:r w:rsidRPr="006F054E">
              <w:rPr>
                <w:rFonts w:ascii="Arial Narrow" w:hAnsi="Arial Narrow" w:cs="Arial"/>
                <w:b/>
                <w:bCs/>
                <w:color w:val="222222"/>
                <w:sz w:val="20"/>
                <w:szCs w:val="20"/>
                <w:shd w:val="clear" w:color="auto" w:fill="FFFFFF"/>
              </w:rPr>
              <w:t>Lucreţia</w:t>
            </w:r>
            <w:proofErr w:type="spellEnd"/>
            <w:r w:rsidRPr="006F054E">
              <w:rPr>
                <w:rFonts w:ascii="Arial Narrow" w:hAnsi="Arial Narrow" w:cs="Arial"/>
                <w:b/>
                <w:bCs/>
                <w:color w:val="222222"/>
                <w:sz w:val="20"/>
                <w:szCs w:val="20"/>
                <w:shd w:val="clear" w:color="auto" w:fill="FFFFFF"/>
              </w:rPr>
              <w:t xml:space="preserve"> Udrescu</w:t>
            </w:r>
            <w:r w:rsidRPr="006F054E">
              <w:rPr>
                <w:rFonts w:ascii="Arial Narrow" w:hAnsi="Arial Narrow" w:cs="Arial"/>
                <w:color w:val="222222"/>
                <w:sz w:val="20"/>
                <w:szCs w:val="20"/>
                <w:shd w:val="clear" w:color="auto" w:fill="FFFFFF"/>
              </w:rPr>
              <w:t xml:space="preserve">, </w:t>
            </w:r>
            <w:proofErr w:type="spellStart"/>
            <w:r w:rsidRPr="006F054E">
              <w:rPr>
                <w:rFonts w:ascii="Arial Narrow" w:hAnsi="Arial Narrow" w:cs="Arial"/>
                <w:color w:val="222222"/>
                <w:sz w:val="20"/>
                <w:szCs w:val="20"/>
                <w:shd w:val="clear" w:color="auto" w:fill="FFFFFF"/>
              </w:rPr>
              <w:t>Ionuţ</w:t>
            </w:r>
            <w:proofErr w:type="spellEnd"/>
            <w:r w:rsidRPr="006F054E">
              <w:rPr>
                <w:rFonts w:ascii="Arial Narrow" w:hAnsi="Arial Narrow" w:cs="Arial"/>
                <w:color w:val="222222"/>
                <w:sz w:val="20"/>
                <w:szCs w:val="20"/>
                <w:shd w:val="clear" w:color="auto" w:fill="FFFFFF"/>
              </w:rPr>
              <w:t xml:space="preserve"> </w:t>
            </w:r>
            <w:proofErr w:type="spellStart"/>
            <w:r w:rsidRPr="006F054E">
              <w:rPr>
                <w:rFonts w:ascii="Arial Narrow" w:hAnsi="Arial Narrow" w:cs="Arial"/>
                <w:color w:val="222222"/>
                <w:sz w:val="20"/>
                <w:szCs w:val="20"/>
                <w:shd w:val="clear" w:color="auto" w:fill="FFFFFF"/>
              </w:rPr>
              <w:t>Ledeţi</w:t>
            </w:r>
            <w:proofErr w:type="spellEnd"/>
            <w:r w:rsidRPr="006F054E">
              <w:rPr>
                <w:rFonts w:ascii="Arial Narrow" w:hAnsi="Arial Narrow" w:cs="Arial"/>
                <w:color w:val="222222"/>
                <w:sz w:val="20"/>
                <w:szCs w:val="20"/>
                <w:shd w:val="clear" w:color="auto" w:fill="FFFFFF"/>
              </w:rPr>
              <w:t xml:space="preserve">, Zoltan </w:t>
            </w:r>
            <w:proofErr w:type="spellStart"/>
            <w:r w:rsidRPr="006F054E">
              <w:rPr>
                <w:rFonts w:ascii="Arial Narrow" w:hAnsi="Arial Narrow" w:cs="Arial"/>
                <w:color w:val="222222"/>
                <w:sz w:val="20"/>
                <w:szCs w:val="20"/>
                <w:shd w:val="clear" w:color="auto" w:fill="FFFFFF"/>
              </w:rPr>
              <w:t>Szabadai</w:t>
            </w:r>
            <w:proofErr w:type="spellEnd"/>
            <w:r w:rsidRPr="006F054E">
              <w:rPr>
                <w:rFonts w:ascii="Arial Narrow" w:hAnsi="Arial Narrow" w:cs="Arial"/>
                <w:color w:val="222222"/>
                <w:sz w:val="20"/>
                <w:szCs w:val="20"/>
                <w:shd w:val="clear" w:color="auto" w:fill="FFFFFF"/>
              </w:rPr>
              <w:t xml:space="preserve">, Adriana </w:t>
            </w:r>
            <w:proofErr w:type="spellStart"/>
            <w:r w:rsidRPr="006F054E">
              <w:rPr>
                <w:rFonts w:ascii="Arial Narrow" w:hAnsi="Arial Narrow" w:cs="Arial"/>
                <w:color w:val="222222"/>
                <w:sz w:val="20"/>
                <w:szCs w:val="20"/>
                <w:shd w:val="clear" w:color="auto" w:fill="FFFFFF"/>
              </w:rPr>
              <w:t>Fuliaş</w:t>
            </w:r>
            <w:proofErr w:type="spellEnd"/>
            <w:r w:rsidRPr="006F054E">
              <w:rPr>
                <w:rFonts w:ascii="Arial Narrow" w:hAnsi="Arial Narrow" w:cs="Arial"/>
                <w:color w:val="222222"/>
                <w:sz w:val="20"/>
                <w:szCs w:val="20"/>
                <w:shd w:val="clear" w:color="auto" w:fill="FFFFFF"/>
              </w:rPr>
              <w:t xml:space="preserve">, </w:t>
            </w:r>
            <w:proofErr w:type="spellStart"/>
            <w:r w:rsidRPr="006F054E">
              <w:rPr>
                <w:rFonts w:ascii="Arial Narrow" w:hAnsi="Arial Narrow" w:cs="Arial"/>
                <w:color w:val="222222"/>
                <w:sz w:val="20"/>
                <w:szCs w:val="20"/>
                <w:shd w:val="clear" w:color="auto" w:fill="FFFFFF"/>
              </w:rPr>
              <w:t>Claudiu</w:t>
            </w:r>
            <w:proofErr w:type="spellEnd"/>
            <w:r w:rsidRPr="006F054E">
              <w:rPr>
                <w:rFonts w:ascii="Arial Narrow" w:hAnsi="Arial Narrow" w:cs="Arial"/>
                <w:color w:val="222222"/>
                <w:sz w:val="20"/>
                <w:szCs w:val="20"/>
                <w:shd w:val="clear" w:color="auto" w:fill="FFFFFF"/>
              </w:rPr>
              <w:t xml:space="preserve"> </w:t>
            </w:r>
            <w:proofErr w:type="spellStart"/>
            <w:r w:rsidRPr="006F054E">
              <w:rPr>
                <w:rFonts w:ascii="Arial Narrow" w:hAnsi="Arial Narrow" w:cs="Arial"/>
                <w:color w:val="222222"/>
                <w:sz w:val="20"/>
                <w:szCs w:val="20"/>
                <w:shd w:val="clear" w:color="auto" w:fill="FFFFFF"/>
              </w:rPr>
              <w:t>Sbârcea</w:t>
            </w:r>
            <w:proofErr w:type="spellEnd"/>
          </w:p>
        </w:tc>
        <w:tc>
          <w:tcPr>
            <w:tcW w:w="3384" w:type="dxa"/>
            <w:tcBorders>
              <w:top w:val="single" w:sz="4" w:space="0" w:color="auto"/>
              <w:left w:val="single" w:sz="4" w:space="0" w:color="auto"/>
              <w:bottom w:val="single" w:sz="4" w:space="0" w:color="auto"/>
              <w:right w:val="single" w:sz="4" w:space="0" w:color="auto"/>
            </w:tcBorders>
          </w:tcPr>
          <w:p w14:paraId="3463ABE2" w14:textId="42C3E44B" w:rsidR="00B05269" w:rsidRPr="006F054E" w:rsidRDefault="007B6E00" w:rsidP="006F054E">
            <w:pPr>
              <w:spacing w:after="0" w:line="240" w:lineRule="auto"/>
              <w:rPr>
                <w:rFonts w:ascii="Arial Narrow" w:hAnsi="Arial Narrow" w:cs="Arial"/>
                <w:b/>
                <w:color w:val="181818"/>
                <w:sz w:val="20"/>
                <w:szCs w:val="20"/>
                <w:lang w:val="ro-RO"/>
              </w:rPr>
            </w:pPr>
            <w:r w:rsidRPr="006F054E">
              <w:rPr>
                <w:rFonts w:ascii="Arial Narrow" w:hAnsi="Arial Narrow" w:cs="Arial"/>
                <w:color w:val="222222"/>
                <w:sz w:val="20"/>
                <w:szCs w:val="20"/>
                <w:shd w:val="clear" w:color="auto" w:fill="FFFFFF"/>
              </w:rPr>
              <w:t>β-Cyclodextrin inclusion complexes of lisinopril and zofenopril</w:t>
            </w:r>
            <w:r w:rsidR="006F054E" w:rsidRPr="006F054E">
              <w:rPr>
                <w:rFonts w:ascii="Arial Narrow" w:hAnsi="Arial Narrow" w:cs="Arial"/>
                <w:color w:val="222222"/>
                <w:sz w:val="20"/>
                <w:szCs w:val="20"/>
                <w:shd w:val="clear" w:color="auto" w:fill="FFFFFF"/>
              </w:rPr>
              <w:t xml:space="preserve"> </w:t>
            </w:r>
          </w:p>
        </w:tc>
        <w:tc>
          <w:tcPr>
            <w:tcW w:w="3546" w:type="dxa"/>
            <w:tcBorders>
              <w:top w:val="single" w:sz="4" w:space="0" w:color="auto"/>
              <w:left w:val="single" w:sz="4" w:space="0" w:color="auto"/>
              <w:bottom w:val="single" w:sz="4" w:space="0" w:color="auto"/>
              <w:right w:val="single" w:sz="4" w:space="0" w:color="auto"/>
            </w:tcBorders>
          </w:tcPr>
          <w:p w14:paraId="1D8B288A" w14:textId="77777777" w:rsidR="006F054E" w:rsidRPr="006F054E" w:rsidRDefault="006F054E" w:rsidP="006F054E">
            <w:pPr>
              <w:spacing w:after="0" w:line="240" w:lineRule="auto"/>
              <w:rPr>
                <w:rFonts w:ascii="Arial Narrow" w:hAnsi="Arial Narrow" w:cs="Arial"/>
                <w:color w:val="222222"/>
                <w:sz w:val="20"/>
                <w:szCs w:val="20"/>
                <w:shd w:val="clear" w:color="auto" w:fill="FFFFFF"/>
              </w:rPr>
            </w:pPr>
            <w:r w:rsidRPr="006F054E">
              <w:rPr>
                <w:rFonts w:ascii="Arial Narrow" w:hAnsi="Arial Narrow" w:cs="Arial"/>
                <w:i/>
                <w:iCs/>
                <w:color w:val="222222"/>
                <w:sz w:val="20"/>
                <w:szCs w:val="20"/>
                <w:shd w:val="clear" w:color="auto" w:fill="FFFFFF"/>
              </w:rPr>
              <w:t>Journal of Thermal Analysis and Calorimetry</w:t>
            </w:r>
            <w:r w:rsidRPr="006F054E">
              <w:rPr>
                <w:rFonts w:ascii="Arial Narrow" w:hAnsi="Arial Narrow" w:cs="Arial"/>
                <w:color w:val="222222"/>
                <w:sz w:val="20"/>
                <w:szCs w:val="20"/>
                <w:shd w:val="clear" w:color="auto" w:fill="FFFFFF"/>
              </w:rPr>
              <w:t> </w:t>
            </w:r>
          </w:p>
          <w:p w14:paraId="14D5F3AC" w14:textId="77777777" w:rsidR="00697927" w:rsidRPr="006F054E" w:rsidRDefault="006F054E" w:rsidP="006F054E">
            <w:pPr>
              <w:spacing w:after="0" w:line="240" w:lineRule="auto"/>
              <w:rPr>
                <w:rFonts w:ascii="Arial Narrow" w:hAnsi="Arial Narrow" w:cs="Arial"/>
                <w:color w:val="222222"/>
                <w:sz w:val="20"/>
                <w:szCs w:val="20"/>
                <w:shd w:val="clear" w:color="auto" w:fill="FFFFFF"/>
              </w:rPr>
            </w:pPr>
            <w:r w:rsidRPr="006F054E">
              <w:rPr>
                <w:rFonts w:ascii="Arial Narrow" w:hAnsi="Arial Narrow" w:cs="Arial"/>
                <w:color w:val="222222"/>
                <w:sz w:val="20"/>
                <w:szCs w:val="20"/>
                <w:shd w:val="clear" w:color="auto" w:fill="FFFFFF"/>
              </w:rPr>
              <w:t>2016, 123 (3):2377-2390</w:t>
            </w:r>
          </w:p>
          <w:p w14:paraId="76EA3D75" w14:textId="77777777" w:rsidR="006F054E" w:rsidRPr="006F054E" w:rsidRDefault="006F054E" w:rsidP="006F054E">
            <w:pPr>
              <w:spacing w:after="0" w:line="240" w:lineRule="auto"/>
              <w:rPr>
                <w:rFonts w:ascii="Arial Narrow" w:hAnsi="Arial Narrow" w:cs="Arial"/>
                <w:sz w:val="20"/>
                <w:szCs w:val="20"/>
              </w:rPr>
            </w:pPr>
            <w:r w:rsidRPr="006F054E">
              <w:rPr>
                <w:rFonts w:ascii="Arial Narrow" w:hAnsi="Arial Narrow" w:cs="Arial"/>
                <w:sz w:val="20"/>
                <w:szCs w:val="20"/>
              </w:rPr>
              <w:t>1388-6150</w:t>
            </w:r>
          </w:p>
          <w:p w14:paraId="7C03247E" w14:textId="77777777" w:rsidR="006F054E" w:rsidRDefault="007A416A" w:rsidP="006F054E">
            <w:pPr>
              <w:spacing w:after="0" w:line="240" w:lineRule="auto"/>
              <w:rPr>
                <w:rFonts w:ascii="Arial Narrow" w:hAnsi="Arial Narrow" w:cs="Segoe UI"/>
                <w:color w:val="333333"/>
                <w:sz w:val="20"/>
                <w:szCs w:val="20"/>
                <w:shd w:val="clear" w:color="auto" w:fill="FCFCFC"/>
              </w:rPr>
            </w:pPr>
            <w:hyperlink r:id="rId24" w:history="1">
              <w:r w:rsidR="006F054E" w:rsidRPr="0006733C">
                <w:rPr>
                  <w:rStyle w:val="Hyperlink"/>
                  <w:rFonts w:ascii="Arial Narrow" w:hAnsi="Arial Narrow" w:cs="Segoe UI"/>
                  <w:sz w:val="20"/>
                  <w:szCs w:val="20"/>
                  <w:shd w:val="clear" w:color="auto" w:fill="FCFCFC"/>
                </w:rPr>
                <w:t>https://doi.org/10.1007/s10973-015-5045-7</w:t>
              </w:r>
            </w:hyperlink>
            <w:r w:rsidR="006F054E">
              <w:rPr>
                <w:rFonts w:ascii="Arial Narrow" w:hAnsi="Arial Narrow" w:cs="Segoe UI"/>
                <w:color w:val="333333"/>
                <w:sz w:val="20"/>
                <w:szCs w:val="20"/>
                <w:shd w:val="clear" w:color="auto" w:fill="FCFCFC"/>
              </w:rPr>
              <w:t xml:space="preserve"> </w:t>
            </w:r>
          </w:p>
          <w:p w14:paraId="6EC5CBEC" w14:textId="01718B8C" w:rsidR="006F054E" w:rsidRPr="006F054E" w:rsidRDefault="006F054E" w:rsidP="006F054E">
            <w:pPr>
              <w:spacing w:after="0" w:line="240" w:lineRule="auto"/>
              <w:rPr>
                <w:rFonts w:ascii="Arial Narrow" w:hAnsi="Arial Narrow"/>
                <w:sz w:val="20"/>
                <w:szCs w:val="20"/>
              </w:rPr>
            </w:pPr>
          </w:p>
        </w:tc>
        <w:tc>
          <w:tcPr>
            <w:tcW w:w="1203" w:type="dxa"/>
            <w:tcBorders>
              <w:top w:val="single" w:sz="4" w:space="0" w:color="auto"/>
              <w:left w:val="single" w:sz="4" w:space="0" w:color="auto"/>
              <w:bottom w:val="single" w:sz="4" w:space="0" w:color="auto"/>
              <w:right w:val="single" w:sz="4" w:space="0" w:color="auto"/>
            </w:tcBorders>
          </w:tcPr>
          <w:p w14:paraId="352D203C" w14:textId="16A5D654" w:rsidR="00B05269" w:rsidRPr="006F054E" w:rsidRDefault="006F054E" w:rsidP="006F054E">
            <w:pPr>
              <w:spacing w:after="0" w:line="240" w:lineRule="auto"/>
              <w:rPr>
                <w:rFonts w:ascii="Arial Narrow" w:hAnsi="Arial Narrow" w:cs="Arial"/>
                <w:b/>
                <w:bCs/>
                <w:color w:val="181818"/>
                <w:sz w:val="20"/>
                <w:szCs w:val="20"/>
                <w:lang w:val="ro-RO"/>
              </w:rPr>
            </w:pPr>
            <w:r w:rsidRPr="006F054E">
              <w:rPr>
                <w:rFonts w:ascii="Arial Narrow" w:hAnsi="Arial Narrow" w:cs="Arial"/>
                <w:b/>
                <w:bCs/>
                <w:color w:val="181818"/>
                <w:sz w:val="20"/>
                <w:szCs w:val="20"/>
                <w:lang w:val="ro-RO"/>
              </w:rPr>
              <w:t>1.953</w:t>
            </w:r>
          </w:p>
        </w:tc>
        <w:tc>
          <w:tcPr>
            <w:tcW w:w="3172" w:type="dxa"/>
            <w:tcBorders>
              <w:top w:val="single" w:sz="4" w:space="0" w:color="auto"/>
              <w:left w:val="single" w:sz="4" w:space="0" w:color="auto"/>
              <w:bottom w:val="single" w:sz="4" w:space="0" w:color="auto"/>
              <w:right w:val="single" w:sz="4" w:space="0" w:color="auto"/>
            </w:tcBorders>
          </w:tcPr>
          <w:p w14:paraId="1F3A6F3F" w14:textId="64094DC3" w:rsidR="00B05269" w:rsidRPr="006F054E" w:rsidRDefault="006F054E" w:rsidP="006F054E">
            <w:pPr>
              <w:spacing w:after="0" w:line="240" w:lineRule="auto"/>
              <w:rPr>
                <w:rFonts w:ascii="Arial Narrow" w:hAnsi="Arial Narrow" w:cs="Arial"/>
                <w:color w:val="181818"/>
                <w:sz w:val="20"/>
                <w:szCs w:val="20"/>
                <w:lang w:val="ro-RO"/>
              </w:rPr>
            </w:pPr>
            <w:r w:rsidRPr="006F054E">
              <w:rPr>
                <w:rFonts w:ascii="Arial Narrow" w:hAnsi="Arial Narrow"/>
                <w:color w:val="333333"/>
                <w:sz w:val="20"/>
                <w:szCs w:val="20"/>
                <w:shd w:val="clear" w:color="auto" w:fill="FCFCFC"/>
              </w:rPr>
              <w:t xml:space="preserve">Department of Drug Analysis, Faculty of Pharmacy, “Victor </w:t>
            </w:r>
            <w:proofErr w:type="spellStart"/>
            <w:r w:rsidRPr="006F054E">
              <w:rPr>
                <w:rFonts w:ascii="Arial Narrow" w:hAnsi="Arial Narrow"/>
                <w:color w:val="333333"/>
                <w:sz w:val="20"/>
                <w:szCs w:val="20"/>
                <w:shd w:val="clear" w:color="auto" w:fill="FCFCFC"/>
              </w:rPr>
              <w:t>Babeş</w:t>
            </w:r>
            <w:proofErr w:type="spellEnd"/>
            <w:r w:rsidRPr="006F054E">
              <w:rPr>
                <w:rFonts w:ascii="Arial Narrow" w:hAnsi="Arial Narrow"/>
                <w:color w:val="333333"/>
                <w:sz w:val="20"/>
                <w:szCs w:val="20"/>
                <w:shd w:val="clear" w:color="auto" w:fill="FCFCFC"/>
              </w:rPr>
              <w:t>” University of Medicine and Pharmacy</w:t>
            </w:r>
          </w:p>
        </w:tc>
      </w:tr>
      <w:tr w:rsidR="00B05269" w:rsidRPr="00F43D1D" w14:paraId="161450DC" w14:textId="77777777" w:rsidTr="006F054E">
        <w:tc>
          <w:tcPr>
            <w:tcW w:w="491" w:type="dxa"/>
            <w:tcBorders>
              <w:top w:val="single" w:sz="4" w:space="0" w:color="auto"/>
              <w:left w:val="single" w:sz="4" w:space="0" w:color="auto"/>
              <w:bottom w:val="single" w:sz="4" w:space="0" w:color="auto"/>
              <w:right w:val="single" w:sz="4" w:space="0" w:color="auto"/>
            </w:tcBorders>
          </w:tcPr>
          <w:p w14:paraId="37DE7F1A"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2744" w:type="dxa"/>
            <w:tcBorders>
              <w:top w:val="single" w:sz="4" w:space="0" w:color="auto"/>
              <w:left w:val="single" w:sz="4" w:space="0" w:color="auto"/>
              <w:bottom w:val="single" w:sz="4" w:space="0" w:color="auto"/>
              <w:right w:val="single" w:sz="4" w:space="0" w:color="auto"/>
            </w:tcBorders>
          </w:tcPr>
          <w:p w14:paraId="6DBED312" w14:textId="0AF14845" w:rsidR="00B05269" w:rsidRPr="00F3490F" w:rsidRDefault="00253C65" w:rsidP="00F3490F">
            <w:pPr>
              <w:spacing w:after="0" w:line="240" w:lineRule="auto"/>
              <w:rPr>
                <w:rFonts w:ascii="Arial Narrow" w:hAnsi="Arial Narrow" w:cs="Arial"/>
                <w:b/>
                <w:color w:val="181818"/>
                <w:sz w:val="20"/>
                <w:szCs w:val="20"/>
                <w:lang w:val="ro-RO"/>
              </w:rPr>
            </w:pPr>
            <w:r w:rsidRPr="00F3490F">
              <w:rPr>
                <w:rFonts w:ascii="Arial Narrow" w:hAnsi="Arial Narrow" w:cs="Arial"/>
                <w:color w:val="222222"/>
                <w:sz w:val="20"/>
                <w:szCs w:val="20"/>
                <w:shd w:val="clear" w:color="auto" w:fill="FFFFFF"/>
              </w:rPr>
              <w:t xml:space="preserve">Liana Suciu, Carmen Cristescu, </w:t>
            </w:r>
            <w:proofErr w:type="spellStart"/>
            <w:r w:rsidRPr="00F3490F">
              <w:rPr>
                <w:rFonts w:ascii="Arial Narrow" w:hAnsi="Arial Narrow" w:cs="Arial"/>
                <w:color w:val="222222"/>
                <w:sz w:val="20"/>
                <w:szCs w:val="20"/>
                <w:shd w:val="clear" w:color="auto" w:fill="FFFFFF"/>
              </w:rPr>
              <w:t>Alexandru</w:t>
            </w:r>
            <w:proofErr w:type="spellEnd"/>
            <w:r w:rsidRPr="00F3490F">
              <w:rPr>
                <w:rFonts w:ascii="Arial Narrow" w:hAnsi="Arial Narrow" w:cs="Arial"/>
                <w:color w:val="222222"/>
                <w:sz w:val="20"/>
                <w:szCs w:val="20"/>
                <w:shd w:val="clear" w:color="auto" w:fill="FFFFFF"/>
              </w:rPr>
              <w:t xml:space="preserve"> </w:t>
            </w:r>
            <w:proofErr w:type="spellStart"/>
            <w:r w:rsidRPr="00F3490F">
              <w:rPr>
                <w:rFonts w:ascii="Arial Narrow" w:hAnsi="Arial Narrow" w:cs="Arial"/>
                <w:color w:val="222222"/>
                <w:sz w:val="20"/>
                <w:szCs w:val="20"/>
                <w:shd w:val="clear" w:color="auto" w:fill="FFFFFF"/>
              </w:rPr>
              <w:t>Topîrceanu</w:t>
            </w:r>
            <w:proofErr w:type="spellEnd"/>
            <w:r w:rsidRPr="00F3490F">
              <w:rPr>
                <w:rFonts w:ascii="Arial Narrow" w:hAnsi="Arial Narrow" w:cs="Arial"/>
                <w:color w:val="222222"/>
                <w:sz w:val="20"/>
                <w:szCs w:val="20"/>
                <w:shd w:val="clear" w:color="auto" w:fill="FFFFFF"/>
              </w:rPr>
              <w:t xml:space="preserve">, </w:t>
            </w:r>
            <w:proofErr w:type="spellStart"/>
            <w:r w:rsidRPr="005B2F9F">
              <w:rPr>
                <w:rFonts w:ascii="Arial Narrow" w:hAnsi="Arial Narrow" w:cs="Arial"/>
                <w:b/>
                <w:bCs/>
                <w:color w:val="222222"/>
                <w:sz w:val="20"/>
                <w:szCs w:val="20"/>
                <w:shd w:val="clear" w:color="auto" w:fill="FFFFFF"/>
              </w:rPr>
              <w:t>Lucreția</w:t>
            </w:r>
            <w:proofErr w:type="spellEnd"/>
            <w:r w:rsidRPr="005B2F9F">
              <w:rPr>
                <w:rFonts w:ascii="Arial Narrow" w:hAnsi="Arial Narrow" w:cs="Arial"/>
                <w:b/>
                <w:bCs/>
                <w:color w:val="222222"/>
                <w:sz w:val="20"/>
                <w:szCs w:val="20"/>
                <w:shd w:val="clear" w:color="auto" w:fill="FFFFFF"/>
              </w:rPr>
              <w:t xml:space="preserve"> Udrescu</w:t>
            </w:r>
            <w:r w:rsidRPr="00F3490F">
              <w:rPr>
                <w:rFonts w:ascii="Arial Narrow" w:hAnsi="Arial Narrow" w:cs="Arial"/>
                <w:color w:val="222222"/>
                <w:sz w:val="20"/>
                <w:szCs w:val="20"/>
                <w:shd w:val="clear" w:color="auto" w:fill="FFFFFF"/>
              </w:rPr>
              <w:t xml:space="preserve">, Mihai Udrescu, Valentina Buda, Mirela Cleopatra </w:t>
            </w:r>
            <w:proofErr w:type="spellStart"/>
            <w:r w:rsidRPr="00F3490F">
              <w:rPr>
                <w:rFonts w:ascii="Arial Narrow" w:hAnsi="Arial Narrow" w:cs="Arial"/>
                <w:color w:val="222222"/>
                <w:sz w:val="20"/>
                <w:szCs w:val="20"/>
                <w:shd w:val="clear" w:color="auto" w:fill="FFFFFF"/>
              </w:rPr>
              <w:t>Tomescu</w:t>
            </w:r>
            <w:proofErr w:type="spellEnd"/>
          </w:p>
        </w:tc>
        <w:tc>
          <w:tcPr>
            <w:tcW w:w="3384" w:type="dxa"/>
            <w:tcBorders>
              <w:top w:val="single" w:sz="4" w:space="0" w:color="auto"/>
              <w:left w:val="single" w:sz="4" w:space="0" w:color="auto"/>
              <w:bottom w:val="single" w:sz="4" w:space="0" w:color="auto"/>
              <w:right w:val="single" w:sz="4" w:space="0" w:color="auto"/>
            </w:tcBorders>
          </w:tcPr>
          <w:p w14:paraId="4CB45672" w14:textId="044492E3" w:rsidR="00B05269" w:rsidRPr="00F3490F" w:rsidRDefault="00253C65" w:rsidP="00F3490F">
            <w:pPr>
              <w:spacing w:after="0" w:line="240" w:lineRule="auto"/>
              <w:rPr>
                <w:rFonts w:ascii="Arial Narrow" w:hAnsi="Arial Narrow" w:cs="Arial"/>
                <w:b/>
                <w:color w:val="181818"/>
                <w:sz w:val="20"/>
                <w:szCs w:val="20"/>
                <w:lang w:val="ro-RO"/>
              </w:rPr>
            </w:pPr>
            <w:r w:rsidRPr="00F3490F">
              <w:rPr>
                <w:rFonts w:ascii="Arial Narrow" w:hAnsi="Arial Narrow" w:cs="Arial"/>
                <w:color w:val="222222"/>
                <w:sz w:val="20"/>
                <w:szCs w:val="20"/>
                <w:shd w:val="clear" w:color="auto" w:fill="FFFFFF"/>
              </w:rPr>
              <w:t>Evaluation of patients diagnosed with essential arterial hypertension through network analysis</w:t>
            </w:r>
          </w:p>
        </w:tc>
        <w:tc>
          <w:tcPr>
            <w:tcW w:w="3546" w:type="dxa"/>
            <w:tcBorders>
              <w:top w:val="single" w:sz="4" w:space="0" w:color="auto"/>
              <w:left w:val="single" w:sz="4" w:space="0" w:color="auto"/>
              <w:bottom w:val="single" w:sz="4" w:space="0" w:color="auto"/>
              <w:right w:val="single" w:sz="4" w:space="0" w:color="auto"/>
            </w:tcBorders>
          </w:tcPr>
          <w:p w14:paraId="18A6A354" w14:textId="4BD499CB" w:rsidR="00253C65" w:rsidRPr="00F3490F" w:rsidRDefault="00253C65" w:rsidP="00F3490F">
            <w:pPr>
              <w:spacing w:after="0" w:line="240" w:lineRule="auto"/>
              <w:rPr>
                <w:rFonts w:ascii="Arial Narrow" w:hAnsi="Arial Narrow" w:cs="Arial"/>
                <w:color w:val="222222"/>
                <w:sz w:val="20"/>
                <w:szCs w:val="20"/>
                <w:shd w:val="clear" w:color="auto" w:fill="FFFFFF"/>
              </w:rPr>
            </w:pPr>
            <w:r w:rsidRPr="00F3490F">
              <w:rPr>
                <w:rFonts w:ascii="Arial Narrow" w:hAnsi="Arial Narrow" w:cs="Arial"/>
                <w:i/>
                <w:iCs/>
                <w:color w:val="222222"/>
                <w:sz w:val="20"/>
                <w:szCs w:val="20"/>
                <w:shd w:val="clear" w:color="auto" w:fill="FFFFFF"/>
              </w:rPr>
              <w:t>Irish Journal of Medical Science (1971)</w:t>
            </w:r>
            <w:r w:rsidRPr="00F3490F">
              <w:rPr>
                <w:rFonts w:ascii="Arial Narrow" w:hAnsi="Arial Narrow" w:cs="Arial"/>
                <w:color w:val="222222"/>
                <w:sz w:val="20"/>
                <w:szCs w:val="20"/>
                <w:shd w:val="clear" w:color="auto" w:fill="FFFFFF"/>
              </w:rPr>
              <w:t> </w:t>
            </w:r>
          </w:p>
          <w:p w14:paraId="3D6DE515" w14:textId="77777777" w:rsidR="00B05269" w:rsidRPr="00F3490F" w:rsidRDefault="00253C65" w:rsidP="00F3490F">
            <w:pPr>
              <w:spacing w:after="0" w:line="240" w:lineRule="auto"/>
              <w:rPr>
                <w:rFonts w:ascii="Arial Narrow" w:hAnsi="Arial Narrow" w:cs="Arial"/>
                <w:color w:val="222222"/>
                <w:sz w:val="20"/>
                <w:szCs w:val="20"/>
                <w:shd w:val="clear" w:color="auto" w:fill="FFFFFF"/>
              </w:rPr>
            </w:pPr>
            <w:r w:rsidRPr="00F3490F">
              <w:rPr>
                <w:rFonts w:ascii="Arial Narrow" w:hAnsi="Arial Narrow" w:cs="Arial"/>
                <w:color w:val="222222"/>
                <w:sz w:val="20"/>
                <w:szCs w:val="20"/>
                <w:shd w:val="clear" w:color="auto" w:fill="FFFFFF"/>
              </w:rPr>
              <w:t>2016, 185(2):443-451</w:t>
            </w:r>
          </w:p>
          <w:p w14:paraId="321A7174" w14:textId="77777777" w:rsidR="00253C65" w:rsidRPr="00F3490F" w:rsidRDefault="00253C65" w:rsidP="00F3490F">
            <w:pPr>
              <w:spacing w:after="0" w:line="240" w:lineRule="auto"/>
              <w:rPr>
                <w:rFonts w:ascii="Arial Narrow" w:hAnsi="Arial Narrow"/>
                <w:sz w:val="20"/>
                <w:szCs w:val="20"/>
              </w:rPr>
            </w:pPr>
            <w:r w:rsidRPr="00F3490F">
              <w:rPr>
                <w:rFonts w:ascii="Arial Narrow" w:hAnsi="Arial Narrow"/>
                <w:sz w:val="20"/>
                <w:szCs w:val="20"/>
              </w:rPr>
              <w:t>0021-1265</w:t>
            </w:r>
          </w:p>
          <w:p w14:paraId="3D652576" w14:textId="6C5BC59B" w:rsidR="00F3490F" w:rsidRPr="00F3490F" w:rsidRDefault="007A416A" w:rsidP="00F3490F">
            <w:pPr>
              <w:spacing w:after="0" w:line="240" w:lineRule="auto"/>
              <w:rPr>
                <w:rFonts w:ascii="Arial Narrow" w:hAnsi="Arial Narrow" w:cs="Arial"/>
                <w:b/>
                <w:color w:val="181818"/>
                <w:sz w:val="20"/>
                <w:szCs w:val="20"/>
                <w:lang w:val="ro-RO"/>
              </w:rPr>
            </w:pPr>
            <w:hyperlink r:id="rId25" w:history="1">
              <w:r w:rsidR="00F3490F" w:rsidRPr="0006733C">
                <w:rPr>
                  <w:rStyle w:val="Hyperlink"/>
                  <w:rFonts w:ascii="Arial Narrow" w:hAnsi="Arial Narrow" w:cs="Segoe UI"/>
                  <w:sz w:val="20"/>
                  <w:szCs w:val="20"/>
                  <w:shd w:val="clear" w:color="auto" w:fill="FCFCFC"/>
                </w:rPr>
                <w:t>https://doi.org/10.1007/s11845-015-1342-1</w:t>
              </w:r>
            </w:hyperlink>
            <w:r w:rsidR="00F3490F">
              <w:rPr>
                <w:rFonts w:ascii="Arial Narrow" w:hAnsi="Arial Narrow" w:cs="Segoe UI"/>
                <w:color w:val="333333"/>
                <w:sz w:val="20"/>
                <w:szCs w:val="20"/>
                <w:shd w:val="clear" w:color="auto" w:fill="FCFCFC"/>
              </w:rPr>
              <w:t xml:space="preserve"> </w:t>
            </w:r>
          </w:p>
        </w:tc>
        <w:tc>
          <w:tcPr>
            <w:tcW w:w="1203" w:type="dxa"/>
            <w:tcBorders>
              <w:top w:val="single" w:sz="4" w:space="0" w:color="auto"/>
              <w:left w:val="single" w:sz="4" w:space="0" w:color="auto"/>
              <w:bottom w:val="single" w:sz="4" w:space="0" w:color="auto"/>
              <w:right w:val="single" w:sz="4" w:space="0" w:color="auto"/>
            </w:tcBorders>
          </w:tcPr>
          <w:p w14:paraId="6C5AF5BC" w14:textId="78CA8E8B" w:rsidR="00B05269" w:rsidRPr="00F3490F" w:rsidRDefault="00253C65" w:rsidP="00F3490F">
            <w:pPr>
              <w:spacing w:after="0" w:line="240" w:lineRule="auto"/>
              <w:rPr>
                <w:rFonts w:ascii="Arial Narrow" w:hAnsi="Arial Narrow" w:cs="Arial"/>
                <w:b/>
                <w:color w:val="181818"/>
                <w:sz w:val="20"/>
                <w:szCs w:val="20"/>
                <w:lang w:val="ro-RO"/>
              </w:rPr>
            </w:pPr>
            <w:r w:rsidRPr="00F3490F">
              <w:rPr>
                <w:rFonts w:ascii="Arial Narrow" w:hAnsi="Arial Narrow"/>
                <w:b/>
                <w:sz w:val="20"/>
                <w:szCs w:val="20"/>
                <w:lang w:val="en"/>
              </w:rPr>
              <w:t>1.224</w:t>
            </w:r>
          </w:p>
        </w:tc>
        <w:tc>
          <w:tcPr>
            <w:tcW w:w="3172" w:type="dxa"/>
            <w:tcBorders>
              <w:top w:val="single" w:sz="4" w:space="0" w:color="auto"/>
              <w:left w:val="single" w:sz="4" w:space="0" w:color="auto"/>
              <w:bottom w:val="single" w:sz="4" w:space="0" w:color="auto"/>
              <w:right w:val="single" w:sz="4" w:space="0" w:color="auto"/>
            </w:tcBorders>
          </w:tcPr>
          <w:p w14:paraId="78920D47" w14:textId="0D3735E2" w:rsidR="00B05269" w:rsidRPr="00F3490F" w:rsidRDefault="00F3490F" w:rsidP="00F3490F">
            <w:pPr>
              <w:spacing w:after="0" w:line="240" w:lineRule="auto"/>
              <w:rPr>
                <w:rFonts w:ascii="Arial Narrow" w:hAnsi="Arial Narrow" w:cs="Arial"/>
                <w:b/>
                <w:color w:val="181818"/>
                <w:sz w:val="20"/>
                <w:szCs w:val="20"/>
                <w:lang w:val="ro-RO"/>
              </w:rPr>
            </w:pPr>
            <w:r w:rsidRPr="00F3490F">
              <w:rPr>
                <w:rFonts w:ascii="Arial Narrow" w:hAnsi="Arial Narrow"/>
                <w:color w:val="333333"/>
                <w:sz w:val="20"/>
                <w:szCs w:val="20"/>
                <w:shd w:val="clear" w:color="auto" w:fill="FFFFFF"/>
              </w:rPr>
              <w:t>Drug Analysis Department, “Victor Babes” University of Medicine and Pharmacy</w:t>
            </w:r>
          </w:p>
        </w:tc>
      </w:tr>
    </w:tbl>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980DFD7" w14:textId="77777777" w:rsidR="006F054E" w:rsidRDefault="006F054E" w:rsidP="00B05269">
      <w:pPr>
        <w:autoSpaceDE w:val="0"/>
        <w:autoSpaceDN w:val="0"/>
        <w:adjustRightInd w:val="0"/>
        <w:spacing w:after="0" w:line="240" w:lineRule="auto"/>
        <w:rPr>
          <w:rFonts w:ascii="Arial" w:hAnsi="Arial" w:cs="Arial"/>
          <w:b/>
          <w:color w:val="FF0000"/>
          <w:sz w:val="28"/>
          <w:szCs w:val="28"/>
          <w:lang w:val="ro-RO"/>
        </w:rPr>
      </w:pPr>
    </w:p>
    <w:p w14:paraId="54225987" w14:textId="77777777" w:rsidR="006F054E" w:rsidRDefault="006F054E" w:rsidP="00B05269">
      <w:pPr>
        <w:autoSpaceDE w:val="0"/>
        <w:autoSpaceDN w:val="0"/>
        <w:adjustRightInd w:val="0"/>
        <w:spacing w:after="0" w:line="240" w:lineRule="auto"/>
        <w:rPr>
          <w:rFonts w:ascii="Arial" w:hAnsi="Arial" w:cs="Arial"/>
          <w:b/>
          <w:color w:val="FF0000"/>
          <w:sz w:val="28"/>
          <w:szCs w:val="28"/>
          <w:lang w:val="ro-RO"/>
        </w:rPr>
      </w:pPr>
    </w:p>
    <w:p w14:paraId="33D7523F" w14:textId="77777777" w:rsidR="006F054E" w:rsidRDefault="006F054E" w:rsidP="00B05269">
      <w:pPr>
        <w:autoSpaceDE w:val="0"/>
        <w:autoSpaceDN w:val="0"/>
        <w:adjustRightInd w:val="0"/>
        <w:spacing w:after="0" w:line="240" w:lineRule="auto"/>
        <w:rPr>
          <w:rFonts w:ascii="Arial" w:hAnsi="Arial" w:cs="Arial"/>
          <w:b/>
          <w:color w:val="FF0000"/>
          <w:sz w:val="28"/>
          <w:szCs w:val="28"/>
          <w:lang w:val="ro-RO"/>
        </w:rPr>
      </w:pPr>
    </w:p>
    <w:p w14:paraId="5720881B" w14:textId="44D17DE3"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lastRenderedPageBreak/>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F3490F">
        <w:rPr>
          <w:rFonts w:ascii="Arial" w:hAnsi="Arial" w:cs="Arial"/>
          <w:b/>
          <w:color w:val="FF0000"/>
          <w:sz w:val="28"/>
          <w:szCs w:val="28"/>
          <w:lang w:val="ro-RO"/>
        </w:rPr>
        <w:t xml:space="preserve"> 8</w:t>
      </w:r>
    </w:p>
    <w:p w14:paraId="161249AE"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2E2FDC5F"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D91BFD">
        <w:rPr>
          <w:rFonts w:ascii="Arial" w:hAnsi="Arial" w:cs="Arial"/>
          <w:b/>
          <w:color w:val="FF0000"/>
          <w:sz w:val="28"/>
          <w:szCs w:val="28"/>
          <w:lang w:val="ro-RO"/>
        </w:rPr>
        <w:t>31.093</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730A5185" w:rsidR="00FB62A2" w:rsidRPr="00F341F9" w:rsidRDefault="00F3490F"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UDRESCU-MILOSAV LUCREȚIA-PAULA</w:t>
            </w:r>
            <w:r w:rsidR="00FB62A2" w:rsidRPr="00F341F9">
              <w:rPr>
                <w:rFonts w:ascii="Arial" w:hAnsi="Arial" w:cs="Arial"/>
                <w:color w:val="FF0000"/>
                <w:sz w:val="24"/>
                <w:szCs w:val="24"/>
                <w:lang w:val="ro-RO"/>
              </w:rPr>
              <w:t xml:space="preserv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r w:rsidR="00FB62A2" w:rsidRPr="00AB721C" w14:paraId="1491CBF6" w14:textId="77777777" w:rsidTr="001D1164">
        <w:tc>
          <w:tcPr>
            <w:tcW w:w="6408" w:type="dxa"/>
            <w:tcBorders>
              <w:top w:val="nil"/>
              <w:left w:val="nil"/>
              <w:bottom w:val="nil"/>
              <w:right w:val="nil"/>
            </w:tcBorders>
          </w:tcPr>
          <w:p w14:paraId="2B0C5E7E"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7950FBF" w14:textId="77777777" w:rsidTr="001D1164">
        <w:tc>
          <w:tcPr>
            <w:tcW w:w="6408" w:type="dxa"/>
            <w:tcBorders>
              <w:top w:val="nil"/>
              <w:left w:val="nil"/>
              <w:bottom w:val="nil"/>
              <w:right w:val="nil"/>
            </w:tcBorders>
          </w:tcPr>
          <w:p w14:paraId="384A5B15"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5BC0893C" w14:textId="77777777" w:rsidTr="001D1164">
        <w:tc>
          <w:tcPr>
            <w:tcW w:w="6408" w:type="dxa"/>
            <w:tcBorders>
              <w:top w:val="nil"/>
              <w:left w:val="nil"/>
              <w:bottom w:val="nil"/>
              <w:right w:val="nil"/>
            </w:tcBorders>
          </w:tcPr>
          <w:p w14:paraId="4C89C111" w14:textId="77777777" w:rsidR="00FB62A2" w:rsidRPr="00AB721C" w:rsidRDefault="00FB62A2" w:rsidP="001D1164">
            <w:pPr>
              <w:spacing w:after="0" w:line="480" w:lineRule="auto"/>
              <w:rPr>
                <w:rFonts w:ascii="Arial" w:hAnsi="Arial" w:cs="Arial"/>
                <w:sz w:val="24"/>
                <w:szCs w:val="24"/>
                <w:lang w:val="ro-RO"/>
              </w:rPr>
            </w:pPr>
          </w:p>
        </w:tc>
      </w:tr>
      <w:tr w:rsidR="00FB62A2" w:rsidRPr="00AB721C" w14:paraId="1585B3F1" w14:textId="77777777" w:rsidTr="001D1164">
        <w:tc>
          <w:tcPr>
            <w:tcW w:w="6408" w:type="dxa"/>
            <w:tcBorders>
              <w:top w:val="nil"/>
              <w:left w:val="nil"/>
              <w:bottom w:val="nil"/>
              <w:right w:val="nil"/>
            </w:tcBorders>
          </w:tcPr>
          <w:p w14:paraId="590B5648" w14:textId="77777777" w:rsidR="00FB62A2" w:rsidRDefault="00FB62A2" w:rsidP="001D1164">
            <w:pPr>
              <w:spacing w:after="0" w:line="240" w:lineRule="auto"/>
              <w:rPr>
                <w:rFonts w:ascii="Arial" w:hAnsi="Arial" w:cs="Arial"/>
                <w:sz w:val="24"/>
                <w:szCs w:val="24"/>
                <w:lang w:val="ro-RO"/>
              </w:rPr>
            </w:pPr>
          </w:p>
          <w:p w14:paraId="6A28A53C" w14:textId="77777777" w:rsidR="00B74BEF" w:rsidRDefault="00B74BEF" w:rsidP="001D1164">
            <w:pPr>
              <w:spacing w:after="0" w:line="240" w:lineRule="auto"/>
              <w:rPr>
                <w:rFonts w:ascii="Arial" w:hAnsi="Arial" w:cs="Arial"/>
                <w:sz w:val="24"/>
                <w:szCs w:val="24"/>
                <w:lang w:val="ro-RO"/>
              </w:rPr>
            </w:pPr>
          </w:p>
          <w:p w14:paraId="28B88FDE" w14:textId="77777777" w:rsidR="00B74BEF" w:rsidRDefault="00B74BEF" w:rsidP="001D1164">
            <w:pPr>
              <w:spacing w:after="0" w:line="240" w:lineRule="auto"/>
              <w:rPr>
                <w:rFonts w:ascii="Arial" w:hAnsi="Arial" w:cs="Arial"/>
                <w:sz w:val="24"/>
                <w:szCs w:val="24"/>
                <w:lang w:val="ro-RO"/>
              </w:rPr>
            </w:pPr>
          </w:p>
          <w:p w14:paraId="3E0C42E0" w14:textId="77777777" w:rsidR="00B74BEF" w:rsidRDefault="00B74BEF" w:rsidP="001D1164">
            <w:pPr>
              <w:spacing w:after="0" w:line="240" w:lineRule="auto"/>
              <w:rPr>
                <w:rFonts w:ascii="Arial" w:hAnsi="Arial" w:cs="Arial"/>
                <w:sz w:val="24"/>
                <w:szCs w:val="24"/>
                <w:lang w:val="ro-RO"/>
              </w:rPr>
            </w:pPr>
          </w:p>
          <w:p w14:paraId="62DCED40" w14:textId="77777777" w:rsidR="00B74BEF" w:rsidRDefault="00B74BEF" w:rsidP="001D1164">
            <w:pPr>
              <w:spacing w:after="0" w:line="240" w:lineRule="auto"/>
              <w:rPr>
                <w:rFonts w:ascii="Arial" w:hAnsi="Arial" w:cs="Arial"/>
                <w:sz w:val="24"/>
                <w:szCs w:val="24"/>
                <w:lang w:val="ro-RO"/>
              </w:rPr>
            </w:pPr>
          </w:p>
          <w:p w14:paraId="59742C17" w14:textId="77777777" w:rsidR="00B74BEF" w:rsidRDefault="00B74BEF" w:rsidP="001D1164">
            <w:pPr>
              <w:spacing w:after="0" w:line="240" w:lineRule="auto"/>
              <w:rPr>
                <w:rFonts w:ascii="Arial" w:hAnsi="Arial" w:cs="Arial"/>
                <w:sz w:val="24"/>
                <w:szCs w:val="24"/>
                <w:lang w:val="ro-RO"/>
              </w:rPr>
            </w:pPr>
          </w:p>
          <w:p w14:paraId="2F3140E4" w14:textId="77777777" w:rsidR="00B74BEF" w:rsidRDefault="00B74BEF" w:rsidP="001D1164">
            <w:pPr>
              <w:spacing w:after="0" w:line="240" w:lineRule="auto"/>
              <w:rPr>
                <w:rFonts w:ascii="Arial" w:hAnsi="Arial" w:cs="Arial"/>
                <w:sz w:val="24"/>
                <w:szCs w:val="24"/>
                <w:lang w:val="ro-RO"/>
              </w:rPr>
            </w:pPr>
          </w:p>
          <w:p w14:paraId="045D9765" w14:textId="58CC42F3" w:rsidR="00B74BEF" w:rsidRPr="00AB721C" w:rsidRDefault="00B74BEF" w:rsidP="001D1164">
            <w:pPr>
              <w:spacing w:after="0" w:line="240" w:lineRule="auto"/>
              <w:rPr>
                <w:rFonts w:ascii="Arial" w:hAnsi="Arial" w:cs="Arial"/>
                <w:sz w:val="24"/>
                <w:szCs w:val="24"/>
                <w:lang w:val="ro-RO"/>
              </w:rPr>
            </w:pPr>
          </w:p>
        </w:tc>
      </w:tr>
      <w:tr w:rsidR="00FB62A2" w:rsidRPr="00AB721C" w14:paraId="65DBB497" w14:textId="77777777" w:rsidTr="001D1164">
        <w:tc>
          <w:tcPr>
            <w:tcW w:w="6408" w:type="dxa"/>
            <w:tcBorders>
              <w:top w:val="nil"/>
              <w:left w:val="nil"/>
              <w:bottom w:val="nil"/>
              <w:right w:val="nil"/>
            </w:tcBorders>
          </w:tcPr>
          <w:p w14:paraId="4554EB82" w14:textId="77777777" w:rsidR="00FB62A2" w:rsidRPr="00AB721C" w:rsidRDefault="00FB62A2" w:rsidP="001D1164">
            <w:pPr>
              <w:spacing w:after="0" w:line="240" w:lineRule="auto"/>
              <w:rPr>
                <w:rFonts w:ascii="Arial" w:hAnsi="Arial" w:cs="Arial"/>
                <w:sz w:val="24"/>
                <w:szCs w:val="24"/>
                <w:lang w:val="ro-RO"/>
              </w:rPr>
            </w:pPr>
          </w:p>
        </w:tc>
      </w:tr>
      <w:tr w:rsidR="00FB62A2" w:rsidRPr="00AB721C" w14:paraId="34E16075" w14:textId="77777777" w:rsidTr="001D1164">
        <w:tc>
          <w:tcPr>
            <w:tcW w:w="6408" w:type="dxa"/>
            <w:tcBorders>
              <w:top w:val="nil"/>
              <w:left w:val="nil"/>
              <w:bottom w:val="nil"/>
              <w:right w:val="nil"/>
            </w:tcBorders>
          </w:tcPr>
          <w:p w14:paraId="38ABE0F1" w14:textId="77777777" w:rsidR="00FB62A2" w:rsidRPr="00AB721C" w:rsidRDefault="00FB62A2" w:rsidP="001D1164">
            <w:pPr>
              <w:spacing w:after="0" w:line="240" w:lineRule="auto"/>
              <w:rPr>
                <w:rFonts w:ascii="Arial" w:hAnsi="Arial" w:cs="Arial"/>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149A06EB"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lastRenderedPageBreak/>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B74BEF">
        <w:rPr>
          <w:rFonts w:ascii="Arial" w:hAnsi="Arial" w:cs="Arial"/>
          <w:b/>
          <w:color w:val="0000FF"/>
          <w:sz w:val="28"/>
          <w:szCs w:val="28"/>
          <w:lang w:val="ro-RO"/>
        </w:rPr>
        <w:t>PROFESOR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25F95826"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f. univ</w:t>
            </w:r>
            <w:r>
              <w:rPr>
                <w:rFonts w:ascii="Times New Roman" w:hAnsi="Times New Roman"/>
                <w:b/>
                <w:color w:val="181818"/>
                <w:sz w:val="28"/>
                <w:szCs w:val="24"/>
                <w:lang w:val="ro-RO"/>
              </w:rPr>
              <w:t>.</w:t>
            </w:r>
            <w:r w:rsidR="005B2F9F">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4855736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w:t>
      </w:r>
      <w:r w:rsidR="005B2F9F">
        <w:rPr>
          <w:rFonts w:ascii="Times New Roman" w:hAnsi="Times New Roman"/>
          <w:b/>
          <w:color w:val="181818"/>
          <w:sz w:val="28"/>
          <w:szCs w:val="24"/>
          <w:lang w:val="ro-RO"/>
        </w:rPr>
        <w:t>u</w:t>
      </w:r>
      <w:r w:rsidRPr="00DB6995">
        <w:rPr>
          <w:rFonts w:ascii="Times New Roman" w:hAnsi="Times New Roman"/>
          <w:b/>
          <w:color w:val="181818"/>
          <w:sz w:val="28"/>
          <w:szCs w:val="24"/>
          <w:lang w:val="ro-RO"/>
        </w:rPr>
        <w:t>niv</w:t>
      </w:r>
      <w:r w:rsidR="005B2F9F">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1138923B"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dr. </w:t>
      </w:r>
      <w:proofErr w:type="spellStart"/>
      <w:r w:rsidR="005B2F9F" w:rsidRPr="00BD6BCB">
        <w:rPr>
          <w:rFonts w:ascii="Times New Roman" w:hAnsi="Times New Roman"/>
          <w:b/>
          <w:color w:val="181818"/>
          <w:sz w:val="28"/>
          <w:lang w:val="fr-FR"/>
        </w:rPr>
        <w:t>Emanuela</w:t>
      </w:r>
      <w:proofErr w:type="spellEnd"/>
      <w:r w:rsidR="005B2F9F" w:rsidRPr="00BD6BCB">
        <w:rPr>
          <w:rFonts w:ascii="Times New Roman" w:hAnsi="Times New Roman"/>
          <w:b/>
          <w:color w:val="181818"/>
          <w:sz w:val="28"/>
          <w:lang w:val="fr-FR"/>
        </w:rPr>
        <w:t xml:space="preserve"> Lidia</w:t>
      </w:r>
      <w:r w:rsidRPr="00BD6BCB">
        <w:rPr>
          <w:rFonts w:ascii="Times New Roman" w:hAnsi="Times New Roman"/>
          <w:b/>
          <w:color w:val="181818"/>
          <w:sz w:val="28"/>
          <w:lang w:val="fr-FR"/>
        </w:rPr>
        <w:t xml:space="preserve"> </w:t>
      </w:r>
      <w:proofErr w:type="spellStart"/>
      <w:r w:rsidRPr="00BD6BCB">
        <w:rPr>
          <w:rFonts w:ascii="Times New Roman" w:hAnsi="Times New Roman"/>
          <w:b/>
          <w:color w:val="181818"/>
          <w:sz w:val="28"/>
          <w:lang w:val="fr-FR"/>
        </w:rPr>
        <w:t>Crăciunescu</w:t>
      </w:r>
      <w:proofErr w:type="spellEnd"/>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26"/>
          <w:footerReference w:type="default" r:id="rId27"/>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579D138E" w14:textId="77777777" w:rsidR="00A42E0C" w:rsidRPr="00D96F49" w:rsidRDefault="00A42E0C" w:rsidP="00A42E0C">
      <w:pPr>
        <w:spacing w:after="0" w:line="240" w:lineRule="auto"/>
        <w:jc w:val="both"/>
        <w:rPr>
          <w:rFonts w:ascii="Arial" w:hAnsi="Arial" w:cs="Arial"/>
          <w:b/>
          <w:color w:val="0000FF"/>
          <w:sz w:val="28"/>
          <w:szCs w:val="28"/>
          <w:u w:val="single"/>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8984"/>
      </w:tblGrid>
      <w:tr w:rsidR="0084472F" w:rsidRPr="00F43D1D" w14:paraId="5C3CD3E7" w14:textId="77777777" w:rsidTr="00203B75">
        <w:tc>
          <w:tcPr>
            <w:tcW w:w="645"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4"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F43D1D" w14:paraId="350F845E" w14:textId="77777777" w:rsidTr="00203B75">
        <w:tc>
          <w:tcPr>
            <w:tcW w:w="645"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1877EA8E" w14:textId="247CBFE4" w:rsidR="002874DA" w:rsidRPr="00EC1C91" w:rsidRDefault="009D08EB" w:rsidP="00E13B61">
            <w:pPr>
              <w:spacing w:after="0" w:line="240" w:lineRule="auto"/>
              <w:rPr>
                <w:rFonts w:ascii="Arial" w:hAnsi="Arial" w:cs="Arial"/>
                <w:color w:val="222222"/>
                <w:shd w:val="clear" w:color="auto" w:fill="FFFFFF"/>
              </w:rPr>
            </w:pPr>
            <w:r w:rsidRPr="00EC1C91">
              <w:rPr>
                <w:rFonts w:ascii="Arial" w:hAnsi="Arial" w:cs="Arial"/>
                <w:color w:val="222222"/>
                <w:shd w:val="clear" w:color="auto" w:fill="FFFFFF"/>
              </w:rPr>
              <w:t xml:space="preserve">Vlad Groza, Mihai Udrescu, </w:t>
            </w:r>
            <w:proofErr w:type="spellStart"/>
            <w:r w:rsidRPr="00EC1C91">
              <w:rPr>
                <w:rFonts w:ascii="Arial" w:hAnsi="Arial" w:cs="Arial"/>
                <w:color w:val="222222"/>
                <w:shd w:val="clear" w:color="auto" w:fill="FFFFFF"/>
              </w:rPr>
              <w:t>Alexandru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Bozdog</w:t>
            </w:r>
            <w:proofErr w:type="spellEnd"/>
            <w:r w:rsidRPr="00EC1C91">
              <w:rPr>
                <w:rFonts w:ascii="Arial" w:hAnsi="Arial" w:cs="Arial"/>
                <w:color w:val="222222"/>
                <w:shd w:val="clear" w:color="auto" w:fill="FFFFFF"/>
              </w:rPr>
              <w:t xml:space="preserve">, </w:t>
            </w:r>
            <w:proofErr w:type="spellStart"/>
            <w:r w:rsidRPr="00EC1C91">
              <w:rPr>
                <w:rFonts w:ascii="Arial" w:hAnsi="Arial" w:cs="Arial"/>
                <w:b/>
                <w:bCs/>
                <w:color w:val="222222"/>
                <w:shd w:val="clear" w:color="auto" w:fill="FFFFFF"/>
              </w:rPr>
              <w:t>Lucreţia</w:t>
            </w:r>
            <w:proofErr w:type="spellEnd"/>
            <w:r w:rsidRPr="00EC1C91">
              <w:rPr>
                <w:rFonts w:ascii="Arial" w:hAnsi="Arial" w:cs="Arial"/>
                <w:b/>
                <w:bCs/>
                <w:color w:val="222222"/>
                <w:shd w:val="clear" w:color="auto" w:fill="FFFFFF"/>
              </w:rPr>
              <w:t xml:space="preserve"> Udrescu</w:t>
            </w:r>
            <w:r w:rsidRPr="00EC1C91">
              <w:rPr>
                <w:rFonts w:ascii="Arial" w:hAnsi="Arial" w:cs="Arial"/>
                <w:color w:val="222222"/>
                <w:shd w:val="clear" w:color="auto" w:fill="FFFFFF"/>
              </w:rPr>
              <w:t>. "Drug Repurposing Using Modularity Clustering in Drug-Drug Similarity Networks Based on Drug–Gene Interactions." </w:t>
            </w:r>
            <w:r w:rsidRPr="00EC1C91">
              <w:rPr>
                <w:rFonts w:ascii="Arial" w:hAnsi="Arial" w:cs="Arial"/>
                <w:i/>
                <w:iCs/>
                <w:color w:val="222222"/>
                <w:shd w:val="clear" w:color="auto" w:fill="FFFFFF"/>
              </w:rPr>
              <w:t>Pharmaceutics</w:t>
            </w:r>
            <w:r w:rsidRPr="00EC1C91">
              <w:rPr>
                <w:rFonts w:ascii="Arial" w:hAnsi="Arial" w:cs="Arial"/>
                <w:color w:val="222222"/>
                <w:shd w:val="clear" w:color="auto" w:fill="FFFFFF"/>
              </w:rPr>
              <w:t> </w:t>
            </w:r>
            <w:r w:rsidR="002874DA" w:rsidRPr="00EC1C91">
              <w:rPr>
                <w:rFonts w:ascii="Arial" w:hAnsi="Arial" w:cs="Arial"/>
                <w:color w:val="222222"/>
                <w:shd w:val="clear" w:color="auto" w:fill="FFFFFF"/>
              </w:rPr>
              <w:t xml:space="preserve">2021, </w:t>
            </w:r>
            <w:r w:rsidRPr="00EC1C91">
              <w:rPr>
                <w:rFonts w:ascii="Arial" w:hAnsi="Arial" w:cs="Arial"/>
                <w:color w:val="222222"/>
                <w:shd w:val="clear" w:color="auto" w:fill="FFFFFF"/>
              </w:rPr>
              <w:t>13, no. 12: 2117</w:t>
            </w:r>
            <w:r w:rsidR="002874DA" w:rsidRPr="00EC1C91">
              <w:rPr>
                <w:rFonts w:ascii="Arial" w:hAnsi="Arial" w:cs="Arial"/>
                <w:color w:val="222222"/>
                <w:shd w:val="clear" w:color="auto" w:fill="FFFFFF"/>
              </w:rPr>
              <w:t xml:space="preserve">, </w:t>
            </w:r>
            <w:r w:rsidR="002874DA" w:rsidRPr="004D11CB">
              <w:rPr>
                <w:rFonts w:ascii="Arial" w:hAnsi="Arial" w:cs="Arial"/>
                <w:b/>
                <w:bCs/>
                <w:color w:val="222222"/>
                <w:shd w:val="clear" w:color="auto" w:fill="FFFFFF"/>
              </w:rPr>
              <w:t>IF 6.321</w:t>
            </w:r>
          </w:p>
          <w:p w14:paraId="118534DD" w14:textId="77777777" w:rsidR="0084472F" w:rsidRDefault="007A416A" w:rsidP="00E13B61">
            <w:pPr>
              <w:spacing w:after="0" w:line="240" w:lineRule="auto"/>
              <w:rPr>
                <w:rFonts w:ascii="Arial" w:hAnsi="Arial" w:cs="Arial"/>
                <w:color w:val="222222"/>
                <w:shd w:val="clear" w:color="auto" w:fill="FFFFFF"/>
              </w:rPr>
            </w:pPr>
            <w:hyperlink r:id="rId28" w:history="1">
              <w:r w:rsidR="002874DA" w:rsidRPr="00EC1C91">
                <w:rPr>
                  <w:rStyle w:val="Hyperlink"/>
                  <w:rFonts w:ascii="Arial" w:hAnsi="Arial" w:cs="Arial"/>
                  <w:shd w:val="clear" w:color="auto" w:fill="FFFFFF"/>
                </w:rPr>
                <w:t>https://doi.org/10.3390/pharmaceutics13122117</w:t>
              </w:r>
            </w:hyperlink>
            <w:r w:rsidR="002874DA" w:rsidRPr="00EC1C91">
              <w:rPr>
                <w:rFonts w:ascii="Arial" w:hAnsi="Arial" w:cs="Arial"/>
                <w:color w:val="222222"/>
                <w:shd w:val="clear" w:color="auto" w:fill="FFFFFF"/>
              </w:rPr>
              <w:t xml:space="preserve"> </w:t>
            </w:r>
          </w:p>
          <w:p w14:paraId="4C355520" w14:textId="1EF6B4A3" w:rsidR="006B6E6C" w:rsidRPr="00EC1C91" w:rsidRDefault="006B6E6C" w:rsidP="00E13B61">
            <w:pPr>
              <w:spacing w:after="0" w:line="240" w:lineRule="auto"/>
              <w:rPr>
                <w:rFonts w:ascii="Arial" w:hAnsi="Arial" w:cs="Arial"/>
                <w:color w:val="222222"/>
                <w:shd w:val="clear" w:color="auto" w:fill="FFFFFF"/>
              </w:rPr>
            </w:pPr>
            <w:r w:rsidRPr="006B6E6C">
              <w:rPr>
                <w:rFonts w:ascii="Arial" w:hAnsi="Arial" w:cs="Arial"/>
                <w:color w:val="222222"/>
                <w:shd w:val="clear" w:color="auto" w:fill="FFFFFF"/>
              </w:rPr>
              <w:t>WOS:000736691700001</w:t>
            </w:r>
          </w:p>
        </w:tc>
      </w:tr>
      <w:tr w:rsidR="0084472F" w:rsidRPr="00F43D1D" w14:paraId="0C440E40" w14:textId="77777777" w:rsidTr="00203B75">
        <w:tc>
          <w:tcPr>
            <w:tcW w:w="645"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7CA4F357" w14:textId="77777777" w:rsidR="004D11CB" w:rsidRPr="004D11CB" w:rsidRDefault="002874DA" w:rsidP="00E13B61">
            <w:pPr>
              <w:spacing w:after="0" w:line="240" w:lineRule="auto"/>
              <w:rPr>
                <w:rFonts w:ascii="Arial" w:hAnsi="Arial" w:cs="Arial"/>
                <w:b/>
                <w:bCs/>
                <w:color w:val="222222"/>
                <w:shd w:val="clear" w:color="auto" w:fill="FFFFFF"/>
              </w:rPr>
            </w:pPr>
            <w:r w:rsidRPr="00EC1C91">
              <w:rPr>
                <w:rFonts w:ascii="Arial" w:hAnsi="Arial" w:cs="Arial"/>
                <w:color w:val="222222"/>
                <w:shd w:val="clear" w:color="auto" w:fill="FFFFFF"/>
              </w:rPr>
              <w:t xml:space="preserve">Stefan </w:t>
            </w:r>
            <w:proofErr w:type="spellStart"/>
            <w:r w:rsidRPr="00EC1C91">
              <w:rPr>
                <w:rFonts w:ascii="Arial" w:hAnsi="Arial" w:cs="Arial"/>
                <w:color w:val="222222"/>
                <w:shd w:val="clear" w:color="auto" w:fill="FFFFFF"/>
              </w:rPr>
              <w:t>Mihaicuta</w:t>
            </w:r>
            <w:proofErr w:type="spellEnd"/>
            <w:r w:rsidRPr="00EC1C91">
              <w:rPr>
                <w:rFonts w:ascii="Arial" w:hAnsi="Arial" w:cs="Arial"/>
                <w:color w:val="222222"/>
                <w:shd w:val="clear" w:color="auto" w:fill="FFFFFF"/>
              </w:rPr>
              <w:t xml:space="preserve">, </w:t>
            </w:r>
            <w:proofErr w:type="spellStart"/>
            <w:r w:rsidRPr="00EC1C91">
              <w:rPr>
                <w:rFonts w:ascii="Arial" w:hAnsi="Arial" w:cs="Arial"/>
                <w:b/>
                <w:bCs/>
                <w:color w:val="222222"/>
                <w:shd w:val="clear" w:color="auto" w:fill="FFFFFF"/>
              </w:rPr>
              <w:t>Lucreţia</w:t>
            </w:r>
            <w:proofErr w:type="spellEnd"/>
            <w:r w:rsidRPr="00EC1C91">
              <w:rPr>
                <w:rFonts w:ascii="Arial" w:hAnsi="Arial" w:cs="Arial"/>
                <w:b/>
                <w:bCs/>
                <w:color w:val="222222"/>
                <w:shd w:val="clear" w:color="auto" w:fill="FFFFFF"/>
              </w:rPr>
              <w:t xml:space="preserve"> Udrescu</w:t>
            </w:r>
            <w:r w:rsidRPr="00EC1C91">
              <w:rPr>
                <w:rFonts w:ascii="Arial" w:hAnsi="Arial" w:cs="Arial"/>
                <w:color w:val="222222"/>
                <w:shd w:val="clear" w:color="auto" w:fill="FFFFFF"/>
              </w:rPr>
              <w:t xml:space="preserve">, Mihai Udrescu, Izabella-Anita Toth, </w:t>
            </w:r>
            <w:proofErr w:type="spellStart"/>
            <w:r w:rsidRPr="00EC1C91">
              <w:rPr>
                <w:rFonts w:ascii="Arial" w:hAnsi="Arial" w:cs="Arial"/>
                <w:color w:val="222222"/>
                <w:shd w:val="clear" w:color="auto" w:fill="FFFFFF"/>
              </w:rPr>
              <w:t>Alexandru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Topîrceanu</w:t>
            </w:r>
            <w:proofErr w:type="spellEnd"/>
            <w:r w:rsidRPr="00EC1C91">
              <w:rPr>
                <w:rFonts w:ascii="Arial" w:hAnsi="Arial" w:cs="Arial"/>
                <w:color w:val="222222"/>
                <w:shd w:val="clear" w:color="auto" w:fill="FFFFFF"/>
              </w:rPr>
              <w:t xml:space="preserve">, Roxana </w:t>
            </w:r>
            <w:proofErr w:type="spellStart"/>
            <w:r w:rsidRPr="00EC1C91">
              <w:rPr>
                <w:rFonts w:ascii="Arial" w:hAnsi="Arial" w:cs="Arial"/>
                <w:color w:val="222222"/>
                <w:shd w:val="clear" w:color="auto" w:fill="FFFFFF"/>
              </w:rPr>
              <w:t>Pleavă</w:t>
            </w:r>
            <w:proofErr w:type="spellEnd"/>
            <w:r w:rsidRPr="00EC1C91">
              <w:rPr>
                <w:rFonts w:ascii="Arial" w:hAnsi="Arial" w:cs="Arial"/>
                <w:color w:val="222222"/>
                <w:shd w:val="clear" w:color="auto" w:fill="FFFFFF"/>
              </w:rPr>
              <w:t xml:space="preserve">, Carmen </w:t>
            </w:r>
            <w:proofErr w:type="spellStart"/>
            <w:r w:rsidRPr="00EC1C91">
              <w:rPr>
                <w:rFonts w:ascii="Arial" w:hAnsi="Arial" w:cs="Arial"/>
                <w:color w:val="222222"/>
                <w:shd w:val="clear" w:color="auto" w:fill="FFFFFF"/>
              </w:rPr>
              <w:t>Ardelean</w:t>
            </w:r>
            <w:proofErr w:type="spellEnd"/>
            <w:r w:rsidRPr="00EC1C91">
              <w:rPr>
                <w:rFonts w:ascii="Arial" w:hAnsi="Arial" w:cs="Arial"/>
                <w:color w:val="222222"/>
                <w:shd w:val="clear" w:color="auto" w:fill="FFFFFF"/>
              </w:rPr>
              <w:t>. "Analyzing Neck Circumference as an Indicator of CPAP Treatment Response in Obstructive Sleep Apnea with Network Medicine." </w:t>
            </w:r>
            <w:r w:rsidRPr="00EC1C91">
              <w:rPr>
                <w:rFonts w:ascii="Arial" w:hAnsi="Arial" w:cs="Arial"/>
                <w:i/>
                <w:iCs/>
                <w:color w:val="222222"/>
                <w:shd w:val="clear" w:color="auto" w:fill="FFFFFF"/>
              </w:rPr>
              <w:t>Diagnostics</w:t>
            </w:r>
            <w:r w:rsidRPr="00EC1C91">
              <w:rPr>
                <w:rFonts w:ascii="Arial" w:hAnsi="Arial" w:cs="Arial"/>
                <w:color w:val="222222"/>
                <w:shd w:val="clear" w:color="auto" w:fill="FFFFFF"/>
              </w:rPr>
              <w:t xml:space="preserve"> 2021, 11, no. 1:86, </w:t>
            </w:r>
            <w:r w:rsidRPr="004D11CB">
              <w:rPr>
                <w:rFonts w:ascii="Arial" w:hAnsi="Arial" w:cs="Arial"/>
                <w:b/>
                <w:bCs/>
                <w:color w:val="222222"/>
                <w:shd w:val="clear" w:color="auto" w:fill="FFFFFF"/>
              </w:rPr>
              <w:t>IF 3.706</w:t>
            </w:r>
          </w:p>
          <w:p w14:paraId="3C3726BA" w14:textId="14172CCF" w:rsidR="0084472F" w:rsidRDefault="007A416A" w:rsidP="00E13B61">
            <w:pPr>
              <w:spacing w:after="0" w:line="240" w:lineRule="auto"/>
              <w:rPr>
                <w:rStyle w:val="Hyperlink"/>
                <w:rFonts w:ascii="Arial" w:hAnsi="Arial" w:cs="Arial"/>
                <w:shd w:val="clear" w:color="auto" w:fill="FFFFFF"/>
              </w:rPr>
            </w:pPr>
            <w:hyperlink r:id="rId29" w:history="1">
              <w:r w:rsidR="004D11CB" w:rsidRPr="0006733C">
                <w:rPr>
                  <w:rStyle w:val="Hyperlink"/>
                  <w:rFonts w:ascii="Arial" w:hAnsi="Arial" w:cs="Arial"/>
                  <w:shd w:val="clear" w:color="auto" w:fill="FFFFFF"/>
                </w:rPr>
                <w:t>https://doi.org/10.3390/diagnostics11010086</w:t>
              </w:r>
            </w:hyperlink>
          </w:p>
          <w:p w14:paraId="0B60665F" w14:textId="65515CA1" w:rsidR="006B6E6C" w:rsidRPr="006B6E6C" w:rsidRDefault="006B6E6C" w:rsidP="00E13B61">
            <w:pPr>
              <w:spacing w:after="0" w:line="240" w:lineRule="auto"/>
              <w:rPr>
                <w:rFonts w:ascii="Arial" w:hAnsi="Arial" w:cs="Arial"/>
                <w:bCs/>
                <w:color w:val="0000FF"/>
                <w:lang w:val="ro-RO"/>
              </w:rPr>
            </w:pPr>
            <w:r w:rsidRPr="006B6E6C">
              <w:rPr>
                <w:rFonts w:ascii="Arial" w:hAnsi="Arial" w:cs="Arial"/>
                <w:bCs/>
                <w:lang w:val="ro-RO"/>
              </w:rPr>
              <w:t>WOS:000610130200001</w:t>
            </w:r>
          </w:p>
        </w:tc>
      </w:tr>
      <w:tr w:rsidR="0084472F" w:rsidRPr="00F43D1D" w14:paraId="3125D58B" w14:textId="77777777" w:rsidTr="00203B75">
        <w:tc>
          <w:tcPr>
            <w:tcW w:w="645"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302F118B" w14:textId="77777777" w:rsidR="004D11CB" w:rsidRDefault="002874DA" w:rsidP="00E13B61">
            <w:pPr>
              <w:spacing w:after="0" w:line="240" w:lineRule="auto"/>
              <w:rPr>
                <w:rFonts w:ascii="Arial" w:hAnsi="Arial" w:cs="Arial"/>
                <w:b/>
                <w:bCs/>
                <w:color w:val="222222"/>
                <w:shd w:val="clear" w:color="auto" w:fill="FFFFFF"/>
              </w:rPr>
            </w:pPr>
            <w:proofErr w:type="spellStart"/>
            <w:r w:rsidRPr="00EC1C91">
              <w:rPr>
                <w:rFonts w:ascii="Arial" w:hAnsi="Arial" w:cs="Arial"/>
                <w:b/>
                <w:bCs/>
                <w:color w:val="222222"/>
                <w:shd w:val="clear" w:color="auto" w:fill="FFFFFF"/>
              </w:rPr>
              <w:t>Lucreţia</w:t>
            </w:r>
            <w:proofErr w:type="spellEnd"/>
            <w:r w:rsidRPr="00EC1C91">
              <w:rPr>
                <w:rFonts w:ascii="Arial" w:hAnsi="Arial" w:cs="Arial"/>
                <w:b/>
                <w:bCs/>
                <w:color w:val="222222"/>
                <w:shd w:val="clear" w:color="auto" w:fill="FFFFFF"/>
              </w:rPr>
              <w:t xml:space="preserve"> Udrescu</w:t>
            </w:r>
            <w:r w:rsidRPr="00EC1C91">
              <w:rPr>
                <w:rFonts w:ascii="Arial" w:hAnsi="Arial" w:cs="Arial"/>
                <w:color w:val="222222"/>
                <w:shd w:val="clear" w:color="auto" w:fill="FFFFFF"/>
              </w:rPr>
              <w:t xml:space="preserve">, Paul Bogdan, </w:t>
            </w:r>
            <w:proofErr w:type="spellStart"/>
            <w:r w:rsidRPr="00EC1C91">
              <w:rPr>
                <w:rFonts w:ascii="Arial" w:hAnsi="Arial" w:cs="Arial"/>
                <w:color w:val="222222"/>
                <w:shd w:val="clear" w:color="auto" w:fill="FFFFFF"/>
              </w:rPr>
              <w:t>Aimée</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Chiş</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Ioan</w:t>
            </w:r>
            <w:proofErr w:type="spellEnd"/>
            <w:r w:rsidRPr="00EC1C91">
              <w:rPr>
                <w:rFonts w:ascii="Arial" w:hAnsi="Arial" w:cs="Arial"/>
                <w:color w:val="222222"/>
                <w:shd w:val="clear" w:color="auto" w:fill="FFFFFF"/>
              </w:rPr>
              <w:t xml:space="preserve"> Ovidiu </w:t>
            </w:r>
            <w:proofErr w:type="spellStart"/>
            <w:r w:rsidRPr="00EC1C91">
              <w:rPr>
                <w:rFonts w:ascii="Arial" w:hAnsi="Arial" w:cs="Arial"/>
                <w:color w:val="222222"/>
                <w:shd w:val="clear" w:color="auto" w:fill="FFFFFF"/>
              </w:rPr>
              <w:t>Sîrbu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Alexandru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Topîrceanu</w:t>
            </w:r>
            <w:proofErr w:type="spellEnd"/>
            <w:r w:rsidRPr="00EC1C91">
              <w:rPr>
                <w:rFonts w:ascii="Arial" w:hAnsi="Arial" w:cs="Arial"/>
                <w:color w:val="222222"/>
                <w:shd w:val="clear" w:color="auto" w:fill="FFFFFF"/>
              </w:rPr>
              <w:t xml:space="preserve">, Renata-Maria </w:t>
            </w:r>
            <w:proofErr w:type="spellStart"/>
            <w:r w:rsidRPr="00EC1C91">
              <w:rPr>
                <w:rFonts w:ascii="Arial" w:hAnsi="Arial" w:cs="Arial"/>
                <w:color w:val="222222"/>
                <w:shd w:val="clear" w:color="auto" w:fill="FFFFFF"/>
              </w:rPr>
              <w:t>Văruţ</w:t>
            </w:r>
            <w:proofErr w:type="spellEnd"/>
            <w:r w:rsidRPr="00EC1C91">
              <w:rPr>
                <w:rFonts w:ascii="Arial" w:hAnsi="Arial" w:cs="Arial"/>
                <w:color w:val="222222"/>
                <w:shd w:val="clear" w:color="auto" w:fill="FFFFFF"/>
              </w:rPr>
              <w:t>, Mihai Udrescu. "Uncovering New Drug Properties in Target-Based Drug–Drug Similarity Networks." </w:t>
            </w:r>
            <w:r w:rsidRPr="00EC1C91">
              <w:rPr>
                <w:rFonts w:ascii="Arial" w:hAnsi="Arial" w:cs="Arial"/>
                <w:i/>
                <w:iCs/>
                <w:color w:val="222222"/>
                <w:shd w:val="clear" w:color="auto" w:fill="FFFFFF"/>
              </w:rPr>
              <w:t>Pharmaceutics</w:t>
            </w:r>
            <w:r w:rsidRPr="00EC1C91">
              <w:rPr>
                <w:rFonts w:ascii="Arial" w:hAnsi="Arial" w:cs="Arial"/>
                <w:color w:val="222222"/>
                <w:shd w:val="clear" w:color="auto" w:fill="FFFFFF"/>
              </w:rPr>
              <w:t xml:space="preserve"> 2020, 12, no. 9:879, </w:t>
            </w:r>
            <w:r w:rsidRPr="004D11CB">
              <w:rPr>
                <w:rFonts w:ascii="Arial" w:hAnsi="Arial" w:cs="Arial"/>
                <w:b/>
                <w:bCs/>
                <w:color w:val="222222"/>
                <w:shd w:val="clear" w:color="auto" w:fill="FFFFFF"/>
              </w:rPr>
              <w:t>IF 6.321</w:t>
            </w:r>
          </w:p>
          <w:p w14:paraId="7D4DE233" w14:textId="40FA587B" w:rsidR="0084472F" w:rsidRDefault="007A416A" w:rsidP="00E13B61">
            <w:pPr>
              <w:spacing w:after="0" w:line="240" w:lineRule="auto"/>
              <w:rPr>
                <w:rStyle w:val="Hyperlink"/>
                <w:rFonts w:ascii="Arial" w:hAnsi="Arial" w:cs="Arial"/>
                <w:shd w:val="clear" w:color="auto" w:fill="FFFFFF"/>
              </w:rPr>
            </w:pPr>
            <w:hyperlink r:id="rId30" w:history="1">
              <w:r w:rsidR="004D11CB" w:rsidRPr="0006733C">
                <w:rPr>
                  <w:rStyle w:val="Hyperlink"/>
                  <w:rFonts w:ascii="Arial" w:hAnsi="Arial" w:cs="Arial"/>
                  <w:shd w:val="clear" w:color="auto" w:fill="FFFFFF"/>
                </w:rPr>
                <w:t>https://doi.org/10.3390/pharmaceutics12090879</w:t>
              </w:r>
            </w:hyperlink>
          </w:p>
          <w:p w14:paraId="142D83CC" w14:textId="18AC26C1" w:rsidR="006B6E6C" w:rsidRPr="00EC1C91" w:rsidRDefault="006B6E6C" w:rsidP="00E13B61">
            <w:pPr>
              <w:spacing w:after="0" w:line="240" w:lineRule="auto"/>
              <w:rPr>
                <w:rFonts w:ascii="Arial" w:hAnsi="Arial" w:cs="Arial"/>
                <w:color w:val="222222"/>
                <w:shd w:val="clear" w:color="auto" w:fill="FFFFFF"/>
              </w:rPr>
            </w:pPr>
            <w:r w:rsidRPr="006B6E6C">
              <w:rPr>
                <w:rFonts w:ascii="Arial" w:hAnsi="Arial" w:cs="Arial"/>
                <w:color w:val="222222"/>
                <w:shd w:val="clear" w:color="auto" w:fill="FFFFFF"/>
              </w:rPr>
              <w:t>WOS:000580200400001</w:t>
            </w:r>
          </w:p>
        </w:tc>
      </w:tr>
      <w:tr w:rsidR="0084472F" w:rsidRPr="00F43D1D" w14:paraId="01DC4779" w14:textId="77777777" w:rsidTr="00203B75">
        <w:tc>
          <w:tcPr>
            <w:tcW w:w="645"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328D24A3" w14:textId="77777777" w:rsidR="004D11CB" w:rsidRDefault="00A1407C" w:rsidP="00E13B61">
            <w:pPr>
              <w:spacing w:after="0" w:line="240" w:lineRule="auto"/>
              <w:rPr>
                <w:rFonts w:ascii="Arial" w:hAnsi="Arial" w:cs="Arial"/>
                <w:color w:val="222222"/>
                <w:shd w:val="clear" w:color="auto" w:fill="FFFFFF"/>
              </w:rPr>
            </w:pPr>
            <w:proofErr w:type="spellStart"/>
            <w:r w:rsidRPr="00EC1C91">
              <w:rPr>
                <w:rFonts w:ascii="Arial" w:hAnsi="Arial" w:cs="Arial"/>
                <w:color w:val="222222"/>
                <w:shd w:val="clear" w:color="auto" w:fill="FFFFFF"/>
              </w:rPr>
              <w:t>Alexandru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Topîrceanu</w:t>
            </w:r>
            <w:proofErr w:type="spellEnd"/>
            <w:r w:rsidRPr="00EC1C91">
              <w:rPr>
                <w:rFonts w:ascii="Arial" w:hAnsi="Arial" w:cs="Arial"/>
                <w:color w:val="222222"/>
                <w:shd w:val="clear" w:color="auto" w:fill="FFFFFF"/>
              </w:rPr>
              <w:t xml:space="preserve">, </w:t>
            </w:r>
            <w:proofErr w:type="spellStart"/>
            <w:r w:rsidRPr="00EC1C91">
              <w:rPr>
                <w:rFonts w:ascii="Arial" w:hAnsi="Arial" w:cs="Arial"/>
                <w:b/>
                <w:bCs/>
                <w:color w:val="222222"/>
                <w:shd w:val="clear" w:color="auto" w:fill="FFFFFF"/>
              </w:rPr>
              <w:t>Lucreția</w:t>
            </w:r>
            <w:proofErr w:type="spellEnd"/>
            <w:r w:rsidRPr="00EC1C91">
              <w:rPr>
                <w:rFonts w:ascii="Arial" w:hAnsi="Arial" w:cs="Arial"/>
                <w:b/>
                <w:bCs/>
                <w:color w:val="222222"/>
                <w:shd w:val="clear" w:color="auto" w:fill="FFFFFF"/>
              </w:rPr>
              <w:t xml:space="preserve"> Udrescu</w:t>
            </w:r>
            <w:r w:rsidRPr="00EC1C91">
              <w:rPr>
                <w:rFonts w:ascii="Arial" w:hAnsi="Arial" w:cs="Arial"/>
                <w:color w:val="222222"/>
                <w:shd w:val="clear" w:color="auto" w:fill="FFFFFF"/>
              </w:rPr>
              <w:t xml:space="preserve">, Mihai Udrescu, Stefan </w:t>
            </w:r>
            <w:proofErr w:type="spellStart"/>
            <w:r w:rsidRPr="00EC1C91">
              <w:rPr>
                <w:rFonts w:ascii="Arial" w:hAnsi="Arial" w:cs="Arial"/>
                <w:color w:val="222222"/>
                <w:shd w:val="clear" w:color="auto" w:fill="FFFFFF"/>
              </w:rPr>
              <w:t>Mihaicuta</w:t>
            </w:r>
            <w:proofErr w:type="spellEnd"/>
            <w:r w:rsidRPr="00EC1C91">
              <w:rPr>
                <w:rFonts w:ascii="Arial" w:hAnsi="Arial" w:cs="Arial"/>
                <w:color w:val="222222"/>
                <w:shd w:val="clear" w:color="auto" w:fill="FFFFFF"/>
              </w:rPr>
              <w:t>. "Gender phenotyping of patients with obstructive sleep apnea syndrome using a network science approach." </w:t>
            </w:r>
            <w:r w:rsidRPr="00EC1C91">
              <w:rPr>
                <w:rFonts w:ascii="Arial" w:hAnsi="Arial" w:cs="Arial"/>
                <w:i/>
                <w:iCs/>
                <w:color w:val="222222"/>
                <w:shd w:val="clear" w:color="auto" w:fill="FFFFFF"/>
              </w:rPr>
              <w:t>Journal of Clinical Medicine</w:t>
            </w:r>
            <w:r w:rsidRPr="00EC1C91">
              <w:rPr>
                <w:rFonts w:ascii="Arial" w:hAnsi="Arial" w:cs="Arial"/>
                <w:color w:val="222222"/>
                <w:shd w:val="clear" w:color="auto" w:fill="FFFFFF"/>
              </w:rPr>
              <w:t xml:space="preserve"> 2020, 9, no. 12:4025, </w:t>
            </w:r>
            <w:r w:rsidRPr="004D11CB">
              <w:rPr>
                <w:rFonts w:ascii="Arial" w:hAnsi="Arial" w:cs="Arial"/>
                <w:b/>
                <w:bCs/>
                <w:color w:val="222222"/>
                <w:shd w:val="clear" w:color="auto" w:fill="FFFFFF"/>
              </w:rPr>
              <w:t>IF 4.242</w:t>
            </w:r>
          </w:p>
          <w:p w14:paraId="5E3938BB" w14:textId="05F52C94" w:rsidR="0084472F" w:rsidRDefault="007A416A" w:rsidP="00E13B61">
            <w:pPr>
              <w:spacing w:after="0" w:line="240" w:lineRule="auto"/>
              <w:rPr>
                <w:rStyle w:val="Hyperlink"/>
                <w:rFonts w:ascii="Arial" w:hAnsi="Arial" w:cs="Arial"/>
                <w:shd w:val="clear" w:color="auto" w:fill="FFFFFF"/>
              </w:rPr>
            </w:pPr>
            <w:hyperlink r:id="rId31" w:history="1">
              <w:r w:rsidR="004D11CB" w:rsidRPr="0006733C">
                <w:rPr>
                  <w:rStyle w:val="Hyperlink"/>
                  <w:rFonts w:ascii="Arial" w:hAnsi="Arial" w:cs="Arial"/>
                  <w:shd w:val="clear" w:color="auto" w:fill="FFFFFF"/>
                </w:rPr>
                <w:t>https://doi.org/10.3390/jcm9124025</w:t>
              </w:r>
            </w:hyperlink>
          </w:p>
          <w:p w14:paraId="64789AEC" w14:textId="177CBEC3" w:rsidR="006B6E6C" w:rsidRPr="00EC1C91" w:rsidRDefault="006B6E6C" w:rsidP="00E13B61">
            <w:pPr>
              <w:spacing w:after="0" w:line="240" w:lineRule="auto"/>
              <w:rPr>
                <w:rFonts w:ascii="Arial" w:hAnsi="Arial" w:cs="Arial"/>
                <w:color w:val="222222"/>
                <w:shd w:val="clear" w:color="auto" w:fill="FFFFFF"/>
              </w:rPr>
            </w:pPr>
            <w:r w:rsidRPr="006B6E6C">
              <w:rPr>
                <w:rFonts w:ascii="Arial" w:hAnsi="Arial" w:cs="Arial"/>
                <w:color w:val="222222"/>
                <w:shd w:val="clear" w:color="auto" w:fill="FFFFFF"/>
              </w:rPr>
              <w:t>WOS:000602059900001</w:t>
            </w:r>
          </w:p>
        </w:tc>
      </w:tr>
      <w:tr w:rsidR="0084472F" w:rsidRPr="00F43D1D" w14:paraId="2C0EFB74" w14:textId="77777777" w:rsidTr="00203B75">
        <w:tc>
          <w:tcPr>
            <w:tcW w:w="645"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6035122A" w14:textId="77777777" w:rsidR="004D11CB" w:rsidRDefault="00277D0B" w:rsidP="00E13B61">
            <w:pPr>
              <w:spacing w:after="0" w:line="240" w:lineRule="auto"/>
              <w:rPr>
                <w:rFonts w:ascii="Arial" w:hAnsi="Arial" w:cs="Arial"/>
                <w:b/>
                <w:bCs/>
                <w:color w:val="222222"/>
                <w:shd w:val="clear" w:color="auto" w:fill="FFFFFF"/>
              </w:rPr>
            </w:pPr>
            <w:r w:rsidRPr="00EC1C91">
              <w:rPr>
                <w:rFonts w:ascii="Arial" w:hAnsi="Arial" w:cs="Arial"/>
                <w:color w:val="222222"/>
                <w:shd w:val="clear" w:color="auto" w:fill="FFFFFF"/>
              </w:rPr>
              <w:t xml:space="preserve">Luciana Teodora </w:t>
            </w:r>
            <w:proofErr w:type="spellStart"/>
            <w:r w:rsidRPr="00EC1C91">
              <w:rPr>
                <w:rFonts w:ascii="Arial" w:hAnsi="Arial" w:cs="Arial"/>
                <w:color w:val="222222"/>
                <w:shd w:val="clear" w:color="auto" w:fill="FFFFFF"/>
              </w:rPr>
              <w:t>Rotaru</w:t>
            </w:r>
            <w:proofErr w:type="spellEnd"/>
            <w:r w:rsidRPr="00EC1C91">
              <w:rPr>
                <w:rFonts w:ascii="Arial" w:hAnsi="Arial" w:cs="Arial"/>
                <w:color w:val="222222"/>
                <w:shd w:val="clear" w:color="auto" w:fill="FFFFFF"/>
              </w:rPr>
              <w:t xml:space="preserve">, Renata Maria </w:t>
            </w:r>
            <w:proofErr w:type="spellStart"/>
            <w:r w:rsidRPr="00EC1C91">
              <w:rPr>
                <w:rFonts w:ascii="Arial" w:hAnsi="Arial" w:cs="Arial"/>
                <w:color w:val="222222"/>
                <w:shd w:val="clear" w:color="auto" w:fill="FFFFFF"/>
              </w:rPr>
              <w:t>Văruţ</w:t>
            </w:r>
            <w:proofErr w:type="spellEnd"/>
            <w:r w:rsidRPr="00EC1C91">
              <w:rPr>
                <w:rFonts w:ascii="Arial" w:hAnsi="Arial" w:cs="Arial"/>
                <w:color w:val="222222"/>
                <w:shd w:val="clear" w:color="auto" w:fill="FFFFFF"/>
              </w:rPr>
              <w:t xml:space="preserve">, Emilia </w:t>
            </w:r>
            <w:proofErr w:type="spellStart"/>
            <w:r w:rsidRPr="00EC1C91">
              <w:rPr>
                <w:rFonts w:ascii="Arial" w:hAnsi="Arial" w:cs="Arial"/>
                <w:color w:val="222222"/>
                <w:shd w:val="clear" w:color="auto" w:fill="FFFFFF"/>
              </w:rPr>
              <w:t>Amzoiu</w:t>
            </w:r>
            <w:proofErr w:type="spellEnd"/>
            <w:r w:rsidRPr="00EC1C91">
              <w:rPr>
                <w:rFonts w:ascii="Arial" w:hAnsi="Arial" w:cs="Arial"/>
                <w:color w:val="222222"/>
                <w:shd w:val="clear" w:color="auto" w:fill="FFFFFF"/>
              </w:rPr>
              <w:t xml:space="preserve">, Mihaela </w:t>
            </w:r>
            <w:proofErr w:type="spellStart"/>
            <w:r w:rsidRPr="00EC1C91">
              <w:rPr>
                <w:rFonts w:ascii="Arial" w:hAnsi="Arial" w:cs="Arial"/>
                <w:color w:val="222222"/>
                <w:shd w:val="clear" w:color="auto" w:fill="FFFFFF"/>
              </w:rPr>
              <w:t>Mormoe</w:t>
            </w:r>
            <w:proofErr w:type="spellEnd"/>
            <w:r w:rsidRPr="00EC1C91">
              <w:rPr>
                <w:rFonts w:ascii="Arial" w:hAnsi="Arial" w:cs="Arial"/>
                <w:color w:val="222222"/>
                <w:shd w:val="clear" w:color="auto" w:fill="FFFFFF"/>
              </w:rPr>
              <w:t xml:space="preserve">, Nicolaescu </w:t>
            </w:r>
            <w:proofErr w:type="spellStart"/>
            <w:r w:rsidRPr="00EC1C91">
              <w:rPr>
                <w:rFonts w:ascii="Arial" w:hAnsi="Arial" w:cs="Arial"/>
                <w:color w:val="222222"/>
                <w:shd w:val="clear" w:color="auto" w:fill="FFFFFF"/>
              </w:rPr>
              <w:t>Oana</w:t>
            </w:r>
            <w:proofErr w:type="spellEnd"/>
            <w:r w:rsidRPr="00EC1C91">
              <w:rPr>
                <w:rFonts w:ascii="Arial" w:hAnsi="Arial" w:cs="Arial"/>
                <w:color w:val="222222"/>
                <w:shd w:val="clear" w:color="auto" w:fill="FFFFFF"/>
              </w:rPr>
              <w:t xml:space="preserve">, Manuel Ovidiu </w:t>
            </w:r>
            <w:proofErr w:type="spellStart"/>
            <w:r w:rsidRPr="00EC1C91">
              <w:rPr>
                <w:rFonts w:ascii="Arial" w:hAnsi="Arial" w:cs="Arial"/>
                <w:color w:val="222222"/>
                <w:shd w:val="clear" w:color="auto" w:fill="FFFFFF"/>
              </w:rPr>
              <w:t>Amzoiu</w:t>
            </w:r>
            <w:proofErr w:type="spellEnd"/>
            <w:r w:rsidRPr="00EC1C91">
              <w:rPr>
                <w:rFonts w:ascii="Arial" w:hAnsi="Arial" w:cs="Arial"/>
                <w:color w:val="222222"/>
                <w:shd w:val="clear" w:color="auto" w:fill="FFFFFF"/>
              </w:rPr>
              <w:t xml:space="preserve">, </w:t>
            </w:r>
            <w:proofErr w:type="spellStart"/>
            <w:r w:rsidRPr="00EC1C91">
              <w:rPr>
                <w:rFonts w:ascii="Arial" w:hAnsi="Arial" w:cs="Arial"/>
                <w:b/>
                <w:bCs/>
                <w:color w:val="222222"/>
                <w:shd w:val="clear" w:color="auto" w:fill="FFFFFF"/>
              </w:rPr>
              <w:t>Lucreţia</w:t>
            </w:r>
            <w:proofErr w:type="spellEnd"/>
            <w:r w:rsidRPr="00EC1C91">
              <w:rPr>
                <w:rFonts w:ascii="Arial" w:hAnsi="Arial" w:cs="Arial"/>
                <w:b/>
                <w:bCs/>
                <w:color w:val="222222"/>
                <w:shd w:val="clear" w:color="auto" w:fill="FFFFFF"/>
              </w:rPr>
              <w:t xml:space="preserve"> Udrescu</w:t>
            </w:r>
            <w:r w:rsidRPr="00EC1C91">
              <w:rPr>
                <w:rFonts w:ascii="Arial" w:hAnsi="Arial" w:cs="Arial"/>
                <w:color w:val="222222"/>
                <w:shd w:val="clear" w:color="auto" w:fill="FFFFFF"/>
              </w:rPr>
              <w:t>. "Determination of the antioxidant capacity of Tragopogon pratensis species and testing their pancreatic and hepatic regenerative activity." </w:t>
            </w:r>
            <w:r w:rsidRPr="00EC1C91">
              <w:rPr>
                <w:rFonts w:ascii="Arial" w:hAnsi="Arial" w:cs="Arial"/>
                <w:i/>
                <w:iCs/>
                <w:color w:val="222222"/>
                <w:shd w:val="clear" w:color="auto" w:fill="FFFFFF"/>
              </w:rPr>
              <w:t>Pharmaceutical Chemistry Journal</w:t>
            </w:r>
            <w:r w:rsidRPr="00EC1C91">
              <w:rPr>
                <w:rFonts w:ascii="Arial" w:hAnsi="Arial" w:cs="Arial"/>
                <w:color w:val="222222"/>
                <w:shd w:val="clear" w:color="auto" w:fill="FFFFFF"/>
              </w:rPr>
              <w:t xml:space="preserve"> 2020, 53, no. 10:964-970, </w:t>
            </w:r>
            <w:r w:rsidRPr="004D11CB">
              <w:rPr>
                <w:rFonts w:ascii="Arial" w:hAnsi="Arial" w:cs="Arial"/>
                <w:b/>
                <w:bCs/>
                <w:color w:val="222222"/>
                <w:shd w:val="clear" w:color="auto" w:fill="FFFFFF"/>
              </w:rPr>
              <w:t xml:space="preserve">IF </w:t>
            </w:r>
            <w:r w:rsidR="004E3447" w:rsidRPr="004D11CB">
              <w:rPr>
                <w:rFonts w:ascii="Arial" w:hAnsi="Arial" w:cs="Arial"/>
                <w:b/>
                <w:bCs/>
                <w:color w:val="222222"/>
                <w:shd w:val="clear" w:color="auto" w:fill="FFFFFF"/>
              </w:rPr>
              <w:t>0.837</w:t>
            </w:r>
          </w:p>
          <w:p w14:paraId="7BC5C0FA" w14:textId="6F06AF8B" w:rsidR="0084472F" w:rsidRDefault="007A416A" w:rsidP="00E13B61">
            <w:pPr>
              <w:spacing w:after="0" w:line="240" w:lineRule="auto"/>
              <w:rPr>
                <w:rStyle w:val="Hyperlink"/>
                <w:rFonts w:ascii="Arial" w:hAnsi="Arial" w:cs="Arial"/>
                <w:shd w:val="clear" w:color="auto" w:fill="FCFCFC"/>
              </w:rPr>
            </w:pPr>
            <w:hyperlink r:id="rId32" w:history="1">
              <w:r w:rsidR="004E3447" w:rsidRPr="00EC1C91">
                <w:rPr>
                  <w:rStyle w:val="Hyperlink"/>
                  <w:rFonts w:ascii="Arial" w:hAnsi="Arial" w:cs="Arial"/>
                  <w:shd w:val="clear" w:color="auto" w:fill="FCFCFC"/>
                </w:rPr>
                <w:t>https://doi.org/10.1007/s11094-020-02106-0</w:t>
              </w:r>
            </w:hyperlink>
          </w:p>
          <w:p w14:paraId="19CEC2AC" w14:textId="3EA70B08" w:rsidR="006B6E6C" w:rsidRPr="00EC1C91" w:rsidRDefault="006B6E6C" w:rsidP="00E13B61">
            <w:pPr>
              <w:spacing w:after="0" w:line="240" w:lineRule="auto"/>
              <w:rPr>
                <w:rFonts w:ascii="Arial" w:hAnsi="Arial" w:cs="Arial"/>
                <w:color w:val="333333"/>
                <w:shd w:val="clear" w:color="auto" w:fill="FCFCFC"/>
              </w:rPr>
            </w:pPr>
            <w:r w:rsidRPr="006B6E6C">
              <w:rPr>
                <w:rFonts w:ascii="Arial" w:hAnsi="Arial" w:cs="Arial"/>
                <w:color w:val="333333"/>
                <w:shd w:val="clear" w:color="auto" w:fill="FCFCFC"/>
              </w:rPr>
              <w:t>WOS:000507711700003</w:t>
            </w:r>
          </w:p>
        </w:tc>
      </w:tr>
      <w:tr w:rsidR="0084472F" w:rsidRPr="00F43D1D" w14:paraId="46A183AE" w14:textId="77777777" w:rsidTr="00203B75">
        <w:tc>
          <w:tcPr>
            <w:tcW w:w="645"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64A43D31" w14:textId="77777777" w:rsidR="004D11CB" w:rsidRPr="004D11CB" w:rsidRDefault="002252D7" w:rsidP="002252D7">
            <w:pPr>
              <w:spacing w:after="0" w:line="240" w:lineRule="auto"/>
              <w:rPr>
                <w:rFonts w:ascii="Arial" w:hAnsi="Arial" w:cs="Arial"/>
                <w:b/>
                <w:bCs/>
                <w:color w:val="222222"/>
                <w:shd w:val="clear" w:color="auto" w:fill="FFFFFF"/>
              </w:rPr>
            </w:pPr>
            <w:r w:rsidRPr="00EC1C91">
              <w:rPr>
                <w:rFonts w:ascii="Arial" w:hAnsi="Arial" w:cs="Arial"/>
                <w:color w:val="222222"/>
                <w:shd w:val="clear" w:color="auto" w:fill="FFFFFF"/>
              </w:rPr>
              <w:t xml:space="preserve">Stefan </w:t>
            </w:r>
            <w:proofErr w:type="spellStart"/>
            <w:r w:rsidRPr="00EC1C91">
              <w:rPr>
                <w:rFonts w:ascii="Arial" w:hAnsi="Arial" w:cs="Arial"/>
                <w:color w:val="222222"/>
                <w:shd w:val="clear" w:color="auto" w:fill="FFFFFF"/>
              </w:rPr>
              <w:t>Mihaicuta</w:t>
            </w:r>
            <w:proofErr w:type="spellEnd"/>
            <w:r w:rsidRPr="00EC1C91">
              <w:rPr>
                <w:rFonts w:ascii="Arial" w:hAnsi="Arial" w:cs="Arial"/>
                <w:color w:val="222222"/>
                <w:shd w:val="clear" w:color="auto" w:fill="FFFFFF"/>
              </w:rPr>
              <w:t xml:space="preserve">, Mihai Udrescu, </w:t>
            </w:r>
            <w:proofErr w:type="spellStart"/>
            <w:r w:rsidRPr="00EC1C91">
              <w:rPr>
                <w:rFonts w:ascii="Arial" w:hAnsi="Arial" w:cs="Arial"/>
                <w:color w:val="222222"/>
                <w:shd w:val="clear" w:color="auto" w:fill="FFFFFF"/>
              </w:rPr>
              <w:t>Alexandru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Topirceanu</w:t>
            </w:r>
            <w:proofErr w:type="spellEnd"/>
            <w:r w:rsidRPr="00EC1C91">
              <w:rPr>
                <w:rFonts w:ascii="Arial" w:hAnsi="Arial" w:cs="Arial"/>
                <w:color w:val="222222"/>
                <w:shd w:val="clear" w:color="auto" w:fill="FFFFFF"/>
              </w:rPr>
              <w:t xml:space="preserve">, </w:t>
            </w:r>
            <w:r w:rsidRPr="00EC1C91">
              <w:rPr>
                <w:rFonts w:ascii="Arial" w:hAnsi="Arial" w:cs="Arial"/>
                <w:b/>
                <w:bCs/>
                <w:color w:val="222222"/>
                <w:shd w:val="clear" w:color="auto" w:fill="FFFFFF"/>
              </w:rPr>
              <w:t>Lucretia Udrescu</w:t>
            </w:r>
            <w:r w:rsidRPr="00EC1C91">
              <w:rPr>
                <w:rFonts w:ascii="Arial" w:hAnsi="Arial" w:cs="Arial"/>
                <w:color w:val="222222"/>
                <w:shd w:val="clear" w:color="auto" w:fill="FFFFFF"/>
              </w:rPr>
              <w:t>. "Network science meets respiratory medicine for OSAS phenotyping and severity prediction." </w:t>
            </w:r>
            <w:proofErr w:type="spellStart"/>
            <w:r w:rsidRPr="00EC1C91">
              <w:rPr>
                <w:rFonts w:ascii="Arial" w:hAnsi="Arial" w:cs="Arial"/>
                <w:i/>
                <w:iCs/>
                <w:color w:val="222222"/>
                <w:shd w:val="clear" w:color="auto" w:fill="FFFFFF"/>
              </w:rPr>
              <w:t>PeerJ</w:t>
            </w:r>
            <w:proofErr w:type="spellEnd"/>
            <w:r w:rsidRPr="00EC1C91">
              <w:rPr>
                <w:rFonts w:ascii="Arial" w:hAnsi="Arial" w:cs="Arial"/>
                <w:color w:val="222222"/>
                <w:shd w:val="clear" w:color="auto" w:fill="FFFFFF"/>
              </w:rPr>
              <w:t xml:space="preserve"> 2017, 5:e3289, </w:t>
            </w:r>
            <w:r w:rsidRPr="004D11CB">
              <w:rPr>
                <w:rFonts w:ascii="Arial" w:hAnsi="Arial" w:cs="Arial"/>
                <w:b/>
                <w:bCs/>
                <w:color w:val="222222"/>
                <w:shd w:val="clear" w:color="auto" w:fill="FFFFFF"/>
              </w:rPr>
              <w:t>IF 2.118</w:t>
            </w:r>
          </w:p>
          <w:p w14:paraId="3EEDA913" w14:textId="19BFDEF6" w:rsidR="0084472F" w:rsidRDefault="007A416A" w:rsidP="002252D7">
            <w:pPr>
              <w:spacing w:after="0" w:line="240" w:lineRule="auto"/>
              <w:rPr>
                <w:rFonts w:ascii="Arial" w:hAnsi="Arial" w:cs="Arial"/>
                <w:color w:val="222222"/>
                <w:shd w:val="clear" w:color="auto" w:fill="FFFFFF"/>
              </w:rPr>
            </w:pPr>
            <w:hyperlink r:id="rId33" w:history="1">
              <w:r w:rsidR="004D11CB" w:rsidRPr="0006733C">
                <w:rPr>
                  <w:rStyle w:val="Hyperlink"/>
                  <w:rFonts w:ascii="Arial" w:hAnsi="Arial" w:cs="Arial"/>
                  <w:shd w:val="clear" w:color="auto" w:fill="FFFFFF"/>
                </w:rPr>
                <w:t>https://doi.org/10.7717/peerj.3289</w:t>
              </w:r>
            </w:hyperlink>
            <w:r w:rsidR="002252D7" w:rsidRPr="00EC1C91">
              <w:rPr>
                <w:rFonts w:ascii="Arial" w:hAnsi="Arial" w:cs="Arial"/>
                <w:color w:val="222222"/>
                <w:shd w:val="clear" w:color="auto" w:fill="FFFFFF"/>
              </w:rPr>
              <w:t xml:space="preserve"> </w:t>
            </w:r>
          </w:p>
          <w:p w14:paraId="5DBA1416" w14:textId="76336AD9" w:rsidR="006B6E6C" w:rsidRPr="00EC1C91" w:rsidRDefault="00B24572" w:rsidP="002252D7">
            <w:pPr>
              <w:spacing w:after="0" w:line="240" w:lineRule="auto"/>
              <w:rPr>
                <w:rFonts w:ascii="Arial" w:hAnsi="Arial" w:cs="Arial"/>
              </w:rPr>
            </w:pPr>
            <w:r w:rsidRPr="00B24572">
              <w:rPr>
                <w:rFonts w:ascii="Arial" w:hAnsi="Arial" w:cs="Arial"/>
              </w:rPr>
              <w:t>WOS:000401080200003</w:t>
            </w:r>
          </w:p>
        </w:tc>
      </w:tr>
      <w:tr w:rsidR="0084472F" w:rsidRPr="00F43D1D" w14:paraId="7A69CAB6" w14:textId="77777777" w:rsidTr="00203B75">
        <w:tc>
          <w:tcPr>
            <w:tcW w:w="645"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0A555401" w14:textId="77777777" w:rsidR="004D11CB" w:rsidRPr="004D11CB" w:rsidRDefault="002252D7" w:rsidP="006B6E6C">
            <w:pPr>
              <w:spacing w:after="0" w:line="240" w:lineRule="auto"/>
              <w:jc w:val="both"/>
              <w:rPr>
                <w:rFonts w:ascii="Arial" w:hAnsi="Arial" w:cs="Arial"/>
                <w:b/>
                <w:bCs/>
                <w:color w:val="222222"/>
                <w:shd w:val="clear" w:color="auto" w:fill="FFFFFF"/>
              </w:rPr>
            </w:pPr>
            <w:proofErr w:type="spellStart"/>
            <w:r w:rsidRPr="00EC1C91">
              <w:rPr>
                <w:rFonts w:ascii="Arial" w:hAnsi="Arial" w:cs="Arial"/>
                <w:b/>
                <w:bCs/>
                <w:color w:val="222222"/>
                <w:shd w:val="clear" w:color="auto" w:fill="FFFFFF"/>
              </w:rPr>
              <w:t>Lucreţia</w:t>
            </w:r>
            <w:proofErr w:type="spellEnd"/>
            <w:r w:rsidRPr="00EC1C91">
              <w:rPr>
                <w:rFonts w:ascii="Arial" w:hAnsi="Arial" w:cs="Arial"/>
                <w:b/>
                <w:bCs/>
                <w:color w:val="222222"/>
                <w:shd w:val="clear" w:color="auto" w:fill="FFFFFF"/>
              </w:rPr>
              <w:t xml:space="preserve"> Udrescu</w:t>
            </w:r>
            <w:r w:rsidRPr="00EC1C91">
              <w:rPr>
                <w:rFonts w:ascii="Arial" w:hAnsi="Arial" w:cs="Arial"/>
                <w:color w:val="222222"/>
                <w:shd w:val="clear" w:color="auto" w:fill="FFFFFF"/>
              </w:rPr>
              <w:t xml:space="preserve">, Laura </w:t>
            </w:r>
            <w:proofErr w:type="spellStart"/>
            <w:r w:rsidRPr="00EC1C91">
              <w:rPr>
                <w:rFonts w:ascii="Arial" w:hAnsi="Arial" w:cs="Arial"/>
                <w:color w:val="222222"/>
                <w:shd w:val="clear" w:color="auto" w:fill="FFFFFF"/>
              </w:rPr>
              <w:t>Sbârcea</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Alexandru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Topîrceanu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Alexandru</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Iovanovici</w:t>
            </w:r>
            <w:proofErr w:type="spellEnd"/>
            <w:r w:rsidRPr="00EC1C91">
              <w:rPr>
                <w:rFonts w:ascii="Arial" w:hAnsi="Arial" w:cs="Arial"/>
                <w:color w:val="222222"/>
                <w:shd w:val="clear" w:color="auto" w:fill="FFFFFF"/>
              </w:rPr>
              <w:t>, Ludovic Kurunczi, Paul Bogdan, Mihai Udrescu. "Clustering drug-drug interaction networks with energy model layouts: community analysis and drug repurposing." </w:t>
            </w:r>
            <w:r w:rsidRPr="00EC1C91">
              <w:rPr>
                <w:rFonts w:ascii="Arial" w:hAnsi="Arial" w:cs="Arial"/>
                <w:i/>
                <w:iCs/>
                <w:color w:val="222222"/>
                <w:shd w:val="clear" w:color="auto" w:fill="FFFFFF"/>
              </w:rPr>
              <w:t>Scientific reports</w:t>
            </w:r>
            <w:r w:rsidRPr="00EC1C91">
              <w:rPr>
                <w:rFonts w:ascii="Arial" w:hAnsi="Arial" w:cs="Arial"/>
                <w:color w:val="222222"/>
                <w:shd w:val="clear" w:color="auto" w:fill="FFFFFF"/>
              </w:rPr>
              <w:t xml:space="preserve"> 2016, 6, no. 1:1-10, </w:t>
            </w:r>
            <w:r w:rsidRPr="004D11CB">
              <w:rPr>
                <w:rFonts w:ascii="Arial" w:hAnsi="Arial" w:cs="Arial"/>
                <w:b/>
                <w:bCs/>
                <w:color w:val="222222"/>
                <w:shd w:val="clear" w:color="auto" w:fill="FFFFFF"/>
              </w:rPr>
              <w:t>IF 4.259</w:t>
            </w:r>
          </w:p>
          <w:p w14:paraId="133575C7" w14:textId="77E1853A" w:rsidR="0084472F" w:rsidRDefault="007A416A" w:rsidP="006B6E6C">
            <w:pPr>
              <w:spacing w:after="0" w:line="240" w:lineRule="auto"/>
              <w:jc w:val="both"/>
              <w:rPr>
                <w:rStyle w:val="Hyperlink"/>
                <w:rFonts w:ascii="Arial" w:hAnsi="Arial" w:cs="Arial"/>
                <w:shd w:val="clear" w:color="auto" w:fill="FFFFFF"/>
              </w:rPr>
            </w:pPr>
            <w:hyperlink r:id="rId34" w:history="1">
              <w:r w:rsidR="004D11CB" w:rsidRPr="0006733C">
                <w:rPr>
                  <w:rStyle w:val="Hyperlink"/>
                  <w:rFonts w:ascii="Arial" w:hAnsi="Arial" w:cs="Arial"/>
                  <w:shd w:val="clear" w:color="auto" w:fill="FFFFFF"/>
                </w:rPr>
                <w:t>https://doi.org/10.1038/srep32745</w:t>
              </w:r>
            </w:hyperlink>
          </w:p>
          <w:p w14:paraId="31829A64" w14:textId="118F1710" w:rsidR="00B24572" w:rsidRPr="00B24572" w:rsidRDefault="00B24572" w:rsidP="006B6E6C">
            <w:pPr>
              <w:spacing w:after="0" w:line="240" w:lineRule="auto"/>
              <w:jc w:val="both"/>
              <w:rPr>
                <w:rFonts w:ascii="Arial" w:hAnsi="Arial" w:cs="Arial"/>
                <w:bCs/>
                <w:color w:val="0000FF"/>
                <w:lang w:val="ro-RO"/>
              </w:rPr>
            </w:pPr>
            <w:r w:rsidRPr="00B24572">
              <w:rPr>
                <w:rFonts w:ascii="Arial" w:hAnsi="Arial" w:cs="Arial"/>
                <w:bCs/>
                <w:lang w:val="ro-RO"/>
              </w:rPr>
              <w:t>WOS:000382610600001</w:t>
            </w:r>
          </w:p>
        </w:tc>
      </w:tr>
      <w:tr w:rsidR="0084472F" w:rsidRPr="00F43D1D" w14:paraId="4E336355" w14:textId="77777777" w:rsidTr="00203B75">
        <w:tc>
          <w:tcPr>
            <w:tcW w:w="645"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0BCE4452" w14:textId="77777777" w:rsidR="004D11CB" w:rsidRDefault="002252D7" w:rsidP="006B6E6C">
            <w:pPr>
              <w:spacing w:after="0" w:line="240" w:lineRule="auto"/>
              <w:rPr>
                <w:rFonts w:ascii="Arial" w:hAnsi="Arial" w:cs="Arial"/>
                <w:b/>
                <w:bCs/>
                <w:color w:val="222222"/>
                <w:shd w:val="clear" w:color="auto" w:fill="FFFFFF"/>
              </w:rPr>
            </w:pPr>
            <w:r w:rsidRPr="00EC1C91">
              <w:rPr>
                <w:rFonts w:ascii="Arial" w:hAnsi="Arial" w:cs="Arial"/>
                <w:color w:val="222222"/>
                <w:shd w:val="clear" w:color="auto" w:fill="FFFFFF"/>
              </w:rPr>
              <w:t xml:space="preserve">Laura </w:t>
            </w:r>
            <w:proofErr w:type="spellStart"/>
            <w:r w:rsidRPr="00EC1C91">
              <w:rPr>
                <w:rFonts w:ascii="Arial" w:hAnsi="Arial" w:cs="Arial"/>
                <w:color w:val="222222"/>
                <w:shd w:val="clear" w:color="auto" w:fill="FFFFFF"/>
              </w:rPr>
              <w:t>Sbârcea</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Ionuţ</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Ledeţi</w:t>
            </w:r>
            <w:proofErr w:type="spellEnd"/>
            <w:r w:rsidRPr="00EC1C91">
              <w:rPr>
                <w:rFonts w:ascii="Arial" w:hAnsi="Arial" w:cs="Arial"/>
                <w:color w:val="222222"/>
                <w:shd w:val="clear" w:color="auto" w:fill="FFFFFF"/>
              </w:rPr>
              <w:t xml:space="preserve">, Liana </w:t>
            </w:r>
            <w:proofErr w:type="spellStart"/>
            <w:r w:rsidRPr="00EC1C91">
              <w:rPr>
                <w:rFonts w:ascii="Arial" w:hAnsi="Arial" w:cs="Arial"/>
                <w:color w:val="222222"/>
                <w:shd w:val="clear" w:color="auto" w:fill="FFFFFF"/>
              </w:rPr>
              <w:t>Drăgan</w:t>
            </w:r>
            <w:proofErr w:type="spellEnd"/>
            <w:r w:rsidRPr="00EC1C91">
              <w:rPr>
                <w:rFonts w:ascii="Arial" w:hAnsi="Arial" w:cs="Arial"/>
                <w:color w:val="222222"/>
                <w:shd w:val="clear" w:color="auto" w:fill="FFFFFF"/>
              </w:rPr>
              <w:t xml:space="preserve">, Ludovic Kurunczi, Adriana </w:t>
            </w:r>
            <w:proofErr w:type="spellStart"/>
            <w:r w:rsidRPr="00EC1C91">
              <w:rPr>
                <w:rFonts w:ascii="Arial" w:hAnsi="Arial" w:cs="Arial"/>
                <w:color w:val="222222"/>
                <w:shd w:val="clear" w:color="auto" w:fill="FFFFFF"/>
              </w:rPr>
              <w:t>Fuliaş</w:t>
            </w:r>
            <w:proofErr w:type="spellEnd"/>
            <w:r w:rsidRPr="00EC1C91">
              <w:rPr>
                <w:rFonts w:ascii="Arial" w:hAnsi="Arial" w:cs="Arial"/>
                <w:color w:val="222222"/>
                <w:shd w:val="clear" w:color="auto" w:fill="FFFFFF"/>
              </w:rPr>
              <w:t xml:space="preserve">, </w:t>
            </w:r>
            <w:proofErr w:type="spellStart"/>
            <w:r w:rsidRPr="00EC1C91">
              <w:rPr>
                <w:rFonts w:ascii="Arial" w:hAnsi="Arial" w:cs="Arial"/>
                <w:b/>
                <w:bCs/>
                <w:color w:val="222222"/>
                <w:shd w:val="clear" w:color="auto" w:fill="FFFFFF"/>
              </w:rPr>
              <w:t>Lucreţia</w:t>
            </w:r>
            <w:proofErr w:type="spellEnd"/>
            <w:r w:rsidRPr="00EC1C91">
              <w:rPr>
                <w:rFonts w:ascii="Arial" w:hAnsi="Arial" w:cs="Arial"/>
                <w:b/>
                <w:bCs/>
                <w:color w:val="222222"/>
                <w:shd w:val="clear" w:color="auto" w:fill="FFFFFF"/>
              </w:rPr>
              <w:t xml:space="preserve"> Udrescu</w:t>
            </w:r>
            <w:r w:rsidRPr="00EC1C91">
              <w:rPr>
                <w:rFonts w:ascii="Arial" w:hAnsi="Arial" w:cs="Arial"/>
                <w:color w:val="222222"/>
                <w:shd w:val="clear" w:color="auto" w:fill="FFFFFF"/>
              </w:rPr>
              <w:t>. "</w:t>
            </w:r>
            <w:proofErr w:type="spellStart"/>
            <w:r w:rsidRPr="00EC1C91">
              <w:rPr>
                <w:rFonts w:ascii="Arial" w:hAnsi="Arial" w:cs="Arial"/>
                <w:color w:val="222222"/>
                <w:shd w:val="clear" w:color="auto" w:fill="FFFFFF"/>
              </w:rPr>
              <w:t>Fosinopril</w:t>
            </w:r>
            <w:proofErr w:type="spellEnd"/>
            <w:r w:rsidRPr="00EC1C91">
              <w:rPr>
                <w:rFonts w:ascii="Arial" w:hAnsi="Arial" w:cs="Arial"/>
                <w:color w:val="222222"/>
                <w:shd w:val="clear" w:color="auto" w:fill="FFFFFF"/>
              </w:rPr>
              <w:t xml:space="preserve"> sodium–hydroxypropyl-β-cyclodextrin inclusion complex." </w:t>
            </w:r>
            <w:r w:rsidRPr="00EC1C91">
              <w:rPr>
                <w:rFonts w:ascii="Arial" w:hAnsi="Arial" w:cs="Arial"/>
                <w:i/>
                <w:iCs/>
                <w:color w:val="222222"/>
                <w:shd w:val="clear" w:color="auto" w:fill="FFFFFF"/>
              </w:rPr>
              <w:t>Journal of Thermal Analysis and Calorimetry</w:t>
            </w:r>
            <w:r w:rsidRPr="00EC1C91">
              <w:rPr>
                <w:rFonts w:ascii="Arial" w:hAnsi="Arial" w:cs="Arial"/>
                <w:color w:val="222222"/>
                <w:shd w:val="clear" w:color="auto" w:fill="FFFFFF"/>
              </w:rPr>
              <w:t xml:space="preserve"> 2015, 120, no. 1:981-990, </w:t>
            </w:r>
            <w:r w:rsidRPr="004D11CB">
              <w:rPr>
                <w:rFonts w:ascii="Arial" w:hAnsi="Arial" w:cs="Arial"/>
                <w:b/>
                <w:bCs/>
                <w:color w:val="222222"/>
                <w:shd w:val="clear" w:color="auto" w:fill="FFFFFF"/>
              </w:rPr>
              <w:t>IF 1.781</w:t>
            </w:r>
          </w:p>
          <w:p w14:paraId="474CE223" w14:textId="45B2C48F" w:rsidR="0084472F" w:rsidRDefault="007A416A" w:rsidP="006B6E6C">
            <w:pPr>
              <w:spacing w:after="0" w:line="240" w:lineRule="auto"/>
              <w:rPr>
                <w:rStyle w:val="Hyperlink"/>
                <w:rFonts w:ascii="Arial" w:hAnsi="Arial" w:cs="Arial"/>
                <w:shd w:val="clear" w:color="auto" w:fill="FCFCFC"/>
              </w:rPr>
            </w:pPr>
            <w:hyperlink r:id="rId35" w:history="1">
              <w:r w:rsidR="004D11CB" w:rsidRPr="0006733C">
                <w:rPr>
                  <w:rStyle w:val="Hyperlink"/>
                  <w:rFonts w:ascii="Arial" w:hAnsi="Arial" w:cs="Arial"/>
                  <w:shd w:val="clear" w:color="auto" w:fill="FCFCFC"/>
                </w:rPr>
                <w:t>https://doi.org/10.1007/s10973-015-4450-2</w:t>
              </w:r>
            </w:hyperlink>
          </w:p>
          <w:p w14:paraId="601985EB" w14:textId="0D45F00F" w:rsidR="00B24572" w:rsidRPr="00EC1C91" w:rsidRDefault="00B24572" w:rsidP="006B6E6C">
            <w:pPr>
              <w:spacing w:after="0" w:line="240" w:lineRule="auto"/>
              <w:rPr>
                <w:rFonts w:ascii="Arial" w:hAnsi="Arial" w:cs="Arial"/>
                <w:color w:val="333333"/>
                <w:shd w:val="clear" w:color="auto" w:fill="FCFCFC"/>
              </w:rPr>
            </w:pPr>
            <w:r w:rsidRPr="00B24572">
              <w:rPr>
                <w:rFonts w:ascii="Arial" w:hAnsi="Arial" w:cs="Arial"/>
                <w:color w:val="333333"/>
                <w:shd w:val="clear" w:color="auto" w:fill="FCFCFC"/>
              </w:rPr>
              <w:t>WOS:000352139800108</w:t>
            </w:r>
          </w:p>
        </w:tc>
      </w:tr>
      <w:tr w:rsidR="0084472F" w:rsidRPr="00F43D1D" w14:paraId="2DE309B3" w14:textId="77777777" w:rsidTr="00203B75">
        <w:tc>
          <w:tcPr>
            <w:tcW w:w="645"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43319316" w14:textId="77777777" w:rsidR="004D11CB" w:rsidRDefault="00EC1C91" w:rsidP="006B6E6C">
            <w:pPr>
              <w:spacing w:after="0" w:line="240" w:lineRule="auto"/>
              <w:jc w:val="both"/>
              <w:rPr>
                <w:rFonts w:ascii="Arial" w:hAnsi="Arial" w:cs="Arial"/>
                <w:color w:val="222222"/>
                <w:shd w:val="clear" w:color="auto" w:fill="FFFFFF"/>
              </w:rPr>
            </w:pPr>
            <w:proofErr w:type="spellStart"/>
            <w:r w:rsidRPr="00F70102">
              <w:rPr>
                <w:rFonts w:ascii="Arial" w:hAnsi="Arial" w:cs="Arial"/>
                <w:b/>
                <w:bCs/>
                <w:color w:val="222222"/>
                <w:shd w:val="clear" w:color="auto" w:fill="FFFFFF"/>
              </w:rPr>
              <w:t>Lucreţia</w:t>
            </w:r>
            <w:proofErr w:type="spellEnd"/>
            <w:r w:rsidRPr="00F70102">
              <w:rPr>
                <w:rFonts w:ascii="Arial" w:hAnsi="Arial" w:cs="Arial"/>
                <w:b/>
                <w:bCs/>
                <w:color w:val="222222"/>
                <w:shd w:val="clear" w:color="auto" w:fill="FFFFFF"/>
              </w:rPr>
              <w:t xml:space="preserve"> Udrescu</w:t>
            </w:r>
            <w:r w:rsidRPr="00EC1C91">
              <w:rPr>
                <w:rFonts w:ascii="Arial" w:hAnsi="Arial" w:cs="Arial"/>
                <w:color w:val="222222"/>
                <w:shd w:val="clear" w:color="auto" w:fill="FFFFFF"/>
              </w:rPr>
              <w:t xml:space="preserve">, Laura </w:t>
            </w:r>
            <w:proofErr w:type="spellStart"/>
            <w:r w:rsidRPr="00EC1C91">
              <w:rPr>
                <w:rFonts w:ascii="Arial" w:hAnsi="Arial" w:cs="Arial"/>
                <w:color w:val="222222"/>
                <w:shd w:val="clear" w:color="auto" w:fill="FFFFFF"/>
              </w:rPr>
              <w:t>Sbârcea</w:t>
            </w:r>
            <w:proofErr w:type="spellEnd"/>
            <w:r w:rsidRPr="00EC1C91">
              <w:rPr>
                <w:rFonts w:ascii="Arial" w:hAnsi="Arial" w:cs="Arial"/>
                <w:color w:val="222222"/>
                <w:shd w:val="clear" w:color="auto" w:fill="FFFFFF"/>
              </w:rPr>
              <w:t xml:space="preserve">, Adriana </w:t>
            </w:r>
            <w:proofErr w:type="spellStart"/>
            <w:r w:rsidRPr="00EC1C91">
              <w:rPr>
                <w:rFonts w:ascii="Arial" w:hAnsi="Arial" w:cs="Arial"/>
                <w:color w:val="222222"/>
                <w:shd w:val="clear" w:color="auto" w:fill="FFFFFF"/>
              </w:rPr>
              <w:t>Fuliaş</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Ionuţ</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Ledeţi</w:t>
            </w:r>
            <w:proofErr w:type="spellEnd"/>
            <w:r w:rsidRPr="00EC1C91">
              <w:rPr>
                <w:rFonts w:ascii="Arial" w:hAnsi="Arial" w:cs="Arial"/>
                <w:color w:val="222222"/>
                <w:shd w:val="clear" w:color="auto" w:fill="FFFFFF"/>
              </w:rPr>
              <w:t xml:space="preserve">, Titus </w:t>
            </w:r>
            <w:proofErr w:type="spellStart"/>
            <w:r w:rsidRPr="00EC1C91">
              <w:rPr>
                <w:rFonts w:ascii="Arial" w:hAnsi="Arial" w:cs="Arial"/>
                <w:color w:val="222222"/>
                <w:shd w:val="clear" w:color="auto" w:fill="FFFFFF"/>
              </w:rPr>
              <w:t>Vlase</w:t>
            </w:r>
            <w:proofErr w:type="spellEnd"/>
            <w:r w:rsidRPr="00EC1C91">
              <w:rPr>
                <w:rFonts w:ascii="Arial" w:hAnsi="Arial" w:cs="Arial"/>
                <w:color w:val="222222"/>
                <w:shd w:val="clear" w:color="auto" w:fill="FFFFFF"/>
              </w:rPr>
              <w:t xml:space="preserve">, Paul </w:t>
            </w:r>
            <w:proofErr w:type="spellStart"/>
            <w:r w:rsidRPr="00EC1C91">
              <w:rPr>
                <w:rFonts w:ascii="Arial" w:hAnsi="Arial" w:cs="Arial"/>
                <w:color w:val="222222"/>
                <w:shd w:val="clear" w:color="auto" w:fill="FFFFFF"/>
              </w:rPr>
              <w:t>Barvinschi</w:t>
            </w:r>
            <w:proofErr w:type="spellEnd"/>
            <w:r w:rsidRPr="00EC1C91">
              <w:rPr>
                <w:rFonts w:ascii="Arial" w:hAnsi="Arial" w:cs="Arial"/>
                <w:color w:val="222222"/>
                <w:shd w:val="clear" w:color="auto" w:fill="FFFFFF"/>
              </w:rPr>
              <w:t>, Ludovic Kurunczi. "Physicochemical characterization of zofenopril inclusion complex with hydroxypropyl-β-cyclodextrin." </w:t>
            </w:r>
            <w:r w:rsidRPr="00EC1C91">
              <w:rPr>
                <w:rFonts w:ascii="Arial" w:hAnsi="Arial" w:cs="Arial"/>
                <w:i/>
                <w:iCs/>
                <w:color w:val="222222"/>
                <w:shd w:val="clear" w:color="auto" w:fill="FFFFFF"/>
              </w:rPr>
              <w:t>Journal of the Serbian Chemical Society</w:t>
            </w:r>
            <w:r w:rsidRPr="00EC1C91">
              <w:rPr>
                <w:rFonts w:ascii="Arial" w:hAnsi="Arial" w:cs="Arial"/>
                <w:color w:val="222222"/>
                <w:shd w:val="clear" w:color="auto" w:fill="FFFFFF"/>
              </w:rPr>
              <w:t xml:space="preserve"> 2015, 80, no. 4:485-497, </w:t>
            </w:r>
            <w:r w:rsidRPr="004D11CB">
              <w:rPr>
                <w:rFonts w:ascii="Arial" w:hAnsi="Arial" w:cs="Arial"/>
                <w:b/>
                <w:bCs/>
                <w:color w:val="222222"/>
                <w:shd w:val="clear" w:color="auto" w:fill="FFFFFF"/>
              </w:rPr>
              <w:t>IF 0.970</w:t>
            </w:r>
          </w:p>
          <w:p w14:paraId="48165394" w14:textId="6A7FC1E4" w:rsidR="0084472F" w:rsidRDefault="007A416A" w:rsidP="006B6E6C">
            <w:pPr>
              <w:spacing w:after="0" w:line="240" w:lineRule="auto"/>
              <w:jc w:val="both"/>
              <w:rPr>
                <w:rStyle w:val="Hyperlink"/>
                <w:rFonts w:ascii="Arial" w:hAnsi="Arial" w:cs="Arial"/>
              </w:rPr>
            </w:pPr>
            <w:hyperlink r:id="rId36" w:history="1">
              <w:r w:rsidR="004D11CB" w:rsidRPr="0006733C">
                <w:rPr>
                  <w:rStyle w:val="Hyperlink"/>
                  <w:rFonts w:ascii="Arial" w:hAnsi="Arial" w:cs="Arial"/>
                </w:rPr>
                <w:t>https://doi.org/10.2298/JSC140828118U</w:t>
              </w:r>
            </w:hyperlink>
          </w:p>
          <w:p w14:paraId="7618BBA1" w14:textId="0942510B" w:rsidR="00B24572" w:rsidRPr="00B24572" w:rsidRDefault="00B24572" w:rsidP="006B6E6C">
            <w:pPr>
              <w:spacing w:after="0" w:line="240" w:lineRule="auto"/>
              <w:jc w:val="both"/>
              <w:rPr>
                <w:rFonts w:ascii="Arial" w:hAnsi="Arial" w:cs="Arial"/>
                <w:bCs/>
                <w:color w:val="0000FF"/>
                <w:lang w:val="ro-RO"/>
              </w:rPr>
            </w:pPr>
            <w:r w:rsidRPr="00B24572">
              <w:rPr>
                <w:rFonts w:ascii="Arial" w:hAnsi="Arial" w:cs="Arial"/>
                <w:bCs/>
                <w:lang w:val="ro-RO"/>
              </w:rPr>
              <w:t>WOS:000354829100005</w:t>
            </w:r>
          </w:p>
        </w:tc>
      </w:tr>
      <w:tr w:rsidR="0084472F" w:rsidRPr="00F43D1D" w14:paraId="412F2BE0" w14:textId="77777777" w:rsidTr="00203B75">
        <w:tc>
          <w:tcPr>
            <w:tcW w:w="645"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8984" w:type="dxa"/>
          </w:tcPr>
          <w:p w14:paraId="046DED02" w14:textId="77777777" w:rsidR="004D11CB" w:rsidRPr="004D11CB" w:rsidRDefault="00EC1C91" w:rsidP="006B6E6C">
            <w:pPr>
              <w:autoSpaceDE w:val="0"/>
              <w:autoSpaceDN w:val="0"/>
              <w:adjustRightInd w:val="0"/>
              <w:spacing w:after="0" w:line="240" w:lineRule="auto"/>
              <w:rPr>
                <w:rFonts w:ascii="Arial" w:hAnsi="Arial" w:cs="Arial"/>
                <w:b/>
                <w:bCs/>
                <w:lang w:val="ro-RO"/>
              </w:rPr>
            </w:pPr>
            <w:proofErr w:type="spellStart"/>
            <w:r w:rsidRPr="00F70102">
              <w:rPr>
                <w:rFonts w:ascii="Arial" w:hAnsi="Arial" w:cs="Arial"/>
                <w:b/>
                <w:bCs/>
                <w:color w:val="222222"/>
                <w:shd w:val="clear" w:color="auto" w:fill="FFFFFF"/>
              </w:rPr>
              <w:t>Lucreția</w:t>
            </w:r>
            <w:proofErr w:type="spellEnd"/>
            <w:r w:rsidRPr="00F70102">
              <w:rPr>
                <w:rFonts w:ascii="Arial" w:hAnsi="Arial" w:cs="Arial"/>
                <w:b/>
                <w:bCs/>
                <w:color w:val="222222"/>
                <w:shd w:val="clear" w:color="auto" w:fill="FFFFFF"/>
              </w:rPr>
              <w:t xml:space="preserve"> Udrescu</w:t>
            </w:r>
            <w:r w:rsidRPr="00EC1C91">
              <w:rPr>
                <w:rFonts w:ascii="Arial" w:hAnsi="Arial" w:cs="Arial"/>
                <w:color w:val="222222"/>
                <w:shd w:val="clear" w:color="auto" w:fill="FFFFFF"/>
              </w:rPr>
              <w:t xml:space="preserve">, Laura </w:t>
            </w:r>
            <w:proofErr w:type="spellStart"/>
            <w:r w:rsidRPr="00EC1C91">
              <w:rPr>
                <w:rFonts w:ascii="Arial" w:hAnsi="Arial" w:cs="Arial"/>
                <w:color w:val="222222"/>
                <w:shd w:val="clear" w:color="auto" w:fill="FFFFFF"/>
              </w:rPr>
              <w:t>Sbarcea</w:t>
            </w:r>
            <w:proofErr w:type="spellEnd"/>
            <w:r w:rsidRPr="00EC1C91">
              <w:rPr>
                <w:rFonts w:ascii="Arial" w:hAnsi="Arial" w:cs="Arial"/>
                <w:color w:val="222222"/>
                <w:shd w:val="clear" w:color="auto" w:fill="FFFFFF"/>
              </w:rPr>
              <w:t xml:space="preserve">, Adriana </w:t>
            </w:r>
            <w:proofErr w:type="spellStart"/>
            <w:r w:rsidRPr="00EC1C91">
              <w:rPr>
                <w:rFonts w:ascii="Arial" w:hAnsi="Arial" w:cs="Arial"/>
                <w:color w:val="222222"/>
                <w:shd w:val="clear" w:color="auto" w:fill="FFFFFF"/>
              </w:rPr>
              <w:t>Fuliaș</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Ionuț</w:t>
            </w:r>
            <w:proofErr w:type="spellEnd"/>
            <w:r w:rsidRPr="00EC1C91">
              <w:rPr>
                <w:rFonts w:ascii="Arial" w:hAnsi="Arial" w:cs="Arial"/>
                <w:color w:val="222222"/>
                <w:shd w:val="clear" w:color="auto" w:fill="FFFFFF"/>
              </w:rPr>
              <w:t xml:space="preserve"> </w:t>
            </w:r>
            <w:proofErr w:type="spellStart"/>
            <w:r w:rsidRPr="00EC1C91">
              <w:rPr>
                <w:rFonts w:ascii="Arial" w:hAnsi="Arial" w:cs="Arial"/>
                <w:color w:val="222222"/>
                <w:shd w:val="clear" w:color="auto" w:fill="FFFFFF"/>
              </w:rPr>
              <w:t>Ledeți</w:t>
            </w:r>
            <w:proofErr w:type="spellEnd"/>
            <w:r w:rsidRPr="00EC1C91">
              <w:rPr>
                <w:rFonts w:ascii="Arial" w:hAnsi="Arial" w:cs="Arial"/>
                <w:color w:val="222222"/>
                <w:shd w:val="clear" w:color="auto" w:fill="FFFFFF"/>
              </w:rPr>
              <w:t xml:space="preserve">, Gabriela </w:t>
            </w:r>
            <w:proofErr w:type="spellStart"/>
            <w:r w:rsidRPr="00EC1C91">
              <w:rPr>
                <w:rFonts w:ascii="Arial" w:hAnsi="Arial" w:cs="Arial"/>
                <w:color w:val="222222"/>
                <w:shd w:val="clear" w:color="auto" w:fill="FFFFFF"/>
              </w:rPr>
              <w:t>Vlase</w:t>
            </w:r>
            <w:proofErr w:type="spellEnd"/>
            <w:r w:rsidRPr="00EC1C91">
              <w:rPr>
                <w:rFonts w:ascii="Arial" w:hAnsi="Arial" w:cs="Arial"/>
                <w:color w:val="222222"/>
                <w:shd w:val="clear" w:color="auto" w:fill="FFFFFF"/>
              </w:rPr>
              <w:t xml:space="preserve">, Paul </w:t>
            </w:r>
            <w:proofErr w:type="spellStart"/>
            <w:r w:rsidRPr="00EC1C91">
              <w:rPr>
                <w:rFonts w:ascii="Arial" w:hAnsi="Arial" w:cs="Arial"/>
                <w:color w:val="222222"/>
                <w:shd w:val="clear" w:color="auto" w:fill="FFFFFF"/>
              </w:rPr>
              <w:t>Barvinschi</w:t>
            </w:r>
            <w:proofErr w:type="spellEnd"/>
            <w:r w:rsidRPr="00EC1C91">
              <w:rPr>
                <w:rFonts w:ascii="Arial" w:hAnsi="Arial" w:cs="Arial"/>
                <w:color w:val="222222"/>
                <w:shd w:val="clear" w:color="auto" w:fill="FFFFFF"/>
              </w:rPr>
              <w:t xml:space="preserve">, Ludovic Kurunczi. "Physicochemical analysis and molecular modeling of the </w:t>
            </w:r>
            <w:proofErr w:type="spellStart"/>
            <w:r w:rsidRPr="00EC1C91">
              <w:rPr>
                <w:rFonts w:ascii="Arial" w:hAnsi="Arial" w:cs="Arial"/>
                <w:color w:val="222222"/>
                <w:shd w:val="clear" w:color="auto" w:fill="FFFFFF"/>
              </w:rPr>
              <w:t>Fosinopril</w:t>
            </w:r>
            <w:proofErr w:type="spellEnd"/>
            <w:r w:rsidRPr="00EC1C91">
              <w:rPr>
                <w:rFonts w:ascii="Arial" w:hAnsi="Arial" w:cs="Arial"/>
                <w:color w:val="222222"/>
                <w:shd w:val="clear" w:color="auto" w:fill="FFFFFF"/>
              </w:rPr>
              <w:t xml:space="preserve"> β-cyclodextrin inclusion complex." </w:t>
            </w:r>
            <w:r w:rsidRPr="00EC1C91">
              <w:rPr>
                <w:rFonts w:ascii="Arial" w:hAnsi="Arial" w:cs="Arial"/>
                <w:i/>
                <w:iCs/>
                <w:color w:val="222222"/>
                <w:shd w:val="clear" w:color="auto" w:fill="FFFFFF"/>
              </w:rPr>
              <w:t>Journal of Spectroscopy</w:t>
            </w:r>
            <w:r w:rsidRPr="00EC1C91">
              <w:rPr>
                <w:rFonts w:ascii="Arial" w:hAnsi="Arial" w:cs="Arial"/>
                <w:color w:val="222222"/>
                <w:shd w:val="clear" w:color="auto" w:fill="FFFFFF"/>
              </w:rPr>
              <w:t xml:space="preserve"> 2014, </w:t>
            </w:r>
            <w:r w:rsidRPr="00EC1C91">
              <w:rPr>
                <w:rFonts w:ascii="Arial" w:hAnsi="Arial" w:cs="Arial"/>
                <w:lang w:val="ro-RO"/>
              </w:rPr>
              <w:t xml:space="preserve">(2014):748468, </w:t>
            </w:r>
            <w:r w:rsidR="006F054E" w:rsidRPr="004D11CB">
              <w:rPr>
                <w:rFonts w:ascii="Arial" w:hAnsi="Arial" w:cs="Arial"/>
                <w:b/>
                <w:bCs/>
                <w:lang w:val="ro-RO"/>
              </w:rPr>
              <w:t>IF 0.538</w:t>
            </w:r>
          </w:p>
          <w:p w14:paraId="3D246234" w14:textId="082A160F" w:rsidR="0084472F" w:rsidRDefault="007A416A" w:rsidP="006B6E6C">
            <w:pPr>
              <w:autoSpaceDE w:val="0"/>
              <w:autoSpaceDN w:val="0"/>
              <w:adjustRightInd w:val="0"/>
              <w:spacing w:after="0" w:line="240" w:lineRule="auto"/>
              <w:rPr>
                <w:rFonts w:ascii="Arial" w:hAnsi="Arial" w:cs="Arial"/>
                <w:color w:val="0070C0"/>
              </w:rPr>
            </w:pPr>
            <w:hyperlink r:id="rId37" w:history="1">
              <w:r w:rsidR="006F054E" w:rsidRPr="0006733C">
                <w:rPr>
                  <w:rStyle w:val="Hyperlink"/>
                  <w:rFonts w:ascii="Arial" w:hAnsi="Arial" w:cs="Arial"/>
                </w:rPr>
                <w:t>https://doi.org/10.1155/2014/748468</w:t>
              </w:r>
            </w:hyperlink>
          </w:p>
          <w:p w14:paraId="33C25477" w14:textId="3B30BBE4" w:rsidR="00B24572" w:rsidRPr="00EC1C91" w:rsidRDefault="00B24572" w:rsidP="006B6E6C">
            <w:pPr>
              <w:autoSpaceDE w:val="0"/>
              <w:autoSpaceDN w:val="0"/>
              <w:adjustRightInd w:val="0"/>
              <w:spacing w:after="0" w:line="240" w:lineRule="auto"/>
              <w:rPr>
                <w:rFonts w:ascii="Arial" w:hAnsi="Arial" w:cs="Arial"/>
              </w:rPr>
            </w:pPr>
            <w:r w:rsidRPr="00B24572">
              <w:rPr>
                <w:rFonts w:ascii="Arial" w:hAnsi="Arial" w:cs="Arial"/>
              </w:rPr>
              <w:t>WOS:000345036500001</w:t>
            </w:r>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8983"/>
      </w:tblGrid>
      <w:tr w:rsidR="0084472F" w:rsidRPr="00F43D1D" w14:paraId="68C9C56F" w14:textId="77777777" w:rsidTr="00203B75">
        <w:tc>
          <w:tcPr>
            <w:tcW w:w="646"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8983"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F43D1D" w14:paraId="1F611980" w14:textId="77777777" w:rsidTr="00203B75">
        <w:tc>
          <w:tcPr>
            <w:tcW w:w="646"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8983" w:type="dxa"/>
          </w:tcPr>
          <w:p w14:paraId="44F378A7" w14:textId="77777777" w:rsidR="004D11CB" w:rsidRDefault="001671E5" w:rsidP="006B6E6C">
            <w:pPr>
              <w:spacing w:after="0" w:line="240" w:lineRule="auto"/>
              <w:rPr>
                <w:rFonts w:ascii="Arial" w:hAnsi="Arial" w:cs="Arial"/>
                <w:color w:val="222222"/>
                <w:shd w:val="clear" w:color="auto" w:fill="FFFFFF"/>
              </w:rPr>
            </w:pPr>
            <w:r w:rsidRPr="006B6E6C">
              <w:rPr>
                <w:rFonts w:ascii="Arial" w:hAnsi="Arial" w:cs="Arial"/>
                <w:color w:val="222222"/>
                <w:shd w:val="clear" w:color="auto" w:fill="FFFFFF"/>
              </w:rPr>
              <w:t xml:space="preserve">Oxana </w:t>
            </w:r>
            <w:proofErr w:type="spellStart"/>
            <w:r w:rsidRPr="006B6E6C">
              <w:rPr>
                <w:rFonts w:ascii="Arial" w:hAnsi="Arial" w:cs="Arial"/>
                <w:color w:val="222222"/>
                <w:shd w:val="clear" w:color="auto" w:fill="FFFFFF"/>
              </w:rPr>
              <w:t>Kazakova</w:t>
            </w:r>
            <w:proofErr w:type="spellEnd"/>
            <w:r w:rsidRPr="006B6E6C">
              <w:rPr>
                <w:rFonts w:ascii="Arial" w:hAnsi="Arial" w:cs="Arial"/>
                <w:color w:val="222222"/>
                <w:shd w:val="clear" w:color="auto" w:fill="FFFFFF"/>
              </w:rPr>
              <w:t xml:space="preserve">, Roxana </w:t>
            </w:r>
            <w:proofErr w:type="spellStart"/>
            <w:r w:rsidRPr="006B6E6C">
              <w:rPr>
                <w:rFonts w:ascii="Arial" w:hAnsi="Arial" w:cs="Arial"/>
                <w:color w:val="222222"/>
                <w:shd w:val="clear" w:color="auto" w:fill="FFFFFF"/>
              </w:rPr>
              <w:t>Racoviceanu</w:t>
            </w:r>
            <w:proofErr w:type="spellEnd"/>
            <w:r w:rsidRPr="006B6E6C">
              <w:rPr>
                <w:rFonts w:ascii="Arial" w:hAnsi="Arial" w:cs="Arial"/>
                <w:color w:val="222222"/>
                <w:shd w:val="clear" w:color="auto" w:fill="FFFFFF"/>
              </w:rPr>
              <w:t xml:space="preserve">, Anastasiya </w:t>
            </w:r>
            <w:proofErr w:type="spellStart"/>
            <w:r w:rsidRPr="006B6E6C">
              <w:rPr>
                <w:rFonts w:ascii="Arial" w:hAnsi="Arial" w:cs="Arial"/>
                <w:color w:val="222222"/>
                <w:shd w:val="clear" w:color="auto" w:fill="FFFFFF"/>
              </w:rPr>
              <w:t>Petrova</w:t>
            </w:r>
            <w:proofErr w:type="spellEnd"/>
            <w:r w:rsidRPr="006B6E6C">
              <w:rPr>
                <w:rFonts w:ascii="Arial" w:hAnsi="Arial" w:cs="Arial"/>
                <w:color w:val="222222"/>
                <w:shd w:val="clear" w:color="auto" w:fill="FFFFFF"/>
              </w:rPr>
              <w:t xml:space="preserve">, Marius </w:t>
            </w:r>
            <w:proofErr w:type="spellStart"/>
            <w:r w:rsidRPr="006B6E6C">
              <w:rPr>
                <w:rFonts w:ascii="Arial" w:hAnsi="Arial" w:cs="Arial"/>
                <w:color w:val="222222"/>
                <w:shd w:val="clear" w:color="auto" w:fill="FFFFFF"/>
              </w:rPr>
              <w:t>Mioc</w:t>
            </w:r>
            <w:proofErr w:type="spellEnd"/>
            <w:r w:rsidRPr="006B6E6C">
              <w:rPr>
                <w:rFonts w:ascii="Arial" w:hAnsi="Arial" w:cs="Arial"/>
                <w:color w:val="222222"/>
                <w:shd w:val="clear" w:color="auto" w:fill="FFFFFF"/>
              </w:rPr>
              <w:t xml:space="preserve">, Adrian </w:t>
            </w:r>
            <w:proofErr w:type="spellStart"/>
            <w:r w:rsidRPr="006B6E6C">
              <w:rPr>
                <w:rFonts w:ascii="Arial" w:hAnsi="Arial" w:cs="Arial"/>
                <w:color w:val="222222"/>
                <w:shd w:val="clear" w:color="auto" w:fill="FFFFFF"/>
              </w:rPr>
              <w:t>Militaru</w:t>
            </w:r>
            <w:proofErr w:type="spellEnd"/>
            <w:r w:rsidRPr="006B6E6C">
              <w:rPr>
                <w:rFonts w:ascii="Arial" w:hAnsi="Arial" w:cs="Arial"/>
                <w:color w:val="222222"/>
                <w:shd w:val="clear" w:color="auto" w:fill="FFFFFF"/>
              </w:rPr>
              <w:t xml:space="preserve">, </w:t>
            </w:r>
            <w:proofErr w:type="spellStart"/>
            <w:r w:rsidRPr="006B6E6C">
              <w:rPr>
                <w:rFonts w:ascii="Arial" w:hAnsi="Arial" w:cs="Arial"/>
                <w:b/>
                <w:bCs/>
                <w:color w:val="222222"/>
                <w:shd w:val="clear" w:color="auto" w:fill="FFFFFF"/>
              </w:rPr>
              <w:t>Lucreția</w:t>
            </w:r>
            <w:proofErr w:type="spellEnd"/>
            <w:r w:rsidRPr="006B6E6C">
              <w:rPr>
                <w:rFonts w:ascii="Arial" w:hAnsi="Arial" w:cs="Arial"/>
                <w:b/>
                <w:bCs/>
                <w:color w:val="222222"/>
                <w:shd w:val="clear" w:color="auto" w:fill="FFFFFF"/>
              </w:rPr>
              <w:t xml:space="preserve"> Udrescu</w:t>
            </w:r>
            <w:r w:rsidRPr="006B6E6C">
              <w:rPr>
                <w:rFonts w:ascii="Arial" w:hAnsi="Arial" w:cs="Arial"/>
                <w:color w:val="222222"/>
                <w:shd w:val="clear" w:color="auto" w:fill="FFFFFF"/>
              </w:rPr>
              <w:t xml:space="preserve">, Mihai Udrescu </w:t>
            </w:r>
            <w:r w:rsidR="00954910" w:rsidRPr="006B6E6C">
              <w:rPr>
                <w:rFonts w:ascii="Arial" w:hAnsi="Arial" w:cs="Arial"/>
                <w:color w:val="222222"/>
                <w:shd w:val="clear" w:color="auto" w:fill="FFFFFF"/>
              </w:rPr>
              <w:t xml:space="preserve">Adrian </w:t>
            </w:r>
            <w:proofErr w:type="spellStart"/>
            <w:r w:rsidR="00954910" w:rsidRPr="006B6E6C">
              <w:rPr>
                <w:rFonts w:ascii="Arial" w:hAnsi="Arial" w:cs="Arial"/>
                <w:color w:val="222222"/>
                <w:shd w:val="clear" w:color="auto" w:fill="FFFFFF"/>
              </w:rPr>
              <w:t>Voicu</w:t>
            </w:r>
            <w:proofErr w:type="spellEnd"/>
            <w:r w:rsidR="00954910" w:rsidRPr="006B6E6C">
              <w:rPr>
                <w:rFonts w:ascii="Arial" w:hAnsi="Arial" w:cs="Arial"/>
                <w:color w:val="222222"/>
                <w:shd w:val="clear" w:color="auto" w:fill="FFFFFF"/>
              </w:rPr>
              <w:t xml:space="preserve">, Jason Cummings, Gregory Robertson, Diane J. Ordway, Richard A. </w:t>
            </w:r>
            <w:proofErr w:type="spellStart"/>
            <w:r w:rsidR="00954910" w:rsidRPr="006B6E6C">
              <w:rPr>
                <w:rFonts w:ascii="Arial" w:hAnsi="Arial" w:cs="Arial"/>
                <w:color w:val="222222"/>
                <w:shd w:val="clear" w:color="auto" w:fill="FFFFFF"/>
              </w:rPr>
              <w:t>Slayden</w:t>
            </w:r>
            <w:proofErr w:type="spellEnd"/>
            <w:r w:rsidR="00954910" w:rsidRPr="006B6E6C">
              <w:rPr>
                <w:rFonts w:ascii="Arial" w:hAnsi="Arial" w:cs="Arial"/>
                <w:color w:val="222222"/>
                <w:shd w:val="clear" w:color="auto" w:fill="FFFFFF"/>
              </w:rPr>
              <w:t xml:space="preserve">, </w:t>
            </w:r>
            <w:proofErr w:type="spellStart"/>
            <w:r w:rsidR="00954910" w:rsidRPr="006B6E6C">
              <w:rPr>
                <w:rFonts w:ascii="Arial" w:hAnsi="Arial" w:cs="Arial"/>
                <w:color w:val="222222"/>
                <w:shd w:val="clear" w:color="auto" w:fill="FFFFFF"/>
              </w:rPr>
              <w:t>Codruța</w:t>
            </w:r>
            <w:proofErr w:type="spellEnd"/>
            <w:r w:rsidR="00954910" w:rsidRPr="006B6E6C">
              <w:rPr>
                <w:rFonts w:ascii="Arial" w:hAnsi="Arial" w:cs="Arial"/>
                <w:color w:val="222222"/>
                <w:shd w:val="clear" w:color="auto" w:fill="FFFFFF"/>
              </w:rPr>
              <w:t xml:space="preserve"> </w:t>
            </w:r>
            <w:proofErr w:type="spellStart"/>
            <w:r w:rsidR="00954910" w:rsidRPr="006B6E6C">
              <w:rPr>
                <w:rFonts w:ascii="Arial" w:hAnsi="Arial" w:cs="Arial"/>
                <w:color w:val="222222"/>
                <w:shd w:val="clear" w:color="auto" w:fill="FFFFFF"/>
              </w:rPr>
              <w:t>Șoica</w:t>
            </w:r>
            <w:proofErr w:type="spellEnd"/>
            <w:r w:rsidRPr="006B6E6C">
              <w:rPr>
                <w:rFonts w:ascii="Arial" w:hAnsi="Arial" w:cs="Arial"/>
                <w:color w:val="222222"/>
                <w:shd w:val="clear" w:color="auto" w:fill="FFFFFF"/>
              </w:rPr>
              <w:t xml:space="preserve">. "New Investigations with </w:t>
            </w:r>
            <w:proofErr w:type="spellStart"/>
            <w:r w:rsidRPr="006B6E6C">
              <w:rPr>
                <w:rFonts w:ascii="Arial" w:hAnsi="Arial" w:cs="Arial"/>
                <w:color w:val="222222"/>
                <w:shd w:val="clear" w:color="auto" w:fill="FFFFFF"/>
              </w:rPr>
              <w:t>Lupane</w:t>
            </w:r>
            <w:proofErr w:type="spellEnd"/>
            <w:r w:rsidRPr="006B6E6C">
              <w:rPr>
                <w:rFonts w:ascii="Arial" w:hAnsi="Arial" w:cs="Arial"/>
                <w:color w:val="222222"/>
                <w:shd w:val="clear" w:color="auto" w:fill="FFFFFF"/>
              </w:rPr>
              <w:t xml:space="preserve"> Type A-Ring </w:t>
            </w:r>
            <w:proofErr w:type="spellStart"/>
            <w:r w:rsidRPr="006B6E6C">
              <w:rPr>
                <w:rFonts w:ascii="Arial" w:hAnsi="Arial" w:cs="Arial"/>
                <w:color w:val="222222"/>
                <w:shd w:val="clear" w:color="auto" w:fill="FFFFFF"/>
              </w:rPr>
              <w:t>Azepane</w:t>
            </w:r>
            <w:proofErr w:type="spellEnd"/>
            <w:r w:rsidRPr="006B6E6C">
              <w:rPr>
                <w:rFonts w:ascii="Arial" w:hAnsi="Arial" w:cs="Arial"/>
                <w:color w:val="222222"/>
                <w:shd w:val="clear" w:color="auto" w:fill="FFFFFF"/>
              </w:rPr>
              <w:t xml:space="preserve"> Triterpenoids for Antimycobacterial Drug Candidate Design." </w:t>
            </w:r>
            <w:r w:rsidRPr="006B6E6C">
              <w:rPr>
                <w:rFonts w:ascii="Arial" w:hAnsi="Arial" w:cs="Arial"/>
                <w:i/>
                <w:iCs/>
                <w:color w:val="222222"/>
                <w:shd w:val="clear" w:color="auto" w:fill="FFFFFF"/>
              </w:rPr>
              <w:t>International journal of molecular sciences</w:t>
            </w:r>
            <w:r w:rsidRPr="006B6E6C">
              <w:rPr>
                <w:rFonts w:ascii="Arial" w:hAnsi="Arial" w:cs="Arial"/>
                <w:color w:val="222222"/>
                <w:shd w:val="clear" w:color="auto" w:fill="FFFFFF"/>
              </w:rPr>
              <w:t xml:space="preserve"> 2021, 22, no. 2:12542, </w:t>
            </w:r>
            <w:r w:rsidRPr="004D11CB">
              <w:rPr>
                <w:rFonts w:ascii="Arial" w:hAnsi="Arial" w:cs="Arial"/>
                <w:b/>
                <w:bCs/>
                <w:color w:val="222222"/>
                <w:shd w:val="clear" w:color="auto" w:fill="FFFFFF"/>
              </w:rPr>
              <w:t>IF 5.924</w:t>
            </w:r>
          </w:p>
          <w:p w14:paraId="5D091532" w14:textId="7C4565E9" w:rsidR="0084472F" w:rsidRDefault="007A416A" w:rsidP="006B6E6C">
            <w:pPr>
              <w:spacing w:after="0" w:line="240" w:lineRule="auto"/>
              <w:rPr>
                <w:rStyle w:val="Hyperlink"/>
                <w:rFonts w:ascii="Arial" w:hAnsi="Arial" w:cs="Arial"/>
                <w:shd w:val="clear" w:color="auto" w:fill="FFFFFF"/>
              </w:rPr>
            </w:pPr>
            <w:hyperlink r:id="rId38" w:history="1">
              <w:r w:rsidR="004D11CB" w:rsidRPr="0006733C">
                <w:rPr>
                  <w:rStyle w:val="Hyperlink"/>
                  <w:rFonts w:ascii="Arial" w:hAnsi="Arial" w:cs="Arial"/>
                  <w:shd w:val="clear" w:color="auto" w:fill="FFFFFF"/>
                </w:rPr>
                <w:t>https://doi.org/10.3390/ijms222212542</w:t>
              </w:r>
            </w:hyperlink>
          </w:p>
          <w:p w14:paraId="10621F8D" w14:textId="7C5B9225" w:rsidR="006B6E6C" w:rsidRPr="006B6E6C" w:rsidRDefault="006B6E6C" w:rsidP="006B6E6C">
            <w:pPr>
              <w:spacing w:after="0" w:line="240" w:lineRule="auto"/>
              <w:rPr>
                <w:rFonts w:ascii="Arial" w:hAnsi="Arial" w:cs="Arial"/>
                <w:color w:val="222222"/>
                <w:shd w:val="clear" w:color="auto" w:fill="FFFFFF"/>
              </w:rPr>
            </w:pPr>
            <w:r w:rsidRPr="006B6E6C">
              <w:rPr>
                <w:rFonts w:ascii="Arial" w:hAnsi="Arial" w:cs="Arial"/>
                <w:color w:val="222222"/>
                <w:shd w:val="clear" w:color="auto" w:fill="FFFFFF"/>
              </w:rPr>
              <w:t>WOS:000725887500001</w:t>
            </w:r>
          </w:p>
        </w:tc>
      </w:tr>
      <w:tr w:rsidR="0084472F" w:rsidRPr="00F43D1D" w14:paraId="09470F0B" w14:textId="77777777" w:rsidTr="00203B75">
        <w:tc>
          <w:tcPr>
            <w:tcW w:w="646"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8983" w:type="dxa"/>
          </w:tcPr>
          <w:p w14:paraId="4832C0EA" w14:textId="77777777" w:rsidR="004D11CB" w:rsidRDefault="00954910" w:rsidP="006B6E6C">
            <w:pPr>
              <w:spacing w:after="0" w:line="240" w:lineRule="auto"/>
              <w:rPr>
                <w:rFonts w:ascii="Arial" w:hAnsi="Arial" w:cs="Arial"/>
                <w:b/>
                <w:bCs/>
                <w:color w:val="222222"/>
                <w:shd w:val="clear" w:color="auto" w:fill="FFFFFF"/>
              </w:rPr>
            </w:pPr>
            <w:r w:rsidRPr="006B6E6C">
              <w:rPr>
                <w:rFonts w:ascii="Arial" w:hAnsi="Arial" w:cs="Arial"/>
                <w:color w:val="222222"/>
                <w:shd w:val="clear" w:color="auto" w:fill="FFFFFF"/>
              </w:rPr>
              <w:t xml:space="preserve">Laura </w:t>
            </w:r>
            <w:proofErr w:type="spellStart"/>
            <w:r w:rsidRPr="006B6E6C">
              <w:rPr>
                <w:rFonts w:ascii="Arial" w:hAnsi="Arial" w:cs="Arial"/>
                <w:color w:val="222222"/>
                <w:shd w:val="clear" w:color="auto" w:fill="FFFFFF"/>
              </w:rPr>
              <w:t>Sbârcea</w:t>
            </w:r>
            <w:proofErr w:type="spellEnd"/>
            <w:r w:rsidRPr="006B6E6C">
              <w:rPr>
                <w:rFonts w:ascii="Arial" w:hAnsi="Arial" w:cs="Arial"/>
                <w:color w:val="222222"/>
                <w:shd w:val="clear" w:color="auto" w:fill="FFFFFF"/>
              </w:rPr>
              <w:t xml:space="preserve">, Adriana </w:t>
            </w:r>
            <w:proofErr w:type="spellStart"/>
            <w:r w:rsidRPr="006B6E6C">
              <w:rPr>
                <w:rFonts w:ascii="Arial" w:hAnsi="Arial" w:cs="Arial"/>
                <w:color w:val="222222"/>
                <w:shd w:val="clear" w:color="auto" w:fill="FFFFFF"/>
              </w:rPr>
              <w:t>Ledeţi</w:t>
            </w:r>
            <w:proofErr w:type="spellEnd"/>
            <w:r w:rsidRPr="006B6E6C">
              <w:rPr>
                <w:rFonts w:ascii="Arial" w:hAnsi="Arial" w:cs="Arial"/>
                <w:color w:val="222222"/>
                <w:shd w:val="clear" w:color="auto" w:fill="FFFFFF"/>
              </w:rPr>
              <w:t xml:space="preserve">, </w:t>
            </w:r>
            <w:proofErr w:type="spellStart"/>
            <w:r w:rsidRPr="006B6E6C">
              <w:rPr>
                <w:rFonts w:ascii="Arial" w:hAnsi="Arial" w:cs="Arial"/>
                <w:b/>
                <w:bCs/>
                <w:color w:val="222222"/>
                <w:shd w:val="clear" w:color="auto" w:fill="FFFFFF"/>
              </w:rPr>
              <w:t>Lucreţia</w:t>
            </w:r>
            <w:proofErr w:type="spellEnd"/>
            <w:r w:rsidRPr="006B6E6C">
              <w:rPr>
                <w:rFonts w:ascii="Arial" w:hAnsi="Arial" w:cs="Arial"/>
                <w:b/>
                <w:bCs/>
                <w:color w:val="222222"/>
                <w:shd w:val="clear" w:color="auto" w:fill="FFFFFF"/>
              </w:rPr>
              <w:t xml:space="preserve"> Udrescu</w:t>
            </w:r>
            <w:r w:rsidRPr="006B6E6C">
              <w:rPr>
                <w:rFonts w:ascii="Arial" w:hAnsi="Arial" w:cs="Arial"/>
                <w:color w:val="222222"/>
                <w:shd w:val="clear" w:color="auto" w:fill="FFFFFF"/>
              </w:rPr>
              <w:t xml:space="preserve">, Renata-Maria </w:t>
            </w:r>
            <w:proofErr w:type="spellStart"/>
            <w:r w:rsidRPr="006B6E6C">
              <w:rPr>
                <w:rFonts w:ascii="Arial" w:hAnsi="Arial" w:cs="Arial"/>
                <w:color w:val="222222"/>
                <w:shd w:val="clear" w:color="auto" w:fill="FFFFFF"/>
              </w:rPr>
              <w:t>Văruţ</w:t>
            </w:r>
            <w:proofErr w:type="spellEnd"/>
            <w:r w:rsidRPr="006B6E6C">
              <w:rPr>
                <w:rFonts w:ascii="Arial" w:hAnsi="Arial" w:cs="Arial"/>
                <w:color w:val="222222"/>
                <w:shd w:val="clear" w:color="auto" w:fill="FFFFFF"/>
              </w:rPr>
              <w:t xml:space="preserve">, Paul </w:t>
            </w:r>
            <w:proofErr w:type="spellStart"/>
            <w:r w:rsidRPr="006B6E6C">
              <w:rPr>
                <w:rFonts w:ascii="Arial" w:hAnsi="Arial" w:cs="Arial"/>
                <w:color w:val="222222"/>
                <w:shd w:val="clear" w:color="auto" w:fill="FFFFFF"/>
              </w:rPr>
              <w:t>Barvinschi</w:t>
            </w:r>
            <w:proofErr w:type="spellEnd"/>
            <w:r w:rsidRPr="006B6E6C">
              <w:rPr>
                <w:rFonts w:ascii="Arial" w:hAnsi="Arial" w:cs="Arial"/>
                <w:color w:val="222222"/>
                <w:shd w:val="clear" w:color="auto" w:fill="FFFFFF"/>
              </w:rPr>
              <w:t xml:space="preserve">, Gabriela </w:t>
            </w:r>
            <w:proofErr w:type="spellStart"/>
            <w:r w:rsidRPr="006B6E6C">
              <w:rPr>
                <w:rFonts w:ascii="Arial" w:hAnsi="Arial" w:cs="Arial"/>
                <w:color w:val="222222"/>
                <w:shd w:val="clear" w:color="auto" w:fill="FFFFFF"/>
              </w:rPr>
              <w:t>Vlase</w:t>
            </w:r>
            <w:proofErr w:type="spellEnd"/>
            <w:r w:rsidRPr="006B6E6C">
              <w:rPr>
                <w:rFonts w:ascii="Arial" w:hAnsi="Arial" w:cs="Arial"/>
                <w:color w:val="222222"/>
                <w:shd w:val="clear" w:color="auto" w:fill="FFFFFF"/>
              </w:rPr>
              <w:t xml:space="preserve">, </w:t>
            </w:r>
            <w:proofErr w:type="spellStart"/>
            <w:r w:rsidRPr="006B6E6C">
              <w:rPr>
                <w:rFonts w:ascii="Arial" w:hAnsi="Arial" w:cs="Arial"/>
                <w:color w:val="222222"/>
                <w:shd w:val="clear" w:color="auto" w:fill="FFFFFF"/>
              </w:rPr>
              <w:t>Ionuţ</w:t>
            </w:r>
            <w:proofErr w:type="spellEnd"/>
            <w:r w:rsidRPr="006B6E6C">
              <w:rPr>
                <w:rFonts w:ascii="Arial" w:hAnsi="Arial" w:cs="Arial"/>
                <w:color w:val="222222"/>
                <w:shd w:val="clear" w:color="auto" w:fill="FFFFFF"/>
              </w:rPr>
              <w:t xml:space="preserve"> </w:t>
            </w:r>
            <w:proofErr w:type="spellStart"/>
            <w:r w:rsidRPr="006B6E6C">
              <w:rPr>
                <w:rFonts w:ascii="Arial" w:hAnsi="Arial" w:cs="Arial"/>
                <w:color w:val="222222"/>
                <w:shd w:val="clear" w:color="auto" w:fill="FFFFFF"/>
              </w:rPr>
              <w:t>Ledeţi</w:t>
            </w:r>
            <w:proofErr w:type="spellEnd"/>
            <w:r w:rsidRPr="006B6E6C">
              <w:rPr>
                <w:rFonts w:ascii="Arial" w:hAnsi="Arial" w:cs="Arial"/>
                <w:color w:val="222222"/>
                <w:shd w:val="clear" w:color="auto" w:fill="FFFFFF"/>
              </w:rPr>
              <w:t>. "</w:t>
            </w:r>
            <w:proofErr w:type="spellStart"/>
            <w:r w:rsidRPr="006B6E6C">
              <w:rPr>
                <w:rFonts w:ascii="Arial" w:hAnsi="Arial" w:cs="Arial"/>
                <w:color w:val="222222"/>
                <w:shd w:val="clear" w:color="auto" w:fill="FFFFFF"/>
              </w:rPr>
              <w:t>Betulonic</w:t>
            </w:r>
            <w:proofErr w:type="spellEnd"/>
            <w:r w:rsidRPr="006B6E6C">
              <w:rPr>
                <w:rFonts w:ascii="Arial" w:hAnsi="Arial" w:cs="Arial"/>
                <w:color w:val="222222"/>
                <w:shd w:val="clear" w:color="auto" w:fill="FFFFFF"/>
              </w:rPr>
              <w:t xml:space="preserve"> acid—cyclodextrins inclusion complexes." </w:t>
            </w:r>
            <w:r w:rsidRPr="006B6E6C">
              <w:rPr>
                <w:rFonts w:ascii="Arial" w:hAnsi="Arial" w:cs="Arial"/>
                <w:i/>
                <w:iCs/>
                <w:color w:val="222222"/>
                <w:shd w:val="clear" w:color="auto" w:fill="FFFFFF"/>
              </w:rPr>
              <w:t>Journal of Thermal Analysis and Calorimetry</w:t>
            </w:r>
            <w:r w:rsidRPr="006B6E6C">
              <w:rPr>
                <w:rFonts w:ascii="Arial" w:hAnsi="Arial" w:cs="Arial"/>
                <w:color w:val="222222"/>
                <w:shd w:val="clear" w:color="auto" w:fill="FFFFFF"/>
              </w:rPr>
              <w:t xml:space="preserve"> 2019, 138, no. 4:2787-2797, </w:t>
            </w:r>
            <w:r w:rsidRPr="004D11CB">
              <w:rPr>
                <w:rFonts w:ascii="Arial" w:hAnsi="Arial" w:cs="Arial"/>
                <w:b/>
                <w:bCs/>
                <w:color w:val="222222"/>
                <w:shd w:val="clear" w:color="auto" w:fill="FFFFFF"/>
              </w:rPr>
              <w:t>IF 2.731</w:t>
            </w:r>
          </w:p>
          <w:p w14:paraId="6F0AAE72" w14:textId="4D91CD9F" w:rsidR="0084472F" w:rsidRDefault="007A416A" w:rsidP="006B6E6C">
            <w:pPr>
              <w:spacing w:after="0" w:line="240" w:lineRule="auto"/>
              <w:rPr>
                <w:rStyle w:val="Hyperlink"/>
                <w:rFonts w:ascii="Arial" w:hAnsi="Arial" w:cs="Arial"/>
                <w:shd w:val="clear" w:color="auto" w:fill="FCFCFC"/>
              </w:rPr>
            </w:pPr>
            <w:hyperlink r:id="rId39" w:history="1">
              <w:r w:rsidR="004D11CB" w:rsidRPr="0006733C">
                <w:rPr>
                  <w:rStyle w:val="Hyperlink"/>
                  <w:rFonts w:ascii="Arial" w:hAnsi="Arial" w:cs="Arial"/>
                  <w:shd w:val="clear" w:color="auto" w:fill="FCFCFC"/>
                </w:rPr>
                <w:t>https://doi.org/10.1007/s10973-019-08359-6</w:t>
              </w:r>
            </w:hyperlink>
          </w:p>
          <w:p w14:paraId="2BB63CCB" w14:textId="6900CD8F" w:rsidR="00B24572" w:rsidRPr="00B24572" w:rsidRDefault="00B24572" w:rsidP="006B6E6C">
            <w:pPr>
              <w:spacing w:after="0" w:line="240" w:lineRule="auto"/>
              <w:rPr>
                <w:rFonts w:ascii="Arial" w:hAnsi="Arial" w:cs="Arial"/>
                <w:bCs/>
                <w:color w:val="0000FF"/>
                <w:lang w:val="ro-RO"/>
              </w:rPr>
            </w:pPr>
            <w:r w:rsidRPr="00B24572">
              <w:rPr>
                <w:rFonts w:ascii="Arial" w:hAnsi="Arial" w:cs="Arial"/>
                <w:bCs/>
                <w:lang w:val="ro-RO"/>
              </w:rPr>
              <w:t>WOS:000499703500039</w:t>
            </w:r>
          </w:p>
        </w:tc>
      </w:tr>
      <w:tr w:rsidR="0084472F" w:rsidRPr="00F43D1D" w14:paraId="20CD1CA3" w14:textId="77777777" w:rsidTr="00203B75">
        <w:tc>
          <w:tcPr>
            <w:tcW w:w="646"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8983" w:type="dxa"/>
          </w:tcPr>
          <w:p w14:paraId="08226822" w14:textId="77777777" w:rsidR="004D11CB" w:rsidRPr="004D11CB" w:rsidRDefault="00954910" w:rsidP="006B6E6C">
            <w:pPr>
              <w:spacing w:after="0" w:line="240" w:lineRule="auto"/>
              <w:rPr>
                <w:rFonts w:ascii="Arial" w:hAnsi="Arial" w:cs="Arial"/>
                <w:b/>
                <w:bCs/>
                <w:color w:val="222222"/>
                <w:shd w:val="clear" w:color="auto" w:fill="FFFFFF"/>
              </w:rPr>
            </w:pPr>
            <w:proofErr w:type="spellStart"/>
            <w:r w:rsidRPr="006B6E6C">
              <w:rPr>
                <w:rFonts w:ascii="Arial" w:hAnsi="Arial" w:cs="Arial"/>
                <w:color w:val="222222"/>
                <w:shd w:val="clear" w:color="auto" w:fill="FFFFFF"/>
              </w:rPr>
              <w:t>Alexandru</w:t>
            </w:r>
            <w:proofErr w:type="spellEnd"/>
            <w:r w:rsidRPr="006B6E6C">
              <w:rPr>
                <w:rFonts w:ascii="Arial" w:hAnsi="Arial" w:cs="Arial"/>
                <w:color w:val="222222"/>
                <w:shd w:val="clear" w:color="auto" w:fill="FFFFFF"/>
              </w:rPr>
              <w:t xml:space="preserve"> </w:t>
            </w:r>
            <w:proofErr w:type="spellStart"/>
            <w:r w:rsidRPr="006B6E6C">
              <w:rPr>
                <w:rFonts w:ascii="Arial" w:hAnsi="Arial" w:cs="Arial"/>
                <w:color w:val="222222"/>
                <w:shd w:val="clear" w:color="auto" w:fill="FFFFFF"/>
              </w:rPr>
              <w:t>Topîrceanu</w:t>
            </w:r>
            <w:proofErr w:type="spellEnd"/>
            <w:r w:rsidRPr="006B6E6C">
              <w:rPr>
                <w:rFonts w:ascii="Arial" w:hAnsi="Arial" w:cs="Arial"/>
                <w:color w:val="222222"/>
                <w:shd w:val="clear" w:color="auto" w:fill="FFFFFF"/>
              </w:rPr>
              <w:t xml:space="preserve">, Mihai Udrescu, </w:t>
            </w:r>
            <w:proofErr w:type="spellStart"/>
            <w:r w:rsidRPr="006B6E6C">
              <w:rPr>
                <w:rFonts w:ascii="Arial" w:hAnsi="Arial" w:cs="Arial"/>
                <w:b/>
                <w:bCs/>
                <w:color w:val="222222"/>
                <w:shd w:val="clear" w:color="auto" w:fill="FFFFFF"/>
              </w:rPr>
              <w:t>Lucreţia</w:t>
            </w:r>
            <w:proofErr w:type="spellEnd"/>
            <w:r w:rsidRPr="006B6E6C">
              <w:rPr>
                <w:rFonts w:ascii="Arial" w:hAnsi="Arial" w:cs="Arial"/>
                <w:b/>
                <w:bCs/>
                <w:color w:val="222222"/>
                <w:shd w:val="clear" w:color="auto" w:fill="FFFFFF"/>
              </w:rPr>
              <w:t xml:space="preserve"> Udrescu</w:t>
            </w:r>
            <w:r w:rsidRPr="006B6E6C">
              <w:rPr>
                <w:rFonts w:ascii="Arial" w:hAnsi="Arial" w:cs="Arial"/>
                <w:color w:val="222222"/>
                <w:shd w:val="clear" w:color="auto" w:fill="FFFFFF"/>
              </w:rPr>
              <w:t xml:space="preserve">, Carmen </w:t>
            </w:r>
            <w:proofErr w:type="spellStart"/>
            <w:r w:rsidRPr="006B6E6C">
              <w:rPr>
                <w:rFonts w:ascii="Arial" w:hAnsi="Arial" w:cs="Arial"/>
                <w:color w:val="222222"/>
                <w:shd w:val="clear" w:color="auto" w:fill="FFFFFF"/>
              </w:rPr>
              <w:t>Ardelean</w:t>
            </w:r>
            <w:proofErr w:type="spellEnd"/>
            <w:r w:rsidRPr="006B6E6C">
              <w:rPr>
                <w:rFonts w:ascii="Arial" w:hAnsi="Arial" w:cs="Arial"/>
                <w:color w:val="222222"/>
                <w:shd w:val="clear" w:color="auto" w:fill="FFFFFF"/>
              </w:rPr>
              <w:t xml:space="preserve">, </w:t>
            </w:r>
            <w:proofErr w:type="spellStart"/>
            <w:r w:rsidRPr="006B6E6C">
              <w:rPr>
                <w:rFonts w:ascii="Arial" w:hAnsi="Arial" w:cs="Arial"/>
                <w:color w:val="222222"/>
                <w:shd w:val="clear" w:color="auto" w:fill="FFFFFF"/>
              </w:rPr>
              <w:t>Rodica</w:t>
            </w:r>
            <w:proofErr w:type="spellEnd"/>
            <w:r w:rsidRPr="006B6E6C">
              <w:rPr>
                <w:rFonts w:ascii="Arial" w:hAnsi="Arial" w:cs="Arial"/>
                <w:color w:val="222222"/>
                <w:shd w:val="clear" w:color="auto" w:fill="FFFFFF"/>
              </w:rPr>
              <w:t xml:space="preserve"> Dan, Daniela Reisz, Stefan </w:t>
            </w:r>
            <w:proofErr w:type="spellStart"/>
            <w:r w:rsidRPr="006B6E6C">
              <w:rPr>
                <w:rFonts w:ascii="Arial" w:hAnsi="Arial" w:cs="Arial"/>
                <w:color w:val="222222"/>
                <w:shd w:val="clear" w:color="auto" w:fill="FFFFFF"/>
              </w:rPr>
              <w:t>Mihaicuta</w:t>
            </w:r>
            <w:proofErr w:type="spellEnd"/>
            <w:r w:rsidRPr="006B6E6C">
              <w:rPr>
                <w:rFonts w:ascii="Arial" w:hAnsi="Arial" w:cs="Arial"/>
                <w:color w:val="222222"/>
                <w:shd w:val="clear" w:color="auto" w:fill="FFFFFF"/>
              </w:rPr>
              <w:t>. "SAS score: Targeting high-specificity for efficient population-wide monitoring of obstructive sleep apnea." </w:t>
            </w:r>
            <w:proofErr w:type="spellStart"/>
            <w:r w:rsidRPr="006B6E6C">
              <w:rPr>
                <w:rFonts w:ascii="Arial" w:hAnsi="Arial" w:cs="Arial"/>
                <w:i/>
                <w:iCs/>
                <w:color w:val="222222"/>
                <w:shd w:val="clear" w:color="auto" w:fill="FFFFFF"/>
              </w:rPr>
              <w:t>PloS</w:t>
            </w:r>
            <w:proofErr w:type="spellEnd"/>
            <w:r w:rsidRPr="006B6E6C">
              <w:rPr>
                <w:rFonts w:ascii="Arial" w:hAnsi="Arial" w:cs="Arial"/>
                <w:i/>
                <w:iCs/>
                <w:color w:val="222222"/>
                <w:shd w:val="clear" w:color="auto" w:fill="FFFFFF"/>
              </w:rPr>
              <w:t xml:space="preserve"> one</w:t>
            </w:r>
            <w:r w:rsidRPr="006B6E6C">
              <w:rPr>
                <w:rFonts w:ascii="Arial" w:hAnsi="Arial" w:cs="Arial"/>
                <w:color w:val="222222"/>
                <w:shd w:val="clear" w:color="auto" w:fill="FFFFFF"/>
              </w:rPr>
              <w:t xml:space="preserve"> 2018, 13, no. 9:e0202042, </w:t>
            </w:r>
            <w:r w:rsidRPr="004D11CB">
              <w:rPr>
                <w:rFonts w:ascii="Arial" w:hAnsi="Arial" w:cs="Arial"/>
                <w:b/>
                <w:bCs/>
                <w:color w:val="222222"/>
                <w:shd w:val="clear" w:color="auto" w:fill="FFFFFF"/>
              </w:rPr>
              <w:t xml:space="preserve">IF </w:t>
            </w:r>
            <w:r w:rsidR="00CC3F25" w:rsidRPr="004D11CB">
              <w:rPr>
                <w:rFonts w:ascii="Arial" w:hAnsi="Arial" w:cs="Arial"/>
                <w:b/>
                <w:bCs/>
                <w:color w:val="222222"/>
                <w:shd w:val="clear" w:color="auto" w:fill="FFFFFF"/>
              </w:rPr>
              <w:t>2.776</w:t>
            </w:r>
          </w:p>
          <w:p w14:paraId="0E139E28" w14:textId="4EA5FBF6" w:rsidR="0084472F" w:rsidRDefault="007A416A" w:rsidP="006B6E6C">
            <w:pPr>
              <w:spacing w:after="0" w:line="240" w:lineRule="auto"/>
              <w:rPr>
                <w:rStyle w:val="Hyperlink"/>
                <w:rFonts w:ascii="Arial" w:hAnsi="Arial" w:cs="Arial"/>
              </w:rPr>
            </w:pPr>
            <w:hyperlink r:id="rId40" w:history="1">
              <w:r w:rsidR="004D11CB" w:rsidRPr="0006733C">
                <w:rPr>
                  <w:rStyle w:val="Hyperlink"/>
                  <w:rFonts w:ascii="Arial" w:hAnsi="Arial" w:cs="Arial"/>
                </w:rPr>
                <w:t>https://doi.org/10.1371/journal.pone.0202042</w:t>
              </w:r>
            </w:hyperlink>
          </w:p>
          <w:p w14:paraId="7E2D095C" w14:textId="5D5BD87D" w:rsidR="00B24572" w:rsidRPr="006B6E6C" w:rsidRDefault="00B24572" w:rsidP="006B6E6C">
            <w:pPr>
              <w:spacing w:after="0" w:line="240" w:lineRule="auto"/>
              <w:rPr>
                <w:rFonts w:ascii="Arial" w:hAnsi="Arial" w:cs="Arial"/>
              </w:rPr>
            </w:pPr>
            <w:r w:rsidRPr="00B24572">
              <w:rPr>
                <w:rFonts w:ascii="Arial" w:hAnsi="Arial" w:cs="Arial"/>
              </w:rPr>
              <w:t>WOS:000443789900013</w:t>
            </w:r>
          </w:p>
        </w:tc>
      </w:tr>
      <w:tr w:rsidR="0084472F" w:rsidRPr="00F43D1D" w14:paraId="00C6EE94" w14:textId="77777777" w:rsidTr="00203B75">
        <w:tc>
          <w:tcPr>
            <w:tcW w:w="646"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8983" w:type="dxa"/>
          </w:tcPr>
          <w:p w14:paraId="4303E1C8" w14:textId="77777777" w:rsidR="004D11CB" w:rsidRDefault="007B6E00" w:rsidP="006B6E6C">
            <w:pPr>
              <w:spacing w:after="0" w:line="240" w:lineRule="auto"/>
              <w:rPr>
                <w:rFonts w:ascii="Arial" w:hAnsi="Arial" w:cs="Arial"/>
                <w:b/>
                <w:bCs/>
                <w:color w:val="222222"/>
                <w:shd w:val="clear" w:color="auto" w:fill="FFFFFF"/>
              </w:rPr>
            </w:pPr>
            <w:r w:rsidRPr="006B6E6C">
              <w:rPr>
                <w:rFonts w:ascii="Arial" w:hAnsi="Arial" w:cs="Arial"/>
                <w:color w:val="222222"/>
                <w:shd w:val="clear" w:color="auto" w:fill="FFFFFF"/>
              </w:rPr>
              <w:t xml:space="preserve">Laura </w:t>
            </w:r>
            <w:proofErr w:type="spellStart"/>
            <w:r w:rsidR="00CC3F25" w:rsidRPr="006B6E6C">
              <w:rPr>
                <w:rFonts w:ascii="Arial" w:hAnsi="Arial" w:cs="Arial"/>
                <w:color w:val="222222"/>
                <w:shd w:val="clear" w:color="auto" w:fill="FFFFFF"/>
              </w:rPr>
              <w:t>Sbârcea</w:t>
            </w:r>
            <w:proofErr w:type="spellEnd"/>
            <w:r w:rsidR="00CC3F25" w:rsidRPr="006B6E6C">
              <w:rPr>
                <w:rFonts w:ascii="Arial" w:hAnsi="Arial" w:cs="Arial"/>
                <w:color w:val="222222"/>
                <w:shd w:val="clear" w:color="auto" w:fill="FFFFFF"/>
              </w:rPr>
              <w:t xml:space="preserve">, </w:t>
            </w:r>
            <w:proofErr w:type="spellStart"/>
            <w:r w:rsidR="00CC3F25" w:rsidRPr="006B6E6C">
              <w:rPr>
                <w:rFonts w:ascii="Arial" w:hAnsi="Arial" w:cs="Arial"/>
                <w:b/>
                <w:bCs/>
                <w:color w:val="222222"/>
                <w:shd w:val="clear" w:color="auto" w:fill="FFFFFF"/>
              </w:rPr>
              <w:t>Lucreţia</w:t>
            </w:r>
            <w:proofErr w:type="spellEnd"/>
            <w:r w:rsidR="00CC3F25" w:rsidRPr="006B6E6C">
              <w:rPr>
                <w:rFonts w:ascii="Arial" w:hAnsi="Arial" w:cs="Arial"/>
                <w:b/>
                <w:bCs/>
                <w:color w:val="222222"/>
                <w:shd w:val="clear" w:color="auto" w:fill="FFFFFF"/>
              </w:rPr>
              <w:t xml:space="preserve"> Udrescu</w:t>
            </w:r>
            <w:r w:rsidR="00CC3F25" w:rsidRPr="006B6E6C">
              <w:rPr>
                <w:rFonts w:ascii="Arial" w:hAnsi="Arial" w:cs="Arial"/>
                <w:color w:val="222222"/>
                <w:shd w:val="clear" w:color="auto" w:fill="FFFFFF"/>
              </w:rPr>
              <w:t xml:space="preserve">, </w:t>
            </w:r>
            <w:proofErr w:type="spellStart"/>
            <w:r w:rsidR="00CC3F25" w:rsidRPr="006B6E6C">
              <w:rPr>
                <w:rFonts w:ascii="Arial" w:hAnsi="Arial" w:cs="Arial"/>
                <w:color w:val="222222"/>
                <w:shd w:val="clear" w:color="auto" w:fill="FFFFFF"/>
              </w:rPr>
              <w:t>Ionuţ</w:t>
            </w:r>
            <w:proofErr w:type="spellEnd"/>
            <w:r w:rsidR="00CC3F25" w:rsidRPr="006B6E6C">
              <w:rPr>
                <w:rFonts w:ascii="Arial" w:hAnsi="Arial" w:cs="Arial"/>
                <w:color w:val="222222"/>
                <w:shd w:val="clear" w:color="auto" w:fill="FFFFFF"/>
              </w:rPr>
              <w:t xml:space="preserve"> </w:t>
            </w:r>
            <w:proofErr w:type="spellStart"/>
            <w:r w:rsidR="00CC3F25" w:rsidRPr="006B6E6C">
              <w:rPr>
                <w:rFonts w:ascii="Arial" w:hAnsi="Arial" w:cs="Arial"/>
                <w:color w:val="222222"/>
                <w:shd w:val="clear" w:color="auto" w:fill="FFFFFF"/>
              </w:rPr>
              <w:t>Ledeţi</w:t>
            </w:r>
            <w:proofErr w:type="spellEnd"/>
            <w:r w:rsidR="00CC3F25" w:rsidRPr="006B6E6C">
              <w:rPr>
                <w:rFonts w:ascii="Arial" w:hAnsi="Arial" w:cs="Arial"/>
                <w:color w:val="222222"/>
                <w:shd w:val="clear" w:color="auto" w:fill="FFFFFF"/>
              </w:rPr>
              <w:t xml:space="preserve">, Zoltan </w:t>
            </w:r>
            <w:proofErr w:type="spellStart"/>
            <w:r w:rsidR="00CC3F25" w:rsidRPr="006B6E6C">
              <w:rPr>
                <w:rFonts w:ascii="Arial" w:hAnsi="Arial" w:cs="Arial"/>
                <w:color w:val="222222"/>
                <w:shd w:val="clear" w:color="auto" w:fill="FFFFFF"/>
              </w:rPr>
              <w:t>Szabadai</w:t>
            </w:r>
            <w:proofErr w:type="spellEnd"/>
            <w:r w:rsidR="00CC3F25" w:rsidRPr="006B6E6C">
              <w:rPr>
                <w:rFonts w:ascii="Arial" w:hAnsi="Arial" w:cs="Arial"/>
                <w:color w:val="222222"/>
                <w:shd w:val="clear" w:color="auto" w:fill="FFFFFF"/>
              </w:rPr>
              <w:t xml:space="preserve">, Adriana </w:t>
            </w:r>
            <w:proofErr w:type="spellStart"/>
            <w:r w:rsidR="00CC3F25" w:rsidRPr="006B6E6C">
              <w:rPr>
                <w:rFonts w:ascii="Arial" w:hAnsi="Arial" w:cs="Arial"/>
                <w:color w:val="222222"/>
                <w:shd w:val="clear" w:color="auto" w:fill="FFFFFF"/>
              </w:rPr>
              <w:t>Fuliaş</w:t>
            </w:r>
            <w:proofErr w:type="spellEnd"/>
            <w:r w:rsidR="00CC3F25" w:rsidRPr="006B6E6C">
              <w:rPr>
                <w:rFonts w:ascii="Arial" w:hAnsi="Arial" w:cs="Arial"/>
                <w:color w:val="222222"/>
                <w:shd w:val="clear" w:color="auto" w:fill="FFFFFF"/>
              </w:rPr>
              <w:t xml:space="preserve">, and </w:t>
            </w:r>
            <w:proofErr w:type="spellStart"/>
            <w:r w:rsidR="00CC3F25" w:rsidRPr="006B6E6C">
              <w:rPr>
                <w:rFonts w:ascii="Arial" w:hAnsi="Arial" w:cs="Arial"/>
                <w:color w:val="222222"/>
                <w:shd w:val="clear" w:color="auto" w:fill="FFFFFF"/>
              </w:rPr>
              <w:t>Claudiu</w:t>
            </w:r>
            <w:proofErr w:type="spellEnd"/>
            <w:r w:rsidR="00CC3F25" w:rsidRPr="006B6E6C">
              <w:rPr>
                <w:rFonts w:ascii="Arial" w:hAnsi="Arial" w:cs="Arial"/>
                <w:color w:val="222222"/>
                <w:shd w:val="clear" w:color="auto" w:fill="FFFFFF"/>
              </w:rPr>
              <w:t xml:space="preserve"> </w:t>
            </w:r>
            <w:proofErr w:type="spellStart"/>
            <w:r w:rsidR="00CC3F25" w:rsidRPr="006B6E6C">
              <w:rPr>
                <w:rFonts w:ascii="Arial" w:hAnsi="Arial" w:cs="Arial"/>
                <w:color w:val="222222"/>
                <w:shd w:val="clear" w:color="auto" w:fill="FFFFFF"/>
              </w:rPr>
              <w:t>Sbârcea</w:t>
            </w:r>
            <w:proofErr w:type="spellEnd"/>
            <w:r w:rsidR="00CC3F25" w:rsidRPr="006B6E6C">
              <w:rPr>
                <w:rFonts w:ascii="Arial" w:hAnsi="Arial" w:cs="Arial"/>
                <w:color w:val="222222"/>
                <w:shd w:val="clear" w:color="auto" w:fill="FFFFFF"/>
              </w:rPr>
              <w:t>. "β-Cyclodextrin inclusion complexes of lisinopril and zofenopril." </w:t>
            </w:r>
            <w:r w:rsidR="00CC3F25" w:rsidRPr="006B6E6C">
              <w:rPr>
                <w:rFonts w:ascii="Arial" w:hAnsi="Arial" w:cs="Arial"/>
                <w:i/>
                <w:iCs/>
                <w:color w:val="222222"/>
                <w:shd w:val="clear" w:color="auto" w:fill="FFFFFF"/>
              </w:rPr>
              <w:t>Journal of Thermal Analysis and Calorimetry</w:t>
            </w:r>
            <w:r w:rsidR="00CC3F25" w:rsidRPr="006B6E6C">
              <w:rPr>
                <w:rFonts w:ascii="Arial" w:hAnsi="Arial" w:cs="Arial"/>
                <w:color w:val="222222"/>
                <w:shd w:val="clear" w:color="auto" w:fill="FFFFFF"/>
              </w:rPr>
              <w:t> </w:t>
            </w:r>
            <w:r w:rsidRPr="006B6E6C">
              <w:rPr>
                <w:rFonts w:ascii="Arial" w:hAnsi="Arial" w:cs="Arial"/>
                <w:color w:val="222222"/>
                <w:shd w:val="clear" w:color="auto" w:fill="FFFFFF"/>
              </w:rPr>
              <w:t xml:space="preserve">2016, </w:t>
            </w:r>
            <w:r w:rsidR="00CC3F25" w:rsidRPr="006B6E6C">
              <w:rPr>
                <w:rFonts w:ascii="Arial" w:hAnsi="Arial" w:cs="Arial"/>
                <w:color w:val="222222"/>
                <w:shd w:val="clear" w:color="auto" w:fill="FFFFFF"/>
              </w:rPr>
              <w:t>123, no. 3:2377-2390</w:t>
            </w:r>
            <w:r w:rsidRPr="006B6E6C">
              <w:rPr>
                <w:rFonts w:ascii="Arial" w:hAnsi="Arial" w:cs="Arial"/>
                <w:color w:val="222222"/>
                <w:shd w:val="clear" w:color="auto" w:fill="FFFFFF"/>
              </w:rPr>
              <w:t xml:space="preserve">, </w:t>
            </w:r>
            <w:r w:rsidRPr="004D11CB">
              <w:rPr>
                <w:rFonts w:ascii="Arial" w:hAnsi="Arial" w:cs="Arial"/>
                <w:b/>
                <w:bCs/>
                <w:color w:val="222222"/>
                <w:shd w:val="clear" w:color="auto" w:fill="FFFFFF"/>
              </w:rPr>
              <w:t>IF 1.953</w:t>
            </w:r>
          </w:p>
          <w:p w14:paraId="6AA0D224" w14:textId="317079F8" w:rsidR="0084472F" w:rsidRDefault="007A416A" w:rsidP="006B6E6C">
            <w:pPr>
              <w:spacing w:after="0" w:line="240" w:lineRule="auto"/>
              <w:rPr>
                <w:rFonts w:ascii="Arial" w:hAnsi="Arial" w:cs="Arial"/>
                <w:color w:val="333333"/>
                <w:shd w:val="clear" w:color="auto" w:fill="FCFCFC"/>
              </w:rPr>
            </w:pPr>
            <w:hyperlink r:id="rId41" w:history="1">
              <w:r w:rsidR="007B6E00" w:rsidRPr="006B6E6C">
                <w:rPr>
                  <w:rStyle w:val="Hyperlink"/>
                  <w:rFonts w:ascii="Arial" w:hAnsi="Arial" w:cs="Arial"/>
                  <w:shd w:val="clear" w:color="auto" w:fill="FCFCFC"/>
                </w:rPr>
                <w:t>https://doi.org/10.1007/s10973-015-5045-7</w:t>
              </w:r>
            </w:hyperlink>
            <w:r w:rsidR="007B6E00" w:rsidRPr="006B6E6C">
              <w:rPr>
                <w:rFonts w:ascii="Arial" w:hAnsi="Arial" w:cs="Arial"/>
                <w:color w:val="333333"/>
                <w:shd w:val="clear" w:color="auto" w:fill="FCFCFC"/>
              </w:rPr>
              <w:t xml:space="preserve"> </w:t>
            </w:r>
          </w:p>
          <w:p w14:paraId="117641CC" w14:textId="165B3EEE" w:rsidR="00B24572" w:rsidRPr="00B24572" w:rsidRDefault="00B24572" w:rsidP="006B6E6C">
            <w:pPr>
              <w:spacing w:after="0" w:line="240" w:lineRule="auto"/>
              <w:rPr>
                <w:rFonts w:ascii="Arial" w:hAnsi="Arial" w:cs="Arial"/>
                <w:bCs/>
                <w:color w:val="0000FF"/>
                <w:lang w:val="ro-RO"/>
              </w:rPr>
            </w:pPr>
            <w:r w:rsidRPr="00B24572">
              <w:rPr>
                <w:rFonts w:ascii="Arial" w:hAnsi="Arial" w:cs="Arial"/>
                <w:bCs/>
                <w:lang w:val="ro-RO"/>
              </w:rPr>
              <w:t>WOS:000371159900069</w:t>
            </w:r>
          </w:p>
        </w:tc>
      </w:tr>
      <w:tr w:rsidR="0084472F" w:rsidRPr="00F43D1D" w14:paraId="14690471" w14:textId="77777777" w:rsidTr="00203B75">
        <w:tc>
          <w:tcPr>
            <w:tcW w:w="646"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8983" w:type="dxa"/>
          </w:tcPr>
          <w:p w14:paraId="6CF6BDCC" w14:textId="77777777" w:rsidR="004D11CB" w:rsidRPr="004D11CB" w:rsidRDefault="00CC3F25" w:rsidP="006B6E6C">
            <w:pPr>
              <w:spacing w:after="0" w:line="240" w:lineRule="auto"/>
              <w:rPr>
                <w:rFonts w:ascii="Arial" w:hAnsi="Arial" w:cs="Arial"/>
                <w:b/>
                <w:bCs/>
                <w:color w:val="222222"/>
                <w:shd w:val="clear" w:color="auto" w:fill="FFFFFF"/>
              </w:rPr>
            </w:pPr>
            <w:r w:rsidRPr="006B6E6C">
              <w:rPr>
                <w:rFonts w:ascii="Arial" w:hAnsi="Arial" w:cs="Arial"/>
                <w:color w:val="222222"/>
                <w:shd w:val="clear" w:color="auto" w:fill="FFFFFF"/>
              </w:rPr>
              <w:t xml:space="preserve">Liana Suciu, Carmen Cristescu, </w:t>
            </w:r>
            <w:proofErr w:type="spellStart"/>
            <w:r w:rsidRPr="006B6E6C">
              <w:rPr>
                <w:rFonts w:ascii="Arial" w:hAnsi="Arial" w:cs="Arial"/>
                <w:color w:val="222222"/>
                <w:shd w:val="clear" w:color="auto" w:fill="FFFFFF"/>
              </w:rPr>
              <w:t>Alexandru</w:t>
            </w:r>
            <w:proofErr w:type="spellEnd"/>
            <w:r w:rsidRPr="006B6E6C">
              <w:rPr>
                <w:rFonts w:ascii="Arial" w:hAnsi="Arial" w:cs="Arial"/>
                <w:color w:val="222222"/>
                <w:shd w:val="clear" w:color="auto" w:fill="FFFFFF"/>
              </w:rPr>
              <w:t xml:space="preserve"> </w:t>
            </w:r>
            <w:proofErr w:type="spellStart"/>
            <w:r w:rsidRPr="006B6E6C">
              <w:rPr>
                <w:rFonts w:ascii="Arial" w:hAnsi="Arial" w:cs="Arial"/>
                <w:color w:val="222222"/>
                <w:shd w:val="clear" w:color="auto" w:fill="FFFFFF"/>
              </w:rPr>
              <w:t>Topîrceanu</w:t>
            </w:r>
            <w:proofErr w:type="spellEnd"/>
            <w:r w:rsidRPr="006B6E6C">
              <w:rPr>
                <w:rFonts w:ascii="Arial" w:hAnsi="Arial" w:cs="Arial"/>
                <w:color w:val="222222"/>
                <w:shd w:val="clear" w:color="auto" w:fill="FFFFFF"/>
              </w:rPr>
              <w:t xml:space="preserve">, </w:t>
            </w:r>
            <w:proofErr w:type="spellStart"/>
            <w:r w:rsidRPr="006B6E6C">
              <w:rPr>
                <w:rFonts w:ascii="Arial" w:hAnsi="Arial" w:cs="Arial"/>
                <w:b/>
                <w:bCs/>
                <w:color w:val="222222"/>
                <w:shd w:val="clear" w:color="auto" w:fill="FFFFFF"/>
              </w:rPr>
              <w:t>Lucreția</w:t>
            </w:r>
            <w:proofErr w:type="spellEnd"/>
            <w:r w:rsidRPr="006B6E6C">
              <w:rPr>
                <w:rFonts w:ascii="Arial" w:hAnsi="Arial" w:cs="Arial"/>
                <w:b/>
                <w:bCs/>
                <w:color w:val="222222"/>
                <w:shd w:val="clear" w:color="auto" w:fill="FFFFFF"/>
              </w:rPr>
              <w:t xml:space="preserve"> Udrescu</w:t>
            </w:r>
            <w:r w:rsidRPr="006B6E6C">
              <w:rPr>
                <w:rFonts w:ascii="Arial" w:hAnsi="Arial" w:cs="Arial"/>
                <w:color w:val="222222"/>
                <w:shd w:val="clear" w:color="auto" w:fill="FFFFFF"/>
              </w:rPr>
              <w:t xml:space="preserve">, Mihai Udrescu, Valentina Buda, Mirela Cleopatra </w:t>
            </w:r>
            <w:proofErr w:type="spellStart"/>
            <w:r w:rsidRPr="006B6E6C">
              <w:rPr>
                <w:rFonts w:ascii="Arial" w:hAnsi="Arial" w:cs="Arial"/>
                <w:color w:val="222222"/>
                <w:shd w:val="clear" w:color="auto" w:fill="FFFFFF"/>
              </w:rPr>
              <w:t>Tomescu</w:t>
            </w:r>
            <w:proofErr w:type="spellEnd"/>
            <w:r w:rsidRPr="006B6E6C">
              <w:rPr>
                <w:rFonts w:ascii="Arial" w:hAnsi="Arial" w:cs="Arial"/>
                <w:color w:val="222222"/>
                <w:shd w:val="clear" w:color="auto" w:fill="FFFFFF"/>
              </w:rPr>
              <w:t>. "Evaluation of patients diagnosed with essential arterial hypertension through network analysis." </w:t>
            </w:r>
            <w:r w:rsidRPr="006B6E6C">
              <w:rPr>
                <w:rFonts w:ascii="Arial" w:hAnsi="Arial" w:cs="Arial"/>
                <w:i/>
                <w:iCs/>
                <w:color w:val="222222"/>
                <w:shd w:val="clear" w:color="auto" w:fill="FFFFFF"/>
              </w:rPr>
              <w:t>Irish Journal of Medical Science (1971-)</w:t>
            </w:r>
            <w:r w:rsidRPr="006B6E6C">
              <w:rPr>
                <w:rFonts w:ascii="Arial" w:hAnsi="Arial" w:cs="Arial"/>
                <w:color w:val="222222"/>
                <w:shd w:val="clear" w:color="auto" w:fill="FFFFFF"/>
              </w:rPr>
              <w:t xml:space="preserve"> 2016, 185, no. 2: 443-451, </w:t>
            </w:r>
            <w:r w:rsidRPr="004D11CB">
              <w:rPr>
                <w:rFonts w:ascii="Arial" w:hAnsi="Arial" w:cs="Arial"/>
                <w:b/>
                <w:bCs/>
                <w:color w:val="222222"/>
                <w:shd w:val="clear" w:color="auto" w:fill="FFFFFF"/>
              </w:rPr>
              <w:t>IF 1.224</w:t>
            </w:r>
          </w:p>
          <w:p w14:paraId="561CBE4E" w14:textId="42CCCCE5" w:rsidR="0084472F" w:rsidRDefault="007A416A" w:rsidP="006B6E6C">
            <w:pPr>
              <w:spacing w:after="0" w:line="240" w:lineRule="auto"/>
              <w:rPr>
                <w:rStyle w:val="Hyperlink"/>
                <w:rFonts w:ascii="Arial" w:hAnsi="Arial" w:cs="Arial"/>
                <w:shd w:val="clear" w:color="auto" w:fill="FCFCFC"/>
              </w:rPr>
            </w:pPr>
            <w:hyperlink r:id="rId42" w:history="1">
              <w:r w:rsidR="004D11CB" w:rsidRPr="0006733C">
                <w:rPr>
                  <w:rStyle w:val="Hyperlink"/>
                  <w:rFonts w:ascii="Arial" w:hAnsi="Arial" w:cs="Arial"/>
                  <w:shd w:val="clear" w:color="auto" w:fill="FCFCFC"/>
                </w:rPr>
                <w:t>https://doi.org/10.1007/s11845-015-1342-1</w:t>
              </w:r>
            </w:hyperlink>
          </w:p>
          <w:p w14:paraId="2F316128" w14:textId="485FDF30" w:rsidR="00B24572" w:rsidRPr="004D11CB" w:rsidRDefault="004D11CB" w:rsidP="006B6E6C">
            <w:pPr>
              <w:spacing w:after="0" w:line="240" w:lineRule="auto"/>
              <w:rPr>
                <w:rFonts w:ascii="Arial" w:hAnsi="Arial" w:cs="Arial"/>
                <w:bCs/>
                <w:color w:val="0000FF"/>
                <w:lang w:val="ro-RO"/>
              </w:rPr>
            </w:pPr>
            <w:r w:rsidRPr="004D11CB">
              <w:rPr>
                <w:rFonts w:ascii="Arial" w:hAnsi="Arial" w:cs="Arial"/>
                <w:bCs/>
                <w:lang w:val="ro-RO"/>
              </w:rPr>
              <w:t>WOS:000374576100023</w:t>
            </w: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43"/>
      <w:headerReference w:type="default" r:id="rId4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0F0B2" w14:textId="77777777" w:rsidR="009E4555" w:rsidRDefault="009E4555">
      <w:r>
        <w:separator/>
      </w:r>
    </w:p>
  </w:endnote>
  <w:endnote w:type="continuationSeparator" w:id="0">
    <w:p w14:paraId="7B65AB64" w14:textId="77777777" w:rsidR="009E4555" w:rsidRDefault="009E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Arial-BoldMT">
    <w:altName w:val="Times New Roman"/>
    <w:panose1 w:val="00000000000000000000"/>
    <w:charset w:val="EE"/>
    <w:family w:val="auto"/>
    <w:notTrueType/>
    <w:pitch w:val="default"/>
    <w:sig w:usb0="00000005" w:usb1="00000000" w:usb2="00000000" w:usb3="00000000" w:csb0="00000002"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IBM Plex Sans">
    <w:charset w:val="00"/>
    <w:family w:val="swiss"/>
    <w:pitch w:val="variable"/>
    <w:sig w:usb0="A00002EF" w:usb1="5000207B"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7C266" w14:textId="77777777" w:rsidR="009E4555" w:rsidRDefault="009E4555">
      <w:r>
        <w:separator/>
      </w:r>
    </w:p>
  </w:footnote>
  <w:footnote w:type="continuationSeparator" w:id="0">
    <w:p w14:paraId="59013873" w14:textId="77777777" w:rsidR="009E4555" w:rsidRDefault="009E4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823670"/>
    <w:multiLevelType w:val="multilevel"/>
    <w:tmpl w:val="2A3EF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9"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31D6202"/>
    <w:multiLevelType w:val="multilevel"/>
    <w:tmpl w:val="42A29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1"/>
  </w:num>
  <w:num w:numId="10">
    <w:abstractNumId w:val="18"/>
  </w:num>
  <w:num w:numId="11">
    <w:abstractNumId w:val="27"/>
  </w:num>
  <w:num w:numId="12">
    <w:abstractNumId w:val="29"/>
  </w:num>
  <w:num w:numId="13">
    <w:abstractNumId w:val="6"/>
  </w:num>
  <w:num w:numId="14">
    <w:abstractNumId w:val="2"/>
  </w:num>
  <w:num w:numId="15">
    <w:abstractNumId w:val="12"/>
  </w:num>
  <w:num w:numId="16">
    <w:abstractNumId w:val="36"/>
  </w:num>
  <w:num w:numId="17">
    <w:abstractNumId w:val="8"/>
  </w:num>
  <w:num w:numId="18">
    <w:abstractNumId w:val="33"/>
  </w:num>
  <w:num w:numId="19">
    <w:abstractNumId w:val="48"/>
  </w:num>
  <w:num w:numId="20">
    <w:abstractNumId w:val="14"/>
  </w:num>
  <w:num w:numId="21">
    <w:abstractNumId w:val="24"/>
  </w:num>
  <w:num w:numId="22">
    <w:abstractNumId w:val="46"/>
  </w:num>
  <w:num w:numId="23">
    <w:abstractNumId w:val="44"/>
  </w:num>
  <w:num w:numId="24">
    <w:abstractNumId w:val="19"/>
  </w:num>
  <w:num w:numId="25">
    <w:abstractNumId w:val="30"/>
  </w:num>
  <w:num w:numId="26">
    <w:abstractNumId w:val="21"/>
  </w:num>
  <w:num w:numId="27">
    <w:abstractNumId w:val="5"/>
  </w:num>
  <w:num w:numId="28">
    <w:abstractNumId w:val="43"/>
  </w:num>
  <w:num w:numId="29">
    <w:abstractNumId w:val="13"/>
  </w:num>
  <w:num w:numId="30">
    <w:abstractNumId w:val="34"/>
  </w:num>
  <w:num w:numId="31">
    <w:abstractNumId w:val="4"/>
  </w:num>
  <w:num w:numId="32">
    <w:abstractNumId w:val="32"/>
  </w:num>
  <w:num w:numId="33">
    <w:abstractNumId w:val="22"/>
  </w:num>
  <w:num w:numId="34">
    <w:abstractNumId w:val="40"/>
  </w:num>
  <w:num w:numId="35">
    <w:abstractNumId w:val="39"/>
  </w:num>
  <w:num w:numId="36">
    <w:abstractNumId w:val="26"/>
  </w:num>
  <w:num w:numId="37">
    <w:abstractNumId w:val="16"/>
  </w:num>
  <w:num w:numId="38">
    <w:abstractNumId w:val="3"/>
  </w:num>
  <w:num w:numId="39">
    <w:abstractNumId w:val="1"/>
  </w:num>
  <w:num w:numId="40">
    <w:abstractNumId w:val="45"/>
  </w:num>
  <w:num w:numId="41">
    <w:abstractNumId w:val="37"/>
  </w:num>
  <w:num w:numId="42">
    <w:abstractNumId w:val="10"/>
  </w:num>
  <w:num w:numId="43">
    <w:abstractNumId w:val="11"/>
  </w:num>
  <w:num w:numId="44">
    <w:abstractNumId w:val="42"/>
  </w:num>
  <w:num w:numId="45">
    <w:abstractNumId w:val="9"/>
  </w:num>
  <w:num w:numId="46">
    <w:abstractNumId w:val="20"/>
  </w:num>
  <w:num w:numId="47">
    <w:abstractNumId w:val="7"/>
  </w:num>
  <w:num w:numId="48">
    <w:abstractNumId w:val="28"/>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11BEE"/>
    <w:rsid w:val="00047EBA"/>
    <w:rsid w:val="00050EF7"/>
    <w:rsid w:val="00061AD0"/>
    <w:rsid w:val="00072639"/>
    <w:rsid w:val="0008011C"/>
    <w:rsid w:val="00081CB0"/>
    <w:rsid w:val="00081DA1"/>
    <w:rsid w:val="00091EEC"/>
    <w:rsid w:val="000A2004"/>
    <w:rsid w:val="000C5935"/>
    <w:rsid w:val="000E5B1C"/>
    <w:rsid w:val="000F0824"/>
    <w:rsid w:val="000F1925"/>
    <w:rsid w:val="000F3AE0"/>
    <w:rsid w:val="000F4A31"/>
    <w:rsid w:val="001005DF"/>
    <w:rsid w:val="00114F2F"/>
    <w:rsid w:val="00116C19"/>
    <w:rsid w:val="0013766F"/>
    <w:rsid w:val="001461ED"/>
    <w:rsid w:val="001671E5"/>
    <w:rsid w:val="00177CB8"/>
    <w:rsid w:val="00186514"/>
    <w:rsid w:val="001A6489"/>
    <w:rsid w:val="001B6CB7"/>
    <w:rsid w:val="001D1164"/>
    <w:rsid w:val="001D320B"/>
    <w:rsid w:val="00202CA4"/>
    <w:rsid w:val="00203B75"/>
    <w:rsid w:val="00217C73"/>
    <w:rsid w:val="002207A6"/>
    <w:rsid w:val="002252D7"/>
    <w:rsid w:val="00233FFF"/>
    <w:rsid w:val="00237F4B"/>
    <w:rsid w:val="002426BB"/>
    <w:rsid w:val="00246359"/>
    <w:rsid w:val="00253C65"/>
    <w:rsid w:val="00277D0B"/>
    <w:rsid w:val="002874DA"/>
    <w:rsid w:val="002A46C4"/>
    <w:rsid w:val="002A749A"/>
    <w:rsid w:val="002B12A5"/>
    <w:rsid w:val="002B23D6"/>
    <w:rsid w:val="002B2EA4"/>
    <w:rsid w:val="002B3E44"/>
    <w:rsid w:val="002D30A9"/>
    <w:rsid w:val="002D7F9E"/>
    <w:rsid w:val="002F4B03"/>
    <w:rsid w:val="00307E76"/>
    <w:rsid w:val="003518EF"/>
    <w:rsid w:val="003553AC"/>
    <w:rsid w:val="003704C7"/>
    <w:rsid w:val="00375949"/>
    <w:rsid w:val="003849C4"/>
    <w:rsid w:val="0039742A"/>
    <w:rsid w:val="003A06D8"/>
    <w:rsid w:val="003B5B5D"/>
    <w:rsid w:val="003C48C9"/>
    <w:rsid w:val="003F5A05"/>
    <w:rsid w:val="0040547E"/>
    <w:rsid w:val="00416115"/>
    <w:rsid w:val="00420995"/>
    <w:rsid w:val="00422136"/>
    <w:rsid w:val="00434ECE"/>
    <w:rsid w:val="00436108"/>
    <w:rsid w:val="00440654"/>
    <w:rsid w:val="004422A4"/>
    <w:rsid w:val="00444033"/>
    <w:rsid w:val="00444CC5"/>
    <w:rsid w:val="004B0C69"/>
    <w:rsid w:val="004B2E1E"/>
    <w:rsid w:val="004C3795"/>
    <w:rsid w:val="004C3BFF"/>
    <w:rsid w:val="004D11CB"/>
    <w:rsid w:val="004D2981"/>
    <w:rsid w:val="004D69C5"/>
    <w:rsid w:val="004E3447"/>
    <w:rsid w:val="004E6270"/>
    <w:rsid w:val="004F7471"/>
    <w:rsid w:val="0050635E"/>
    <w:rsid w:val="005173C2"/>
    <w:rsid w:val="00537A00"/>
    <w:rsid w:val="00537E9B"/>
    <w:rsid w:val="00540B99"/>
    <w:rsid w:val="00542B67"/>
    <w:rsid w:val="005466A3"/>
    <w:rsid w:val="00546D55"/>
    <w:rsid w:val="00551AFB"/>
    <w:rsid w:val="00554F30"/>
    <w:rsid w:val="00556F2B"/>
    <w:rsid w:val="00574689"/>
    <w:rsid w:val="00584CAB"/>
    <w:rsid w:val="005927CA"/>
    <w:rsid w:val="00597FAD"/>
    <w:rsid w:val="005A6D24"/>
    <w:rsid w:val="005B263D"/>
    <w:rsid w:val="005B2F9F"/>
    <w:rsid w:val="005B62E9"/>
    <w:rsid w:val="005C0193"/>
    <w:rsid w:val="005D0DC6"/>
    <w:rsid w:val="006106B5"/>
    <w:rsid w:val="00612E87"/>
    <w:rsid w:val="0062094E"/>
    <w:rsid w:val="00621844"/>
    <w:rsid w:val="00631F22"/>
    <w:rsid w:val="006328DB"/>
    <w:rsid w:val="0065680A"/>
    <w:rsid w:val="00663B57"/>
    <w:rsid w:val="006757E2"/>
    <w:rsid w:val="00677734"/>
    <w:rsid w:val="00683384"/>
    <w:rsid w:val="00684085"/>
    <w:rsid w:val="00697927"/>
    <w:rsid w:val="006A5E23"/>
    <w:rsid w:val="006B1F27"/>
    <w:rsid w:val="006B6E6C"/>
    <w:rsid w:val="006F054E"/>
    <w:rsid w:val="00713DAA"/>
    <w:rsid w:val="00715F7B"/>
    <w:rsid w:val="0072619B"/>
    <w:rsid w:val="007340CD"/>
    <w:rsid w:val="00747932"/>
    <w:rsid w:val="00773304"/>
    <w:rsid w:val="00792F1D"/>
    <w:rsid w:val="00793CBC"/>
    <w:rsid w:val="00793F1A"/>
    <w:rsid w:val="007A1273"/>
    <w:rsid w:val="007A211E"/>
    <w:rsid w:val="007A416A"/>
    <w:rsid w:val="007B0B38"/>
    <w:rsid w:val="007B254C"/>
    <w:rsid w:val="007B6E00"/>
    <w:rsid w:val="007C5CC7"/>
    <w:rsid w:val="007E0460"/>
    <w:rsid w:val="007E295C"/>
    <w:rsid w:val="00800A8A"/>
    <w:rsid w:val="00805758"/>
    <w:rsid w:val="00810337"/>
    <w:rsid w:val="008253F0"/>
    <w:rsid w:val="008328F3"/>
    <w:rsid w:val="0084211A"/>
    <w:rsid w:val="0084472F"/>
    <w:rsid w:val="00852D08"/>
    <w:rsid w:val="00853395"/>
    <w:rsid w:val="008815A0"/>
    <w:rsid w:val="008903F3"/>
    <w:rsid w:val="008904F0"/>
    <w:rsid w:val="00891090"/>
    <w:rsid w:val="008A0B9A"/>
    <w:rsid w:val="008A4216"/>
    <w:rsid w:val="008C1D4F"/>
    <w:rsid w:val="008F102D"/>
    <w:rsid w:val="008F1643"/>
    <w:rsid w:val="008F1994"/>
    <w:rsid w:val="008F5425"/>
    <w:rsid w:val="008F7075"/>
    <w:rsid w:val="008F766D"/>
    <w:rsid w:val="009026D5"/>
    <w:rsid w:val="00926F85"/>
    <w:rsid w:val="009302C8"/>
    <w:rsid w:val="00937293"/>
    <w:rsid w:val="00946FA9"/>
    <w:rsid w:val="00952D46"/>
    <w:rsid w:val="00954910"/>
    <w:rsid w:val="009560F7"/>
    <w:rsid w:val="00957BCD"/>
    <w:rsid w:val="009653B1"/>
    <w:rsid w:val="009B6A73"/>
    <w:rsid w:val="009D08EB"/>
    <w:rsid w:val="009D54C3"/>
    <w:rsid w:val="009D5906"/>
    <w:rsid w:val="009E2B55"/>
    <w:rsid w:val="009E2B99"/>
    <w:rsid w:val="009E4555"/>
    <w:rsid w:val="009E76A1"/>
    <w:rsid w:val="00A11E62"/>
    <w:rsid w:val="00A1407C"/>
    <w:rsid w:val="00A24B7A"/>
    <w:rsid w:val="00A3416A"/>
    <w:rsid w:val="00A42E0C"/>
    <w:rsid w:val="00A47737"/>
    <w:rsid w:val="00A5130B"/>
    <w:rsid w:val="00A57DC8"/>
    <w:rsid w:val="00A614DB"/>
    <w:rsid w:val="00A6219A"/>
    <w:rsid w:val="00A75129"/>
    <w:rsid w:val="00A8152D"/>
    <w:rsid w:val="00A83BDA"/>
    <w:rsid w:val="00A84A25"/>
    <w:rsid w:val="00A84E2D"/>
    <w:rsid w:val="00AA4E4E"/>
    <w:rsid w:val="00AB021D"/>
    <w:rsid w:val="00AB39FD"/>
    <w:rsid w:val="00AD4970"/>
    <w:rsid w:val="00B05269"/>
    <w:rsid w:val="00B2262D"/>
    <w:rsid w:val="00B23C1D"/>
    <w:rsid w:val="00B24572"/>
    <w:rsid w:val="00B30742"/>
    <w:rsid w:val="00B51887"/>
    <w:rsid w:val="00B56615"/>
    <w:rsid w:val="00B70947"/>
    <w:rsid w:val="00B731BB"/>
    <w:rsid w:val="00B74BEF"/>
    <w:rsid w:val="00B9158A"/>
    <w:rsid w:val="00B92BB3"/>
    <w:rsid w:val="00BA343F"/>
    <w:rsid w:val="00BA3F77"/>
    <w:rsid w:val="00BB67A4"/>
    <w:rsid w:val="00BD0B00"/>
    <w:rsid w:val="00BD6BCB"/>
    <w:rsid w:val="00BD6F68"/>
    <w:rsid w:val="00BE72B0"/>
    <w:rsid w:val="00BF27DA"/>
    <w:rsid w:val="00C04128"/>
    <w:rsid w:val="00C21A98"/>
    <w:rsid w:val="00C618B5"/>
    <w:rsid w:val="00C77742"/>
    <w:rsid w:val="00C823C8"/>
    <w:rsid w:val="00C82C3A"/>
    <w:rsid w:val="00CA0381"/>
    <w:rsid w:val="00CA1811"/>
    <w:rsid w:val="00CB7B10"/>
    <w:rsid w:val="00CC3F25"/>
    <w:rsid w:val="00CC4BA8"/>
    <w:rsid w:val="00CD7356"/>
    <w:rsid w:val="00CE7574"/>
    <w:rsid w:val="00D00700"/>
    <w:rsid w:val="00D0338F"/>
    <w:rsid w:val="00D172A4"/>
    <w:rsid w:val="00D20640"/>
    <w:rsid w:val="00D24F14"/>
    <w:rsid w:val="00D30E34"/>
    <w:rsid w:val="00D322DE"/>
    <w:rsid w:val="00D336FC"/>
    <w:rsid w:val="00D4333C"/>
    <w:rsid w:val="00D444DC"/>
    <w:rsid w:val="00D463E1"/>
    <w:rsid w:val="00D50519"/>
    <w:rsid w:val="00D56321"/>
    <w:rsid w:val="00D574A7"/>
    <w:rsid w:val="00D63D17"/>
    <w:rsid w:val="00D645F6"/>
    <w:rsid w:val="00D73C87"/>
    <w:rsid w:val="00D74811"/>
    <w:rsid w:val="00D76CCD"/>
    <w:rsid w:val="00D76E11"/>
    <w:rsid w:val="00D91BFD"/>
    <w:rsid w:val="00D92634"/>
    <w:rsid w:val="00D96F49"/>
    <w:rsid w:val="00DA560E"/>
    <w:rsid w:val="00DA7AF9"/>
    <w:rsid w:val="00DB6995"/>
    <w:rsid w:val="00DC605D"/>
    <w:rsid w:val="00DE3AD6"/>
    <w:rsid w:val="00DF3CE7"/>
    <w:rsid w:val="00E07A04"/>
    <w:rsid w:val="00E13B61"/>
    <w:rsid w:val="00E1505D"/>
    <w:rsid w:val="00E23ACA"/>
    <w:rsid w:val="00E25BE4"/>
    <w:rsid w:val="00E5408A"/>
    <w:rsid w:val="00E73018"/>
    <w:rsid w:val="00E73952"/>
    <w:rsid w:val="00E74CD2"/>
    <w:rsid w:val="00E97E52"/>
    <w:rsid w:val="00EB3C05"/>
    <w:rsid w:val="00EC1C91"/>
    <w:rsid w:val="00EC6F18"/>
    <w:rsid w:val="00EF4A16"/>
    <w:rsid w:val="00F04838"/>
    <w:rsid w:val="00F26596"/>
    <w:rsid w:val="00F26990"/>
    <w:rsid w:val="00F341F9"/>
    <w:rsid w:val="00F3490F"/>
    <w:rsid w:val="00F403A7"/>
    <w:rsid w:val="00F43D1D"/>
    <w:rsid w:val="00F52F05"/>
    <w:rsid w:val="00F61B62"/>
    <w:rsid w:val="00F61BD3"/>
    <w:rsid w:val="00F64D00"/>
    <w:rsid w:val="00F6619E"/>
    <w:rsid w:val="00F70102"/>
    <w:rsid w:val="00F709D8"/>
    <w:rsid w:val="00F740BC"/>
    <w:rsid w:val="00F85E9F"/>
    <w:rsid w:val="00F93140"/>
    <w:rsid w:val="00FA73C8"/>
    <w:rsid w:val="00FB5D05"/>
    <w:rsid w:val="00FB62A2"/>
    <w:rsid w:val="00FC2CAB"/>
    <w:rsid w:val="00FD2696"/>
    <w:rsid w:val="00FE7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paragraph" w:styleId="Heading1">
    <w:name w:val="heading 1"/>
    <w:basedOn w:val="Normal"/>
    <w:link w:val="Heading1Char"/>
    <w:uiPriority w:val="9"/>
    <w:qFormat/>
    <w:rsid w:val="00A75129"/>
    <w:pPr>
      <w:spacing w:before="100" w:beforeAutospacing="1" w:after="100" w:afterAutospacing="1" w:line="240" w:lineRule="auto"/>
      <w:outlineLvl w:val="0"/>
    </w:pPr>
    <w:rPr>
      <w:rFonts w:ascii="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customStyle="1" w:styleId="Heading1Char">
    <w:name w:val="Heading 1 Char"/>
    <w:basedOn w:val="DefaultParagraphFont"/>
    <w:link w:val="Heading1"/>
    <w:uiPriority w:val="9"/>
    <w:rsid w:val="00A75129"/>
    <w:rPr>
      <w:rFonts w:ascii="Times New Roman" w:eastAsia="Times New Roman" w:hAnsi="Times New Roman"/>
      <w:b/>
      <w:bCs/>
      <w:kern w:val="36"/>
      <w:sz w:val="48"/>
      <w:szCs w:val="48"/>
    </w:rPr>
  </w:style>
  <w:style w:type="character" w:styleId="Emphasis">
    <w:name w:val="Emphasis"/>
    <w:basedOn w:val="DefaultParagraphFont"/>
    <w:uiPriority w:val="20"/>
    <w:qFormat/>
    <w:rsid w:val="00D63D17"/>
    <w:rPr>
      <w:i/>
      <w:iCs/>
    </w:rPr>
  </w:style>
  <w:style w:type="character" w:styleId="Hyperlink">
    <w:name w:val="Hyperlink"/>
    <w:basedOn w:val="DefaultParagraphFont"/>
    <w:uiPriority w:val="99"/>
    <w:unhideWhenUsed/>
    <w:rsid w:val="002B12A5"/>
    <w:rPr>
      <w:color w:val="0563C1" w:themeColor="hyperlink"/>
      <w:u w:val="single"/>
    </w:rPr>
  </w:style>
  <w:style w:type="character" w:styleId="UnresolvedMention">
    <w:name w:val="Unresolved Mention"/>
    <w:basedOn w:val="DefaultParagraphFont"/>
    <w:uiPriority w:val="99"/>
    <w:semiHidden/>
    <w:unhideWhenUsed/>
    <w:rsid w:val="002B12A5"/>
    <w:rPr>
      <w:color w:val="605E5C"/>
      <w:shd w:val="clear" w:color="auto" w:fill="E1DFDD"/>
    </w:rPr>
  </w:style>
  <w:style w:type="character" w:customStyle="1" w:styleId="institution">
    <w:name w:val="institution"/>
    <w:basedOn w:val="DefaultParagraphFont"/>
    <w:rsid w:val="00217C73"/>
  </w:style>
  <w:style w:type="character" w:customStyle="1" w:styleId="city">
    <w:name w:val="city"/>
    <w:basedOn w:val="DefaultParagraphFont"/>
    <w:rsid w:val="00217C73"/>
  </w:style>
  <w:style w:type="character" w:customStyle="1" w:styleId="highlight">
    <w:name w:val="highlight"/>
    <w:basedOn w:val="DefaultParagraphFont"/>
    <w:rsid w:val="007C5CC7"/>
  </w:style>
  <w:style w:type="paragraph" w:styleId="NormalWeb">
    <w:name w:val="Normal (Web)"/>
    <w:basedOn w:val="Normal"/>
    <w:uiPriority w:val="99"/>
    <w:unhideWhenUsed/>
    <w:rsid w:val="007C5CC7"/>
    <w:pPr>
      <w:spacing w:before="100" w:beforeAutospacing="1" w:after="100" w:afterAutospacing="1" w:line="240" w:lineRule="auto"/>
    </w:pPr>
    <w:rPr>
      <w:rFonts w:ascii="Times New Roman" w:hAnsi="Times New Roman"/>
      <w:sz w:val="24"/>
      <w:szCs w:val="24"/>
    </w:rPr>
  </w:style>
  <w:style w:type="character" w:customStyle="1" w:styleId="u-inline-block">
    <w:name w:val="u-inline-block"/>
    <w:basedOn w:val="DefaultParagraphFont"/>
    <w:rsid w:val="00E97E52"/>
  </w:style>
  <w:style w:type="character" w:styleId="FollowedHyperlink">
    <w:name w:val="FollowedHyperlink"/>
    <w:basedOn w:val="DefaultParagraphFont"/>
    <w:uiPriority w:val="99"/>
    <w:semiHidden/>
    <w:unhideWhenUsed/>
    <w:rsid w:val="009D08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482430244">
      <w:bodyDiv w:val="1"/>
      <w:marLeft w:val="0"/>
      <w:marRight w:val="0"/>
      <w:marTop w:val="0"/>
      <w:marBottom w:val="0"/>
      <w:divBdr>
        <w:top w:val="none" w:sz="0" w:space="0" w:color="auto"/>
        <w:left w:val="none" w:sz="0" w:space="0" w:color="auto"/>
        <w:bottom w:val="none" w:sz="0" w:space="0" w:color="auto"/>
        <w:right w:val="none" w:sz="0" w:space="0" w:color="auto"/>
      </w:divBdr>
    </w:div>
    <w:div w:id="494345898">
      <w:bodyDiv w:val="1"/>
      <w:marLeft w:val="0"/>
      <w:marRight w:val="0"/>
      <w:marTop w:val="0"/>
      <w:marBottom w:val="0"/>
      <w:divBdr>
        <w:top w:val="none" w:sz="0" w:space="0" w:color="auto"/>
        <w:left w:val="none" w:sz="0" w:space="0" w:color="auto"/>
        <w:bottom w:val="none" w:sz="0" w:space="0" w:color="auto"/>
        <w:right w:val="none" w:sz="0" w:space="0" w:color="auto"/>
      </w:divBdr>
    </w:div>
    <w:div w:id="1250384114">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857113636">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390/pharmaceutics12090879" TargetMode="External"/><Relationship Id="rId18" Type="http://schemas.openxmlformats.org/officeDocument/2006/relationships/hyperlink" Target="https://doi.org/10.1007/s10973-015-4450-2" TargetMode="External"/><Relationship Id="rId26" Type="http://schemas.openxmlformats.org/officeDocument/2006/relationships/footer" Target="footer1.xml"/><Relationship Id="rId39" Type="http://schemas.openxmlformats.org/officeDocument/2006/relationships/hyperlink" Target="https://doi.org/10.1007/s10973-019-08359-6" TargetMode="External"/><Relationship Id="rId21" Type="http://schemas.openxmlformats.org/officeDocument/2006/relationships/hyperlink" Target="https://doi.org/10.3390/ijms222212542" TargetMode="External"/><Relationship Id="rId34" Type="http://schemas.openxmlformats.org/officeDocument/2006/relationships/hyperlink" Target="https://doi.org/10.1038/srep32745" TargetMode="External"/><Relationship Id="rId42" Type="http://schemas.openxmlformats.org/officeDocument/2006/relationships/hyperlink" Target="https://doi.org/10.1007/s11845-015-1342-1"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doi.org/10.7717/peerj.3289" TargetMode="External"/><Relationship Id="rId29" Type="http://schemas.openxmlformats.org/officeDocument/2006/relationships/hyperlink" Target="https://doi.org/10.3390/diagnostics110100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3390/pharmaceutics13122117" TargetMode="External"/><Relationship Id="rId24" Type="http://schemas.openxmlformats.org/officeDocument/2006/relationships/hyperlink" Target="https://doi.org/10.1007/s10973-015-5045-7" TargetMode="External"/><Relationship Id="rId32" Type="http://schemas.openxmlformats.org/officeDocument/2006/relationships/hyperlink" Target="https://doi.org/10.1007/s11094-020-02106-0" TargetMode="External"/><Relationship Id="rId37" Type="http://schemas.openxmlformats.org/officeDocument/2006/relationships/hyperlink" Target="https://doi.org/10.1155/2014/748468" TargetMode="External"/><Relationship Id="rId40" Type="http://schemas.openxmlformats.org/officeDocument/2006/relationships/hyperlink" Target="https://doi.org/10.1371/journal.pone.0202042"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doi.org/10.1007/s11094-020-02106-0" TargetMode="External"/><Relationship Id="rId23" Type="http://schemas.openxmlformats.org/officeDocument/2006/relationships/hyperlink" Target="https://doi.org/10.1371/journal.pone.0202042" TargetMode="External"/><Relationship Id="rId28" Type="http://schemas.openxmlformats.org/officeDocument/2006/relationships/hyperlink" Target="https://doi.org/10.3390/pharmaceutics13122117" TargetMode="External"/><Relationship Id="rId36" Type="http://schemas.openxmlformats.org/officeDocument/2006/relationships/hyperlink" Target="https://doi.org/10.2298/JSC140828118U" TargetMode="External"/><Relationship Id="rId10" Type="http://schemas.openxmlformats.org/officeDocument/2006/relationships/image" Target="media/image2.png"/><Relationship Id="rId19" Type="http://schemas.openxmlformats.org/officeDocument/2006/relationships/hyperlink" Target="https://doi.org/10.2298/JSC140828118U" TargetMode="External"/><Relationship Id="rId31" Type="http://schemas.openxmlformats.org/officeDocument/2006/relationships/hyperlink" Target="https://doi.org/10.3390/jcm9124025" TargetMode="External"/><Relationship Id="rId44"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oi.org/10.3390/jcm9124025" TargetMode="External"/><Relationship Id="rId22" Type="http://schemas.openxmlformats.org/officeDocument/2006/relationships/hyperlink" Target="https://doi.org/10.1007/s10973-019-08359-6" TargetMode="External"/><Relationship Id="rId27" Type="http://schemas.openxmlformats.org/officeDocument/2006/relationships/footer" Target="footer2.xml"/><Relationship Id="rId30" Type="http://schemas.openxmlformats.org/officeDocument/2006/relationships/hyperlink" Target="https://doi.org/10.3390/pharmaceutics12090879" TargetMode="External"/><Relationship Id="rId35" Type="http://schemas.openxmlformats.org/officeDocument/2006/relationships/hyperlink" Target="https://doi.org/10.1007/s10973-015-4450-2" TargetMode="External"/><Relationship Id="rId43" Type="http://schemas.openxmlformats.org/officeDocument/2006/relationships/header" Target="header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doi.org/10.3390/diagnostics11010086" TargetMode="External"/><Relationship Id="rId17" Type="http://schemas.openxmlformats.org/officeDocument/2006/relationships/hyperlink" Target="https://doi.org/10.1038/srep32745" TargetMode="External"/><Relationship Id="rId25" Type="http://schemas.openxmlformats.org/officeDocument/2006/relationships/hyperlink" Target="https://doi.org/10.1007/s11845-015-1342-1" TargetMode="External"/><Relationship Id="rId33" Type="http://schemas.openxmlformats.org/officeDocument/2006/relationships/hyperlink" Target="https://doi.org/10.7717/peerj.3289" TargetMode="External"/><Relationship Id="rId38" Type="http://schemas.openxmlformats.org/officeDocument/2006/relationships/hyperlink" Target="https://doi.org/10.3390/ijms222212542" TargetMode="External"/><Relationship Id="rId46" Type="http://schemas.openxmlformats.org/officeDocument/2006/relationships/theme" Target="theme/theme1.xml"/><Relationship Id="rId20" Type="http://schemas.openxmlformats.org/officeDocument/2006/relationships/hyperlink" Target="https://doi.org/10.1155/2014/748468" TargetMode="External"/><Relationship Id="rId41" Type="http://schemas.openxmlformats.org/officeDocument/2006/relationships/hyperlink" Target="https://doi.org/10.1007/s10973-015-5045-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3460</Words>
  <Characters>19726</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Mihai Udrescu-Milosav</cp:lastModifiedBy>
  <cp:revision>2</cp:revision>
  <cp:lastPrinted>2022-01-17T06:32:00Z</cp:lastPrinted>
  <dcterms:created xsi:type="dcterms:W3CDTF">2022-01-25T16:48:00Z</dcterms:created>
  <dcterms:modified xsi:type="dcterms:W3CDTF">2022-01-25T16:48:00Z</dcterms:modified>
</cp:coreProperties>
</file>