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42C71" w14:textId="5E6BD204" w:rsidR="00B84042" w:rsidRPr="00C431F7" w:rsidRDefault="00B84042" w:rsidP="00733E69">
      <w:pPr>
        <w:spacing w:after="0" w:line="360" w:lineRule="auto"/>
        <w:jc w:val="center"/>
        <w:rPr>
          <w:rFonts w:ascii="Arial Narrow" w:hAnsi="Arial Narrow" w:cs="Arial"/>
          <w:b/>
          <w:bCs/>
          <w:sz w:val="24"/>
          <w:szCs w:val="24"/>
        </w:rPr>
      </w:pPr>
      <w:r w:rsidRPr="00C431F7">
        <w:rPr>
          <w:rFonts w:ascii="Arial Narrow" w:hAnsi="Arial Narrow" w:cs="Arial"/>
          <w:b/>
          <w:bCs/>
          <w:sz w:val="24"/>
          <w:szCs w:val="24"/>
        </w:rPr>
        <w:t>LISTĂ de LUCRĂRI</w:t>
      </w:r>
      <w:r w:rsidR="001E5B68">
        <w:rPr>
          <w:rFonts w:ascii="Arial Narrow" w:hAnsi="Arial Narrow" w:cs="Arial"/>
          <w:b/>
          <w:bCs/>
          <w:sz w:val="24"/>
          <w:szCs w:val="24"/>
        </w:rPr>
        <w:t xml:space="preserve"> PUBLICATE</w:t>
      </w:r>
    </w:p>
    <w:p w14:paraId="29F7E293" w14:textId="7CDAD6DA" w:rsidR="00B91ACD" w:rsidRPr="00C431F7" w:rsidRDefault="00892764" w:rsidP="00733E69">
      <w:pPr>
        <w:spacing w:after="0" w:line="360" w:lineRule="auto"/>
        <w:jc w:val="center"/>
        <w:rPr>
          <w:rFonts w:ascii="Arial Narrow" w:hAnsi="Arial Narrow" w:cs="Arial"/>
          <w:b/>
          <w:bCs/>
          <w:sz w:val="24"/>
          <w:szCs w:val="24"/>
          <w:lang w:val="ro-RO"/>
        </w:rPr>
      </w:pPr>
      <w:r>
        <w:rPr>
          <w:rFonts w:ascii="Arial Narrow" w:hAnsi="Arial Narrow" w:cs="Arial"/>
          <w:b/>
          <w:bCs/>
          <w:sz w:val="24"/>
          <w:szCs w:val="24"/>
        </w:rPr>
        <w:t>S.l</w:t>
      </w:r>
      <w:r w:rsidR="00B84042" w:rsidRPr="00C431F7">
        <w:rPr>
          <w:rFonts w:ascii="Arial Narrow" w:hAnsi="Arial Narrow" w:cs="Arial"/>
          <w:b/>
          <w:bCs/>
          <w:sz w:val="24"/>
          <w:szCs w:val="24"/>
        </w:rPr>
        <w:t xml:space="preserve">. Dr. </w:t>
      </w:r>
      <w:r>
        <w:rPr>
          <w:rFonts w:ascii="Arial Narrow" w:hAnsi="Arial Narrow" w:cs="Arial"/>
          <w:b/>
          <w:bCs/>
          <w:sz w:val="24"/>
          <w:szCs w:val="24"/>
        </w:rPr>
        <w:t>Anca TUDOR</w:t>
      </w:r>
    </w:p>
    <w:p w14:paraId="5D169CBA" w14:textId="47876B7A" w:rsidR="00B84042" w:rsidRPr="00C431F7" w:rsidRDefault="00B84042" w:rsidP="00733E69">
      <w:pPr>
        <w:spacing w:after="0" w:line="240" w:lineRule="auto"/>
        <w:jc w:val="both"/>
        <w:rPr>
          <w:rFonts w:ascii="Arial Narrow" w:hAnsi="Arial Narrow" w:cs="Arial"/>
          <w:b/>
          <w:bCs/>
          <w:sz w:val="24"/>
          <w:szCs w:val="24"/>
          <w:lang w:val="ro-RO"/>
        </w:rPr>
      </w:pPr>
    </w:p>
    <w:p w14:paraId="4CD9A336" w14:textId="77777777" w:rsidR="00733E69" w:rsidRDefault="00733E69" w:rsidP="00733E69">
      <w:pPr>
        <w:spacing w:after="0" w:line="240" w:lineRule="auto"/>
        <w:jc w:val="both"/>
        <w:rPr>
          <w:rFonts w:ascii="Arial Narrow" w:hAnsi="Arial Narrow" w:cs="Arial"/>
          <w:b/>
          <w:bCs/>
          <w:sz w:val="24"/>
          <w:szCs w:val="24"/>
          <w:lang w:val="ro-RO"/>
        </w:rPr>
      </w:pPr>
    </w:p>
    <w:p w14:paraId="12EF842E" w14:textId="5886F7B4" w:rsidR="00C65AD7" w:rsidRDefault="001D436E" w:rsidP="00733E69">
      <w:pPr>
        <w:spacing w:after="0" w:line="240" w:lineRule="auto"/>
        <w:jc w:val="both"/>
        <w:rPr>
          <w:rFonts w:ascii="Arial Narrow" w:hAnsi="Arial Narrow" w:cs="Arial"/>
          <w:b/>
          <w:bCs/>
          <w:sz w:val="24"/>
          <w:szCs w:val="24"/>
          <w:lang w:val="ro-RO"/>
        </w:rPr>
      </w:pPr>
      <w:r>
        <w:rPr>
          <w:rFonts w:ascii="Arial Narrow" w:hAnsi="Arial Narrow" w:cs="Arial"/>
          <w:b/>
          <w:bCs/>
          <w:sz w:val="24"/>
          <w:szCs w:val="24"/>
          <w:lang w:val="ro-RO"/>
        </w:rPr>
        <w:t>Teză de doctorat</w:t>
      </w:r>
    </w:p>
    <w:p w14:paraId="18CBB8CF" w14:textId="77777777" w:rsidR="00EA79AB" w:rsidRPr="00BB5E13" w:rsidRDefault="00EA79AB" w:rsidP="00733E69">
      <w:pPr>
        <w:spacing w:after="0" w:line="240" w:lineRule="auto"/>
        <w:jc w:val="both"/>
        <w:rPr>
          <w:rFonts w:ascii="Arial Narrow" w:hAnsi="Arial Narrow" w:cs="Arial"/>
          <w:b/>
          <w:bCs/>
          <w:sz w:val="24"/>
          <w:szCs w:val="24"/>
          <w:lang w:val="ro-RO"/>
        </w:rPr>
      </w:pPr>
    </w:p>
    <w:p w14:paraId="31331458" w14:textId="47442FB7" w:rsidR="00B84042" w:rsidRPr="00C431F7" w:rsidRDefault="00892764" w:rsidP="00733E69">
      <w:pPr>
        <w:spacing w:after="0" w:line="240" w:lineRule="auto"/>
        <w:jc w:val="both"/>
        <w:rPr>
          <w:rFonts w:ascii="Arial Narrow" w:hAnsi="Arial Narrow" w:cs="Arial"/>
          <w:b/>
          <w:bCs/>
          <w:sz w:val="24"/>
          <w:szCs w:val="24"/>
          <w:lang w:val="ro-RO"/>
        </w:rPr>
      </w:pPr>
      <w:r w:rsidRPr="00892764">
        <w:rPr>
          <w:rFonts w:ascii="Arial Narrow" w:hAnsi="Arial Narrow" w:cs="Arial"/>
          <w:b/>
          <w:bCs/>
          <w:sz w:val="24"/>
          <w:szCs w:val="24"/>
          <w:lang w:val="ro-RO"/>
        </w:rPr>
        <w:t>„Sistem informa</w:t>
      </w:r>
      <w:r>
        <w:rPr>
          <w:rFonts w:ascii="Arial Narrow" w:hAnsi="Arial Narrow" w:cs="Arial"/>
          <w:b/>
          <w:bCs/>
          <w:sz w:val="24"/>
          <w:szCs w:val="24"/>
          <w:lang w:val="ro-RO"/>
        </w:rPr>
        <w:t>ți</w:t>
      </w:r>
      <w:r w:rsidRPr="00892764">
        <w:rPr>
          <w:rFonts w:ascii="Arial Narrow" w:hAnsi="Arial Narrow" w:cs="Arial"/>
          <w:b/>
          <w:bCs/>
          <w:sz w:val="24"/>
          <w:szCs w:val="24"/>
          <w:lang w:val="ro-RO"/>
        </w:rPr>
        <w:t>onal de analiz</w:t>
      </w:r>
      <w:r>
        <w:rPr>
          <w:rFonts w:ascii="Arial Narrow" w:hAnsi="Arial Narrow" w:cs="Arial"/>
          <w:b/>
          <w:bCs/>
          <w:sz w:val="24"/>
          <w:szCs w:val="24"/>
          <w:lang w:val="ro-RO"/>
        </w:rPr>
        <w:t>ă</w:t>
      </w:r>
      <w:r w:rsidRPr="00892764">
        <w:rPr>
          <w:rFonts w:ascii="Arial Narrow" w:hAnsi="Arial Narrow" w:cs="Arial"/>
          <w:b/>
          <w:bCs/>
          <w:sz w:val="24"/>
          <w:szCs w:val="24"/>
          <w:lang w:val="ro-RO"/>
        </w:rPr>
        <w:t xml:space="preserve"> </w:t>
      </w:r>
      <w:r>
        <w:rPr>
          <w:rFonts w:ascii="Arial Narrow" w:hAnsi="Arial Narrow" w:cs="Arial"/>
          <w:b/>
          <w:bCs/>
          <w:sz w:val="24"/>
          <w:szCs w:val="24"/>
          <w:lang w:val="ro-RO"/>
        </w:rPr>
        <w:t>ș</w:t>
      </w:r>
      <w:r w:rsidRPr="00892764">
        <w:rPr>
          <w:rFonts w:ascii="Arial Narrow" w:hAnsi="Arial Narrow" w:cs="Arial"/>
          <w:b/>
          <w:bCs/>
          <w:sz w:val="24"/>
          <w:szCs w:val="24"/>
          <w:lang w:val="ro-RO"/>
        </w:rPr>
        <w:t xml:space="preserve">i management a datelor medicale </w:t>
      </w:r>
      <w:r>
        <w:rPr>
          <w:rFonts w:ascii="Arial Narrow" w:hAnsi="Arial Narrow" w:cs="Arial"/>
          <w:b/>
          <w:bCs/>
          <w:sz w:val="24"/>
          <w:szCs w:val="24"/>
          <w:lang w:val="ro-RO"/>
        </w:rPr>
        <w:t>î</w:t>
      </w:r>
      <w:r w:rsidRPr="00892764">
        <w:rPr>
          <w:rFonts w:ascii="Arial Narrow" w:hAnsi="Arial Narrow" w:cs="Arial"/>
          <w:b/>
          <w:bCs/>
          <w:sz w:val="24"/>
          <w:szCs w:val="24"/>
          <w:lang w:val="ro-RO"/>
        </w:rPr>
        <w:t>n Obstetric</w:t>
      </w:r>
      <w:r>
        <w:rPr>
          <w:rFonts w:ascii="Arial Narrow" w:hAnsi="Arial Narrow" w:cs="Arial"/>
          <w:b/>
          <w:bCs/>
          <w:sz w:val="24"/>
          <w:szCs w:val="24"/>
          <w:lang w:val="ro-RO"/>
        </w:rPr>
        <w:t>ă</w:t>
      </w:r>
      <w:r w:rsidRPr="00892764">
        <w:rPr>
          <w:rFonts w:ascii="Arial Narrow" w:hAnsi="Arial Narrow" w:cs="Arial"/>
          <w:b/>
          <w:bCs/>
          <w:sz w:val="24"/>
          <w:szCs w:val="24"/>
          <w:lang w:val="ro-RO"/>
        </w:rPr>
        <w:t>-Ginecologie”</w:t>
      </w:r>
    </w:p>
    <w:p w14:paraId="6E7DDC7D" w14:textId="65B37385" w:rsidR="00B84042" w:rsidRPr="00C431F7" w:rsidRDefault="00B84042" w:rsidP="00733E69">
      <w:pPr>
        <w:spacing w:after="0" w:line="240" w:lineRule="auto"/>
        <w:jc w:val="both"/>
        <w:rPr>
          <w:rFonts w:ascii="Arial Narrow" w:hAnsi="Arial Narrow" w:cs="Arial"/>
          <w:b/>
          <w:bCs/>
          <w:sz w:val="24"/>
          <w:szCs w:val="24"/>
          <w:lang w:val="ro-RO"/>
        </w:rPr>
      </w:pPr>
      <w:r w:rsidRPr="00C431F7">
        <w:rPr>
          <w:rFonts w:ascii="Arial Narrow" w:hAnsi="Arial Narrow" w:cs="Arial"/>
          <w:sz w:val="24"/>
          <w:szCs w:val="24"/>
          <w:lang w:val="ro-RO"/>
        </w:rPr>
        <w:t>Conducător de doctorat:</w:t>
      </w:r>
      <w:r w:rsidRPr="00C431F7">
        <w:rPr>
          <w:rFonts w:ascii="Arial Narrow" w:hAnsi="Arial Narrow" w:cs="Arial"/>
          <w:b/>
          <w:bCs/>
          <w:sz w:val="24"/>
          <w:szCs w:val="24"/>
          <w:lang w:val="ro-RO"/>
        </w:rPr>
        <w:t xml:space="preserve"> Prof. Dr. </w:t>
      </w:r>
      <w:r w:rsidR="00892764">
        <w:rPr>
          <w:rFonts w:ascii="Arial Narrow" w:hAnsi="Arial Narrow" w:cs="Arial"/>
          <w:b/>
          <w:bCs/>
          <w:sz w:val="24"/>
          <w:szCs w:val="24"/>
          <w:lang w:val="ro-RO"/>
        </w:rPr>
        <w:t>Gheorghe-Ioan Mihalaș</w:t>
      </w:r>
    </w:p>
    <w:p w14:paraId="7F22BA33" w14:textId="6AD3F152" w:rsidR="00B84042" w:rsidRPr="00C431F7" w:rsidRDefault="00B84042" w:rsidP="00733E69">
      <w:pPr>
        <w:spacing w:after="0" w:line="240" w:lineRule="auto"/>
        <w:jc w:val="both"/>
        <w:rPr>
          <w:rFonts w:ascii="Arial Narrow" w:hAnsi="Arial Narrow" w:cs="Arial"/>
          <w:sz w:val="24"/>
          <w:szCs w:val="24"/>
          <w:lang w:val="ro-RO"/>
        </w:rPr>
      </w:pPr>
      <w:r w:rsidRPr="00C431F7">
        <w:rPr>
          <w:rFonts w:ascii="Arial Narrow" w:hAnsi="Arial Narrow" w:cs="Arial"/>
          <w:sz w:val="24"/>
          <w:szCs w:val="24"/>
          <w:lang w:val="ro-RO"/>
        </w:rPr>
        <w:t xml:space="preserve">Confirmată prin Ordinului Ministrului Educației și Cercetării nr. </w:t>
      </w:r>
      <w:r w:rsidR="00892764">
        <w:rPr>
          <w:rFonts w:ascii="Arial Narrow" w:hAnsi="Arial Narrow" w:cs="Arial"/>
          <w:sz w:val="24"/>
          <w:szCs w:val="24"/>
          <w:lang w:val="ro-RO"/>
        </w:rPr>
        <w:t>2398</w:t>
      </w:r>
      <w:r w:rsidRPr="00C431F7">
        <w:rPr>
          <w:rFonts w:ascii="Arial Narrow" w:hAnsi="Arial Narrow" w:cs="Arial"/>
          <w:sz w:val="24"/>
          <w:szCs w:val="24"/>
          <w:lang w:val="ro-RO"/>
        </w:rPr>
        <w:t xml:space="preserve"> din </w:t>
      </w:r>
      <w:r w:rsidR="00892764">
        <w:rPr>
          <w:rFonts w:ascii="Arial Narrow" w:hAnsi="Arial Narrow" w:cs="Arial"/>
          <w:sz w:val="24"/>
          <w:szCs w:val="24"/>
          <w:lang w:val="ro-RO"/>
        </w:rPr>
        <w:t>15</w:t>
      </w:r>
      <w:r w:rsidRPr="00C431F7">
        <w:rPr>
          <w:rFonts w:ascii="Arial Narrow" w:hAnsi="Arial Narrow" w:cs="Arial"/>
          <w:sz w:val="24"/>
          <w:szCs w:val="24"/>
          <w:lang w:val="ro-RO"/>
        </w:rPr>
        <w:t>.</w:t>
      </w:r>
      <w:r w:rsidR="00892764">
        <w:rPr>
          <w:rFonts w:ascii="Arial Narrow" w:hAnsi="Arial Narrow" w:cs="Arial"/>
          <w:sz w:val="24"/>
          <w:szCs w:val="24"/>
          <w:lang w:val="ro-RO"/>
        </w:rPr>
        <w:t>10</w:t>
      </w:r>
      <w:r w:rsidRPr="00C431F7">
        <w:rPr>
          <w:rFonts w:ascii="Arial Narrow" w:hAnsi="Arial Narrow" w:cs="Arial"/>
          <w:sz w:val="24"/>
          <w:szCs w:val="24"/>
          <w:lang w:val="ro-RO"/>
        </w:rPr>
        <w:t>.200</w:t>
      </w:r>
      <w:r w:rsidR="00892764">
        <w:rPr>
          <w:rFonts w:ascii="Arial Narrow" w:hAnsi="Arial Narrow" w:cs="Arial"/>
          <w:sz w:val="24"/>
          <w:szCs w:val="24"/>
          <w:lang w:val="ro-RO"/>
        </w:rPr>
        <w:t>7</w:t>
      </w:r>
    </w:p>
    <w:p w14:paraId="7079F18E" w14:textId="6E65353A" w:rsidR="009F662B" w:rsidRDefault="009F662B" w:rsidP="00733E69">
      <w:pPr>
        <w:spacing w:after="0" w:line="240" w:lineRule="auto"/>
        <w:jc w:val="both"/>
        <w:rPr>
          <w:rFonts w:ascii="Arial Narrow" w:hAnsi="Arial Narrow" w:cs="Arial"/>
          <w:sz w:val="24"/>
          <w:szCs w:val="24"/>
          <w:lang w:val="ro-RO"/>
        </w:rPr>
      </w:pPr>
    </w:p>
    <w:p w14:paraId="3BB7E22A" w14:textId="77777777" w:rsidR="00EA79AB" w:rsidRPr="00C431F7" w:rsidRDefault="00EA79AB" w:rsidP="00733E69">
      <w:pPr>
        <w:spacing w:after="0" w:line="240" w:lineRule="auto"/>
        <w:jc w:val="both"/>
        <w:rPr>
          <w:rFonts w:ascii="Arial Narrow" w:hAnsi="Arial Narrow" w:cs="Arial"/>
          <w:sz w:val="24"/>
          <w:szCs w:val="24"/>
          <w:lang w:val="ro-RO"/>
        </w:rPr>
      </w:pPr>
    </w:p>
    <w:p w14:paraId="19100821" w14:textId="292A760B" w:rsidR="00B84042" w:rsidRDefault="00A14FBD" w:rsidP="00733E69">
      <w:pPr>
        <w:spacing w:after="0" w:line="240" w:lineRule="auto"/>
        <w:jc w:val="both"/>
        <w:rPr>
          <w:rFonts w:ascii="Arial Narrow" w:hAnsi="Arial Narrow" w:cs="Arial"/>
          <w:b/>
          <w:bCs/>
          <w:sz w:val="24"/>
          <w:szCs w:val="24"/>
          <w:lang w:val="ro-RO"/>
        </w:rPr>
      </w:pPr>
      <w:r w:rsidRPr="00BB5E13">
        <w:rPr>
          <w:rFonts w:ascii="Arial Narrow" w:hAnsi="Arial Narrow" w:cs="Arial"/>
          <w:b/>
          <w:bCs/>
          <w:sz w:val="24"/>
          <w:szCs w:val="24"/>
          <w:lang w:val="ro-RO"/>
        </w:rPr>
        <w:t>Cărți de specialitate</w:t>
      </w:r>
    </w:p>
    <w:p w14:paraId="5CFF41BC" w14:textId="77777777" w:rsidR="00EA79AB" w:rsidRPr="00BB5E13" w:rsidRDefault="00EA79AB" w:rsidP="00733E69">
      <w:pPr>
        <w:spacing w:after="0" w:line="240" w:lineRule="auto"/>
        <w:jc w:val="both"/>
        <w:rPr>
          <w:rFonts w:ascii="Arial Narrow" w:hAnsi="Arial Narrow" w:cs="Arial"/>
          <w:b/>
          <w:bCs/>
          <w:sz w:val="24"/>
          <w:szCs w:val="24"/>
          <w:lang w:val="ro-RO"/>
        </w:rPr>
      </w:pPr>
    </w:p>
    <w:p w14:paraId="08584E3D" w14:textId="47133661"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u w:val="single"/>
          <w:lang w:val="ro-RO"/>
        </w:rPr>
        <w:t>Kigyosi Anca</w:t>
      </w:r>
      <w:r w:rsidRPr="005201FE">
        <w:rPr>
          <w:rFonts w:ascii="Arial Narrow" w:hAnsi="Arial Narrow" w:cs="Arial"/>
          <w:bCs/>
          <w:sz w:val="24"/>
          <w:szCs w:val="24"/>
          <w:lang w:val="ro-RO"/>
        </w:rPr>
        <w:t>, Mircea Focşa, Calin Muntean, Lungeanu Diana, Vernic Corina – Informatica Farmaceutica- Curs – Ed. Eurobit, 2004, ISBN 973-620-135-X</w:t>
      </w:r>
    </w:p>
    <w:p w14:paraId="3EBE4012"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23ACB813" w14:textId="38139B64"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Vernic Corina Violeta, Tămaş  Paul , Vernic Raluca, </w:t>
      </w:r>
      <w:r w:rsidRPr="005201FE">
        <w:rPr>
          <w:rFonts w:ascii="Arial Narrow" w:hAnsi="Arial Narrow" w:cs="Arial"/>
          <w:bCs/>
          <w:sz w:val="24"/>
          <w:szCs w:val="24"/>
          <w:u w:val="single"/>
          <w:lang w:val="ro-RO"/>
        </w:rPr>
        <w:t>Kigyosi Anca</w:t>
      </w:r>
      <w:r w:rsidRPr="005201FE">
        <w:rPr>
          <w:rFonts w:ascii="Arial Narrow" w:hAnsi="Arial Narrow" w:cs="Arial"/>
          <w:bCs/>
          <w:sz w:val="24"/>
          <w:szCs w:val="24"/>
          <w:lang w:val="ro-RO"/>
        </w:rPr>
        <w:t xml:space="preserve"> – INFORMATICĂ MEDICALĂ – Balneo-fiziokinetoterapie şi Recuperare – Ed. Eurobit, Timişoara, 2006, ISBN (10) 973-620-221-6</w:t>
      </w:r>
    </w:p>
    <w:p w14:paraId="341E79F5"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103989AB" w14:textId="1A249A1E"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Vernic Corina Violeta, Tămaş  Paul , Vernic Raluca, </w:t>
      </w:r>
      <w:r w:rsidRPr="005201FE">
        <w:rPr>
          <w:rFonts w:ascii="Arial Narrow" w:hAnsi="Arial Narrow" w:cs="Arial"/>
          <w:bCs/>
          <w:sz w:val="24"/>
          <w:szCs w:val="24"/>
          <w:u w:val="single"/>
          <w:lang w:val="ro-RO"/>
        </w:rPr>
        <w:t>Kigyosi Anca</w:t>
      </w:r>
      <w:r w:rsidRPr="005201FE">
        <w:rPr>
          <w:rFonts w:ascii="Arial Narrow" w:hAnsi="Arial Narrow" w:cs="Arial"/>
          <w:bCs/>
          <w:sz w:val="24"/>
          <w:szCs w:val="24"/>
          <w:lang w:val="ro-RO"/>
        </w:rPr>
        <w:t xml:space="preserve"> – INFORMATICĂ MEDICALĂ – Aplicaţii în Balneo-fiziokinetoterapie şi Recuperare – Ed. Eurobit, Timişoara, 2007, ISBN 978-973-620-260-5</w:t>
      </w:r>
    </w:p>
    <w:p w14:paraId="0A631A8C"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16FE33E5" w14:textId="4D1C47B2"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Diana Lungeanu, Gheorghe Ioan Mihalas – Managementul Informatiei Medicale in obstetrica-ginecologie – ISBN 978-973-620-445-6 Editura Eurobit 2008, ISBN 978-973-87757-2-5 Ed. Victor Babes 2008</w:t>
      </w:r>
    </w:p>
    <w:p w14:paraId="31199329"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3D2F63DC" w14:textId="2044DCB2"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Călin Muntean, Cosmin Ovidiu Câtu, Diana Lungeanu, Mircea Focşa, Corina Vernic Informatica Farmaceutica- Curs – Ed. Eurobit Timişoara, 2009, ISBN 978-973-620-483-8</w:t>
      </w:r>
    </w:p>
    <w:p w14:paraId="5E16D233"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2C8AE238" w14:textId="522D4B3D"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Corina-Violeta Vernic, Gheorghe-Ioan Mihalas, Simona-Angela Apostol, Cosmin-Ovidiu Catu, Leonard Mada,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xml:space="preserve"> - INFORMATICĂ MEDICALĂ APLICATA în Balneo-fiziokinetoterapie şi Recuperare – Ed. Victor Babes, Timişoara, 2009, ISBN 978-606-92023-1-9</w:t>
      </w:r>
    </w:p>
    <w:p w14:paraId="67154333"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35BFF8F5" w14:textId="1F4DEE57"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Mircea Focsa,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Cosmin Ovidiu Catu, Calin Muntean, Leonard  Mada – Informatica Medicala, indrumator de lucrari practice, Ed.Victor Babes, Timisoara 2010, ISBN 978-606-8054-00-1</w:t>
      </w:r>
    </w:p>
    <w:p w14:paraId="20BEAB65"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4DC1F3BE" w14:textId="5D8CC634"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Gheorghe-Ioan Mihalas,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Sorin Paralescu – Bioinformatica, Colectia “Stiintele exacte in cercetarea medicala”, Timisoara: Editura Victor Babes, 2011, ISBN 978-606-8054-33-9</w:t>
      </w:r>
    </w:p>
    <w:p w14:paraId="24B0A6C1"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27F9EEB7" w14:textId="48A3D2C2"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Doina-Elena Mircioaga,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xml:space="preserve"> – Studiu privind incidenta traumatismelor musculo-scheletale la sportivii de performanta, Colectia “Cercetare stiintifica”, Timisoara: Editura Victor Babes, 2011, ISBN 978-606-8045-39-1</w:t>
      </w:r>
    </w:p>
    <w:p w14:paraId="3A47A997"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6A41C7CA" w14:textId="6A1FB98B" w:rsidR="00BB5E13"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lastRenderedPageBreak/>
        <w:t xml:space="preserve">Gheorghe-Ioan Mihalas, Janos Karsai,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Minodora Andor –Modeling and Simulation of Biological Processes, “Two countries, one goal, joint succes!” Hungary-Romania Cross-Border Co-operation Programme 2007-2013, Timisoara, Editura Eurobit, 2012, ISBN 978-973-620-865-2</w:t>
      </w:r>
    </w:p>
    <w:p w14:paraId="7BD7B98A" w14:textId="77777777" w:rsidR="00BB5E13" w:rsidRPr="00BB5E13" w:rsidRDefault="00BB5E13" w:rsidP="00733E69">
      <w:pPr>
        <w:spacing w:after="0" w:line="240" w:lineRule="auto"/>
        <w:ind w:left="426"/>
        <w:jc w:val="both"/>
        <w:rPr>
          <w:rFonts w:ascii="Arial Narrow" w:hAnsi="Arial Narrow" w:cs="Arial"/>
          <w:bCs/>
          <w:sz w:val="24"/>
          <w:szCs w:val="24"/>
          <w:lang w:val="ro-RO"/>
        </w:rPr>
      </w:pPr>
    </w:p>
    <w:p w14:paraId="47FB2304" w14:textId="7A00DEDD" w:rsidR="004A1667" w:rsidRPr="005201FE" w:rsidRDefault="00BB5E13" w:rsidP="00733E69">
      <w:pPr>
        <w:pStyle w:val="ListParagraph"/>
        <w:numPr>
          <w:ilvl w:val="0"/>
          <w:numId w:val="17"/>
        </w:numPr>
        <w:spacing w:after="0" w:line="240" w:lineRule="auto"/>
        <w:ind w:left="426"/>
        <w:jc w:val="both"/>
        <w:rPr>
          <w:rFonts w:ascii="Arial Narrow" w:hAnsi="Arial Narrow" w:cs="Arial"/>
          <w:bCs/>
          <w:sz w:val="24"/>
          <w:szCs w:val="24"/>
          <w:lang w:val="ro-RO"/>
        </w:rPr>
      </w:pPr>
      <w:r w:rsidRPr="005201FE">
        <w:rPr>
          <w:rFonts w:ascii="Arial Narrow" w:hAnsi="Arial Narrow" w:cs="Arial"/>
          <w:bCs/>
          <w:sz w:val="24"/>
          <w:szCs w:val="24"/>
          <w:lang w:val="ro-RO"/>
        </w:rPr>
        <w:t xml:space="preserve">Corina V. Vernic, Mirela Frandes, </w:t>
      </w:r>
      <w:r w:rsidRPr="005201FE">
        <w:rPr>
          <w:rFonts w:ascii="Arial Narrow" w:hAnsi="Arial Narrow" w:cs="Arial"/>
          <w:bCs/>
          <w:sz w:val="24"/>
          <w:szCs w:val="24"/>
          <w:u w:val="single"/>
          <w:lang w:val="ro-RO"/>
        </w:rPr>
        <w:t>Anca Tudor</w:t>
      </w:r>
      <w:r w:rsidRPr="005201FE">
        <w:rPr>
          <w:rFonts w:ascii="Arial Narrow" w:hAnsi="Arial Narrow" w:cs="Arial"/>
          <w:bCs/>
          <w:sz w:val="24"/>
          <w:szCs w:val="24"/>
          <w:lang w:val="ro-RO"/>
        </w:rPr>
        <w:t>, Simona  A. Apostol, Adrian Voicu, Costela Serban, Calin Muntean, Bogdan Timar, Diana Lungeanu - Prelucrarea datelor biomedicale. Aplicatii practice, Editura Eurostampa 2018, ISBN 978-606-32-0574-3, 350 pagini</w:t>
      </w:r>
    </w:p>
    <w:p w14:paraId="52183121" w14:textId="1EEFF319" w:rsidR="00BB5E13" w:rsidRDefault="00BB5E13" w:rsidP="00733E69">
      <w:pPr>
        <w:spacing w:after="0" w:line="240" w:lineRule="auto"/>
        <w:jc w:val="both"/>
        <w:rPr>
          <w:rFonts w:ascii="Arial Narrow" w:hAnsi="Arial Narrow" w:cs="Arial"/>
          <w:b/>
          <w:bCs/>
          <w:sz w:val="24"/>
          <w:szCs w:val="24"/>
          <w:lang w:val="ro-RO"/>
        </w:rPr>
      </w:pPr>
    </w:p>
    <w:p w14:paraId="764DD5A7" w14:textId="77777777" w:rsidR="00EA79AB" w:rsidRPr="00EA79AB" w:rsidRDefault="00EA79AB" w:rsidP="00733E69">
      <w:pPr>
        <w:spacing w:after="0" w:line="240" w:lineRule="auto"/>
        <w:jc w:val="both"/>
        <w:rPr>
          <w:rFonts w:ascii="Arial Narrow" w:hAnsi="Arial Narrow" w:cs="Arial"/>
          <w:b/>
          <w:bCs/>
          <w:sz w:val="24"/>
          <w:szCs w:val="24"/>
          <w:lang w:val="ro-RO"/>
        </w:rPr>
      </w:pPr>
    </w:p>
    <w:p w14:paraId="19E2BFE0" w14:textId="21DB8A2D" w:rsidR="00A14FBD" w:rsidRDefault="00A14FBD" w:rsidP="00733E69">
      <w:pPr>
        <w:spacing w:after="0" w:line="240" w:lineRule="auto"/>
        <w:jc w:val="both"/>
        <w:rPr>
          <w:rFonts w:ascii="Arial Narrow" w:hAnsi="Arial Narrow" w:cs="Arial"/>
          <w:b/>
          <w:bCs/>
          <w:sz w:val="24"/>
          <w:szCs w:val="24"/>
          <w:lang w:val="ro-RO"/>
        </w:rPr>
      </w:pPr>
      <w:r w:rsidRPr="00BB5E13">
        <w:rPr>
          <w:rFonts w:ascii="Arial Narrow" w:hAnsi="Arial Narrow" w:cs="Arial"/>
          <w:b/>
          <w:bCs/>
          <w:sz w:val="24"/>
          <w:szCs w:val="24"/>
          <w:lang w:val="ro-RO"/>
        </w:rPr>
        <w:t>Capitole în volume colective</w:t>
      </w:r>
    </w:p>
    <w:p w14:paraId="7E509458" w14:textId="77777777" w:rsidR="00EA79AB" w:rsidRPr="00BB5E13" w:rsidRDefault="00EA79AB" w:rsidP="00733E69">
      <w:pPr>
        <w:spacing w:after="0" w:line="240" w:lineRule="auto"/>
        <w:jc w:val="both"/>
        <w:rPr>
          <w:rFonts w:ascii="Arial Narrow" w:hAnsi="Arial Narrow" w:cs="Arial"/>
          <w:b/>
          <w:bCs/>
          <w:sz w:val="24"/>
          <w:szCs w:val="24"/>
          <w:lang w:val="ro-RO"/>
        </w:rPr>
      </w:pPr>
    </w:p>
    <w:p w14:paraId="70818B02" w14:textId="29090A43" w:rsidR="00BB5E13" w:rsidRPr="00F0071F" w:rsidRDefault="00BB5E13" w:rsidP="00733E69">
      <w:pPr>
        <w:pStyle w:val="ListParagraph"/>
        <w:numPr>
          <w:ilvl w:val="0"/>
          <w:numId w:val="18"/>
        </w:numPr>
        <w:spacing w:after="0" w:line="240" w:lineRule="auto"/>
        <w:ind w:left="426"/>
        <w:jc w:val="both"/>
        <w:rPr>
          <w:rFonts w:ascii="Arial Narrow" w:hAnsi="Arial Narrow" w:cs="Arial"/>
          <w:bCs/>
          <w:sz w:val="24"/>
          <w:szCs w:val="24"/>
          <w:lang w:val="ro-RO"/>
        </w:rPr>
      </w:pPr>
      <w:r w:rsidRPr="00F0071F">
        <w:rPr>
          <w:rFonts w:ascii="Arial Narrow" w:hAnsi="Arial Narrow" w:cs="Arial"/>
          <w:bCs/>
          <w:sz w:val="24"/>
          <w:szCs w:val="24"/>
          <w:u w:val="single"/>
          <w:lang w:val="ro-RO"/>
        </w:rPr>
        <w:t>Anca Tudor</w:t>
      </w:r>
      <w:r w:rsidRPr="00F0071F">
        <w:rPr>
          <w:rFonts w:ascii="Arial Narrow" w:hAnsi="Arial Narrow" w:cs="Arial"/>
          <w:bCs/>
          <w:sz w:val="24"/>
          <w:szCs w:val="24"/>
          <w:lang w:val="ro-RO"/>
        </w:rPr>
        <w:t>, Calin Muntean - Capitolul III - Baza de date pentru evidenta malformaţii congenitale şi boli genetice din judeţul Timiş - in Eugenia Taurescu, Ciprian Crisan, Dorin Grigoras, Octavian Mazilu, Veronica Daniela Chiriac, Mihai Bacila, Maria-Olimpia Oprea – Healthy children for a healthy society, Research Report on the frequency and causes of fetal malformations in Timis county: pag.37-48, ISBN 978-606-8427-81-2</w:t>
      </w:r>
    </w:p>
    <w:p w14:paraId="4F2E5CF4" w14:textId="77777777" w:rsidR="00BB5E13" w:rsidRDefault="00BB5E13" w:rsidP="00733E69">
      <w:pPr>
        <w:spacing w:after="0" w:line="240" w:lineRule="auto"/>
        <w:ind w:left="426"/>
        <w:jc w:val="both"/>
        <w:rPr>
          <w:rFonts w:ascii="Arial Narrow" w:hAnsi="Arial Narrow" w:cs="Arial"/>
          <w:bCs/>
          <w:sz w:val="24"/>
          <w:szCs w:val="24"/>
          <w:lang w:val="ro-RO"/>
        </w:rPr>
      </w:pPr>
    </w:p>
    <w:p w14:paraId="4C9CE1C4" w14:textId="2A076FFF" w:rsidR="00BB5E13" w:rsidRPr="00F0071F" w:rsidRDefault="00BB5E13" w:rsidP="00733E69">
      <w:pPr>
        <w:pStyle w:val="ListParagraph"/>
        <w:numPr>
          <w:ilvl w:val="0"/>
          <w:numId w:val="18"/>
        </w:numPr>
        <w:spacing w:after="0" w:line="240" w:lineRule="auto"/>
        <w:ind w:left="426"/>
        <w:jc w:val="both"/>
        <w:rPr>
          <w:rFonts w:ascii="Arial Narrow" w:hAnsi="Arial Narrow" w:cs="Arial"/>
          <w:bCs/>
          <w:sz w:val="24"/>
          <w:szCs w:val="24"/>
          <w:lang w:val="ro-RO"/>
        </w:rPr>
      </w:pPr>
      <w:r w:rsidRPr="00F0071F">
        <w:rPr>
          <w:rFonts w:ascii="Arial Narrow" w:hAnsi="Arial Narrow" w:cs="Arial"/>
          <w:bCs/>
          <w:sz w:val="24"/>
          <w:szCs w:val="24"/>
          <w:u w:val="single"/>
          <w:lang w:val="ro-RO"/>
        </w:rPr>
        <w:t>Anca Tudor</w:t>
      </w:r>
      <w:r w:rsidRPr="00F0071F">
        <w:rPr>
          <w:rFonts w:ascii="Arial Narrow" w:hAnsi="Arial Narrow" w:cs="Arial"/>
          <w:bCs/>
          <w:sz w:val="24"/>
          <w:szCs w:val="24"/>
          <w:lang w:val="ro-RO"/>
        </w:rPr>
        <w:t xml:space="preserve">, Calin Muntean, Gheorghe-Ioan Mihalas - Capitolul IV - Studiul malformațiilor fetale în maternitățile din județul Timiș în perioada 2010-2013- in Eugenia Taurescu, Ciprian Crisan, Dorin Grigoras, Octavian Mazilu, Veronica Daniela Chiriac, Mihai Bacila, Maria-Olimpia Oprea – Healthy children for a healthy society, Research Report on the frequency and causes of fetal malformations in Timis county:  pag.49-69, ISBN 978-606-8427-81-2 </w:t>
      </w:r>
    </w:p>
    <w:p w14:paraId="35D7DC41" w14:textId="50E6625D" w:rsidR="00A14FBD" w:rsidRDefault="00A14FBD" w:rsidP="00733E69">
      <w:pPr>
        <w:spacing w:after="0" w:line="240" w:lineRule="auto"/>
        <w:ind w:left="426"/>
        <w:jc w:val="both"/>
        <w:rPr>
          <w:rFonts w:ascii="Arial Narrow" w:hAnsi="Arial Narrow" w:cs="Arial"/>
          <w:b/>
          <w:bCs/>
          <w:sz w:val="24"/>
          <w:szCs w:val="24"/>
          <w:lang w:val="ro-RO"/>
        </w:rPr>
      </w:pPr>
    </w:p>
    <w:p w14:paraId="31586FB0" w14:textId="77777777" w:rsidR="00EA79AB" w:rsidRDefault="00EA79AB" w:rsidP="00733E69">
      <w:pPr>
        <w:spacing w:after="0" w:line="240" w:lineRule="auto"/>
        <w:jc w:val="both"/>
        <w:rPr>
          <w:rFonts w:ascii="Arial Narrow" w:hAnsi="Arial Narrow" w:cs="Arial"/>
          <w:b/>
          <w:bCs/>
          <w:sz w:val="24"/>
          <w:szCs w:val="24"/>
          <w:lang w:val="ro-RO"/>
        </w:rPr>
      </w:pPr>
    </w:p>
    <w:p w14:paraId="3BFE57B8" w14:textId="2DAD6EDA" w:rsidR="00A14FBD" w:rsidRDefault="002F4839" w:rsidP="00733E69">
      <w:pPr>
        <w:spacing w:after="0" w:line="240" w:lineRule="auto"/>
        <w:jc w:val="both"/>
        <w:rPr>
          <w:rFonts w:ascii="Arial Narrow" w:hAnsi="Arial Narrow" w:cs="Arial"/>
          <w:b/>
          <w:bCs/>
          <w:sz w:val="24"/>
          <w:szCs w:val="24"/>
          <w:lang w:val="ro-RO"/>
        </w:rPr>
      </w:pPr>
      <w:r w:rsidRPr="002F4839">
        <w:rPr>
          <w:rFonts w:ascii="Arial Narrow" w:hAnsi="Arial Narrow" w:cs="Arial"/>
          <w:b/>
          <w:bCs/>
          <w:sz w:val="24"/>
          <w:szCs w:val="24"/>
          <w:lang w:val="ro-RO"/>
        </w:rPr>
        <w:t>A</w:t>
      </w:r>
      <w:r w:rsidR="00A14FBD" w:rsidRPr="002F4839">
        <w:rPr>
          <w:rFonts w:ascii="Arial Narrow" w:hAnsi="Arial Narrow" w:cs="Arial"/>
          <w:b/>
          <w:bCs/>
          <w:sz w:val="24"/>
          <w:szCs w:val="24"/>
          <w:lang w:val="ro-RO"/>
        </w:rPr>
        <w:t>rticole publicate în extenso</w:t>
      </w:r>
      <w:r w:rsidR="00B84042" w:rsidRPr="00C431F7">
        <w:rPr>
          <w:rFonts w:ascii="Arial Narrow" w:hAnsi="Arial Narrow" w:cs="Arial"/>
          <w:b/>
          <w:bCs/>
          <w:sz w:val="24"/>
          <w:szCs w:val="24"/>
          <w:lang w:val="ro-RO"/>
        </w:rPr>
        <w:t xml:space="preserve"> </w:t>
      </w:r>
      <w:r w:rsidR="00A14FBD" w:rsidRPr="00C431F7">
        <w:rPr>
          <w:rFonts w:ascii="Arial Narrow" w:hAnsi="Arial Narrow" w:cs="Arial"/>
          <w:b/>
          <w:bCs/>
          <w:sz w:val="24"/>
          <w:szCs w:val="24"/>
          <w:lang w:val="ro-RO"/>
        </w:rPr>
        <w:t>în reviste ISI, cu factor de impact</w:t>
      </w:r>
    </w:p>
    <w:p w14:paraId="718268C0" w14:textId="77777777" w:rsidR="00EA79AB" w:rsidRPr="00C431F7" w:rsidRDefault="00EA79AB" w:rsidP="00733E69">
      <w:pPr>
        <w:spacing w:after="0" w:line="240" w:lineRule="auto"/>
        <w:jc w:val="both"/>
        <w:rPr>
          <w:rFonts w:ascii="Arial Narrow" w:hAnsi="Arial Narrow" w:cs="Arial"/>
          <w:b/>
          <w:bCs/>
          <w:sz w:val="24"/>
          <w:szCs w:val="24"/>
          <w:lang w:val="ro-RO"/>
        </w:rPr>
      </w:pPr>
    </w:p>
    <w:tbl>
      <w:tblPr>
        <w:tblW w:w="0" w:type="auto"/>
        <w:tblInd w:w="-426" w:type="dxa"/>
        <w:tblLook w:val="01E0" w:firstRow="1" w:lastRow="1" w:firstColumn="1" w:lastColumn="1" w:noHBand="0" w:noVBand="0"/>
      </w:tblPr>
      <w:tblGrid>
        <w:gridCol w:w="284"/>
        <w:gridCol w:w="9498"/>
      </w:tblGrid>
      <w:tr w:rsidR="00F13C90" w:rsidRPr="0004212C" w14:paraId="614F8D5F" w14:textId="77777777" w:rsidTr="00B11836">
        <w:tc>
          <w:tcPr>
            <w:tcW w:w="9782" w:type="dxa"/>
            <w:gridSpan w:val="2"/>
            <w:vAlign w:val="center"/>
          </w:tcPr>
          <w:p w14:paraId="02C5C080" w14:textId="126221D5"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Elisei Moise Hasan, Crenguta Livia Calma*,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Cristian Oancea, Voicu Tudorache, Ioan Adrian Petrache, Emanuela Tudorache and Ion Papava, Coping, Anxiety, and Pain Intensity in Patients Requiring Thoracic Surgery</w:t>
            </w:r>
            <w:r w:rsidR="00F91524" w:rsidRPr="00EA79AB">
              <w:rPr>
                <w:rFonts w:ascii="Arial Narrow" w:hAnsi="Arial Narrow" w:cs="Arial"/>
                <w:sz w:val="24"/>
                <w:szCs w:val="24"/>
                <w:lang w:val="ro-RO"/>
              </w:rPr>
              <w:t xml:space="preserve">, </w:t>
            </w:r>
            <w:r w:rsidRPr="00EA79AB">
              <w:rPr>
                <w:rFonts w:ascii="Arial Narrow" w:hAnsi="Arial Narrow" w:cs="Arial"/>
                <w:sz w:val="24"/>
                <w:szCs w:val="24"/>
                <w:lang w:val="ro-RO"/>
              </w:rPr>
              <w:t>MDPI Journal of Personalized Medicine, 2021, 11, 1221: 12 pag. IF=4.945 (doi.org/10.3390/jpm11111221)</w:t>
            </w:r>
          </w:p>
          <w:p w14:paraId="64B72692" w14:textId="5DF45DF7" w:rsidR="00F13C90" w:rsidRPr="0004212C" w:rsidRDefault="00F13C90" w:rsidP="00733E69">
            <w:pPr>
              <w:spacing w:after="0" w:line="240" w:lineRule="auto"/>
              <w:jc w:val="both"/>
              <w:rPr>
                <w:rFonts w:ascii="Arial Narrow" w:hAnsi="Arial Narrow" w:cs="Arial"/>
                <w:sz w:val="24"/>
                <w:szCs w:val="24"/>
                <w:lang w:val="ro-RO"/>
              </w:rPr>
            </w:pPr>
          </w:p>
        </w:tc>
      </w:tr>
      <w:tr w:rsidR="00F13C90" w:rsidRPr="0004212C" w14:paraId="44A80F87" w14:textId="77777777" w:rsidTr="00B11836">
        <w:tc>
          <w:tcPr>
            <w:tcW w:w="9782" w:type="dxa"/>
            <w:gridSpan w:val="2"/>
            <w:vAlign w:val="center"/>
          </w:tcPr>
          <w:p w14:paraId="35E42AAC" w14:textId="19F1B88A"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Ciprian Ilie Rosca*, Nilima Rajpal Kundnani*,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Maria-Silvia Rosca, Violeta-Ariana Nicoras, Gabriela Otiman, Elena Ciurariu, Alin Ionescu, Morariu Stelian, Abhinav Sharma, Claudia Borza, Daniel Florin Lighezan</w:t>
            </w:r>
            <w:r w:rsidR="00F91524" w:rsidRPr="00EA79AB">
              <w:rPr>
                <w:rFonts w:ascii="Arial Narrow" w:hAnsi="Arial Narrow" w:cs="Arial"/>
                <w:sz w:val="24"/>
                <w:szCs w:val="24"/>
                <w:lang w:val="ro-RO"/>
              </w:rPr>
              <w:t xml:space="preserve"> - </w:t>
            </w:r>
            <w:r w:rsidRPr="00EA79AB">
              <w:rPr>
                <w:rFonts w:ascii="Arial Narrow" w:hAnsi="Arial Narrow" w:cs="Arial"/>
                <w:sz w:val="24"/>
                <w:szCs w:val="24"/>
                <w:lang w:val="ro-RO"/>
              </w:rPr>
              <w:t>Benefits of prescribing low-dose Digoxin in atrial fibrillation, International Journal of Immunopathology and Pharmacology, 2021, 35: 1-8, 8 pag IF=3.219 (DOI: 10.1177/20587384211051955)</w:t>
            </w:r>
          </w:p>
          <w:p w14:paraId="03007C2A" w14:textId="718FD4D0" w:rsidR="00F13C90" w:rsidRPr="0004212C" w:rsidRDefault="00F13C90" w:rsidP="00733E69">
            <w:pPr>
              <w:spacing w:after="0" w:line="240" w:lineRule="auto"/>
              <w:jc w:val="both"/>
              <w:rPr>
                <w:rFonts w:ascii="Arial" w:hAnsi="Arial" w:cs="Arial"/>
                <w:sz w:val="24"/>
                <w:szCs w:val="24"/>
                <w:lang w:val="ro-RO"/>
              </w:rPr>
            </w:pPr>
          </w:p>
        </w:tc>
      </w:tr>
      <w:tr w:rsidR="00F13C90" w:rsidRPr="0004212C" w14:paraId="7552D68B" w14:textId="77777777" w:rsidTr="00B11836">
        <w:tc>
          <w:tcPr>
            <w:tcW w:w="9782" w:type="dxa"/>
            <w:gridSpan w:val="2"/>
            <w:vAlign w:val="center"/>
          </w:tcPr>
          <w:p w14:paraId="35550FE5"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Adelina Raluca Marinescu, Ruxandra Laza</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Virgil Filaret Musta</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Talida Georgiana Cut*, Raluca Dumache</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xml:space="preserve">, </w:t>
            </w:r>
            <w:r w:rsidRPr="00EA79AB">
              <w:rPr>
                <w:rFonts w:ascii="Arial Narrow" w:hAnsi="Arial Narrow" w:cs="Arial"/>
                <w:sz w:val="24"/>
                <w:szCs w:val="24"/>
                <w:u w:val="single"/>
                <w:lang w:val="ro-RO"/>
              </w:rPr>
              <w:t>Anca Tudor</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Mirela Porosnicu</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Voichita Elena Lazureanu</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Monica Licker - Clostridium Difficile and COVID-19: General Data, Ribotype, Clinical Form, Treatment-Our Experience from the Largest Infectious Diseases Hospital in Western Romania, MDPI Medicina 2021, vol.57, 1099, https://doi.org/10.3390/medicina57101099, ISSN 1648-9144: 10 pag. IF=2.430</w:t>
            </w:r>
          </w:p>
          <w:p w14:paraId="0D90567E" w14:textId="08D02CD8" w:rsidR="00F91524" w:rsidRPr="0004212C" w:rsidRDefault="00F91524" w:rsidP="00733E69">
            <w:pPr>
              <w:spacing w:after="0" w:line="240" w:lineRule="auto"/>
              <w:jc w:val="both"/>
              <w:rPr>
                <w:rFonts w:ascii="Arial Narrow" w:hAnsi="Arial Narrow" w:cs="Arial"/>
                <w:sz w:val="24"/>
                <w:szCs w:val="24"/>
                <w:lang w:val="ro-RO"/>
              </w:rPr>
            </w:pPr>
          </w:p>
        </w:tc>
      </w:tr>
      <w:tr w:rsidR="00F13C90" w:rsidRPr="0004212C" w14:paraId="1BD8A78C" w14:textId="77777777" w:rsidTr="00B11836">
        <w:tc>
          <w:tcPr>
            <w:tcW w:w="9782" w:type="dxa"/>
            <w:gridSpan w:val="2"/>
            <w:vAlign w:val="center"/>
          </w:tcPr>
          <w:p w14:paraId="3FBF7E00" w14:textId="34BBCFD2"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Pompilia Camelia Lăzureanu, Florina Popescu*,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Laura Stef, Alina Gabriela Negru, Romeo Mihă</w:t>
            </w:r>
            <w:r w:rsidR="00CB0228" w:rsidRPr="00EA79AB">
              <w:rPr>
                <w:rFonts w:ascii="Arial Narrow" w:hAnsi="Arial Narrow" w:cs="Arial"/>
                <w:sz w:val="24"/>
                <w:szCs w:val="24"/>
                <w:lang w:val="ro-RO"/>
              </w:rPr>
              <w:t xml:space="preserve">ilă - </w:t>
            </w:r>
            <w:r w:rsidRPr="00EA79AB">
              <w:rPr>
                <w:rFonts w:ascii="Arial Narrow" w:hAnsi="Arial Narrow" w:cs="Arial"/>
                <w:sz w:val="24"/>
                <w:szCs w:val="24"/>
                <w:lang w:val="ro-RO"/>
              </w:rPr>
              <w:t>Saliva pH and Flow Rate in Patients with Periodontal Disease and Associated Cardiovascular Disease</w:t>
            </w:r>
            <w:r w:rsidR="00F91524" w:rsidRPr="00EA79AB">
              <w:rPr>
                <w:rFonts w:ascii="Arial Narrow" w:hAnsi="Arial Narrow" w:cs="Arial"/>
                <w:sz w:val="24"/>
                <w:szCs w:val="24"/>
                <w:lang w:val="ro-RO"/>
              </w:rPr>
              <w:t xml:space="preserve">, </w:t>
            </w:r>
            <w:r w:rsidRPr="00EA79AB">
              <w:rPr>
                <w:rFonts w:ascii="Arial Narrow" w:hAnsi="Arial Narrow" w:cs="Arial"/>
                <w:sz w:val="24"/>
                <w:szCs w:val="24"/>
                <w:lang w:val="ro-RO"/>
              </w:rPr>
              <w:t>CLINICAL RESEARCH, Medical Science Monitor, 2021; 27: e931362 DOI: 10.12659/MSM.931362, e-ISSN 1643-3750: 13 pag. IF 2.649</w:t>
            </w:r>
          </w:p>
          <w:p w14:paraId="44235DF7" w14:textId="5335530A" w:rsidR="00F91524" w:rsidRPr="0004212C" w:rsidRDefault="00F91524" w:rsidP="00733E69">
            <w:pPr>
              <w:spacing w:after="0" w:line="240" w:lineRule="auto"/>
              <w:jc w:val="both"/>
              <w:rPr>
                <w:rFonts w:ascii="Arial" w:hAnsi="Arial" w:cs="Arial"/>
                <w:sz w:val="24"/>
                <w:szCs w:val="24"/>
                <w:lang w:val="ro-RO"/>
              </w:rPr>
            </w:pPr>
          </w:p>
        </w:tc>
      </w:tr>
      <w:tr w:rsidR="00F13C90" w:rsidRPr="0004212C" w14:paraId="70C09F16" w14:textId="77777777" w:rsidTr="00B11836">
        <w:tc>
          <w:tcPr>
            <w:tcW w:w="9782" w:type="dxa"/>
            <w:gridSpan w:val="2"/>
            <w:vAlign w:val="center"/>
          </w:tcPr>
          <w:p w14:paraId="17DD4AF6"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lastRenderedPageBreak/>
              <w:t>Diana Florina Nica, Alin Gabriel Gabor, Virgil-Florin Duma*</w:t>
            </w:r>
            <w:r w:rsidRPr="00EA79AB">
              <w:rPr>
                <w:rFonts w:ascii="Arial Narrow" w:hAnsi="Arial Narrow" w:cs="Arial"/>
                <w:sz w:val="24"/>
                <w:szCs w:val="24"/>
                <w:vertAlign w:val="superscript"/>
                <w:lang w:val="ro-RO"/>
              </w:rPr>
              <w:t>†</w:t>
            </w:r>
            <w:r w:rsidRPr="00EA79AB">
              <w:rPr>
                <w:rFonts w:ascii="Arial Narrow" w:hAnsi="Arial Narrow" w:cs="Arial"/>
                <w:sz w:val="24"/>
                <w:szCs w:val="24"/>
                <w:lang w:val="ro-RO"/>
              </w:rPr>
              <w:t xml:space="preserve">, Vlad George Tudericiu,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xml:space="preserve"> and Cosmin Sinescu, Sinus Lift and Implant Insertion on 3D-Printed Polymeric Maxillary Models: Ex Vivo Training for In Vivo Surgical Procedures,MDPI J, Clin. Med. 2021, 10, 4718. https://doi.org/10.3390/jcm10204718, ISSN 2077-0383: 15 pag. IF 4.241</w:t>
            </w:r>
          </w:p>
          <w:p w14:paraId="606A8015" w14:textId="5D657243" w:rsidR="00F91524" w:rsidRPr="0004212C" w:rsidRDefault="00F91524" w:rsidP="00733E69">
            <w:pPr>
              <w:spacing w:after="0" w:line="240" w:lineRule="auto"/>
              <w:jc w:val="both"/>
              <w:rPr>
                <w:rFonts w:ascii="Arial" w:hAnsi="Arial" w:cs="Arial"/>
                <w:sz w:val="24"/>
                <w:szCs w:val="24"/>
                <w:lang w:val="ro-RO"/>
              </w:rPr>
            </w:pPr>
          </w:p>
        </w:tc>
      </w:tr>
      <w:tr w:rsidR="00F13C90" w:rsidRPr="0004212C" w14:paraId="0D39AE84" w14:textId="77777777" w:rsidTr="00B11836">
        <w:tc>
          <w:tcPr>
            <w:tcW w:w="9782" w:type="dxa"/>
            <w:gridSpan w:val="2"/>
            <w:vAlign w:val="center"/>
          </w:tcPr>
          <w:p w14:paraId="7E0233B8"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N.R. Kundnani, C.I. Rosca, A. Sharma, </w:t>
            </w:r>
            <w:r w:rsidRPr="00EA79AB">
              <w:rPr>
                <w:rFonts w:ascii="Arial Narrow" w:hAnsi="Arial Narrow" w:cs="Arial"/>
                <w:sz w:val="24"/>
                <w:szCs w:val="24"/>
                <w:u w:val="single"/>
                <w:lang w:val="ro-RO"/>
              </w:rPr>
              <w:t>A. Tudor</w:t>
            </w:r>
            <w:r w:rsidRPr="00EA79AB">
              <w:rPr>
                <w:rFonts w:ascii="Arial Narrow" w:hAnsi="Arial Narrow" w:cs="Arial"/>
                <w:sz w:val="24"/>
                <w:szCs w:val="24"/>
                <w:lang w:val="ro-RO"/>
              </w:rPr>
              <w:t>, M.S. Rosca, D.D. Nisulescu, H.S. Branea, V. Mocanu, D.C. Crisan, D.R. Buzas, S. Morariu, D.F. Lighezan Selecting the right anticoagulant for stroke prevention in atrial fibrillation European Review for Medical and Pharmacological Sciences, 2021, 25: 4499-4505 IF 3.507</w:t>
            </w:r>
          </w:p>
          <w:p w14:paraId="35AEC7F4" w14:textId="6F17C58A"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3BDBC25" w14:textId="77777777" w:rsidTr="00B11836">
        <w:tc>
          <w:tcPr>
            <w:tcW w:w="9782" w:type="dxa"/>
            <w:gridSpan w:val="2"/>
            <w:vAlign w:val="center"/>
          </w:tcPr>
          <w:p w14:paraId="1A973270"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Emilia Ogodescu*, Malina Popa*, Magda Luca, Andreea Igna, Mariana Miron, Krisztina Martha*,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xml:space="preserve"> and Carmen Todea Updating Standards of Facial Growth in Romanian Children and Adolescents Using the Anthropometric Method–A Pilot Study, MDPI, International Journal of Environmental Research and Public Health (Int. J. Environ. Res. Public Health) 2021, 18, 5288. https://doi.org/10.3390/ijerph18105288, ISSN: 1660-4601: 12 pag. IF 3.390</w:t>
            </w:r>
          </w:p>
          <w:p w14:paraId="1150619F" w14:textId="3C8377C9" w:rsidR="00F91524" w:rsidRPr="0004212C" w:rsidRDefault="00F91524" w:rsidP="00733E69">
            <w:pPr>
              <w:spacing w:after="0" w:line="240" w:lineRule="auto"/>
              <w:jc w:val="both"/>
              <w:rPr>
                <w:rFonts w:ascii="Arial" w:hAnsi="Arial" w:cs="Arial"/>
                <w:sz w:val="24"/>
                <w:szCs w:val="24"/>
                <w:lang w:val="ro-RO"/>
              </w:rPr>
            </w:pPr>
          </w:p>
        </w:tc>
      </w:tr>
      <w:tr w:rsidR="00F13C90" w:rsidRPr="0004212C" w14:paraId="7046E2E4" w14:textId="77777777" w:rsidTr="00B11836">
        <w:tc>
          <w:tcPr>
            <w:tcW w:w="9782" w:type="dxa"/>
            <w:gridSpan w:val="2"/>
            <w:vAlign w:val="center"/>
          </w:tcPr>
          <w:p w14:paraId="18207750"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Anca Boldan, Alina Gabriela Negru, Maria Boldan, Laura Mazilu,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Dorel Popovici, Sorin Săftescu, Constantin Tudor Luca, Serban Mircea Negru Neoplasia-Associated Pericarditis—Predictor of Cancer Progression? MDPI Diagnostics 2021, 11, 58. https://doi.org/10.3390/diagnostics11010058, ISSN 2075-4418, 12pag. IF 3.706</w:t>
            </w:r>
          </w:p>
          <w:p w14:paraId="4482FD94" w14:textId="4EEA9344" w:rsidR="00F91524" w:rsidRPr="0004212C" w:rsidRDefault="00F91524" w:rsidP="00733E69">
            <w:pPr>
              <w:spacing w:after="0" w:line="240" w:lineRule="auto"/>
              <w:jc w:val="both"/>
              <w:rPr>
                <w:rFonts w:ascii="Arial" w:hAnsi="Arial" w:cs="Arial"/>
                <w:sz w:val="24"/>
                <w:szCs w:val="24"/>
                <w:lang w:val="ro-RO"/>
              </w:rPr>
            </w:pPr>
          </w:p>
        </w:tc>
      </w:tr>
      <w:tr w:rsidR="00F13C90" w:rsidRPr="0004212C" w14:paraId="2BBF9165" w14:textId="77777777" w:rsidTr="00B11836">
        <w:tc>
          <w:tcPr>
            <w:tcW w:w="9782" w:type="dxa"/>
            <w:gridSpan w:val="2"/>
            <w:vAlign w:val="center"/>
          </w:tcPr>
          <w:p w14:paraId="6E531663"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Alexandra-Cristina Măroiu, Cosmin Sinescu†, Virgil-Florin Duma*, Florin Topală, Anca Jivănescu, Paul Mircea Popovici,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xml:space="preserve"> and Mihai Romînu Micro-CT and Microscopy Study of Internal and Marginal Gap to Tooth Surface of Crenelated versus Conventional Dental Indirect Veneers, MDPI, Medicina 2021, 57, 772. https://doi.org/10.3390/medicina57080772, ISSN 1648-9144: 26 pag. IF 2.430</w:t>
            </w:r>
          </w:p>
          <w:p w14:paraId="137933A9" w14:textId="41E0F63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590F27C" w14:textId="77777777" w:rsidTr="00B11836">
        <w:tc>
          <w:tcPr>
            <w:tcW w:w="9782" w:type="dxa"/>
            <w:gridSpan w:val="2"/>
            <w:vAlign w:val="center"/>
          </w:tcPr>
          <w:p w14:paraId="584A4F7F"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Dana Simona Chita, </w:t>
            </w:r>
            <w:r w:rsidRPr="00EA79AB">
              <w:rPr>
                <w:rFonts w:ascii="Arial Narrow" w:hAnsi="Arial Narrow"/>
                <w:sz w:val="24"/>
                <w:szCs w:val="24"/>
                <w:u w:val="single"/>
              </w:rPr>
              <w:t>Anca Tudor</w:t>
            </w:r>
            <w:r w:rsidRPr="00EA79AB">
              <w:rPr>
                <w:rFonts w:ascii="Arial Narrow" w:hAnsi="Arial Narrow"/>
                <w:sz w:val="24"/>
                <w:szCs w:val="24"/>
              </w:rPr>
              <w:t xml:space="preserve">*, Ruxandra Christodorescu*, Florina Nicoleta Buleu, Raluca Sosdean, Sanda Maria Deme, Simona Mercea, Adina Pop Moldovan, Ana Maria Pah, Any Docu Axelerad, Daniel Docu Axelerad, Simona Ruxanda Dragan, MTHFR Gene Polymorphisms Prevalence and Cardiovascular Risk Factors Involved in Cardioembolic Stroke Type and Severity, MDPI Brain Sci. 2020, 10, 476; doi:10.3390/brainsci10080476, </w:t>
            </w:r>
            <w:hyperlink r:id="rId7" w:history="1">
              <w:r w:rsidRPr="00EA79AB">
                <w:rPr>
                  <w:rStyle w:val="Hyperlink"/>
                  <w:rFonts w:ascii="Arial Narrow" w:hAnsi="Arial Narrow"/>
                  <w:color w:val="auto"/>
                  <w:sz w:val="24"/>
                  <w:szCs w:val="24"/>
                </w:rPr>
                <w:t>www.mdpi.com/journal/brainsci</w:t>
              </w:r>
            </w:hyperlink>
            <w:r w:rsidRPr="00EA79AB">
              <w:rPr>
                <w:rFonts w:ascii="Arial Narrow" w:hAnsi="Arial Narrow"/>
                <w:sz w:val="24"/>
                <w:szCs w:val="24"/>
              </w:rPr>
              <w:t>, 19 pag. IF 3.394</w:t>
            </w:r>
          </w:p>
          <w:p w14:paraId="0E4704D4" w14:textId="7003AE80"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6775A49" w14:textId="77777777" w:rsidTr="00B11836">
        <w:tc>
          <w:tcPr>
            <w:tcW w:w="9782" w:type="dxa"/>
            <w:gridSpan w:val="2"/>
            <w:vAlign w:val="center"/>
          </w:tcPr>
          <w:p w14:paraId="6D1AC7CF"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Ana Maria Pah†, Nicoleta Florina Buleu†, </w:t>
            </w:r>
            <w:r w:rsidRPr="00EA79AB">
              <w:rPr>
                <w:rFonts w:ascii="Arial Narrow" w:hAnsi="Arial Narrow"/>
                <w:sz w:val="24"/>
                <w:szCs w:val="24"/>
                <w:u w:val="single"/>
              </w:rPr>
              <w:t>Anca Tudor</w:t>
            </w:r>
            <w:r w:rsidRPr="00EA79AB">
              <w:rPr>
                <w:rFonts w:ascii="Arial Narrow" w:hAnsi="Arial Narrow"/>
                <w:sz w:val="24"/>
                <w:szCs w:val="24"/>
              </w:rPr>
              <w:t>*, Ruxandra Christodorescu*, Dana Velimirovici, Stela Iurciuc, Maria Rada, Gheorghe Stoichescu-Hogea, Marius Badalica-Petrescu, Doina Georgescu, Dorina Nutiu, Mircea Iurciuc, Simona Dragan, Evaluation of Psychological Stress Parameters in Coronary Patients by Three Di</w:t>
            </w:r>
            <w:r w:rsidRPr="00EA79AB">
              <w:rPr>
                <w:rFonts w:ascii="Arial" w:hAnsi="Arial" w:cs="Arial"/>
                <w:sz w:val="24"/>
                <w:szCs w:val="24"/>
              </w:rPr>
              <w:t>ﬀ</w:t>
            </w:r>
            <w:r w:rsidRPr="00EA79AB">
              <w:rPr>
                <w:rFonts w:ascii="Arial Narrow" w:hAnsi="Arial Narrow"/>
                <w:sz w:val="24"/>
                <w:szCs w:val="24"/>
              </w:rPr>
              <w:t xml:space="preserve">erent Questionnaires as Pre-Requisite for Comprehensive Rehabilitation, MDPI Brain Sci. 2020, 10, 316; doi:10.3390/brainsci10050316, </w:t>
            </w:r>
            <w:hyperlink r:id="rId8" w:history="1">
              <w:r w:rsidRPr="00EA79AB">
                <w:rPr>
                  <w:rStyle w:val="Hyperlink"/>
                  <w:rFonts w:ascii="Arial Narrow" w:hAnsi="Arial Narrow"/>
                  <w:color w:val="auto"/>
                  <w:sz w:val="24"/>
                  <w:szCs w:val="24"/>
                </w:rPr>
                <w:t>www.mdpi.com/journal/brainsci</w:t>
              </w:r>
            </w:hyperlink>
            <w:r w:rsidRPr="00EA79AB">
              <w:rPr>
                <w:rFonts w:ascii="Arial Narrow" w:hAnsi="Arial Narrow"/>
                <w:sz w:val="24"/>
                <w:szCs w:val="24"/>
              </w:rPr>
              <w:t>, 17 pag, IF 3.394</w:t>
            </w:r>
          </w:p>
          <w:p w14:paraId="613A590E" w14:textId="3FB7112D" w:rsidR="00F91524" w:rsidRPr="0004212C" w:rsidRDefault="00F91524" w:rsidP="00733E69">
            <w:pPr>
              <w:spacing w:after="0" w:line="240" w:lineRule="auto"/>
              <w:jc w:val="both"/>
              <w:rPr>
                <w:rFonts w:ascii="Arial" w:hAnsi="Arial" w:cs="Arial"/>
                <w:sz w:val="24"/>
                <w:szCs w:val="24"/>
                <w:lang w:val="ro-RO"/>
              </w:rPr>
            </w:pPr>
          </w:p>
        </w:tc>
      </w:tr>
      <w:tr w:rsidR="00F13C90" w:rsidRPr="0004212C" w14:paraId="79BA3F54" w14:textId="77777777" w:rsidTr="00B11836">
        <w:tc>
          <w:tcPr>
            <w:tcW w:w="9782" w:type="dxa"/>
            <w:gridSpan w:val="2"/>
            <w:vAlign w:val="center"/>
          </w:tcPr>
          <w:p w14:paraId="6D0F127F" w14:textId="40090B0C"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Valentina Buda*, Andreea Prelipcean*, Minodora Andor*, Liana Dehelean* Olivia Dalleur, Simona Buda, Lavinia Spatar, Maria Cristiana Mabda, Maria Suciu, Corina Danciu, </w:t>
            </w:r>
            <w:r w:rsidRPr="00EA79AB">
              <w:rPr>
                <w:rFonts w:ascii="Arial Narrow" w:hAnsi="Arial Narrow"/>
                <w:sz w:val="24"/>
                <w:szCs w:val="24"/>
                <w:u w:val="single"/>
              </w:rPr>
              <w:t>Anca Tudor</w:t>
            </w:r>
            <w:r w:rsidRPr="00EA79AB">
              <w:rPr>
                <w:rFonts w:ascii="Arial Narrow" w:hAnsi="Arial Narrow"/>
                <w:sz w:val="24"/>
                <w:szCs w:val="24"/>
              </w:rPr>
              <w:t>, Lucian Petrescu, Carmen Cristescu</w:t>
            </w:r>
            <w:r w:rsidR="00CB0228" w:rsidRPr="00EA79AB">
              <w:rPr>
                <w:rFonts w:ascii="Arial Narrow" w:hAnsi="Arial Narrow"/>
                <w:sz w:val="24"/>
                <w:szCs w:val="24"/>
              </w:rPr>
              <w:t xml:space="preserve"> - </w:t>
            </w:r>
            <w:r w:rsidRPr="00EA79AB">
              <w:rPr>
                <w:rFonts w:ascii="Arial Narrow" w:hAnsi="Arial Narrow"/>
                <w:sz w:val="24"/>
                <w:szCs w:val="24"/>
              </w:rPr>
              <w:t>Potentially Inappropriate Prescriptions in Ambulatory Elderly Patients Living in Rural Areas of Romania Using STOPP/START (Version 2) Criteria, Dove Press journal: Clinical Interventions in Aging 2020: 15, ISSN: 1178-1998: 407–417, IF 4.458</w:t>
            </w:r>
          </w:p>
          <w:p w14:paraId="03128D10" w14:textId="4D37B45C"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31FDC1E" w14:textId="77777777" w:rsidTr="00B11836">
        <w:tc>
          <w:tcPr>
            <w:tcW w:w="9782" w:type="dxa"/>
            <w:gridSpan w:val="2"/>
            <w:vAlign w:val="center"/>
          </w:tcPr>
          <w:p w14:paraId="2973408D"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lastRenderedPageBreak/>
              <w:t xml:space="preserve">Cristian Zaharia, Virgil-Florin Duma, Cosmin Sinescu, Vlad Socoliuc, Izabell Craciunescu, Rodica Paula Turcu, Catalin Nicolae Marin, </w:t>
            </w:r>
            <w:r w:rsidRPr="00EA79AB">
              <w:rPr>
                <w:rFonts w:ascii="Arial Narrow" w:hAnsi="Arial Narrow"/>
                <w:sz w:val="24"/>
                <w:szCs w:val="24"/>
                <w:u w:val="single"/>
              </w:rPr>
              <w:t>Anca Tudor</w:t>
            </w:r>
            <w:r w:rsidRPr="00EA79AB">
              <w:rPr>
                <w:rFonts w:ascii="Arial Narrow" w:hAnsi="Arial Narrow"/>
                <w:sz w:val="24"/>
                <w:szCs w:val="24"/>
              </w:rPr>
              <w:t xml:space="preserve">, Mihai Rominu and Meda-Lavinia Negrutiu Dental Adhesive Interfaces Reinforced with Magnetic Nanoparticles: Evaluation and Modeling with Micro-CT versus Optical Microscopy, MDPI Materials 2020, 13, 3908; doi:10.3390/ma13183908, </w:t>
            </w:r>
            <w:hyperlink r:id="rId9" w:history="1">
              <w:r w:rsidRPr="00EA79AB">
                <w:rPr>
                  <w:rStyle w:val="Hyperlink"/>
                  <w:rFonts w:ascii="Arial Narrow" w:hAnsi="Arial Narrow"/>
                  <w:color w:val="auto"/>
                  <w:sz w:val="24"/>
                  <w:szCs w:val="24"/>
                </w:rPr>
                <w:t>www.mdpi.com/journal/materials</w:t>
              </w:r>
            </w:hyperlink>
            <w:r w:rsidRPr="00EA79AB">
              <w:rPr>
                <w:rFonts w:ascii="Arial Narrow" w:hAnsi="Arial Narrow"/>
                <w:sz w:val="24"/>
                <w:szCs w:val="24"/>
              </w:rPr>
              <w:t xml:space="preserve">  24 pag. IF 3.623</w:t>
            </w:r>
          </w:p>
          <w:p w14:paraId="537F3BA4" w14:textId="50C17A07" w:rsidR="00F91524" w:rsidRPr="0004212C" w:rsidRDefault="00F91524" w:rsidP="00733E69">
            <w:pPr>
              <w:spacing w:after="0" w:line="240" w:lineRule="auto"/>
              <w:jc w:val="both"/>
              <w:rPr>
                <w:rFonts w:ascii="Arial Narrow" w:hAnsi="Arial Narrow"/>
                <w:sz w:val="24"/>
                <w:szCs w:val="24"/>
              </w:rPr>
            </w:pPr>
          </w:p>
        </w:tc>
      </w:tr>
      <w:tr w:rsidR="00F13C90" w:rsidRPr="0004212C" w14:paraId="7CFFE0E0" w14:textId="77777777" w:rsidTr="00B11836">
        <w:tc>
          <w:tcPr>
            <w:tcW w:w="9782" w:type="dxa"/>
            <w:gridSpan w:val="2"/>
            <w:vAlign w:val="center"/>
          </w:tcPr>
          <w:p w14:paraId="70E71102"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Roxana MARGAN, Zoran-Laurențiu POPA, Madalin-Marius MARGAN, Felix BRATOSIN, Andreea MOZA, </w:t>
            </w:r>
            <w:r w:rsidRPr="00EA79AB">
              <w:rPr>
                <w:rFonts w:ascii="Arial Narrow" w:hAnsi="Arial Narrow"/>
                <w:sz w:val="24"/>
                <w:szCs w:val="24"/>
                <w:u w:val="single"/>
              </w:rPr>
              <w:t>Anca TUDOR</w:t>
            </w:r>
            <w:r w:rsidRPr="00EA79AB">
              <w:rPr>
                <w:rFonts w:ascii="Arial Narrow" w:hAnsi="Arial Narrow"/>
                <w:sz w:val="24"/>
                <w:szCs w:val="24"/>
              </w:rPr>
              <w:t>, Mircea ONOFRIESCU, Bogdan Florin TOMA, Brigitha VLAICU Socio-Economical, Legal And Ethical Issues Raised By Infertility And Assisted Reproductive Techniques In Romania, Revista de cercetare și intervenție socială, 2020, vol. 70, ISSN: 1583-3410 (print), ISSN: 1584-5397 (electronic), https://doi.org/10.33788/rcis.70.13: 214-227, IF 0.310</w:t>
            </w:r>
          </w:p>
          <w:p w14:paraId="714EF452" w14:textId="3F4FBBDE" w:rsidR="00F91524" w:rsidRPr="0004212C" w:rsidRDefault="00F91524" w:rsidP="00733E69">
            <w:pPr>
              <w:spacing w:after="0" w:line="240" w:lineRule="auto"/>
              <w:jc w:val="both"/>
              <w:rPr>
                <w:rFonts w:ascii="Arial" w:hAnsi="Arial" w:cs="Arial"/>
                <w:sz w:val="24"/>
                <w:szCs w:val="24"/>
                <w:lang w:val="ro-RO"/>
              </w:rPr>
            </w:pPr>
          </w:p>
        </w:tc>
      </w:tr>
      <w:tr w:rsidR="00F13C90" w:rsidRPr="0004212C" w14:paraId="084D5E07" w14:textId="77777777" w:rsidTr="00B11836">
        <w:tc>
          <w:tcPr>
            <w:tcW w:w="9782" w:type="dxa"/>
            <w:gridSpan w:val="2"/>
            <w:vAlign w:val="center"/>
          </w:tcPr>
          <w:p w14:paraId="1A688107"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Elena Sirbu, Florina Buleu, </w:t>
            </w:r>
            <w:r w:rsidRPr="00EA79AB">
              <w:rPr>
                <w:rFonts w:ascii="Arial Narrow" w:hAnsi="Arial Narrow"/>
                <w:sz w:val="24"/>
                <w:szCs w:val="24"/>
                <w:u w:val="single"/>
              </w:rPr>
              <w:t>Anca Tudor</w:t>
            </w:r>
            <w:r w:rsidRPr="00EA79AB">
              <w:rPr>
                <w:rFonts w:ascii="Arial Narrow" w:hAnsi="Arial Narrow"/>
                <w:sz w:val="24"/>
                <w:szCs w:val="24"/>
              </w:rPr>
              <w:t xml:space="preserve">, Simona Dragan, Vitamin D and disease activity in rheumatoid arthritis patients: a retrospective study in a Romanian cohort, Acta Biochimica Polonica, </w:t>
            </w:r>
            <w:hyperlink r:id="rId10" w:history="1">
              <w:r w:rsidRPr="00EA79AB">
                <w:rPr>
                  <w:rStyle w:val="Hyperlink"/>
                  <w:rFonts w:ascii="Arial Narrow" w:hAnsi="Arial Narrow"/>
                  <w:color w:val="auto"/>
                  <w:sz w:val="24"/>
                  <w:szCs w:val="24"/>
                </w:rPr>
                <w:t>https://doi.org/10.18388/abp.2020_5360</w:t>
              </w:r>
            </w:hyperlink>
            <w:r w:rsidRPr="00EA79AB">
              <w:rPr>
                <w:rFonts w:ascii="Arial Narrow" w:hAnsi="Arial Narrow"/>
                <w:sz w:val="24"/>
                <w:szCs w:val="24"/>
              </w:rPr>
              <w:t>, Vol. 67, No 2/2020: 267–272, IF 2.149</w:t>
            </w:r>
          </w:p>
          <w:p w14:paraId="11DA8C84" w14:textId="619B35B6" w:rsidR="00F91524" w:rsidRPr="0004212C" w:rsidRDefault="00F91524" w:rsidP="00733E69">
            <w:pPr>
              <w:spacing w:after="0" w:line="240" w:lineRule="auto"/>
              <w:jc w:val="both"/>
              <w:rPr>
                <w:rFonts w:ascii="Arial" w:hAnsi="Arial" w:cs="Arial"/>
                <w:sz w:val="24"/>
                <w:szCs w:val="24"/>
                <w:lang w:val="ro-RO"/>
              </w:rPr>
            </w:pPr>
          </w:p>
        </w:tc>
      </w:tr>
      <w:tr w:rsidR="00F13C90" w:rsidRPr="0004212C" w14:paraId="45E37298" w14:textId="77777777" w:rsidTr="00B11836">
        <w:tc>
          <w:tcPr>
            <w:tcW w:w="9782" w:type="dxa"/>
            <w:gridSpan w:val="2"/>
            <w:vAlign w:val="center"/>
          </w:tcPr>
          <w:p w14:paraId="76041CA4"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Victor Bâldea, Ioan Sporea, </w:t>
            </w:r>
            <w:r w:rsidRPr="00EA79AB">
              <w:rPr>
                <w:rFonts w:ascii="Arial Narrow" w:hAnsi="Arial Narrow"/>
                <w:sz w:val="24"/>
                <w:szCs w:val="24"/>
                <w:u w:val="single"/>
              </w:rPr>
              <w:t>Anca Tudor</w:t>
            </w:r>
            <w:r w:rsidRPr="00EA79AB">
              <w:rPr>
                <w:rFonts w:ascii="Arial Narrow" w:hAnsi="Arial Narrow"/>
                <w:sz w:val="24"/>
                <w:szCs w:val="24"/>
              </w:rPr>
              <w:t>, Alina Popescu, Felix Bende, Roxana Șirli, Virtual Touch Quantification using Acoustic Radiation Force Impulse Imaging Technology versus Transient Elastography for the Noninvasive Assessment of Liver Fibrosis in Patients with Chronic Hepatitis B or C using Liver Biopsy as the Gold Standard, J Gastrointestin Liver Dis, June 2020 Vol. 29 No 2, DOI: http://dx.doi.org/10.15403/jgld-2256: 181-190, IF 2.008</w:t>
            </w:r>
          </w:p>
          <w:p w14:paraId="3D60CE9F" w14:textId="01BE20FC" w:rsidR="00F91524" w:rsidRPr="0004212C" w:rsidRDefault="00F91524" w:rsidP="00733E69">
            <w:pPr>
              <w:spacing w:after="0" w:line="240" w:lineRule="auto"/>
              <w:jc w:val="both"/>
              <w:rPr>
                <w:rFonts w:ascii="Arial" w:hAnsi="Arial" w:cs="Arial"/>
                <w:sz w:val="24"/>
                <w:szCs w:val="24"/>
                <w:lang w:val="ro-RO"/>
              </w:rPr>
            </w:pPr>
          </w:p>
        </w:tc>
      </w:tr>
      <w:tr w:rsidR="00F13C90" w:rsidRPr="0004212C" w14:paraId="35B1FF95" w14:textId="77777777" w:rsidTr="00B11836">
        <w:tc>
          <w:tcPr>
            <w:tcW w:w="9782" w:type="dxa"/>
            <w:gridSpan w:val="2"/>
            <w:vAlign w:val="center"/>
          </w:tcPr>
          <w:p w14:paraId="3843B8F3"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Florina Nicoleta Buleu, Constantin Tudor Luca, </w:t>
            </w:r>
            <w:r w:rsidRPr="00EA79AB">
              <w:rPr>
                <w:rFonts w:ascii="Arial Narrow" w:hAnsi="Arial Narrow"/>
                <w:sz w:val="24"/>
                <w:szCs w:val="24"/>
                <w:u w:val="single"/>
              </w:rPr>
              <w:t>Anca Tudor</w:t>
            </w:r>
            <w:r w:rsidRPr="00EA79AB">
              <w:rPr>
                <w:rFonts w:ascii="Arial Narrow" w:hAnsi="Arial Narrow"/>
                <w:sz w:val="24"/>
                <w:szCs w:val="24"/>
              </w:rPr>
              <w:t>*, Marius Badalica-Petrescu, Alexandru Caraba, Ana Pah, Doina Georgescu, Ruxandra Christodorescu, Simona Dragan, Correlations between Vascular Stiffness Indicators, OPG, and 25-OH Vitamin D3 Status in Heart Failure Patients, MDPI Medicina 2019, vol. 55, issue 6, 309; doi: 10.3390/medicina55060309, http://</w:t>
            </w:r>
            <w:hyperlink r:id="rId11" w:history="1">
              <w:r w:rsidRPr="00EA79AB">
                <w:rPr>
                  <w:rStyle w:val="Hyperlink"/>
                  <w:rFonts w:ascii="Arial Narrow" w:hAnsi="Arial Narrow"/>
                  <w:color w:val="auto"/>
                  <w:sz w:val="24"/>
                  <w:szCs w:val="24"/>
                </w:rPr>
                <w:t>www.mdpi.com/journal/medicina</w:t>
              </w:r>
            </w:hyperlink>
            <w:r w:rsidRPr="00EA79AB">
              <w:rPr>
                <w:rFonts w:ascii="Arial Narrow" w:hAnsi="Arial Narrow"/>
                <w:sz w:val="24"/>
                <w:szCs w:val="24"/>
              </w:rPr>
              <w:t>: 12 pag. IF 1.205</w:t>
            </w:r>
          </w:p>
          <w:p w14:paraId="1715AD9C" w14:textId="37C5BF2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4D939F39" w14:textId="77777777" w:rsidTr="00B11836">
        <w:tc>
          <w:tcPr>
            <w:tcW w:w="9782" w:type="dxa"/>
            <w:gridSpan w:val="2"/>
            <w:vAlign w:val="center"/>
          </w:tcPr>
          <w:p w14:paraId="511051EA"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Carolina Gobjila, Marius Lucian Craina, Daniela Oana Toader, Izabella Petre, Corneliu Bogdan Andor, </w:t>
            </w:r>
            <w:r w:rsidRPr="00EA79AB">
              <w:rPr>
                <w:rFonts w:ascii="Arial Narrow" w:hAnsi="Arial Narrow"/>
                <w:sz w:val="24"/>
                <w:szCs w:val="24"/>
                <w:u w:val="single"/>
              </w:rPr>
              <w:t>Anca Tudor</w:t>
            </w:r>
            <w:r w:rsidRPr="00EA79AB">
              <w:rPr>
                <w:rFonts w:ascii="Arial Narrow" w:hAnsi="Arial Narrow"/>
                <w:sz w:val="24"/>
                <w:szCs w:val="24"/>
              </w:rPr>
              <w:t>*, Roxana Ramona Onofrei, Liviu Athos Tamas, Adrian Cosmin Ilie, Pro-inflammatory Cytokines (IL6, IL8 and TNF-α) in the Evaluation of Ovarian Endometriosis Cyst, REVISTA DE CHIMIE (Bucharest) 70, No. 8, 2019: 2944-2947 IF 1.775</w:t>
            </w:r>
          </w:p>
          <w:p w14:paraId="7FA08ECF" w14:textId="188C150D"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A1D8ABD" w14:textId="77777777" w:rsidTr="00B11836">
        <w:tc>
          <w:tcPr>
            <w:tcW w:w="9782" w:type="dxa"/>
            <w:gridSpan w:val="2"/>
            <w:vAlign w:val="center"/>
          </w:tcPr>
          <w:p w14:paraId="1F8EEC65"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Amadeus Emanuel Dobrescu, Simona Norina Basa, Mărioara Cornianu,  Daniela Cornelia Lazăr, Silviu Cristian Suciu, </w:t>
            </w:r>
            <w:r w:rsidRPr="00EA79AB">
              <w:rPr>
                <w:rFonts w:ascii="Arial Narrow" w:hAnsi="Arial Narrow"/>
                <w:sz w:val="24"/>
                <w:szCs w:val="24"/>
                <w:u w:val="single"/>
              </w:rPr>
              <w:t>Anca Tudor</w:t>
            </w:r>
            <w:r w:rsidRPr="00EA79AB">
              <w:rPr>
                <w:rFonts w:ascii="Arial Narrow" w:hAnsi="Arial Narrow"/>
                <w:sz w:val="24"/>
                <w:szCs w:val="24"/>
              </w:rPr>
              <w:t>, Octavia Cornelia Viţa, Dorin Cristi Tarţă-Marcu, Robert Alexandru Barna, Octavian Fulger Lazăr Prognostic significance of E-cadherin expression in hepatocellular carcinoma: correlations with clinical features, Rom J Morphol Embryol 2019, ISSN (print) 1220–0522, ISSN (online) 2066–8279, 60(4): 1243–1251, IF 1.411</w:t>
            </w:r>
          </w:p>
          <w:p w14:paraId="255A73E9" w14:textId="4EC9675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3F2B313" w14:textId="77777777" w:rsidTr="00B11836">
        <w:tc>
          <w:tcPr>
            <w:tcW w:w="9782" w:type="dxa"/>
            <w:gridSpan w:val="2"/>
            <w:vAlign w:val="center"/>
          </w:tcPr>
          <w:p w14:paraId="3503204A"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Gabriel Ilyes, Narcisa Carmen Mladin, Marius Craina, Izabella Petre, Nicolae Suciu, </w:t>
            </w:r>
            <w:r w:rsidRPr="00EA79AB">
              <w:rPr>
                <w:rFonts w:ascii="Arial Narrow" w:hAnsi="Arial Narrow"/>
                <w:sz w:val="24"/>
                <w:szCs w:val="24"/>
                <w:u w:val="single"/>
              </w:rPr>
              <w:t>Anca Tudor</w:t>
            </w:r>
            <w:r w:rsidRPr="00EA79AB">
              <w:rPr>
                <w:rFonts w:ascii="Arial Narrow" w:hAnsi="Arial Narrow"/>
                <w:sz w:val="24"/>
                <w:szCs w:val="24"/>
              </w:rPr>
              <w:t>, Roxana Oancea, Bogdan Andor, Daniela Radu, Procalcitonin as a Marker of the Systemic Inflammatory Response to Infection on Newborn and Children (up to 1 year), REVISTA DE CHIMIE (Bucharest) 2019, 70, No. 3: 969-972, IF 1.755</w:t>
            </w:r>
          </w:p>
          <w:p w14:paraId="55C57A53" w14:textId="7C1B0E5E" w:rsidR="00F91524" w:rsidRPr="0004212C" w:rsidRDefault="00F91524" w:rsidP="00733E69">
            <w:pPr>
              <w:spacing w:after="0" w:line="240" w:lineRule="auto"/>
              <w:jc w:val="both"/>
              <w:rPr>
                <w:rFonts w:ascii="Arial" w:hAnsi="Arial" w:cs="Arial"/>
                <w:sz w:val="24"/>
                <w:szCs w:val="24"/>
                <w:lang w:val="ro-RO"/>
              </w:rPr>
            </w:pPr>
          </w:p>
        </w:tc>
      </w:tr>
      <w:tr w:rsidR="00F13C90" w:rsidRPr="0004212C" w14:paraId="35F33604" w14:textId="77777777" w:rsidTr="00B11836">
        <w:tc>
          <w:tcPr>
            <w:tcW w:w="9782" w:type="dxa"/>
            <w:gridSpan w:val="2"/>
            <w:vAlign w:val="center"/>
          </w:tcPr>
          <w:p w14:paraId="77365177"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t xml:space="preserve">Valentina Buda, Minodora Andor, Carmen Cristescu, Mirela Cleopatra Tomescu, Danina M Muntean, Dana Emilia Bâibâță, Diana Aurora Bordejevic, Corina Danciu, Olivia Dalleur, Dorina Coricovac, Zorin Crainiceanu, </w:t>
            </w:r>
            <w:r w:rsidRPr="00EA79AB">
              <w:rPr>
                <w:rFonts w:ascii="Arial Narrow" w:hAnsi="Arial Narrow"/>
                <w:sz w:val="24"/>
                <w:szCs w:val="24"/>
                <w:u w:val="single"/>
              </w:rPr>
              <w:t>Anca Tudor</w:t>
            </w:r>
            <w:r w:rsidRPr="00EA79AB">
              <w:rPr>
                <w:rFonts w:ascii="Arial Narrow" w:hAnsi="Arial Narrow"/>
                <w:sz w:val="24"/>
                <w:szCs w:val="24"/>
              </w:rPr>
              <w:t xml:space="preserve">, Ionut Ledeti, Lucian Petrescu, Thrombospondin-1 Serum Levels In </w:t>
            </w:r>
            <w:r w:rsidRPr="00EA79AB">
              <w:rPr>
                <w:rFonts w:ascii="Arial Narrow" w:hAnsi="Arial Narrow"/>
                <w:sz w:val="24"/>
                <w:szCs w:val="24"/>
              </w:rPr>
              <w:lastRenderedPageBreak/>
              <w:t>Hypertensive Patients With Endothelial Dysfunction After One Year Of Treatment With Perindopril, Dove Press journal: Drug Design, Development and Therapy 2019, 13, ISSN 1177-8881: 3515–3526, IF 3.216</w:t>
            </w:r>
          </w:p>
          <w:p w14:paraId="21B4F3A1" w14:textId="1533970C" w:rsidR="00F91524" w:rsidRPr="0004212C" w:rsidRDefault="00F91524" w:rsidP="00733E69">
            <w:pPr>
              <w:spacing w:after="0" w:line="240" w:lineRule="auto"/>
              <w:jc w:val="both"/>
              <w:rPr>
                <w:rFonts w:ascii="Arial" w:hAnsi="Arial" w:cs="Arial"/>
                <w:sz w:val="24"/>
                <w:szCs w:val="24"/>
                <w:lang w:val="ro-RO"/>
              </w:rPr>
            </w:pPr>
          </w:p>
        </w:tc>
      </w:tr>
      <w:tr w:rsidR="00F13C90" w:rsidRPr="0004212C" w14:paraId="452FD39F" w14:textId="77777777" w:rsidTr="00B11836">
        <w:tc>
          <w:tcPr>
            <w:tcW w:w="9782" w:type="dxa"/>
            <w:gridSpan w:val="2"/>
            <w:vAlign w:val="center"/>
          </w:tcPr>
          <w:p w14:paraId="6251C78D" w14:textId="77777777" w:rsidR="00F13C90" w:rsidRPr="00EA79AB" w:rsidRDefault="00F13C90" w:rsidP="00733E69">
            <w:pPr>
              <w:pStyle w:val="ListParagraph"/>
              <w:numPr>
                <w:ilvl w:val="0"/>
                <w:numId w:val="15"/>
              </w:numPr>
              <w:spacing w:after="0" w:line="240" w:lineRule="auto"/>
              <w:jc w:val="both"/>
              <w:rPr>
                <w:rFonts w:ascii="Arial Narrow" w:hAnsi="Arial Narrow"/>
                <w:sz w:val="24"/>
                <w:szCs w:val="24"/>
              </w:rPr>
            </w:pPr>
            <w:r w:rsidRPr="00EA79AB">
              <w:rPr>
                <w:rFonts w:ascii="Arial Narrow" w:hAnsi="Arial Narrow"/>
                <w:sz w:val="24"/>
                <w:szCs w:val="24"/>
              </w:rPr>
              <w:lastRenderedPageBreak/>
              <w:t xml:space="preserve">Ana-Maria Pah, Petru Bucuras, Florina Buleu, </w:t>
            </w:r>
            <w:r w:rsidRPr="00EA79AB">
              <w:rPr>
                <w:rFonts w:ascii="Arial Narrow" w:hAnsi="Arial Narrow"/>
                <w:sz w:val="24"/>
                <w:szCs w:val="24"/>
                <w:u w:val="single"/>
              </w:rPr>
              <w:t>Anca Tudor</w:t>
            </w:r>
            <w:r w:rsidRPr="00EA79AB">
              <w:rPr>
                <w:rFonts w:ascii="Arial Narrow" w:hAnsi="Arial Narrow"/>
                <w:sz w:val="24"/>
                <w:szCs w:val="24"/>
              </w:rPr>
              <w:t xml:space="preserve">, Stela Iurciuc, Dana Velimirovici, Caius Glad Streian, Marius Badalica-Petrescu, Ruxandra Christodorescu, Simona Dragan, The Importance of DS-14 and HADS Questionnaires in Quantifying Psychological Stress in Type 2 Diabetes Mellitus, MDPI Medicina 2019, vol. 55, issue 9,569; doi: 10.3390/medicina55090569, </w:t>
            </w:r>
            <w:r w:rsidRPr="00EA79AB">
              <w:rPr>
                <w:rFonts w:ascii="Arial Narrow" w:hAnsi="Arial Narrow" w:cs="Arial"/>
                <w:sz w:val="24"/>
                <w:szCs w:val="24"/>
                <w:lang w:val="ro-RO"/>
              </w:rPr>
              <w:t>ISSN 1648-9144</w:t>
            </w:r>
            <w:r w:rsidRPr="00EA79AB">
              <w:rPr>
                <w:rFonts w:ascii="Arial Narrow" w:hAnsi="Arial Narrow"/>
                <w:sz w:val="24"/>
                <w:szCs w:val="24"/>
              </w:rPr>
              <w:t>: 12 pag IF 1.205</w:t>
            </w:r>
          </w:p>
          <w:p w14:paraId="1F316657" w14:textId="2353D652"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D0F5220" w14:textId="77777777" w:rsidTr="00B11836">
        <w:tc>
          <w:tcPr>
            <w:tcW w:w="9782" w:type="dxa"/>
            <w:gridSpan w:val="2"/>
            <w:vAlign w:val="center"/>
          </w:tcPr>
          <w:p w14:paraId="182F98DF"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Arial"/>
                <w:sz w:val="24"/>
                <w:szCs w:val="24"/>
                <w:lang w:val="ro-RO"/>
              </w:rPr>
              <w:t xml:space="preserve">Ovidiu Alexandru Mederle,* Melania Balas,* Sorin Dumitru Ioanoviciu,* Camelia-Vidita Gurban,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xml:space="preserve">, Claudia Borza, Correlations between bone turnover markers, serum magnesium and bone mass density in postmenopausal osteoporosis, </w:t>
            </w:r>
            <w:r w:rsidRPr="00EA79AB">
              <w:rPr>
                <w:rFonts w:ascii="Arial Narrow" w:hAnsi="Arial Narrow" w:cs="Arial"/>
                <w:bCs/>
                <w:sz w:val="24"/>
                <w:szCs w:val="24"/>
              </w:rPr>
              <w:t xml:space="preserve">Clinical Interventions in Aging 2018:13; </w:t>
            </w:r>
            <w:hyperlink r:id="rId12" w:history="1">
              <w:r w:rsidRPr="00EA79AB">
                <w:rPr>
                  <w:rStyle w:val="Hyperlink"/>
                  <w:rFonts w:ascii="Arial Narrow" w:hAnsi="Arial Narrow" w:cs="Arial"/>
                  <w:bCs/>
                  <w:color w:val="auto"/>
                  <w:sz w:val="24"/>
                  <w:szCs w:val="24"/>
                </w:rPr>
                <w:t>http://dx.doi.org/10.2147/CIA.S170111</w:t>
              </w:r>
            </w:hyperlink>
            <w:r w:rsidRPr="00EA79AB">
              <w:rPr>
                <w:rFonts w:ascii="Arial Narrow" w:hAnsi="Arial Narrow" w:cs="Arial"/>
                <w:bCs/>
                <w:sz w:val="24"/>
                <w:szCs w:val="24"/>
              </w:rPr>
              <w:t xml:space="preserve">, </w:t>
            </w:r>
            <w:r w:rsidRPr="00EA79AB">
              <w:rPr>
                <w:rFonts w:ascii="Arial Narrow" w:hAnsi="Arial Narrow"/>
                <w:sz w:val="24"/>
                <w:szCs w:val="24"/>
              </w:rPr>
              <w:t>ISSN: 1178-1998</w:t>
            </w:r>
            <w:r w:rsidRPr="00EA79AB">
              <w:rPr>
                <w:rFonts w:ascii="Arial Narrow" w:hAnsi="Arial Narrow" w:cs="Arial"/>
                <w:bCs/>
                <w:sz w:val="24"/>
                <w:szCs w:val="24"/>
              </w:rPr>
              <w:t xml:space="preserve">: 1383–1389, IF </w:t>
            </w:r>
            <w:r w:rsidRPr="00EA79AB">
              <w:rPr>
                <w:rFonts w:ascii="Arial Narrow" w:hAnsi="Arial Narrow" w:cs="Calibri"/>
                <w:bCs/>
                <w:sz w:val="24"/>
                <w:szCs w:val="24"/>
                <w:lang w:val="ro-RO"/>
              </w:rPr>
              <w:t>2.585</w:t>
            </w:r>
          </w:p>
          <w:p w14:paraId="7A4FA8E5" w14:textId="20A5EAD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2C3252B0" w14:textId="77777777" w:rsidTr="00B11836">
        <w:tc>
          <w:tcPr>
            <w:tcW w:w="9782" w:type="dxa"/>
            <w:gridSpan w:val="2"/>
            <w:vAlign w:val="center"/>
          </w:tcPr>
          <w:p w14:paraId="0DFD6006"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Lenuta  Maria Suta#,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Colette Roxana Sandulovici#, Lavinia Stelea*, Daniel Hadaruga, Constantin Mircioiu, Germaine Savoiu Balint, Multivariate Statistical Analysis Regarding the Formulation of Oxicam-Based Pharmaceutical Hydrogels, REV.CHIM.(Bucharest) 68, No. 4, 2017: 726-731 IF 1.412</w:t>
            </w:r>
          </w:p>
          <w:p w14:paraId="1E93EE86" w14:textId="6154D1B1"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65D89F1" w14:textId="77777777" w:rsidTr="00B11836">
        <w:tc>
          <w:tcPr>
            <w:tcW w:w="9782" w:type="dxa"/>
            <w:gridSpan w:val="2"/>
            <w:vAlign w:val="center"/>
          </w:tcPr>
          <w:p w14:paraId="44DE2F27"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Ioana Golu, Ioan Sporea, Lavinia Moleriu,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Marioara Cornianu, Adrian Vlad, Romulus Timar, Melania Balas, Daniela Amzar, and Mihaela Vlad, 2D-Shear Wave Elastography in the Evaluation of Parathyroid Lesions in Patients with Hyperparathyroidism, Hindawi International Journal of Endocrinology Volume 2017, Article ID 9092120, doi.org/10.1155/2017/9092120, ISSN 1687-8345: 6 pages  IF 2.340</w:t>
            </w:r>
          </w:p>
          <w:p w14:paraId="50603852" w14:textId="7B5D499E" w:rsidR="00F91524" w:rsidRPr="0004212C" w:rsidRDefault="00F91524" w:rsidP="00733E69">
            <w:pPr>
              <w:spacing w:after="0" w:line="240" w:lineRule="auto"/>
              <w:jc w:val="both"/>
              <w:rPr>
                <w:rFonts w:ascii="Arial" w:hAnsi="Arial" w:cs="Arial"/>
                <w:sz w:val="24"/>
                <w:szCs w:val="24"/>
                <w:lang w:val="ro-RO"/>
              </w:rPr>
            </w:pPr>
          </w:p>
        </w:tc>
      </w:tr>
      <w:tr w:rsidR="00F13C90" w:rsidRPr="0004212C" w14:paraId="36394479" w14:textId="77777777" w:rsidTr="00B11836">
        <w:tc>
          <w:tcPr>
            <w:tcW w:w="9782" w:type="dxa"/>
            <w:gridSpan w:val="2"/>
            <w:vAlign w:val="center"/>
          </w:tcPr>
          <w:p w14:paraId="046302FD"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Golu I, Vlad MM, Dema A, Moleriu LC, </w:t>
            </w:r>
            <w:r w:rsidRPr="00EA79AB">
              <w:rPr>
                <w:rFonts w:ascii="Arial Narrow" w:hAnsi="Arial Narrow" w:cs="Arial"/>
                <w:sz w:val="24"/>
                <w:szCs w:val="24"/>
                <w:u w:val="single"/>
                <w:lang w:val="ro-RO"/>
              </w:rPr>
              <w:t>Tudor A</w:t>
            </w:r>
            <w:r w:rsidRPr="00EA79AB">
              <w:rPr>
                <w:rFonts w:ascii="Arial Narrow" w:hAnsi="Arial Narrow" w:cs="Arial"/>
                <w:sz w:val="24"/>
                <w:szCs w:val="24"/>
                <w:lang w:val="ro-RO"/>
              </w:rPr>
              <w:t>, Iacob M, Popa O, Cornianu M, The absence of CD56 expression can differentiate papillary thyroid carcinoma from other thyroid lesions, Indian J Pathol Microbiol. 2017, 60(2), doi: 10.4103/0377-4929.208378, ISSN 0974-5130:161-166, IF 0.529</w:t>
            </w:r>
          </w:p>
          <w:p w14:paraId="12287C67" w14:textId="415C1373" w:rsidR="00F91524" w:rsidRPr="0004212C" w:rsidRDefault="00F91524" w:rsidP="00733E69">
            <w:pPr>
              <w:spacing w:after="0" w:line="240" w:lineRule="auto"/>
              <w:jc w:val="both"/>
              <w:rPr>
                <w:rFonts w:ascii="Arial" w:hAnsi="Arial" w:cs="Arial"/>
                <w:sz w:val="24"/>
                <w:szCs w:val="24"/>
                <w:lang w:val="ro-RO"/>
              </w:rPr>
            </w:pPr>
          </w:p>
        </w:tc>
      </w:tr>
      <w:tr w:rsidR="00F13C90" w:rsidRPr="0004212C" w14:paraId="22F404ED" w14:textId="77777777" w:rsidTr="00B11836">
        <w:tc>
          <w:tcPr>
            <w:tcW w:w="9782" w:type="dxa"/>
            <w:gridSpan w:val="2"/>
            <w:vAlign w:val="center"/>
          </w:tcPr>
          <w:p w14:paraId="6F673E07" w14:textId="468E6E64" w:rsidR="00F13C90" w:rsidRPr="00176126"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Minciu, Radu; </w:t>
            </w:r>
            <w:r w:rsidRPr="00EA79AB">
              <w:rPr>
                <w:rFonts w:ascii="Arial Narrow" w:hAnsi="Arial Narrow" w:cs="Arial"/>
                <w:sz w:val="24"/>
                <w:szCs w:val="24"/>
                <w:u w:val="single"/>
                <w:lang w:val="ro-RO"/>
              </w:rPr>
              <w:t>Tudor, Anca</w:t>
            </w:r>
            <w:r w:rsidRPr="00EA79AB">
              <w:rPr>
                <w:rFonts w:ascii="Arial Narrow" w:hAnsi="Arial Narrow" w:cs="Arial"/>
                <w:sz w:val="24"/>
                <w:szCs w:val="24"/>
                <w:lang w:val="ro-RO"/>
              </w:rPr>
              <w:t>; Pupca, Gheorghe; Daminescu, Livius; Dumache, Raluca</w:t>
            </w:r>
            <w:r w:rsidR="00176126">
              <w:rPr>
                <w:rFonts w:ascii="Arial Narrow" w:hAnsi="Arial Narrow" w:cs="Arial"/>
                <w:sz w:val="24"/>
                <w:szCs w:val="24"/>
                <w:lang w:val="ro-RO"/>
              </w:rPr>
              <w:t xml:space="preserve"> - </w:t>
            </w:r>
            <w:r w:rsidRPr="00176126">
              <w:rPr>
                <w:rFonts w:ascii="Arial Narrow" w:hAnsi="Arial Narrow" w:cs="Arial"/>
                <w:sz w:val="24"/>
                <w:szCs w:val="24"/>
                <w:lang w:val="ro-RO"/>
              </w:rPr>
              <w:t>Renal Cancer Diagnosed by Noninvasive Methods from Body Fluids by Quantitative Methylation-Specific PCR(qMSP) CLINICAL LABORATORY 2016, vol.62, issue 8, ISSN 1433-6510: 1563-1568, IF=0.928 (DOI:</w:t>
            </w:r>
            <w:r w:rsidRPr="00176126">
              <w:rPr>
                <w:sz w:val="24"/>
                <w:szCs w:val="24"/>
              </w:rPr>
              <w:t xml:space="preserve"> </w:t>
            </w:r>
            <w:r w:rsidRPr="00176126">
              <w:rPr>
                <w:rFonts w:ascii="Arial Narrow" w:hAnsi="Arial Narrow" w:cs="Arial"/>
                <w:sz w:val="24"/>
                <w:szCs w:val="24"/>
                <w:lang w:val="ro-RO"/>
              </w:rPr>
              <w:t>10.7754/Clin.Lab.2016.160130)</w:t>
            </w:r>
          </w:p>
          <w:p w14:paraId="2A874879" w14:textId="48F4B8ED" w:rsidR="00F91524" w:rsidRPr="0004212C" w:rsidRDefault="00F91524" w:rsidP="00733E69">
            <w:pPr>
              <w:spacing w:after="0" w:line="240" w:lineRule="auto"/>
              <w:jc w:val="both"/>
              <w:rPr>
                <w:rFonts w:ascii="Arial Narrow" w:hAnsi="Arial Narrow" w:cs="Arial"/>
                <w:sz w:val="24"/>
                <w:szCs w:val="24"/>
                <w:lang w:val="ro-RO"/>
              </w:rPr>
            </w:pPr>
          </w:p>
        </w:tc>
      </w:tr>
      <w:tr w:rsidR="00F13C90" w:rsidRPr="0004212C" w14:paraId="38B20038" w14:textId="77777777" w:rsidTr="00B11836">
        <w:tc>
          <w:tcPr>
            <w:tcW w:w="9782" w:type="dxa"/>
            <w:gridSpan w:val="2"/>
            <w:vAlign w:val="center"/>
          </w:tcPr>
          <w:p w14:paraId="480CAB2B" w14:textId="3706756D" w:rsidR="00F13C90" w:rsidRPr="00EA79AB" w:rsidRDefault="00F13C90" w:rsidP="00733E69">
            <w:pPr>
              <w:pStyle w:val="ListParagraph"/>
              <w:numPr>
                <w:ilvl w:val="0"/>
                <w:numId w:val="15"/>
              </w:numPr>
              <w:spacing w:after="0" w:line="240" w:lineRule="auto"/>
              <w:jc w:val="both"/>
              <w:rPr>
                <w:rFonts w:ascii="Times New Roman" w:eastAsia="Calibri" w:hAnsi="Times New Roman"/>
                <w:bCs/>
                <w:sz w:val="24"/>
                <w:szCs w:val="24"/>
              </w:rPr>
            </w:pPr>
            <w:r w:rsidRPr="00EA79AB">
              <w:rPr>
                <w:rFonts w:ascii="Arial Narrow" w:hAnsi="Arial Narrow" w:cs="Arial"/>
                <w:sz w:val="24"/>
                <w:szCs w:val="24"/>
                <w:lang w:val="pt-BR"/>
              </w:rPr>
              <w:t xml:space="preserve">Adelina Elena Stoia, </w:t>
            </w:r>
            <w:r w:rsidRPr="00EA79AB">
              <w:rPr>
                <w:rFonts w:ascii="Arial Narrow" w:hAnsi="Arial Narrow" w:cs="Arial"/>
                <w:sz w:val="24"/>
                <w:szCs w:val="24"/>
                <w:u w:val="single"/>
                <w:lang w:val="pt-BR"/>
              </w:rPr>
              <w:t>Anca Tudor</w:t>
            </w:r>
            <w:r w:rsidRPr="00EA79AB">
              <w:rPr>
                <w:rFonts w:ascii="Arial Narrow" w:hAnsi="Arial Narrow" w:cs="Arial"/>
                <w:sz w:val="24"/>
                <w:szCs w:val="24"/>
                <w:lang w:val="pt-BR"/>
              </w:rPr>
              <w:t xml:space="preserve">, </w:t>
            </w:r>
            <w:r w:rsidRPr="00EA79AB">
              <w:rPr>
                <w:rFonts w:ascii="Arial Narrow" w:hAnsi="Arial Narrow" w:cs="Arial"/>
                <w:sz w:val="24"/>
                <w:szCs w:val="24"/>
                <w:lang w:val="ro-RO"/>
              </w:rPr>
              <w:t>New Aspects of the Acrylic Teeth Denture Base Resin Bond Strength</w:t>
            </w:r>
            <w:r w:rsidR="00F91524" w:rsidRPr="00EA79AB">
              <w:rPr>
                <w:rFonts w:ascii="Arial Narrow" w:hAnsi="Arial Narrow" w:cs="Arial"/>
                <w:sz w:val="24"/>
                <w:szCs w:val="24"/>
                <w:lang w:val="ro-RO"/>
              </w:rPr>
              <w:t xml:space="preserve">, </w:t>
            </w:r>
            <w:r w:rsidRPr="00EA79AB">
              <w:rPr>
                <w:rFonts w:ascii="Arial Narrow" w:hAnsi="Arial Narrow" w:cs="Arial"/>
                <w:sz w:val="24"/>
                <w:szCs w:val="24"/>
                <w:lang w:val="ro-RO"/>
              </w:rPr>
              <w:t xml:space="preserve">MATERIALE PLASTICE, martie 2016, vol.53, nr.1: 58-60 IF </w:t>
            </w:r>
            <w:r w:rsidRPr="00EA79AB">
              <w:rPr>
                <w:rFonts w:ascii="Times New Roman" w:eastAsia="Calibri" w:hAnsi="Times New Roman"/>
                <w:bCs/>
                <w:sz w:val="24"/>
                <w:szCs w:val="24"/>
              </w:rPr>
              <w:t>0.778</w:t>
            </w:r>
          </w:p>
          <w:p w14:paraId="033C3B0C" w14:textId="2D198B95" w:rsidR="00F91524" w:rsidRPr="0004212C" w:rsidRDefault="00F91524" w:rsidP="00733E69">
            <w:pPr>
              <w:spacing w:after="0" w:line="240" w:lineRule="auto"/>
              <w:jc w:val="both"/>
              <w:rPr>
                <w:rFonts w:ascii="Arial Narrow" w:hAnsi="Arial Narrow" w:cs="Arial"/>
                <w:sz w:val="24"/>
                <w:szCs w:val="24"/>
                <w:lang w:val="ro-RO"/>
              </w:rPr>
            </w:pPr>
          </w:p>
        </w:tc>
      </w:tr>
      <w:tr w:rsidR="00F13C90" w:rsidRPr="0004212C" w14:paraId="573B3D1E" w14:textId="77777777" w:rsidTr="00B11836">
        <w:tc>
          <w:tcPr>
            <w:tcW w:w="9782" w:type="dxa"/>
            <w:gridSpan w:val="2"/>
            <w:vAlign w:val="center"/>
          </w:tcPr>
          <w:p w14:paraId="6697E442"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ro-RO"/>
              </w:rPr>
              <w:t xml:space="preserve">Florina Stoica, Daniela Ionescu, Alina Heghes, Cristina Trandafirescu, Nicoleta Andreescu*, </w:t>
            </w:r>
            <w:r w:rsidRPr="00EA79AB">
              <w:rPr>
                <w:rFonts w:ascii="Arial Narrow" w:hAnsi="Arial Narrow" w:cs="Arial"/>
                <w:sz w:val="24"/>
                <w:szCs w:val="24"/>
                <w:u w:val="single"/>
                <w:lang w:val="ro-RO"/>
              </w:rPr>
              <w:t>Anca Tudor</w:t>
            </w:r>
            <w:r w:rsidRPr="00EA79AB">
              <w:rPr>
                <w:rFonts w:ascii="Arial Narrow" w:hAnsi="Arial Narrow" w:cs="Arial"/>
                <w:sz w:val="24"/>
                <w:szCs w:val="24"/>
                <w:lang w:val="ro-RO"/>
              </w:rPr>
              <w:t xml:space="preserve">, Sebastian Olariu, Alina Stanciu, Mihaela Galea, Maria Puiu, Vascular Endothelial Growth Factor Gene Polymorphism Susceptibility Predictor for Severe Retinopathy of Prematurity?, REV.CHIM.(Bucharest) 2016, 67, No. 12, </w:t>
            </w:r>
            <w:r w:rsidRPr="00EA79AB">
              <w:rPr>
                <w:rFonts w:ascii="Arial Narrow" w:hAnsi="Arial Narrow" w:cs="Calibri"/>
                <w:bCs/>
                <w:sz w:val="24"/>
                <w:szCs w:val="24"/>
                <w:lang w:val="ro-RO"/>
              </w:rPr>
              <w:t>ISSN 0034-7752</w:t>
            </w:r>
            <w:r w:rsidRPr="00EA79AB">
              <w:rPr>
                <w:rFonts w:ascii="Arial Narrow" w:hAnsi="Arial Narrow" w:cs="Arial"/>
                <w:sz w:val="24"/>
                <w:szCs w:val="24"/>
                <w:lang w:val="ro-RO"/>
              </w:rPr>
              <w:t>: 2522-2525, IF 1.232</w:t>
            </w:r>
          </w:p>
          <w:p w14:paraId="06571E8A" w14:textId="1ED182E9" w:rsidR="00F91524" w:rsidRPr="0004212C" w:rsidRDefault="00F91524" w:rsidP="00733E69">
            <w:pPr>
              <w:spacing w:after="0" w:line="240" w:lineRule="auto"/>
              <w:jc w:val="both"/>
              <w:rPr>
                <w:rFonts w:ascii="Arial" w:hAnsi="Arial" w:cs="Arial"/>
                <w:sz w:val="24"/>
                <w:szCs w:val="24"/>
                <w:lang w:val="ro-RO"/>
              </w:rPr>
            </w:pPr>
          </w:p>
        </w:tc>
      </w:tr>
      <w:tr w:rsidR="00F13C90" w:rsidRPr="0004212C" w14:paraId="621FA542" w14:textId="77777777" w:rsidTr="00B11836">
        <w:tc>
          <w:tcPr>
            <w:tcW w:w="9782" w:type="dxa"/>
            <w:gridSpan w:val="2"/>
            <w:vAlign w:val="center"/>
          </w:tcPr>
          <w:p w14:paraId="0EA884F3"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sz w:val="24"/>
                <w:szCs w:val="24"/>
                <w:lang w:val="ro-RO"/>
              </w:rPr>
              <w:t xml:space="preserve">Laurențiu Pirtea, Dorin Grigoraş, Petru Matusz, Marilena Pirtea, Lavinia Moleriu, </w:t>
            </w:r>
            <w:r w:rsidRPr="00EA79AB">
              <w:rPr>
                <w:rFonts w:ascii="Arial Narrow" w:hAnsi="Arial Narrow"/>
                <w:sz w:val="24"/>
                <w:szCs w:val="24"/>
                <w:u w:val="single"/>
                <w:lang w:val="ro-RO"/>
              </w:rPr>
              <w:t>Anca Tudor</w:t>
            </w:r>
            <w:r w:rsidRPr="00EA79AB">
              <w:rPr>
                <w:rFonts w:ascii="Arial Narrow" w:hAnsi="Arial Narrow"/>
                <w:sz w:val="24"/>
                <w:szCs w:val="24"/>
                <w:lang w:val="ro-RO"/>
              </w:rPr>
              <w:t xml:space="preserve">, Răzvan Ilina, Cristina Secoşan, Florin Horhat and Octavian Mazilu, </w:t>
            </w:r>
            <w:r w:rsidRPr="00EA79AB">
              <w:rPr>
                <w:rFonts w:ascii="Arial Narrow" w:hAnsi="Arial Narrow" w:cs="Calibri"/>
                <w:bCs/>
                <w:sz w:val="24"/>
                <w:szCs w:val="24"/>
              </w:rPr>
              <w:t xml:space="preserve">Age and HPV type as risk factors for HPV persistence after loop excision in patients with high grade cervical lesions: an observational study, BMC Surgery 2016, 16,70 DOI 10.1186/s12893-016-0185-7, ISSN: 14712482: 7 pages IF </w:t>
            </w:r>
            <w:r w:rsidRPr="00EA79AB">
              <w:rPr>
                <w:rFonts w:ascii="Arial Narrow" w:hAnsi="Arial Narrow" w:cs="Calibri"/>
                <w:bCs/>
                <w:sz w:val="24"/>
                <w:szCs w:val="24"/>
                <w:lang w:val="ro-RO"/>
              </w:rPr>
              <w:t>1.422</w:t>
            </w:r>
          </w:p>
          <w:p w14:paraId="422009AA" w14:textId="6F64F218" w:rsidR="00F91524" w:rsidRPr="0004212C" w:rsidRDefault="00F91524" w:rsidP="00733E69">
            <w:pPr>
              <w:spacing w:after="0" w:line="240" w:lineRule="auto"/>
              <w:jc w:val="both"/>
              <w:rPr>
                <w:rFonts w:ascii="Arial" w:hAnsi="Arial" w:cs="Arial"/>
                <w:sz w:val="24"/>
                <w:szCs w:val="24"/>
                <w:lang w:val="ro-RO"/>
              </w:rPr>
            </w:pPr>
          </w:p>
        </w:tc>
      </w:tr>
      <w:tr w:rsidR="00F13C90" w:rsidRPr="0004212C" w14:paraId="21B9959F" w14:textId="77777777" w:rsidTr="00B11836">
        <w:tc>
          <w:tcPr>
            <w:tcW w:w="9782" w:type="dxa"/>
            <w:gridSpan w:val="2"/>
            <w:vAlign w:val="center"/>
          </w:tcPr>
          <w:p w14:paraId="4FC818AC" w14:textId="2BD5FE0C"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rPr>
              <w:lastRenderedPageBreak/>
              <w:t xml:space="preserve">Anca Maria Cimpean, Ionut Marcel Cobec, Raluca Amalia Ceaușu, Roxana Popescu, </w:t>
            </w:r>
            <w:r w:rsidRPr="00EA79AB">
              <w:rPr>
                <w:rFonts w:ascii="Arial Narrow" w:hAnsi="Arial Narrow" w:cs="Calibri"/>
                <w:bCs/>
                <w:sz w:val="24"/>
                <w:szCs w:val="24"/>
                <w:u w:val="single"/>
              </w:rPr>
              <w:t>Anca Tudor</w:t>
            </w:r>
            <w:r w:rsidRPr="00EA79AB">
              <w:rPr>
                <w:rFonts w:ascii="Arial Narrow" w:hAnsi="Arial Narrow" w:cs="Calibri"/>
                <w:bCs/>
                <w:sz w:val="24"/>
                <w:szCs w:val="24"/>
              </w:rPr>
              <w:t>, Marius Raica</w:t>
            </w:r>
            <w:r w:rsidR="00F91524" w:rsidRPr="00EA79AB">
              <w:rPr>
                <w:rFonts w:ascii="Arial Narrow" w:hAnsi="Arial Narrow" w:cs="Calibri"/>
                <w:bCs/>
                <w:sz w:val="24"/>
                <w:szCs w:val="24"/>
              </w:rPr>
              <w:t xml:space="preserve"> - </w:t>
            </w:r>
            <w:r w:rsidRPr="00EA79AB">
              <w:rPr>
                <w:rFonts w:ascii="Arial Narrow" w:hAnsi="Arial Narrow" w:cs="Calibri"/>
                <w:bCs/>
                <w:sz w:val="24"/>
                <w:szCs w:val="24"/>
              </w:rPr>
              <w:t>Platelet Derived Growth Factor BB: A “Must-have” Therapeutic Target “Redivivus” in Ovarian Cancer</w:t>
            </w:r>
            <w:r w:rsidR="00F91524" w:rsidRPr="00EA79AB">
              <w:rPr>
                <w:rFonts w:ascii="Arial Narrow" w:hAnsi="Arial Narrow" w:cs="Calibri"/>
                <w:bCs/>
                <w:sz w:val="24"/>
                <w:szCs w:val="24"/>
              </w:rPr>
              <w:t xml:space="preserve">, </w:t>
            </w:r>
            <w:r w:rsidRPr="00EA79AB">
              <w:rPr>
                <w:rFonts w:ascii="Arial Narrow" w:hAnsi="Arial Narrow" w:cs="Calibri"/>
                <w:bCs/>
                <w:sz w:val="24"/>
                <w:szCs w:val="24"/>
              </w:rPr>
              <w:t xml:space="preserve">CANCER GENOMICS &amp;PROTEOMICS, 2016, vol.13, ISSN: 1109-6535, 1790-6245: 511-518, IF </w:t>
            </w:r>
            <w:r w:rsidRPr="00EA79AB">
              <w:rPr>
                <w:rFonts w:ascii="Arial Narrow" w:hAnsi="Arial Narrow" w:cs="Calibri"/>
                <w:bCs/>
                <w:sz w:val="24"/>
                <w:szCs w:val="24"/>
                <w:lang w:val="ro-RO"/>
              </w:rPr>
              <w:t>1.892</w:t>
            </w:r>
          </w:p>
          <w:p w14:paraId="0A595FB7" w14:textId="72916B23" w:rsidR="00F91524" w:rsidRPr="0004212C" w:rsidRDefault="00F91524" w:rsidP="00733E69">
            <w:pPr>
              <w:spacing w:after="0" w:line="240" w:lineRule="auto"/>
              <w:jc w:val="both"/>
              <w:rPr>
                <w:rFonts w:ascii="Arial" w:hAnsi="Arial" w:cs="Arial"/>
                <w:sz w:val="24"/>
                <w:szCs w:val="24"/>
                <w:lang w:val="ro-RO"/>
              </w:rPr>
            </w:pPr>
          </w:p>
        </w:tc>
      </w:tr>
      <w:tr w:rsidR="00F13C90" w:rsidRPr="0004212C" w14:paraId="06FC0E4C" w14:textId="77777777" w:rsidTr="00B11836">
        <w:tc>
          <w:tcPr>
            <w:tcW w:w="9782" w:type="dxa"/>
            <w:gridSpan w:val="2"/>
            <w:vAlign w:val="center"/>
          </w:tcPr>
          <w:p w14:paraId="7A003624"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rPr>
              <w:t xml:space="preserve">Laurentiu Pirtea, Dorin Grigoras, Petru Matusz, Marilena Pirtea, Lavinia Moleriu, </w:t>
            </w:r>
            <w:r w:rsidRPr="00EA79AB">
              <w:rPr>
                <w:rFonts w:ascii="Arial Narrow" w:hAnsi="Arial Narrow" w:cs="Calibri"/>
                <w:bCs/>
                <w:sz w:val="24"/>
                <w:szCs w:val="24"/>
                <w:u w:val="single"/>
              </w:rPr>
              <w:t>Anca Tudor</w:t>
            </w:r>
            <w:r w:rsidRPr="00EA79AB">
              <w:rPr>
                <w:rFonts w:ascii="Arial Narrow" w:hAnsi="Arial Narrow" w:cs="Calibri"/>
                <w:bCs/>
                <w:sz w:val="24"/>
                <w:szCs w:val="24"/>
              </w:rPr>
              <w:t xml:space="preserve">, Razvan Ilina, Cristina Secosan, Florin Horhat, Octavian Mazilu, Human Papilloma Virus Persistence after Cone Excision in Women with Cervical High Grade Squamous Intraepithelial Lesion: A Prospective Study, Hindawi Publishing Corporation, Canadian Journal of Infectious Diseases and Medical Microbiology, Volume 2016, Article ID 3076380, ISSN: 17129532, 19181493: 6 pages IF </w:t>
            </w:r>
            <w:r w:rsidRPr="00EA79AB">
              <w:rPr>
                <w:rFonts w:ascii="Arial Narrow" w:hAnsi="Arial Narrow" w:cs="Calibri"/>
                <w:bCs/>
                <w:sz w:val="24"/>
                <w:szCs w:val="24"/>
                <w:lang w:val="ro-RO"/>
              </w:rPr>
              <w:t>1.459</w:t>
            </w:r>
          </w:p>
          <w:p w14:paraId="0EB9BFB4" w14:textId="1C86CA00" w:rsidR="00F91524" w:rsidRPr="0004212C" w:rsidRDefault="00F91524" w:rsidP="00733E69">
            <w:pPr>
              <w:spacing w:after="0" w:line="240" w:lineRule="auto"/>
              <w:jc w:val="both"/>
              <w:rPr>
                <w:rFonts w:ascii="Arial" w:hAnsi="Arial" w:cs="Arial"/>
                <w:sz w:val="24"/>
                <w:szCs w:val="24"/>
                <w:lang w:val="ro-RO"/>
              </w:rPr>
            </w:pPr>
          </w:p>
        </w:tc>
      </w:tr>
      <w:tr w:rsidR="00F13C90" w:rsidRPr="0004212C" w14:paraId="6E0DEA30" w14:textId="77777777" w:rsidTr="00B11836">
        <w:tc>
          <w:tcPr>
            <w:tcW w:w="9782" w:type="dxa"/>
            <w:gridSpan w:val="2"/>
            <w:vAlign w:val="center"/>
          </w:tcPr>
          <w:p w14:paraId="7CBECC7E" w14:textId="795783FF"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Ruxandra Sava Rosianu, C.Sinescu, Meda Lavinia Negrutiu, T.Hosszu,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Angela Codruta Podariu</w:t>
            </w:r>
            <w:r w:rsidR="00F91524" w:rsidRPr="00EA79AB">
              <w:rPr>
                <w:rFonts w:ascii="Arial Narrow" w:hAnsi="Arial Narrow" w:cs="Calibri"/>
                <w:bCs/>
                <w:sz w:val="24"/>
                <w:szCs w:val="24"/>
                <w:lang w:val="ro-RO"/>
              </w:rPr>
              <w:t xml:space="preserve"> - </w:t>
            </w:r>
            <w:r w:rsidRPr="00EA79AB">
              <w:rPr>
                <w:rFonts w:ascii="Arial Narrow" w:hAnsi="Arial Narrow" w:cs="Calibri"/>
                <w:bCs/>
                <w:sz w:val="24"/>
                <w:szCs w:val="24"/>
                <w:lang w:val="ro-RO"/>
              </w:rPr>
              <w:t>Microscopic Assessment of the Enamel Etching Pattern According to Different Etching Times Using Orthophosphoric Acid Gels, MATERIALE PLASTICE, 2016, vol.53, nr.1, ISSN: 2668-8220: 153-156, IF 0.778</w:t>
            </w:r>
          </w:p>
          <w:p w14:paraId="1C3666AE" w14:textId="588B8D76"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4C99F2D" w14:textId="77777777" w:rsidTr="00B11836">
        <w:tc>
          <w:tcPr>
            <w:tcW w:w="9782" w:type="dxa"/>
            <w:gridSpan w:val="2"/>
            <w:vAlign w:val="center"/>
          </w:tcPr>
          <w:p w14:paraId="3413AA44" w14:textId="7D5E727C"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pt-BR"/>
              </w:rPr>
              <w:t xml:space="preserve">Marcauteanu, C., Stoica, E.T., Bortun, C., Negrutiu, M.L., Sinescu, C., </w:t>
            </w:r>
            <w:r w:rsidRPr="00EA79AB">
              <w:rPr>
                <w:rFonts w:ascii="Arial Narrow" w:hAnsi="Arial Narrow" w:cs="Arial"/>
                <w:sz w:val="24"/>
                <w:szCs w:val="24"/>
                <w:u w:val="single"/>
                <w:lang w:val="pt-BR"/>
              </w:rPr>
              <w:t>Tudor, A.</w:t>
            </w:r>
            <w:r w:rsidRPr="00EA79AB">
              <w:rPr>
                <w:rFonts w:ascii="Arial Narrow" w:hAnsi="Arial Narrow" w:cs="Arial"/>
                <w:sz w:val="24"/>
                <w:szCs w:val="24"/>
                <w:lang w:val="pt-BR"/>
              </w:rPr>
              <w:t xml:space="preserve">, </w:t>
            </w:r>
            <w:r w:rsidRPr="00EA79AB">
              <w:rPr>
                <w:rFonts w:ascii="Arial Narrow" w:hAnsi="Arial Narrow" w:cs="Arial"/>
                <w:sz w:val="24"/>
                <w:szCs w:val="24"/>
                <w:lang w:val="ro-RO"/>
              </w:rPr>
              <w:t>Advantages of a polyethylene terephthalate glycolmodified coated with a thermoplastic polyurethane as an occlusal appliance material</w:t>
            </w:r>
            <w:r w:rsidR="00F91524" w:rsidRPr="00EA79AB">
              <w:rPr>
                <w:rFonts w:ascii="Arial Narrow" w:hAnsi="Arial Narrow" w:cs="Arial"/>
                <w:sz w:val="24"/>
                <w:szCs w:val="24"/>
                <w:lang w:val="ro-RO"/>
              </w:rPr>
              <w:t xml:space="preserve">, </w:t>
            </w:r>
            <w:r w:rsidRPr="00EA79AB">
              <w:rPr>
                <w:rFonts w:ascii="Arial Narrow" w:hAnsi="Arial Narrow" w:cs="Arial"/>
                <w:sz w:val="24"/>
                <w:szCs w:val="24"/>
                <w:lang w:val="ro-RO"/>
              </w:rPr>
              <w:t>REVISTA DE CHIMIE 2014, vol.65, nr.6, 734-736 IF 0.810</w:t>
            </w:r>
          </w:p>
          <w:p w14:paraId="0A3CAD1B" w14:textId="1CE26399" w:rsidR="00F91524" w:rsidRPr="0004212C" w:rsidRDefault="00F91524" w:rsidP="00733E69">
            <w:pPr>
              <w:spacing w:after="0" w:line="240" w:lineRule="auto"/>
              <w:jc w:val="both"/>
              <w:rPr>
                <w:rFonts w:ascii="Arial Narrow" w:hAnsi="Arial Narrow" w:cs="Arial"/>
                <w:sz w:val="24"/>
                <w:szCs w:val="24"/>
                <w:lang w:val="pt-BR"/>
              </w:rPr>
            </w:pPr>
          </w:p>
        </w:tc>
      </w:tr>
      <w:tr w:rsidR="00F13C90" w:rsidRPr="0004212C" w14:paraId="5C9C673E" w14:textId="77777777" w:rsidTr="00B11836">
        <w:tc>
          <w:tcPr>
            <w:tcW w:w="9782" w:type="dxa"/>
            <w:gridSpan w:val="2"/>
            <w:vAlign w:val="center"/>
          </w:tcPr>
          <w:p w14:paraId="7B30F8E8" w14:textId="403C66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Laura Alexandra Nussbaum, Victor Dumitraşcu,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Raluca Grădinaru, Nicoleta Andreescu, Maria Puiu</w:t>
            </w:r>
            <w:r w:rsidR="00F91524" w:rsidRPr="00EA79AB">
              <w:rPr>
                <w:rFonts w:ascii="Arial Narrow" w:hAnsi="Arial Narrow" w:cs="Calibri"/>
                <w:bCs/>
                <w:sz w:val="24"/>
                <w:szCs w:val="24"/>
                <w:lang w:val="ro-RO"/>
              </w:rPr>
              <w:t xml:space="preserve"> - </w:t>
            </w:r>
            <w:r w:rsidRPr="00EA79AB">
              <w:rPr>
                <w:rFonts w:ascii="Arial Narrow" w:hAnsi="Arial Narrow" w:cs="Calibri"/>
                <w:bCs/>
                <w:sz w:val="24"/>
                <w:szCs w:val="24"/>
                <w:lang w:val="ro-RO"/>
              </w:rPr>
              <w:t>Molecular study of weight gain related to atypical antipsychotics: clinical implications of the CYP2D6 genotype Rom J Morphol Embryol 2014, 55(3), ISSN 2066-8279: 877–884, IF 0.659</w:t>
            </w:r>
          </w:p>
          <w:p w14:paraId="1CAE0FAF" w14:textId="4DCE376C" w:rsidR="00F91524" w:rsidRPr="0004212C" w:rsidRDefault="00F91524" w:rsidP="00733E69">
            <w:pPr>
              <w:spacing w:after="0" w:line="240" w:lineRule="auto"/>
              <w:jc w:val="both"/>
              <w:rPr>
                <w:rFonts w:ascii="Arial" w:hAnsi="Arial" w:cs="Arial"/>
                <w:sz w:val="24"/>
                <w:szCs w:val="24"/>
                <w:lang w:val="ro-RO"/>
              </w:rPr>
            </w:pPr>
          </w:p>
        </w:tc>
      </w:tr>
      <w:tr w:rsidR="00F13C90" w:rsidRPr="0004212C" w14:paraId="539A5765" w14:textId="77777777" w:rsidTr="00B11836">
        <w:tc>
          <w:tcPr>
            <w:tcW w:w="9782" w:type="dxa"/>
            <w:gridSpan w:val="2"/>
            <w:vAlign w:val="center"/>
          </w:tcPr>
          <w:p w14:paraId="1B2F1E58"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Laura Nussbaum, Raluca Grădinaru, Nicoleta Andreescu, Victor Dumitrașcu,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Liana Suciu, Radu Ștefănescu, Maria Puiu, The response to atypical antipsychotic drugs in correlation with the CYP2D6 Genotype: Clinical implications and perspectives, FARMACIA 2014, Vol. 62, 6, ISSN 2065-0019: 1191-1201 IF 1.005</w:t>
            </w:r>
          </w:p>
          <w:p w14:paraId="44A04596" w14:textId="671491ED" w:rsidR="00F91524" w:rsidRPr="0004212C" w:rsidRDefault="00F91524" w:rsidP="00733E69">
            <w:pPr>
              <w:spacing w:after="0" w:line="240" w:lineRule="auto"/>
              <w:jc w:val="both"/>
              <w:rPr>
                <w:rFonts w:ascii="Arial" w:hAnsi="Arial" w:cs="Arial"/>
                <w:sz w:val="24"/>
                <w:szCs w:val="24"/>
                <w:lang w:val="ro-RO"/>
              </w:rPr>
            </w:pPr>
          </w:p>
        </w:tc>
      </w:tr>
      <w:tr w:rsidR="00F13C90" w:rsidRPr="0004212C" w14:paraId="7C69C175" w14:textId="77777777" w:rsidTr="00B11836">
        <w:tc>
          <w:tcPr>
            <w:tcW w:w="9782" w:type="dxa"/>
            <w:gridSpan w:val="2"/>
            <w:vAlign w:val="center"/>
          </w:tcPr>
          <w:p w14:paraId="0F8DCE90" w14:textId="55086B62"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Roxana Otilia Rominu, Meda Negrutiu, Laura Cristina Rusu, Lavinia Ardelean,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Mihai Rominu</w:t>
            </w:r>
            <w:r w:rsidR="00F91524" w:rsidRPr="00EA79AB">
              <w:rPr>
                <w:rFonts w:ascii="Arial Narrow" w:hAnsi="Arial Narrow" w:cs="Calibri"/>
                <w:bCs/>
                <w:sz w:val="24"/>
                <w:szCs w:val="24"/>
                <w:lang w:val="ro-RO"/>
              </w:rPr>
              <w:t xml:space="preserve"> - </w:t>
            </w:r>
            <w:r w:rsidRPr="00EA79AB">
              <w:rPr>
                <w:rFonts w:ascii="Arial Narrow" w:hAnsi="Arial Narrow" w:cs="Calibri"/>
                <w:bCs/>
                <w:sz w:val="24"/>
                <w:szCs w:val="24"/>
                <w:lang w:val="ro-RO"/>
              </w:rPr>
              <w:t>The Influence of Hydrogen Peroxyde Treatment on the Bond Strength of Orthodontic Brackets on Human Enamel, REVISTA DE CHIMIE 2012, vol.63, 3, ISSN 0034-7752: 265-267, IF 0.538</w:t>
            </w:r>
          </w:p>
          <w:p w14:paraId="32F8588C" w14:textId="6D23C01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8FC14AF" w14:textId="77777777" w:rsidTr="00B11836">
        <w:tc>
          <w:tcPr>
            <w:tcW w:w="9782" w:type="dxa"/>
            <w:gridSpan w:val="2"/>
            <w:vAlign w:val="center"/>
          </w:tcPr>
          <w:p w14:paraId="7122A9E0"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Mihai Rominu, Zeno Florita, Cosmin Sinescu, Laura Cristina Rusu, Marius Enescu,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Roxana Otilia Rominu Cervical Microleakage in Class II Chemically Conditioned Cavities, REVISTA DE CHIMIE 2012, vol.63, 2, ISSN 0034-7752: 198-199, IF 0.538</w:t>
            </w:r>
          </w:p>
          <w:p w14:paraId="3C5160D1" w14:textId="6D5BADAD" w:rsidR="00F91524" w:rsidRPr="0004212C" w:rsidRDefault="00F91524" w:rsidP="00733E69">
            <w:pPr>
              <w:spacing w:after="0" w:line="240" w:lineRule="auto"/>
              <w:jc w:val="both"/>
              <w:rPr>
                <w:rFonts w:ascii="Arial" w:hAnsi="Arial" w:cs="Arial"/>
                <w:sz w:val="24"/>
                <w:szCs w:val="24"/>
                <w:lang w:val="ro-RO"/>
              </w:rPr>
            </w:pPr>
          </w:p>
        </w:tc>
      </w:tr>
      <w:tr w:rsidR="00F13C90" w:rsidRPr="0004212C" w14:paraId="3756098E" w14:textId="77777777" w:rsidTr="00B11836">
        <w:tc>
          <w:tcPr>
            <w:tcW w:w="9782" w:type="dxa"/>
            <w:gridSpan w:val="2"/>
            <w:vAlign w:val="center"/>
          </w:tcPr>
          <w:p w14:paraId="260FB375" w14:textId="00281D69"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E.S. Bernad, M. Craina, </w:t>
            </w:r>
            <w:r w:rsidRPr="00EA79AB">
              <w:rPr>
                <w:rFonts w:ascii="Arial Narrow" w:hAnsi="Arial Narrow" w:cs="Calibri"/>
                <w:bCs/>
                <w:sz w:val="24"/>
                <w:szCs w:val="24"/>
                <w:u w:val="single"/>
                <w:lang w:val="ro-RO"/>
              </w:rPr>
              <w:t>A. Tudor</w:t>
            </w:r>
            <w:r w:rsidRPr="00EA79AB">
              <w:rPr>
                <w:rFonts w:ascii="Arial Narrow" w:hAnsi="Arial Narrow" w:cs="Calibri"/>
                <w:bCs/>
                <w:sz w:val="24"/>
                <w:szCs w:val="24"/>
                <w:lang w:val="ro-RO"/>
              </w:rPr>
              <w:t>, S.I. Bernad, Perinatal outcome associated with nuchal umbilical cord</w:t>
            </w:r>
            <w:r w:rsidR="00F91524" w:rsidRPr="00EA79AB">
              <w:rPr>
                <w:rFonts w:ascii="Arial Narrow" w:hAnsi="Arial Narrow" w:cs="Calibri"/>
                <w:bCs/>
                <w:sz w:val="24"/>
                <w:szCs w:val="24"/>
                <w:lang w:val="ro-RO"/>
              </w:rPr>
              <w:t xml:space="preserve"> - </w:t>
            </w:r>
            <w:r w:rsidRPr="00EA79AB">
              <w:rPr>
                <w:rFonts w:ascii="Arial Narrow" w:hAnsi="Arial Narrow" w:cs="Calibri"/>
                <w:bCs/>
                <w:sz w:val="24"/>
                <w:szCs w:val="24"/>
                <w:lang w:val="ro-RO"/>
              </w:rPr>
              <w:t>Clinical and Experimental Obstetrics &amp; Gynecology 2012, Vol. 39, 4, ISSN 0390-6663: 494-497, IF 0.379</w:t>
            </w:r>
          </w:p>
          <w:p w14:paraId="5C1F4990" w14:textId="01CCBA32" w:rsidR="00F91524" w:rsidRPr="0004212C" w:rsidRDefault="00F91524" w:rsidP="00733E69">
            <w:pPr>
              <w:spacing w:after="0" w:line="240" w:lineRule="auto"/>
              <w:jc w:val="both"/>
              <w:rPr>
                <w:rFonts w:ascii="Arial" w:hAnsi="Arial" w:cs="Arial"/>
                <w:sz w:val="24"/>
                <w:szCs w:val="24"/>
                <w:lang w:val="ro-RO"/>
              </w:rPr>
            </w:pPr>
          </w:p>
        </w:tc>
      </w:tr>
      <w:tr w:rsidR="00F13C90" w:rsidRPr="0004212C" w14:paraId="28181FFE" w14:textId="77777777" w:rsidTr="00B11836">
        <w:tc>
          <w:tcPr>
            <w:tcW w:w="9782" w:type="dxa"/>
            <w:gridSpan w:val="2"/>
            <w:vAlign w:val="center"/>
          </w:tcPr>
          <w:p w14:paraId="0E657CF7" w14:textId="77777777" w:rsidR="00F13C90" w:rsidRPr="00EA79AB" w:rsidRDefault="00F13C90" w:rsidP="00733E69">
            <w:pPr>
              <w:pStyle w:val="ListParagraph"/>
              <w:numPr>
                <w:ilvl w:val="0"/>
                <w:numId w:val="15"/>
              </w:numPr>
              <w:spacing w:after="0" w:line="240" w:lineRule="auto"/>
              <w:jc w:val="both"/>
              <w:rPr>
                <w:rFonts w:ascii="Arial Narrow" w:hAnsi="Arial Narrow" w:cs="Calibri"/>
                <w:bCs/>
                <w:sz w:val="24"/>
                <w:szCs w:val="24"/>
                <w:lang w:val="ro-RO"/>
              </w:rPr>
            </w:pPr>
            <w:r w:rsidRPr="00EA79AB">
              <w:rPr>
                <w:rFonts w:ascii="Arial Narrow" w:hAnsi="Arial Narrow" w:cs="Calibri"/>
                <w:bCs/>
                <w:sz w:val="24"/>
                <w:szCs w:val="24"/>
                <w:lang w:val="ro-RO"/>
              </w:rPr>
              <w:t xml:space="preserve">R. Dumache, M. Puiu, R. Minciu, R. Bardan, D. David, </w:t>
            </w:r>
            <w:r w:rsidRPr="00EA79AB">
              <w:rPr>
                <w:rFonts w:ascii="Arial Narrow" w:hAnsi="Arial Narrow" w:cs="Calibri"/>
                <w:bCs/>
                <w:sz w:val="24"/>
                <w:szCs w:val="24"/>
                <w:u w:val="single"/>
                <w:lang w:val="ro-RO"/>
              </w:rPr>
              <w:t>A. Tudor</w:t>
            </w:r>
            <w:r w:rsidRPr="00EA79AB">
              <w:rPr>
                <w:rFonts w:ascii="Arial Narrow" w:hAnsi="Arial Narrow" w:cs="Calibri"/>
                <w:bCs/>
                <w:sz w:val="24"/>
                <w:szCs w:val="24"/>
                <w:lang w:val="ro-RO"/>
              </w:rPr>
              <w:t>, B. Bumbãcilã, Retinoic Acid Receptor beta 2 (RAR beta 2): Nonivasive Biomarker for Distinguishing Malignant versus Benign Prostate Lesions from Bodily Fluids, Revista Chirurgia 2012, 107, 6, ISSN 12219118, 1842368X: 780-784, IF 0.777</w:t>
            </w:r>
          </w:p>
          <w:p w14:paraId="362AEECE" w14:textId="7412C03B" w:rsidR="00F91524" w:rsidRPr="0004212C" w:rsidRDefault="00F91524" w:rsidP="00733E69">
            <w:pPr>
              <w:spacing w:after="0" w:line="240" w:lineRule="auto"/>
              <w:jc w:val="both"/>
              <w:rPr>
                <w:rFonts w:ascii="Arial" w:hAnsi="Arial" w:cs="Arial"/>
                <w:sz w:val="24"/>
                <w:szCs w:val="24"/>
                <w:lang w:val="ro-RO"/>
              </w:rPr>
            </w:pPr>
          </w:p>
        </w:tc>
      </w:tr>
      <w:tr w:rsidR="00F13C90" w:rsidRPr="0004212C" w14:paraId="1146E53D" w14:textId="77777777" w:rsidTr="00B11836">
        <w:tc>
          <w:tcPr>
            <w:tcW w:w="9782" w:type="dxa"/>
            <w:gridSpan w:val="2"/>
            <w:vAlign w:val="center"/>
          </w:tcPr>
          <w:p w14:paraId="72F7F159" w14:textId="77777777" w:rsidR="00F13C90" w:rsidRPr="00EA79AB" w:rsidRDefault="00F13C90" w:rsidP="00733E69">
            <w:pPr>
              <w:pStyle w:val="ListParagraph"/>
              <w:numPr>
                <w:ilvl w:val="0"/>
                <w:numId w:val="15"/>
              </w:numPr>
              <w:spacing w:after="0" w:line="240" w:lineRule="auto"/>
              <w:jc w:val="both"/>
              <w:rPr>
                <w:rFonts w:ascii="Arial Narrow" w:hAnsi="Arial Narrow" w:cs="Arial"/>
                <w:sz w:val="24"/>
                <w:szCs w:val="24"/>
                <w:lang w:val="ro-RO"/>
              </w:rPr>
            </w:pPr>
            <w:r w:rsidRPr="00EA79AB">
              <w:rPr>
                <w:rFonts w:ascii="Arial Narrow" w:hAnsi="Arial Narrow" w:cs="Arial"/>
                <w:sz w:val="24"/>
                <w:szCs w:val="24"/>
                <w:lang w:val="pt-BR"/>
              </w:rPr>
              <w:lastRenderedPageBreak/>
              <w:t xml:space="preserve">Mihai Rominu, Zeno Florita, Roxana Otilia Rominu, Cosmin Sinescu, Meda-Lavinia Negrutiu, Emanuela-Lidia Petrescu, Daniela-Maria Pop, Marius Enescu, </w:t>
            </w:r>
            <w:r w:rsidRPr="00EA79AB">
              <w:rPr>
                <w:rFonts w:ascii="Arial Narrow" w:hAnsi="Arial Narrow" w:cs="Arial"/>
                <w:sz w:val="24"/>
                <w:szCs w:val="24"/>
                <w:u w:val="single"/>
                <w:lang w:val="pt-BR"/>
              </w:rPr>
              <w:t>Anca Tudor</w:t>
            </w:r>
            <w:r w:rsidRPr="00EA79AB">
              <w:rPr>
                <w:rFonts w:ascii="Arial Narrow" w:hAnsi="Arial Narrow" w:cs="Arial"/>
                <w:sz w:val="24"/>
                <w:szCs w:val="24"/>
                <w:lang w:val="pt-BR"/>
              </w:rPr>
              <w:t xml:space="preserve">, </w:t>
            </w:r>
            <w:r w:rsidRPr="00EA79AB">
              <w:rPr>
                <w:rFonts w:ascii="Arial Narrow" w:hAnsi="Arial Narrow" w:cs="Arial"/>
                <w:sz w:val="24"/>
                <w:szCs w:val="24"/>
                <w:lang w:val="ro-RO"/>
              </w:rPr>
              <w:t>The Influence of Silanes on Microleakage in Class V Compomer-filled Cavities, REVISTA DE CHIMIE  2011, vol.62, nr. 8, 849-852 IF 0.599</w:t>
            </w:r>
          </w:p>
          <w:p w14:paraId="7170D922" w14:textId="5D96884E" w:rsidR="00F91524" w:rsidRPr="0004212C" w:rsidRDefault="00F91524" w:rsidP="00733E69">
            <w:pPr>
              <w:spacing w:after="0" w:line="240" w:lineRule="auto"/>
              <w:jc w:val="both"/>
              <w:rPr>
                <w:rFonts w:ascii="Arial Narrow" w:hAnsi="Arial Narrow" w:cs="Arial"/>
                <w:sz w:val="24"/>
                <w:szCs w:val="24"/>
                <w:lang w:val="pt-BR"/>
              </w:rPr>
            </w:pPr>
          </w:p>
        </w:tc>
      </w:tr>
      <w:tr w:rsidR="00F13C90" w:rsidRPr="0004212C" w14:paraId="1C1A08DE" w14:textId="77777777" w:rsidTr="00B11836">
        <w:tc>
          <w:tcPr>
            <w:tcW w:w="9782" w:type="dxa"/>
            <w:gridSpan w:val="2"/>
            <w:vAlign w:val="center"/>
          </w:tcPr>
          <w:p w14:paraId="7650FD80" w14:textId="77777777" w:rsidR="00F13C90" w:rsidRPr="00EA79AB" w:rsidRDefault="00F13C90" w:rsidP="00733E69">
            <w:pPr>
              <w:pStyle w:val="ListParagraph"/>
              <w:numPr>
                <w:ilvl w:val="0"/>
                <w:numId w:val="15"/>
              </w:numPr>
              <w:spacing w:after="0" w:line="240" w:lineRule="auto"/>
              <w:jc w:val="both"/>
              <w:rPr>
                <w:rFonts w:ascii="Arial" w:hAnsi="Arial" w:cs="Arial"/>
                <w:sz w:val="24"/>
                <w:szCs w:val="24"/>
                <w:lang w:val="ro-RO"/>
              </w:rPr>
            </w:pPr>
            <w:r w:rsidRPr="00EA79AB">
              <w:rPr>
                <w:rFonts w:ascii="Arial Narrow" w:hAnsi="Arial Narrow" w:cs="Calibri"/>
                <w:bCs/>
                <w:sz w:val="24"/>
                <w:szCs w:val="24"/>
                <w:lang w:val="ro-RO"/>
              </w:rPr>
              <w:t xml:space="preserve">Ana Emilia Ogodescu, Elisabeta Bratu, </w:t>
            </w:r>
            <w:r w:rsidRPr="00EA79AB">
              <w:rPr>
                <w:rFonts w:ascii="Arial Narrow" w:hAnsi="Arial Narrow" w:cs="Calibri"/>
                <w:bCs/>
                <w:sz w:val="24"/>
                <w:szCs w:val="24"/>
                <w:u w:val="single"/>
                <w:lang w:val="ro-RO"/>
              </w:rPr>
              <w:t>Anca Tudor</w:t>
            </w:r>
            <w:r w:rsidRPr="00EA79AB">
              <w:rPr>
                <w:rFonts w:ascii="Arial Narrow" w:hAnsi="Arial Narrow" w:cs="Calibri"/>
                <w:bCs/>
                <w:sz w:val="24"/>
                <w:szCs w:val="24"/>
                <w:lang w:val="ro-RO"/>
              </w:rPr>
              <w:t>, Alexandru Ogodescu, Estimation of child’s biological age based on tooth development, Romanian Journal of Legal Medicine 2011, Vol. XIX, 2, ISSN 1844-8585: 115-124, IF 0.398</w:t>
            </w:r>
          </w:p>
        </w:tc>
      </w:tr>
      <w:tr w:rsidR="00F13C90" w:rsidRPr="0004212C" w14:paraId="1FD0B3DC" w14:textId="77777777" w:rsidTr="00B11836">
        <w:trPr>
          <w:gridBefore w:val="1"/>
          <w:wBefore w:w="284" w:type="dxa"/>
        </w:trPr>
        <w:tc>
          <w:tcPr>
            <w:tcW w:w="9498" w:type="dxa"/>
          </w:tcPr>
          <w:p w14:paraId="23D85647" w14:textId="77777777" w:rsidR="00F13C90" w:rsidRDefault="00F13C90" w:rsidP="00733E69">
            <w:pPr>
              <w:pStyle w:val="ListParagraph"/>
              <w:spacing w:after="0" w:line="240" w:lineRule="auto"/>
              <w:ind w:left="0"/>
              <w:jc w:val="both"/>
              <w:rPr>
                <w:rFonts w:ascii="Arial Narrow" w:hAnsi="Arial Narrow"/>
                <w:sz w:val="24"/>
                <w:szCs w:val="24"/>
                <w:lang w:val="ro-RO"/>
              </w:rPr>
            </w:pPr>
          </w:p>
          <w:p w14:paraId="12AA06B9" w14:textId="09D74E02" w:rsidR="00EA79AB" w:rsidRPr="0004212C" w:rsidRDefault="00EA79AB" w:rsidP="00733E69">
            <w:pPr>
              <w:pStyle w:val="ListParagraph"/>
              <w:spacing w:after="0" w:line="240" w:lineRule="auto"/>
              <w:ind w:left="0"/>
              <w:jc w:val="both"/>
              <w:rPr>
                <w:rFonts w:ascii="Arial Narrow" w:hAnsi="Arial Narrow"/>
                <w:sz w:val="24"/>
                <w:szCs w:val="24"/>
                <w:lang w:val="ro-RO"/>
              </w:rPr>
            </w:pPr>
          </w:p>
        </w:tc>
      </w:tr>
    </w:tbl>
    <w:p w14:paraId="63EF66AC" w14:textId="69C71ED6" w:rsidR="001D6C7F" w:rsidRDefault="00A14FBD" w:rsidP="00733E69">
      <w:pPr>
        <w:spacing w:after="0" w:line="240" w:lineRule="auto"/>
        <w:jc w:val="both"/>
        <w:rPr>
          <w:rFonts w:ascii="Arial Narrow" w:hAnsi="Arial Narrow" w:cs="Arial"/>
          <w:b/>
          <w:bCs/>
          <w:sz w:val="24"/>
          <w:szCs w:val="24"/>
          <w:lang w:val="ro-RO"/>
        </w:rPr>
      </w:pPr>
      <w:r w:rsidRPr="00C431F7">
        <w:rPr>
          <w:rFonts w:ascii="Arial Narrow" w:hAnsi="Arial Narrow" w:cs="Arial"/>
          <w:b/>
          <w:bCs/>
          <w:sz w:val="24"/>
          <w:szCs w:val="24"/>
          <w:lang w:val="ro-RO"/>
        </w:rPr>
        <w:t xml:space="preserve">Articole în reviste cotate ISI fără factor de impact </w:t>
      </w:r>
      <w:r w:rsidR="00125134">
        <w:rPr>
          <w:rFonts w:ascii="Arial Narrow" w:hAnsi="Arial Narrow" w:cs="Arial"/>
          <w:b/>
          <w:bCs/>
          <w:sz w:val="24"/>
          <w:szCs w:val="24"/>
          <w:lang w:val="ro-RO"/>
        </w:rPr>
        <w:t xml:space="preserve"> și Proceedings indexate în Web of Science</w:t>
      </w:r>
    </w:p>
    <w:p w14:paraId="16F6D4CE" w14:textId="77777777" w:rsidR="00EA79AB" w:rsidRPr="00C431F7" w:rsidRDefault="00EA79AB" w:rsidP="00733E69">
      <w:pPr>
        <w:spacing w:after="0" w:line="240" w:lineRule="auto"/>
        <w:jc w:val="both"/>
        <w:rPr>
          <w:rFonts w:ascii="Arial Narrow" w:hAnsi="Arial Narrow" w:cs="Arial"/>
          <w:b/>
          <w:bCs/>
          <w:sz w:val="24"/>
          <w:szCs w:val="24"/>
          <w:lang w:val="ro-RO"/>
        </w:rPr>
      </w:pPr>
    </w:p>
    <w:tbl>
      <w:tblPr>
        <w:tblW w:w="0" w:type="auto"/>
        <w:tblInd w:w="-567" w:type="dxa"/>
        <w:tblLook w:val="01E0" w:firstRow="1" w:lastRow="1" w:firstColumn="1" w:lastColumn="1" w:noHBand="0" w:noVBand="0"/>
      </w:tblPr>
      <w:tblGrid>
        <w:gridCol w:w="9923"/>
      </w:tblGrid>
      <w:tr w:rsidR="007B2E62" w:rsidRPr="00A675B7" w14:paraId="73A55706" w14:textId="77777777" w:rsidTr="00550F92">
        <w:tc>
          <w:tcPr>
            <w:tcW w:w="9923" w:type="dxa"/>
            <w:vAlign w:val="center"/>
          </w:tcPr>
          <w:p w14:paraId="43DBB2D8" w14:textId="2C522476" w:rsidR="007B2E62" w:rsidRPr="00EB4F4E" w:rsidRDefault="007B2E62" w:rsidP="00733E69">
            <w:pPr>
              <w:pStyle w:val="ListParagraph"/>
              <w:numPr>
                <w:ilvl w:val="0"/>
                <w:numId w:val="16"/>
              </w:numPr>
              <w:spacing w:after="0" w:line="240" w:lineRule="auto"/>
              <w:jc w:val="both"/>
              <w:rPr>
                <w:rFonts w:ascii="Arial Narrow" w:hAnsi="Arial Narrow"/>
                <w:sz w:val="24"/>
                <w:szCs w:val="24"/>
              </w:rPr>
            </w:pPr>
            <w:r w:rsidRPr="00EB4F4E">
              <w:rPr>
                <w:rFonts w:ascii="Arial Narrow" w:hAnsi="Arial Narrow"/>
                <w:sz w:val="24"/>
                <w:szCs w:val="24"/>
              </w:rPr>
              <w:t xml:space="preserve">IURCIUC Stela, </w:t>
            </w:r>
            <w:r w:rsidRPr="00EB4F4E">
              <w:rPr>
                <w:rFonts w:ascii="Arial Narrow" w:hAnsi="Arial Narrow"/>
                <w:sz w:val="24"/>
                <w:szCs w:val="24"/>
                <w:u w:val="single"/>
              </w:rPr>
              <w:t>TUDOR Anca</w:t>
            </w:r>
            <w:r w:rsidRPr="00EB4F4E">
              <w:rPr>
                <w:rFonts w:ascii="Arial Narrow" w:hAnsi="Arial Narrow"/>
                <w:sz w:val="24"/>
                <w:szCs w:val="24"/>
              </w:rPr>
              <w:t>, RADA Maria, BADALICA-PETRESCU Marius, PAH Ana, STOICHESCU-HOGEA Gheorghe, CRACIUN Laura, IURCIUC Mircea, ORAVITAN Mihaela</w:t>
            </w:r>
            <w:r w:rsidR="00A675B7" w:rsidRPr="00EB4F4E">
              <w:rPr>
                <w:rFonts w:ascii="Arial Narrow" w:hAnsi="Arial Narrow"/>
                <w:sz w:val="24"/>
                <w:szCs w:val="24"/>
              </w:rPr>
              <w:t xml:space="preserve"> - </w:t>
            </w:r>
            <w:r w:rsidRPr="00EB4F4E">
              <w:rPr>
                <w:rFonts w:ascii="Arial Narrow" w:hAnsi="Arial Narrow"/>
                <w:sz w:val="24"/>
                <w:szCs w:val="24"/>
              </w:rPr>
              <w:t>The Relationship between Arterial Stiffness and 25-OH Vitamin D3 in Type 2 Diabetes Mellitus Patients</w:t>
            </w:r>
            <w:r w:rsidR="00A675B7" w:rsidRPr="00EB4F4E">
              <w:rPr>
                <w:rFonts w:ascii="Arial Narrow" w:hAnsi="Arial Narrow"/>
                <w:sz w:val="24"/>
                <w:szCs w:val="24"/>
              </w:rPr>
              <w:t xml:space="preserve">, </w:t>
            </w:r>
            <w:r w:rsidRPr="00EB4F4E">
              <w:rPr>
                <w:rFonts w:ascii="Arial Narrow" w:hAnsi="Arial Narrow"/>
                <w:sz w:val="24"/>
                <w:szCs w:val="24"/>
              </w:rPr>
              <w:t>© Filodiritto Editore – Proceedings OF 6</w:t>
            </w:r>
            <w:r w:rsidRPr="00EB4F4E">
              <w:rPr>
                <w:rFonts w:ascii="Arial Narrow" w:hAnsi="Arial Narrow"/>
                <w:sz w:val="24"/>
                <w:szCs w:val="24"/>
                <w:vertAlign w:val="superscript"/>
              </w:rPr>
              <w:t>th</w:t>
            </w:r>
            <w:r w:rsidRPr="00EB4F4E">
              <w:rPr>
                <w:rFonts w:ascii="Arial Narrow" w:hAnsi="Arial Narrow"/>
                <w:sz w:val="24"/>
                <w:szCs w:val="24"/>
              </w:rPr>
              <w:t xml:space="preserve"> International Conference on Interdisciplinary Management of Diabetes Mellitus and its Complications INTERDIAB, Bucharest, Romania, 5-7 March 2020, ISBN 978-88-85813-79-3, filodirittoeditore.com: 240-245</w:t>
            </w:r>
          </w:p>
          <w:p w14:paraId="1FC56AF7" w14:textId="2EF9E53A" w:rsidR="00A675B7" w:rsidRPr="00A675B7" w:rsidRDefault="00A675B7" w:rsidP="00733E69">
            <w:pPr>
              <w:spacing w:after="0" w:line="240" w:lineRule="auto"/>
              <w:jc w:val="both"/>
              <w:rPr>
                <w:rFonts w:ascii="Arial Narrow" w:hAnsi="Arial Narrow" w:cs="Arial"/>
                <w:bCs/>
                <w:sz w:val="24"/>
                <w:szCs w:val="24"/>
              </w:rPr>
            </w:pPr>
          </w:p>
        </w:tc>
      </w:tr>
      <w:tr w:rsidR="007B2E62" w:rsidRPr="00A675B7" w14:paraId="0B6B2AD5" w14:textId="77777777" w:rsidTr="00550F92">
        <w:tc>
          <w:tcPr>
            <w:tcW w:w="9923" w:type="dxa"/>
            <w:vAlign w:val="center"/>
          </w:tcPr>
          <w:p w14:paraId="3479F7F4" w14:textId="54DAB1E6" w:rsidR="007B2E62" w:rsidRPr="00EB4F4E" w:rsidRDefault="007B2E62" w:rsidP="00733E69">
            <w:pPr>
              <w:pStyle w:val="ListParagraph"/>
              <w:numPr>
                <w:ilvl w:val="0"/>
                <w:numId w:val="16"/>
              </w:numPr>
              <w:spacing w:after="0" w:line="240" w:lineRule="auto"/>
              <w:jc w:val="both"/>
              <w:rPr>
                <w:rFonts w:ascii="Arial Narrow" w:hAnsi="Arial Narrow"/>
                <w:sz w:val="24"/>
                <w:szCs w:val="24"/>
              </w:rPr>
            </w:pPr>
            <w:r w:rsidRPr="00EB4F4E">
              <w:rPr>
                <w:rFonts w:ascii="Arial Narrow" w:hAnsi="Arial Narrow"/>
                <w:sz w:val="24"/>
                <w:szCs w:val="24"/>
              </w:rPr>
              <w:t xml:space="preserve">George I MIHALAS, Minodora ANDOR, </w:t>
            </w:r>
            <w:r w:rsidRPr="00EB4F4E">
              <w:rPr>
                <w:rFonts w:ascii="Arial Narrow" w:hAnsi="Arial Narrow"/>
                <w:sz w:val="24"/>
                <w:szCs w:val="24"/>
                <w:u w:val="single"/>
              </w:rPr>
              <w:t>Anca TUDOR</w:t>
            </w:r>
            <w:r w:rsidR="00A675B7" w:rsidRPr="00EB4F4E">
              <w:rPr>
                <w:rFonts w:ascii="Arial Narrow" w:hAnsi="Arial Narrow"/>
                <w:sz w:val="24"/>
                <w:szCs w:val="24"/>
              </w:rPr>
              <w:t xml:space="preserve"> - </w:t>
            </w:r>
            <w:r w:rsidRPr="00EB4F4E">
              <w:rPr>
                <w:rFonts w:ascii="Arial Narrow" w:hAnsi="Arial Narrow"/>
                <w:sz w:val="24"/>
                <w:szCs w:val="24"/>
              </w:rPr>
              <w:t>Adding Sound to Medical Data</w:t>
            </w:r>
            <w:r w:rsidR="00A675B7" w:rsidRPr="00EB4F4E">
              <w:rPr>
                <w:rFonts w:ascii="Arial Narrow" w:hAnsi="Arial Narrow"/>
                <w:sz w:val="24"/>
                <w:szCs w:val="24"/>
              </w:rPr>
              <w:t xml:space="preserve">, </w:t>
            </w:r>
            <w:r w:rsidRPr="00EB4F4E">
              <w:rPr>
                <w:rFonts w:ascii="Arial Narrow" w:hAnsi="Arial Narrow"/>
                <w:sz w:val="24"/>
                <w:szCs w:val="24"/>
              </w:rPr>
              <w:t>pHealth 2020 B. Blobel et al. (Eds.) © 2020 The authors and IOS Press, Proceesings of the 17th International Conference on Wearable Micro and Nano Technologies for Personalized Health, ISBN: 978-1-64368-112-2 (print), 978-1-64368-113-9 (online), ISSN: 0926-9630 (print), 1879-8365 (online), vol.273, doi:10.3233/SHTI200614: 38-53</w:t>
            </w:r>
          </w:p>
          <w:p w14:paraId="706C7255" w14:textId="70F2FA51" w:rsidR="00A675B7" w:rsidRPr="00A675B7" w:rsidRDefault="00A675B7" w:rsidP="00733E69">
            <w:pPr>
              <w:spacing w:after="0" w:line="240" w:lineRule="auto"/>
              <w:jc w:val="both"/>
              <w:rPr>
                <w:rFonts w:ascii="Arial Narrow" w:hAnsi="Arial Narrow"/>
                <w:sz w:val="24"/>
                <w:szCs w:val="24"/>
              </w:rPr>
            </w:pPr>
          </w:p>
        </w:tc>
      </w:tr>
      <w:tr w:rsidR="007B2E62" w:rsidRPr="00A675B7" w14:paraId="435F0A7F" w14:textId="77777777" w:rsidTr="00550F92">
        <w:tc>
          <w:tcPr>
            <w:tcW w:w="9923" w:type="dxa"/>
            <w:vAlign w:val="center"/>
          </w:tcPr>
          <w:p w14:paraId="0A4A1526" w14:textId="1D21D125"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sz w:val="24"/>
                <w:szCs w:val="24"/>
              </w:rPr>
              <w:t xml:space="preserve">Gobjila, Carolina; Balasan, Cristina; Craina, Marius; Citu, Cosmin; Pop, Elena; </w:t>
            </w:r>
            <w:r w:rsidRPr="00EB4F4E">
              <w:rPr>
                <w:rFonts w:ascii="Arial Narrow" w:hAnsi="Arial Narrow"/>
                <w:sz w:val="24"/>
                <w:szCs w:val="24"/>
                <w:u w:val="single"/>
              </w:rPr>
              <w:t>Tudor, Anca</w:t>
            </w:r>
            <w:r w:rsidRPr="00EB4F4E">
              <w:rPr>
                <w:rFonts w:ascii="Arial Narrow" w:hAnsi="Arial Narrow"/>
                <w:sz w:val="24"/>
                <w:szCs w:val="24"/>
              </w:rPr>
              <w:t>; Bardan, Razvan; Pantea, Stelian; Furau, Daniela; Furau, Alexandru</w:t>
            </w:r>
            <w:r w:rsidR="00A675B7" w:rsidRPr="00EB4F4E">
              <w:rPr>
                <w:rFonts w:ascii="Arial Narrow" w:hAnsi="Arial Narrow"/>
                <w:sz w:val="24"/>
                <w:szCs w:val="24"/>
              </w:rPr>
              <w:t xml:space="preserve"> - </w:t>
            </w:r>
            <w:r w:rsidRPr="00EB4F4E">
              <w:rPr>
                <w:rFonts w:ascii="Arial Narrow" w:hAnsi="Arial Narrow"/>
                <w:sz w:val="24"/>
                <w:szCs w:val="24"/>
              </w:rPr>
              <w:t>Urodynamic Investigation and its Clinical Significance for Surgical Treatment in Women with Symptoms of Stress Urinary Incontinence</w:t>
            </w:r>
            <w:r w:rsidR="00A675B7" w:rsidRPr="00EB4F4E">
              <w:rPr>
                <w:rFonts w:ascii="Arial Narrow" w:hAnsi="Arial Narrow"/>
                <w:sz w:val="24"/>
                <w:szCs w:val="24"/>
              </w:rPr>
              <w:t xml:space="preserve">, </w:t>
            </w:r>
            <w:r w:rsidRPr="00EB4F4E">
              <w:rPr>
                <w:rFonts w:ascii="Arial Narrow" w:hAnsi="Arial Narrow"/>
                <w:bCs/>
                <w:sz w:val="24"/>
                <w:szCs w:val="24"/>
              </w:rPr>
              <w:t>PROCEEDINGS OF SOGR 2018: The 17th National Congress Of The Romanian Society Of Obstetrics And Gynecology &amp; First Advanced Colposcopy Course, SEP 19-22, 2018, FILODIRITTO PUBLISHER, INFOROMATICA SRL, VIA CASTIGLIONE, 81, BOLOGNA, 40124, ITALY 2019: 357-363</w:t>
            </w:r>
          </w:p>
          <w:p w14:paraId="0B4A7B0B" w14:textId="220A902F" w:rsidR="00A675B7" w:rsidRPr="00A675B7" w:rsidRDefault="00A675B7" w:rsidP="00733E69">
            <w:pPr>
              <w:spacing w:after="0" w:line="240" w:lineRule="auto"/>
              <w:jc w:val="both"/>
              <w:rPr>
                <w:sz w:val="24"/>
                <w:szCs w:val="24"/>
              </w:rPr>
            </w:pPr>
          </w:p>
        </w:tc>
      </w:tr>
      <w:tr w:rsidR="007B2E62" w:rsidRPr="00A675B7" w14:paraId="33E99F72" w14:textId="77777777" w:rsidTr="00550F92">
        <w:tc>
          <w:tcPr>
            <w:tcW w:w="9923" w:type="dxa"/>
            <w:vAlign w:val="center"/>
          </w:tcPr>
          <w:p w14:paraId="18AB947A" w14:textId="0EAEEFBF" w:rsidR="007B2E62" w:rsidRPr="00EB4F4E" w:rsidRDefault="007B2E62" w:rsidP="00733E69">
            <w:pPr>
              <w:pStyle w:val="ListParagraph"/>
              <w:numPr>
                <w:ilvl w:val="0"/>
                <w:numId w:val="16"/>
              </w:numPr>
              <w:spacing w:after="0" w:line="240" w:lineRule="auto"/>
              <w:jc w:val="both"/>
              <w:rPr>
                <w:rFonts w:ascii="Arial Narrow" w:hAnsi="Arial Narrow"/>
                <w:sz w:val="24"/>
                <w:szCs w:val="24"/>
              </w:rPr>
            </w:pPr>
            <w:r w:rsidRPr="00EB4F4E">
              <w:rPr>
                <w:rFonts w:ascii="Arial Narrow" w:hAnsi="Arial Narrow"/>
                <w:sz w:val="24"/>
                <w:szCs w:val="24"/>
              </w:rPr>
              <w:t xml:space="preserve">Buleu Florina, Valcovici Mihaela, </w:t>
            </w:r>
            <w:r w:rsidRPr="00EB4F4E">
              <w:rPr>
                <w:rFonts w:ascii="Arial Narrow" w:hAnsi="Arial Narrow"/>
                <w:sz w:val="24"/>
                <w:szCs w:val="24"/>
                <w:u w:val="single"/>
              </w:rPr>
              <w:t>Tudor Anca</w:t>
            </w:r>
            <w:r w:rsidRPr="00EB4F4E">
              <w:rPr>
                <w:rFonts w:ascii="Arial Narrow" w:hAnsi="Arial Narrow"/>
                <w:sz w:val="24"/>
                <w:szCs w:val="24"/>
              </w:rPr>
              <w:t>, Badalica-Petrescu Marius, Pah Ana, Moza Andreea, Dragan Simona</w:t>
            </w:r>
            <w:r w:rsidR="00A675B7" w:rsidRPr="00EB4F4E">
              <w:rPr>
                <w:rFonts w:ascii="Arial Narrow" w:hAnsi="Arial Narrow"/>
                <w:sz w:val="24"/>
                <w:szCs w:val="24"/>
              </w:rPr>
              <w:t xml:space="preserve"> - </w:t>
            </w:r>
            <w:r w:rsidRPr="00EB4F4E">
              <w:rPr>
                <w:rFonts w:ascii="Arial Narrow" w:hAnsi="Arial Narrow"/>
                <w:sz w:val="24"/>
                <w:szCs w:val="24"/>
              </w:rPr>
              <w:t>Assessment of Cardiac Performance in Women with Breast Cancer Undergoing Trastuzumab Therapy</w:t>
            </w:r>
            <w:r w:rsidR="00A675B7" w:rsidRPr="00EB4F4E">
              <w:rPr>
                <w:rFonts w:ascii="Arial Narrow" w:hAnsi="Arial Narrow"/>
                <w:sz w:val="24"/>
                <w:szCs w:val="24"/>
              </w:rPr>
              <w:t xml:space="preserve">, </w:t>
            </w:r>
            <w:r w:rsidRPr="00EB4F4E">
              <w:rPr>
                <w:rFonts w:ascii="Arial Narrow" w:hAnsi="Arial Narrow"/>
                <w:sz w:val="24"/>
                <w:szCs w:val="24"/>
              </w:rPr>
              <w:t>Filodiritto Editore Proceedings OF THE 4TH CONGRESS OF THE ROMANIAN SOCIETY FOR MINIMAL INVASIVE SURGERY IN GINECOLOGY Annual Days of the National Institute for Mother and Child Health “Alessandrescu-Rusescu” 1-3 November, Bucharest, 2018, ISBN 978-88-85813-48-9, print feb.2019: 404-409</w:t>
            </w:r>
          </w:p>
          <w:p w14:paraId="666E6370" w14:textId="7DC56473" w:rsidR="00A675B7" w:rsidRPr="00A675B7" w:rsidRDefault="00A675B7" w:rsidP="00733E69">
            <w:pPr>
              <w:spacing w:after="0" w:line="240" w:lineRule="auto"/>
              <w:jc w:val="both"/>
              <w:rPr>
                <w:rFonts w:ascii="Arial Narrow" w:hAnsi="Arial Narrow" w:cs="Arial"/>
                <w:bCs/>
                <w:sz w:val="24"/>
                <w:szCs w:val="24"/>
              </w:rPr>
            </w:pPr>
          </w:p>
        </w:tc>
      </w:tr>
      <w:tr w:rsidR="007B2E62" w:rsidRPr="00A675B7" w14:paraId="26D26D11" w14:textId="77777777" w:rsidTr="00550F92">
        <w:tc>
          <w:tcPr>
            <w:tcW w:w="9923" w:type="dxa"/>
            <w:vAlign w:val="center"/>
          </w:tcPr>
          <w:p w14:paraId="2AA3C7EB" w14:textId="44B00403"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bCs/>
                <w:sz w:val="24"/>
                <w:szCs w:val="24"/>
              </w:rPr>
              <w:t xml:space="preserve">Ruxandra Luca, Adina Doda, Daliana Mocuta, </w:t>
            </w:r>
            <w:r w:rsidRPr="00EB4F4E">
              <w:rPr>
                <w:rFonts w:ascii="Arial Narrow" w:hAnsi="Arial Narrow"/>
                <w:bCs/>
                <w:sz w:val="24"/>
                <w:szCs w:val="24"/>
                <w:u w:val="single"/>
              </w:rPr>
              <w:t>Anca Tudor</w:t>
            </w:r>
            <w:r w:rsidRPr="00EB4F4E">
              <w:rPr>
                <w:rFonts w:ascii="Arial Narrow" w:hAnsi="Arial Narrow"/>
                <w:bCs/>
                <w:sz w:val="24"/>
                <w:szCs w:val="24"/>
              </w:rPr>
              <w:t xml:space="preserve">, Carmen Todea </w:t>
            </w:r>
            <w:r w:rsidR="00A675B7" w:rsidRPr="00EB4F4E">
              <w:rPr>
                <w:rFonts w:ascii="Arial Narrow" w:hAnsi="Arial Narrow"/>
                <w:bCs/>
                <w:sz w:val="24"/>
                <w:szCs w:val="24"/>
              </w:rPr>
              <w:t xml:space="preserve">- </w:t>
            </w:r>
            <w:r w:rsidRPr="00EB4F4E">
              <w:rPr>
                <w:rFonts w:ascii="Arial Narrow" w:hAnsi="Arial Narrow"/>
                <w:bCs/>
                <w:sz w:val="24"/>
                <w:szCs w:val="24"/>
              </w:rPr>
              <w:t>Comparative study - of the efficiency of optical diagnostics in residual caries determination. In vivo study</w:t>
            </w:r>
            <w:r w:rsidR="00A675B7" w:rsidRPr="00EB4F4E">
              <w:rPr>
                <w:rFonts w:ascii="Arial Narrow" w:hAnsi="Arial Narrow"/>
                <w:bCs/>
                <w:sz w:val="24"/>
                <w:szCs w:val="24"/>
              </w:rPr>
              <w:t xml:space="preserve">, </w:t>
            </w:r>
            <w:r w:rsidRPr="00EB4F4E">
              <w:rPr>
                <w:rFonts w:ascii="Arial Narrow" w:hAnsi="Arial Narrow"/>
                <w:bCs/>
                <w:sz w:val="24"/>
                <w:szCs w:val="24"/>
              </w:rPr>
              <w:t>Proceeding SPIE 10831, Seventh International Conference on Lasers in Medicine, 108310C (10 August 2018); doi: 10.1117/12.2285802</w:t>
            </w:r>
          </w:p>
          <w:p w14:paraId="3C807342" w14:textId="74959C8D" w:rsidR="00A675B7" w:rsidRPr="00A675B7" w:rsidRDefault="00A675B7" w:rsidP="00733E69">
            <w:pPr>
              <w:spacing w:after="0" w:line="240" w:lineRule="auto"/>
              <w:jc w:val="both"/>
              <w:rPr>
                <w:rFonts w:ascii="Arial Narrow" w:hAnsi="Arial Narrow" w:cs="Arial"/>
                <w:bCs/>
                <w:sz w:val="24"/>
                <w:szCs w:val="24"/>
              </w:rPr>
            </w:pPr>
          </w:p>
        </w:tc>
      </w:tr>
      <w:tr w:rsidR="007B2E62" w:rsidRPr="00A675B7" w14:paraId="6B18245A" w14:textId="77777777" w:rsidTr="00550F92">
        <w:tc>
          <w:tcPr>
            <w:tcW w:w="9923" w:type="dxa"/>
            <w:vAlign w:val="center"/>
          </w:tcPr>
          <w:p w14:paraId="6C06C548" w14:textId="5E9B7929"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bCs/>
                <w:sz w:val="24"/>
                <w:szCs w:val="24"/>
              </w:rPr>
              <w:t xml:space="preserve">Burghina, Sandra Elena; Iacob, Daniela; Craina, Marius; Popa, Zoran; Uta, Mihaela; Citu, Cosmin; Citu, Ioana; Ilyes, Stelian Gabriel; </w:t>
            </w:r>
            <w:r w:rsidRPr="00EB4F4E">
              <w:rPr>
                <w:rFonts w:ascii="Arial Narrow" w:hAnsi="Arial Narrow"/>
                <w:bCs/>
                <w:sz w:val="24"/>
                <w:szCs w:val="24"/>
                <w:u w:val="single"/>
              </w:rPr>
              <w:t>Tudor, Anca</w:t>
            </w:r>
            <w:r w:rsidR="00A675B7" w:rsidRPr="00EB4F4E">
              <w:rPr>
                <w:rFonts w:ascii="Arial Narrow" w:hAnsi="Arial Narrow"/>
                <w:bCs/>
                <w:sz w:val="24"/>
                <w:szCs w:val="24"/>
              </w:rPr>
              <w:t xml:space="preserve"> - </w:t>
            </w:r>
            <w:r w:rsidRPr="00EB4F4E">
              <w:rPr>
                <w:rFonts w:ascii="Arial Narrow" w:hAnsi="Arial Narrow"/>
                <w:bCs/>
                <w:sz w:val="24"/>
                <w:szCs w:val="24"/>
              </w:rPr>
              <w:t>STIs and Premature Birth</w:t>
            </w:r>
            <w:r w:rsidR="00A675B7" w:rsidRPr="00EB4F4E">
              <w:rPr>
                <w:rFonts w:ascii="Arial Narrow" w:hAnsi="Arial Narrow"/>
                <w:bCs/>
                <w:sz w:val="24"/>
                <w:szCs w:val="24"/>
              </w:rPr>
              <w:t xml:space="preserve">, </w:t>
            </w:r>
            <w:r w:rsidRPr="00EB4F4E">
              <w:rPr>
                <w:rFonts w:ascii="Arial Narrow" w:hAnsi="Arial Narrow"/>
                <w:bCs/>
                <w:sz w:val="24"/>
                <w:szCs w:val="24"/>
              </w:rPr>
              <w:t xml:space="preserve">PROCEEDINGS OF SOGR 2018: </w:t>
            </w:r>
            <w:r w:rsidRPr="00EB4F4E">
              <w:rPr>
                <w:rFonts w:ascii="Arial Narrow" w:hAnsi="Arial Narrow"/>
                <w:bCs/>
                <w:sz w:val="24"/>
                <w:szCs w:val="24"/>
              </w:rPr>
              <w:lastRenderedPageBreak/>
              <w:t>The 17th National Congress Of The Romanian Society Of Obstetrics And Gynecology &amp; First Advanced Colposcopy Course, SEP 19-22, 2018, FILODIRITTO PUBLISHER, INFOROMATICA SRL, VIA CASTIGLIONE, 81, BOLOGNA, 40124, ITALY 2019: 148-154</w:t>
            </w:r>
          </w:p>
          <w:p w14:paraId="3ED0CB68" w14:textId="1F4D1AB8" w:rsidR="00A675B7" w:rsidRPr="00A675B7" w:rsidRDefault="00A675B7" w:rsidP="00733E69">
            <w:pPr>
              <w:spacing w:after="0" w:line="240" w:lineRule="auto"/>
              <w:jc w:val="both"/>
              <w:rPr>
                <w:rFonts w:ascii="Arial Narrow" w:hAnsi="Arial Narrow"/>
                <w:sz w:val="24"/>
                <w:szCs w:val="24"/>
              </w:rPr>
            </w:pPr>
          </w:p>
        </w:tc>
      </w:tr>
      <w:tr w:rsidR="007B2E62" w:rsidRPr="00A675B7" w14:paraId="37677FD8" w14:textId="77777777" w:rsidTr="00550F92">
        <w:tc>
          <w:tcPr>
            <w:tcW w:w="9923" w:type="dxa"/>
            <w:vAlign w:val="center"/>
          </w:tcPr>
          <w:p w14:paraId="4FBE41B2" w14:textId="4862CA32"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sz w:val="24"/>
                <w:szCs w:val="24"/>
              </w:rPr>
              <w:lastRenderedPageBreak/>
              <w:t xml:space="preserve">Mitranovici, Melinda-Ildiko; Craina, Marius; Chiriac, Veronica Daniela; Citu, Cosmin; Pop, Elena; Iurciuc, Stela; Stoian, Dana; </w:t>
            </w:r>
            <w:r w:rsidRPr="00EB4F4E">
              <w:rPr>
                <w:rFonts w:ascii="Arial Narrow" w:hAnsi="Arial Narrow"/>
                <w:sz w:val="24"/>
                <w:szCs w:val="24"/>
                <w:u w:val="single"/>
              </w:rPr>
              <w:t>Tudor, Anca</w:t>
            </w:r>
            <w:r w:rsidR="00A675B7" w:rsidRPr="00EB4F4E">
              <w:rPr>
                <w:rFonts w:ascii="Arial Narrow" w:hAnsi="Arial Narrow"/>
                <w:sz w:val="24"/>
                <w:szCs w:val="24"/>
              </w:rPr>
              <w:t xml:space="preserve"> - </w:t>
            </w:r>
            <w:r w:rsidRPr="00EB4F4E">
              <w:rPr>
                <w:rFonts w:ascii="Arial Narrow" w:hAnsi="Arial Narrow"/>
                <w:sz w:val="24"/>
                <w:szCs w:val="24"/>
              </w:rPr>
              <w:t>Thrombocytopenia in Pregnant Women with Preeclampsia</w:t>
            </w:r>
            <w:r w:rsidR="00A675B7" w:rsidRPr="00EB4F4E">
              <w:rPr>
                <w:rFonts w:ascii="Arial Narrow" w:hAnsi="Arial Narrow"/>
                <w:sz w:val="24"/>
                <w:szCs w:val="24"/>
              </w:rPr>
              <w:t xml:space="preserve">, </w:t>
            </w:r>
            <w:r w:rsidRPr="00EB4F4E">
              <w:rPr>
                <w:rFonts w:ascii="Arial Narrow" w:hAnsi="Arial Narrow"/>
                <w:bCs/>
                <w:sz w:val="24"/>
                <w:szCs w:val="24"/>
              </w:rPr>
              <w:t>PROCEEDINGS OF SOGR 2018: The 17th National Congress Of The Romanian Society Of Obstetrics And Gynecology &amp; First Advanced Colposcopy Course, SEP 19-22, 2018, FILODIRITTO PUBLISHER, INFOROMATICA SRL, VIA CASTIGLIONE, 81, BOLOGNA, 40124, ITALY 2019: 470-474</w:t>
            </w:r>
          </w:p>
          <w:p w14:paraId="6F4B50CB" w14:textId="10CE2716" w:rsidR="00A675B7" w:rsidRPr="00A675B7" w:rsidRDefault="00A675B7" w:rsidP="00733E69">
            <w:pPr>
              <w:spacing w:after="0" w:line="240" w:lineRule="auto"/>
              <w:jc w:val="both"/>
              <w:rPr>
                <w:sz w:val="24"/>
                <w:szCs w:val="24"/>
              </w:rPr>
            </w:pPr>
          </w:p>
        </w:tc>
      </w:tr>
      <w:tr w:rsidR="007B2E62" w:rsidRPr="00A675B7" w14:paraId="1A87547A" w14:textId="77777777" w:rsidTr="00550F92">
        <w:tc>
          <w:tcPr>
            <w:tcW w:w="9923" w:type="dxa"/>
            <w:vAlign w:val="center"/>
          </w:tcPr>
          <w:p w14:paraId="20692138" w14:textId="724B535A"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sz w:val="24"/>
                <w:szCs w:val="24"/>
              </w:rPr>
              <w:t xml:space="preserve">Mitranovici, Melinda-Ildiko; Craina, Marius; Chiriac, Veronica Daniela; Citu, Cosmin; Pop, Elena; Iurciuc, Stela; Stoian, Dana; </w:t>
            </w:r>
            <w:r w:rsidRPr="00EB4F4E">
              <w:rPr>
                <w:rFonts w:ascii="Arial Narrow" w:hAnsi="Arial Narrow"/>
                <w:sz w:val="24"/>
                <w:szCs w:val="24"/>
                <w:u w:val="single"/>
              </w:rPr>
              <w:t>Tudor, Anca</w:t>
            </w:r>
            <w:r w:rsidR="00A675B7" w:rsidRPr="00EB4F4E">
              <w:rPr>
                <w:rFonts w:ascii="Arial Narrow" w:hAnsi="Arial Narrow"/>
                <w:sz w:val="24"/>
                <w:szCs w:val="24"/>
              </w:rPr>
              <w:t xml:space="preserve"> - </w:t>
            </w:r>
            <w:r w:rsidRPr="00EB4F4E">
              <w:rPr>
                <w:rFonts w:ascii="Arial Narrow" w:hAnsi="Arial Narrow"/>
                <w:sz w:val="24"/>
                <w:szCs w:val="24"/>
              </w:rPr>
              <w:t>Factor V Leiden - Increased Risk Factor for Miscarriage and Infertility</w:t>
            </w:r>
            <w:r w:rsidR="00A675B7" w:rsidRPr="00EB4F4E">
              <w:rPr>
                <w:rFonts w:ascii="Arial Narrow" w:hAnsi="Arial Narrow"/>
                <w:sz w:val="24"/>
                <w:szCs w:val="24"/>
              </w:rPr>
              <w:t xml:space="preserve">, </w:t>
            </w:r>
            <w:r w:rsidRPr="00EB4F4E">
              <w:rPr>
                <w:rFonts w:ascii="Arial Narrow" w:hAnsi="Arial Narrow"/>
                <w:bCs/>
                <w:sz w:val="24"/>
                <w:szCs w:val="24"/>
              </w:rPr>
              <w:t>PROCEEDINGS OF SOGR 2018: The 17th National Congress Of The Romanian Society Of Obstetrics And Gynecology &amp; First Advanced Colposcopy Course, SEP 19-22, 2018, FILODIRITTO PUBLISHER, INFOROMATICA SRL, VIA CASTIGLIONE, 81, BOLOGNA, 40124, ITALY 2019: 479-484</w:t>
            </w:r>
          </w:p>
          <w:p w14:paraId="6B1833C7" w14:textId="20560E23" w:rsidR="00A675B7" w:rsidRPr="00A675B7" w:rsidRDefault="00A675B7" w:rsidP="00733E69">
            <w:pPr>
              <w:spacing w:after="0" w:line="240" w:lineRule="auto"/>
              <w:jc w:val="both"/>
              <w:rPr>
                <w:sz w:val="24"/>
                <w:szCs w:val="24"/>
              </w:rPr>
            </w:pPr>
          </w:p>
        </w:tc>
      </w:tr>
      <w:tr w:rsidR="007B2E62" w:rsidRPr="00A675B7" w14:paraId="591E1ABC" w14:textId="77777777" w:rsidTr="00550F92">
        <w:tc>
          <w:tcPr>
            <w:tcW w:w="9923" w:type="dxa"/>
            <w:vAlign w:val="center"/>
          </w:tcPr>
          <w:p w14:paraId="3E89B12C" w14:textId="5E04E864" w:rsidR="007B2E62" w:rsidRPr="00EB4F4E" w:rsidRDefault="007B2E62" w:rsidP="00733E69">
            <w:pPr>
              <w:pStyle w:val="ListParagraph"/>
              <w:numPr>
                <w:ilvl w:val="0"/>
                <w:numId w:val="16"/>
              </w:numPr>
              <w:spacing w:after="0" w:line="240" w:lineRule="auto"/>
              <w:jc w:val="both"/>
              <w:rPr>
                <w:rFonts w:ascii="Arial Narrow" w:hAnsi="Arial Narrow"/>
                <w:bCs/>
                <w:sz w:val="24"/>
                <w:szCs w:val="24"/>
              </w:rPr>
            </w:pPr>
            <w:r w:rsidRPr="00EB4F4E">
              <w:rPr>
                <w:rFonts w:ascii="Arial Narrow" w:hAnsi="Arial Narrow"/>
                <w:sz w:val="24"/>
                <w:szCs w:val="24"/>
              </w:rPr>
              <w:t xml:space="preserve">Uta, Mihaela; Craina, Marius; Popa, Zoran; Salapa, Madalina; Stoian, Dana; Ilyes, Stelian Gabriel; </w:t>
            </w:r>
            <w:r w:rsidRPr="00EB4F4E">
              <w:rPr>
                <w:rFonts w:ascii="Arial Narrow" w:hAnsi="Arial Narrow"/>
                <w:sz w:val="24"/>
                <w:szCs w:val="24"/>
                <w:u w:val="single"/>
              </w:rPr>
              <w:t>Tudor, Anca</w:t>
            </w:r>
            <w:r w:rsidR="00A675B7" w:rsidRPr="00EB4F4E">
              <w:rPr>
                <w:rFonts w:ascii="Arial Narrow" w:hAnsi="Arial Narrow"/>
                <w:sz w:val="24"/>
                <w:szCs w:val="24"/>
              </w:rPr>
              <w:t xml:space="preserve"> - </w:t>
            </w:r>
            <w:r w:rsidRPr="00EB4F4E">
              <w:rPr>
                <w:rFonts w:ascii="Arial Narrow" w:hAnsi="Arial Narrow"/>
                <w:sz w:val="24"/>
                <w:szCs w:val="24"/>
              </w:rPr>
              <w:t>Assessment of Determining Factors for Preterm Birth During 2015-2017</w:t>
            </w:r>
            <w:r w:rsidR="00A675B7" w:rsidRPr="00EB4F4E">
              <w:rPr>
                <w:rFonts w:ascii="Arial Narrow" w:hAnsi="Arial Narrow"/>
                <w:sz w:val="24"/>
                <w:szCs w:val="24"/>
              </w:rPr>
              <w:t xml:space="preserve">, </w:t>
            </w:r>
            <w:r w:rsidRPr="00EB4F4E">
              <w:rPr>
                <w:rFonts w:ascii="Arial Narrow" w:hAnsi="Arial Narrow"/>
                <w:bCs/>
                <w:sz w:val="24"/>
                <w:szCs w:val="24"/>
              </w:rPr>
              <w:t>PROCEEDINGS OF SOGR 2018: The 17th National Congress Of The Romanian Society Of Obstetrics And Gynecology &amp; First Advanced Colposcopy Course, SEP 19-22, 2018, FILODIRITTO PUBLISHER, INFOROMATICA SRL, VIA CASTIGLIONE, 81, BOLOGNA, 40124, ITALY 2019: 837-843</w:t>
            </w:r>
          </w:p>
          <w:p w14:paraId="7371357E" w14:textId="0FF82AAC" w:rsidR="00A675B7" w:rsidRPr="00A675B7" w:rsidRDefault="00A675B7" w:rsidP="00733E69">
            <w:pPr>
              <w:spacing w:after="0" w:line="240" w:lineRule="auto"/>
              <w:jc w:val="both"/>
              <w:rPr>
                <w:sz w:val="24"/>
                <w:szCs w:val="24"/>
              </w:rPr>
            </w:pPr>
          </w:p>
        </w:tc>
      </w:tr>
      <w:tr w:rsidR="007B2E62" w:rsidRPr="00A675B7" w14:paraId="78713869" w14:textId="77777777" w:rsidTr="00550F92">
        <w:tc>
          <w:tcPr>
            <w:tcW w:w="9923" w:type="dxa"/>
            <w:vAlign w:val="center"/>
          </w:tcPr>
          <w:p w14:paraId="618197D9" w14:textId="6023F456" w:rsidR="007B2E62" w:rsidRPr="00EB4F4E" w:rsidRDefault="007B2E62" w:rsidP="00733E69">
            <w:pPr>
              <w:pStyle w:val="ListParagraph"/>
              <w:numPr>
                <w:ilvl w:val="0"/>
                <w:numId w:val="16"/>
              </w:numPr>
              <w:spacing w:after="0" w:line="240" w:lineRule="auto"/>
              <w:jc w:val="both"/>
              <w:rPr>
                <w:rFonts w:ascii="Arial Narrow" w:hAnsi="Arial Narrow" w:cs="Arial"/>
                <w:bCs/>
                <w:sz w:val="24"/>
                <w:szCs w:val="24"/>
              </w:rPr>
            </w:pPr>
            <w:r w:rsidRPr="00EB4F4E">
              <w:rPr>
                <w:rFonts w:ascii="Arial Narrow" w:hAnsi="Arial Narrow" w:cs="Arial"/>
                <w:sz w:val="24"/>
                <w:szCs w:val="24"/>
                <w:lang w:val="ro-RO"/>
              </w:rPr>
              <w:t xml:space="preserve">George I. Mihalas, Minodora Andor, </w:t>
            </w:r>
            <w:r w:rsidRPr="00EB4F4E">
              <w:rPr>
                <w:rFonts w:ascii="Arial Narrow" w:hAnsi="Arial Narrow" w:cs="Arial"/>
                <w:sz w:val="24"/>
                <w:szCs w:val="24"/>
                <w:u w:val="single"/>
                <w:lang w:val="ro-RO"/>
              </w:rPr>
              <w:t>Anca Tudor</w:t>
            </w:r>
            <w:r w:rsidRPr="00EB4F4E">
              <w:rPr>
                <w:rFonts w:ascii="Arial Narrow" w:hAnsi="Arial Narrow" w:cs="Arial"/>
                <w:sz w:val="24"/>
                <w:szCs w:val="24"/>
                <w:lang w:val="ro-RO"/>
              </w:rPr>
              <w:t xml:space="preserve"> and Sorin Paralescu</w:t>
            </w:r>
            <w:r w:rsidR="00A675B7" w:rsidRPr="00EB4F4E">
              <w:rPr>
                <w:rFonts w:ascii="Arial Narrow" w:hAnsi="Arial Narrow" w:cs="Arial"/>
                <w:sz w:val="24"/>
                <w:szCs w:val="24"/>
                <w:lang w:val="ro-RO"/>
              </w:rPr>
              <w:t xml:space="preserve"> - </w:t>
            </w:r>
            <w:r w:rsidRPr="00EB4F4E">
              <w:rPr>
                <w:rFonts w:ascii="Arial Narrow" w:hAnsi="Arial Narrow" w:cs="Arial"/>
                <w:bCs/>
                <w:sz w:val="24"/>
                <w:szCs w:val="24"/>
                <w:lang w:val="ro-RO"/>
              </w:rPr>
              <w:t>Can Sonification Become a Useful Tool for Medical Data Representation?</w:t>
            </w:r>
            <w:r w:rsidR="00A675B7" w:rsidRPr="00EB4F4E">
              <w:rPr>
                <w:rFonts w:ascii="Arial Narrow" w:hAnsi="Arial Narrow" w:cs="Arial"/>
                <w:bCs/>
                <w:sz w:val="24"/>
                <w:szCs w:val="24"/>
                <w:lang w:val="ro-RO"/>
              </w:rPr>
              <w:t xml:space="preserve"> </w:t>
            </w:r>
            <w:r w:rsidRPr="00EB4F4E">
              <w:rPr>
                <w:rFonts w:ascii="Arial Narrow" w:hAnsi="Arial Narrow" w:cs="Arial"/>
                <w:bCs/>
                <w:sz w:val="24"/>
                <w:szCs w:val="24"/>
              </w:rPr>
              <w:t>MEDINFO 2017: Precision Healthcare through Informatics A.V. Gundlapalli et al. (Eds.) © 2017 doi:10.3233/978-1-61499-830-3-526, Volume 245, ISSN 0926-9630 (print) ISSN 1879-8365 (online): 526-530</w:t>
            </w:r>
          </w:p>
          <w:p w14:paraId="2EA12E12" w14:textId="06CF8081" w:rsidR="00A675B7" w:rsidRPr="00A675B7" w:rsidRDefault="00A675B7" w:rsidP="00733E69">
            <w:pPr>
              <w:spacing w:after="0" w:line="240" w:lineRule="auto"/>
              <w:jc w:val="both"/>
              <w:rPr>
                <w:rFonts w:ascii="Arial Narrow" w:hAnsi="Arial Narrow" w:cs="Arial"/>
                <w:bCs/>
                <w:sz w:val="24"/>
                <w:szCs w:val="24"/>
              </w:rPr>
            </w:pPr>
          </w:p>
        </w:tc>
      </w:tr>
      <w:tr w:rsidR="007B2E62" w:rsidRPr="00A675B7" w14:paraId="17D70CB5" w14:textId="77777777" w:rsidTr="00550F92">
        <w:tc>
          <w:tcPr>
            <w:tcW w:w="9923" w:type="dxa"/>
            <w:vAlign w:val="center"/>
          </w:tcPr>
          <w:p w14:paraId="251E4E0B" w14:textId="358D193F" w:rsidR="007B2E62" w:rsidRPr="00EB4F4E" w:rsidRDefault="007B2E62" w:rsidP="00733E69">
            <w:pPr>
              <w:pStyle w:val="ListParagraph"/>
              <w:numPr>
                <w:ilvl w:val="0"/>
                <w:numId w:val="16"/>
              </w:numPr>
              <w:spacing w:after="0" w:line="240" w:lineRule="auto"/>
              <w:jc w:val="both"/>
              <w:rPr>
                <w:rFonts w:ascii="Arial Narrow" w:hAnsi="Arial Narrow" w:cs="Calibri"/>
                <w:bCs/>
                <w:sz w:val="24"/>
                <w:szCs w:val="24"/>
                <w:lang w:val="ro-RO"/>
              </w:rPr>
            </w:pPr>
            <w:r w:rsidRPr="00EB4F4E">
              <w:rPr>
                <w:rFonts w:ascii="Arial Narrow" w:hAnsi="Arial Narrow" w:cs="Calibri"/>
                <w:bCs/>
                <w:sz w:val="24"/>
                <w:szCs w:val="24"/>
                <w:lang w:val="ro-RO"/>
              </w:rPr>
              <w:t xml:space="preserve">Minodora ANDOR, </w:t>
            </w:r>
            <w:r w:rsidRPr="00EB4F4E">
              <w:rPr>
                <w:rFonts w:ascii="Arial Narrow" w:hAnsi="Arial Narrow" w:cs="Calibri"/>
                <w:bCs/>
                <w:sz w:val="24"/>
                <w:szCs w:val="24"/>
                <w:u w:val="single"/>
                <w:lang w:val="ro-RO"/>
              </w:rPr>
              <w:t>Anca TUDOR</w:t>
            </w:r>
            <w:r w:rsidRPr="00EB4F4E">
              <w:rPr>
                <w:rFonts w:ascii="Arial Narrow" w:hAnsi="Arial Narrow" w:cs="Calibri"/>
                <w:bCs/>
                <w:sz w:val="24"/>
                <w:szCs w:val="24"/>
                <w:lang w:val="ro-RO"/>
              </w:rPr>
              <w:t>, Sorin PARALESCU , George I. MIHALAS</w:t>
            </w:r>
            <w:r w:rsidR="00A675B7" w:rsidRPr="00EB4F4E">
              <w:rPr>
                <w:rFonts w:ascii="Arial Narrow" w:hAnsi="Arial Narrow" w:cs="Calibri"/>
                <w:bCs/>
                <w:sz w:val="24"/>
                <w:szCs w:val="24"/>
                <w:lang w:val="ro-RO"/>
              </w:rPr>
              <w:t xml:space="preserve"> - </w:t>
            </w:r>
            <w:r w:rsidRPr="00EB4F4E">
              <w:rPr>
                <w:rFonts w:ascii="Arial Narrow" w:hAnsi="Arial Narrow" w:cs="Calibri"/>
                <w:bCs/>
                <w:sz w:val="24"/>
                <w:szCs w:val="24"/>
                <w:lang w:val="ro-RO"/>
              </w:rPr>
              <w:t>Methods for Sonic Representation of Heart Rate During Exercise</w:t>
            </w:r>
            <w:r w:rsidR="00A675B7" w:rsidRPr="00EB4F4E">
              <w:rPr>
                <w:rFonts w:ascii="Arial Narrow" w:hAnsi="Arial Narrow" w:cs="Calibri"/>
                <w:bCs/>
                <w:sz w:val="24"/>
                <w:szCs w:val="24"/>
                <w:lang w:val="ro-RO"/>
              </w:rPr>
              <w:t xml:space="preserve">, </w:t>
            </w:r>
            <w:r w:rsidRPr="00EB4F4E">
              <w:rPr>
                <w:rFonts w:ascii="Arial Narrow" w:hAnsi="Arial Narrow" w:cs="Calibri"/>
                <w:bCs/>
                <w:sz w:val="24"/>
                <w:szCs w:val="24"/>
                <w:lang w:val="ro-RO"/>
              </w:rPr>
              <w:t>Digital Healthcare Empowering Europeans, R. Cornet et al. (Eds.), 2015 European Federation for Medical Informatics (EFMI), doi:10.3233/978-1-61499-512-8-60: 60-64</w:t>
            </w:r>
          </w:p>
          <w:p w14:paraId="378F8466" w14:textId="0ED539FD" w:rsidR="00A675B7" w:rsidRPr="00A675B7" w:rsidRDefault="00A675B7" w:rsidP="00733E69">
            <w:pPr>
              <w:spacing w:after="0" w:line="240" w:lineRule="auto"/>
              <w:jc w:val="both"/>
              <w:rPr>
                <w:rFonts w:ascii="Arial Narrow" w:hAnsi="Arial Narrow" w:cs="Calibri"/>
                <w:bCs/>
                <w:sz w:val="24"/>
                <w:szCs w:val="24"/>
              </w:rPr>
            </w:pPr>
          </w:p>
        </w:tc>
      </w:tr>
      <w:tr w:rsidR="007B2E62" w:rsidRPr="00A675B7" w14:paraId="520F568B" w14:textId="77777777" w:rsidTr="00550F92">
        <w:tc>
          <w:tcPr>
            <w:tcW w:w="9923" w:type="dxa"/>
            <w:vAlign w:val="center"/>
          </w:tcPr>
          <w:p w14:paraId="5D960B25" w14:textId="77777777" w:rsidR="007B2E62" w:rsidRPr="00EB4F4E" w:rsidRDefault="007B2E62" w:rsidP="00733E69">
            <w:pPr>
              <w:pStyle w:val="ListParagraph"/>
              <w:numPr>
                <w:ilvl w:val="0"/>
                <w:numId w:val="16"/>
              </w:numPr>
              <w:spacing w:after="0" w:line="240" w:lineRule="auto"/>
              <w:jc w:val="both"/>
              <w:rPr>
                <w:rFonts w:ascii="Arial Narrow" w:hAnsi="Arial Narrow"/>
                <w:sz w:val="24"/>
                <w:szCs w:val="24"/>
              </w:rPr>
            </w:pPr>
            <w:r w:rsidRPr="00EB4F4E">
              <w:rPr>
                <w:rFonts w:ascii="Arial Narrow" w:hAnsi="Arial Narrow"/>
                <w:sz w:val="24"/>
                <w:szCs w:val="24"/>
              </w:rPr>
              <w:t xml:space="preserve">Bogdan Baldea, Silvana Canjau, Dragos Popescu, </w:t>
            </w:r>
            <w:r w:rsidRPr="00EB4F4E">
              <w:rPr>
                <w:rFonts w:ascii="Arial Narrow" w:hAnsi="Arial Narrow"/>
                <w:sz w:val="24"/>
                <w:szCs w:val="24"/>
                <w:u w:val="single"/>
              </w:rPr>
              <w:t>Anca Tudor</w:t>
            </w:r>
            <w:r w:rsidRPr="00EB4F4E">
              <w:rPr>
                <w:rFonts w:ascii="Arial Narrow" w:hAnsi="Arial Narrow"/>
                <w:sz w:val="24"/>
                <w:szCs w:val="24"/>
              </w:rPr>
              <w:t>, Carmen Todea - Survival time of endodontically treated teeth: a 7-years retrospective clinical study, Fifth International Conference on Lasers in Medicine: Biotechnologies Integrated in Daily Medicine, edited by Carmen Todea, Adrian Gh. Podoleanu, Virgil-Florin Duma, Proc. of SPIE Vol. 8925, 89250B, 2014 SPIE · CCC code: 1605-7422/14/$18 · doi: 10.1117/12.2044221: 15 pag.</w:t>
            </w:r>
          </w:p>
          <w:p w14:paraId="300F3274" w14:textId="0134B1CF" w:rsidR="00A675B7" w:rsidRPr="00A675B7" w:rsidRDefault="00A675B7" w:rsidP="00733E69">
            <w:pPr>
              <w:spacing w:after="0" w:line="240" w:lineRule="auto"/>
              <w:jc w:val="both"/>
              <w:rPr>
                <w:rFonts w:ascii="Arial Narrow" w:hAnsi="Arial Narrow" w:cs="Arial"/>
                <w:sz w:val="24"/>
                <w:szCs w:val="24"/>
                <w:lang w:val="pt-BR"/>
              </w:rPr>
            </w:pPr>
          </w:p>
        </w:tc>
      </w:tr>
      <w:tr w:rsidR="007B2E62" w:rsidRPr="00A675B7" w14:paraId="40613F9A" w14:textId="77777777" w:rsidTr="00550F92">
        <w:tc>
          <w:tcPr>
            <w:tcW w:w="9923" w:type="dxa"/>
            <w:vAlign w:val="center"/>
          </w:tcPr>
          <w:p w14:paraId="233BC137" w14:textId="78D96F8D" w:rsidR="007B2E62" w:rsidRPr="00EB4F4E" w:rsidRDefault="007B2E62" w:rsidP="00733E69">
            <w:pPr>
              <w:pStyle w:val="ListParagraph"/>
              <w:numPr>
                <w:ilvl w:val="0"/>
                <w:numId w:val="16"/>
              </w:numPr>
              <w:spacing w:after="0" w:line="240" w:lineRule="auto"/>
              <w:jc w:val="both"/>
              <w:rPr>
                <w:rFonts w:ascii="Arial Narrow" w:hAnsi="Arial Narrow" w:cs="Calibri"/>
                <w:bCs/>
                <w:sz w:val="24"/>
                <w:szCs w:val="24"/>
                <w:lang w:val="ro-RO"/>
              </w:rPr>
            </w:pPr>
            <w:r w:rsidRPr="00EB4F4E">
              <w:rPr>
                <w:rFonts w:ascii="Arial Narrow" w:hAnsi="Arial Narrow" w:cs="Calibri"/>
                <w:bCs/>
                <w:sz w:val="24"/>
                <w:szCs w:val="24"/>
                <w:lang w:val="ro-RO"/>
              </w:rPr>
              <w:t xml:space="preserve">George I.MIHALAS, </w:t>
            </w:r>
            <w:r w:rsidRPr="00EB4F4E">
              <w:rPr>
                <w:rFonts w:ascii="Arial Narrow" w:hAnsi="Arial Narrow" w:cs="Calibri"/>
                <w:bCs/>
                <w:sz w:val="24"/>
                <w:szCs w:val="24"/>
                <w:u w:val="single"/>
                <w:lang w:val="ro-RO"/>
              </w:rPr>
              <w:t>Anca TUDOR</w:t>
            </w:r>
            <w:r w:rsidRPr="00EB4F4E">
              <w:rPr>
                <w:rFonts w:ascii="Arial Narrow" w:hAnsi="Arial Narrow" w:cs="Calibri"/>
                <w:bCs/>
                <w:sz w:val="24"/>
                <w:szCs w:val="24"/>
                <w:lang w:val="ro-RO"/>
              </w:rPr>
              <w:t>, Sorin PARALESCU, Minodora ANDOR, Lacramioara STOICU-TIVADAR</w:t>
            </w:r>
            <w:r w:rsidR="00A675B7" w:rsidRPr="00EB4F4E">
              <w:rPr>
                <w:rFonts w:ascii="Arial Narrow" w:hAnsi="Arial Narrow" w:cs="Calibri"/>
                <w:bCs/>
                <w:sz w:val="24"/>
                <w:szCs w:val="24"/>
                <w:lang w:val="ro-RO"/>
              </w:rPr>
              <w:t xml:space="preserve"> - </w:t>
            </w:r>
            <w:r w:rsidRPr="00EB4F4E">
              <w:rPr>
                <w:rFonts w:ascii="Arial Narrow" w:hAnsi="Arial Narrow" w:cs="Calibri"/>
                <w:bCs/>
                <w:sz w:val="24"/>
                <w:szCs w:val="24"/>
                <w:lang w:val="ro-RO"/>
              </w:rPr>
              <w:t>Teaching Bioinformatics to Engineers</w:t>
            </w:r>
            <w:r w:rsidR="00A675B7" w:rsidRPr="00EB4F4E">
              <w:rPr>
                <w:rFonts w:ascii="Arial Narrow" w:hAnsi="Arial Narrow" w:cs="Calibri"/>
                <w:bCs/>
                <w:sz w:val="24"/>
                <w:szCs w:val="24"/>
                <w:lang w:val="ro-RO"/>
              </w:rPr>
              <w:t xml:space="preserve">, </w:t>
            </w:r>
            <w:r w:rsidRPr="00EB4F4E">
              <w:rPr>
                <w:rFonts w:ascii="Arial Narrow" w:hAnsi="Arial Narrow" w:cs="Calibri"/>
                <w:bCs/>
                <w:sz w:val="24"/>
                <w:szCs w:val="24"/>
                <w:lang w:val="ro-RO"/>
              </w:rPr>
              <w:t>e-Health – For Continuity of Care, Proceedings of MIE2014, 2014 European Federation for Medical Informatics and IOS Press, 828-832</w:t>
            </w:r>
          </w:p>
          <w:p w14:paraId="229EC7BC" w14:textId="094E7DC6" w:rsidR="00A675B7" w:rsidRPr="00A675B7" w:rsidRDefault="00A675B7" w:rsidP="00733E69">
            <w:pPr>
              <w:spacing w:after="0" w:line="240" w:lineRule="auto"/>
              <w:jc w:val="both"/>
              <w:rPr>
                <w:rFonts w:ascii="Arial Narrow" w:hAnsi="Arial Narrow" w:cs="Calibri"/>
                <w:bCs/>
                <w:sz w:val="24"/>
                <w:szCs w:val="24"/>
              </w:rPr>
            </w:pPr>
          </w:p>
        </w:tc>
      </w:tr>
      <w:tr w:rsidR="007B2E62" w:rsidRPr="00A675B7" w14:paraId="464AA4CC" w14:textId="77777777" w:rsidTr="00550F92">
        <w:tc>
          <w:tcPr>
            <w:tcW w:w="9923" w:type="dxa"/>
            <w:vAlign w:val="center"/>
          </w:tcPr>
          <w:p w14:paraId="31790C9C" w14:textId="6D93B8C0" w:rsidR="007B2E62" w:rsidRPr="00EB4F4E" w:rsidRDefault="007B2E62" w:rsidP="00733E69">
            <w:pPr>
              <w:pStyle w:val="ListParagraph"/>
              <w:numPr>
                <w:ilvl w:val="0"/>
                <w:numId w:val="16"/>
              </w:numPr>
              <w:spacing w:after="0" w:line="240" w:lineRule="auto"/>
              <w:jc w:val="both"/>
              <w:rPr>
                <w:rFonts w:ascii="Arial Narrow" w:hAnsi="Arial Narrow" w:cs="Calibri"/>
                <w:bCs/>
                <w:sz w:val="24"/>
                <w:szCs w:val="24"/>
                <w:lang w:val="ro-RO"/>
              </w:rPr>
            </w:pPr>
            <w:r w:rsidRPr="00EB4F4E">
              <w:rPr>
                <w:rFonts w:ascii="Arial Narrow" w:hAnsi="Arial Narrow" w:cs="Calibri"/>
                <w:bCs/>
                <w:sz w:val="24"/>
                <w:szCs w:val="24"/>
                <w:lang w:val="ro-RO"/>
              </w:rPr>
              <w:t xml:space="preserve">Mihalas G, Paralescu S, Andor M, Lighezan D, Mirica N, Muntean D, Hancu M, Neagu A, Neagu M, </w:t>
            </w:r>
            <w:r w:rsidRPr="00EB4F4E">
              <w:rPr>
                <w:rFonts w:ascii="Arial Narrow" w:hAnsi="Arial Narrow" w:cs="Calibri"/>
                <w:bCs/>
                <w:sz w:val="24"/>
                <w:szCs w:val="24"/>
                <w:u w:val="single"/>
                <w:lang w:val="ro-RO"/>
              </w:rPr>
              <w:t>Tudor A</w:t>
            </w:r>
            <w:r w:rsidRPr="00EB4F4E">
              <w:rPr>
                <w:rFonts w:ascii="Arial Narrow" w:hAnsi="Arial Narrow" w:cs="Calibri"/>
                <w:bCs/>
                <w:sz w:val="24"/>
                <w:szCs w:val="24"/>
                <w:lang w:val="ro-RO"/>
              </w:rPr>
              <w:t>, Fira-Mladinescu O.</w:t>
            </w:r>
            <w:r w:rsidR="00A675B7" w:rsidRPr="00EB4F4E">
              <w:rPr>
                <w:rFonts w:ascii="Arial Narrow" w:hAnsi="Arial Narrow" w:cs="Calibri"/>
                <w:bCs/>
                <w:sz w:val="24"/>
                <w:szCs w:val="24"/>
                <w:lang w:val="ro-RO"/>
              </w:rPr>
              <w:t xml:space="preserve"> - </w:t>
            </w:r>
            <w:r w:rsidRPr="00EB4F4E">
              <w:rPr>
                <w:rFonts w:ascii="Arial Narrow" w:hAnsi="Arial Narrow" w:cs="Calibri"/>
                <w:bCs/>
                <w:sz w:val="24"/>
                <w:szCs w:val="24"/>
                <w:lang w:val="ro-RO"/>
              </w:rPr>
              <w:t>Tempolenses with variable magnification for sonic representation of medical data. Application for cardiac signals</w:t>
            </w:r>
            <w:r w:rsidR="00A675B7" w:rsidRPr="00EB4F4E">
              <w:rPr>
                <w:rFonts w:ascii="Arial Narrow" w:hAnsi="Arial Narrow" w:cs="Calibri"/>
                <w:bCs/>
                <w:sz w:val="24"/>
                <w:szCs w:val="24"/>
                <w:lang w:val="ro-RO"/>
              </w:rPr>
              <w:t xml:space="preserve">, </w:t>
            </w:r>
            <w:r w:rsidRPr="00EB4F4E">
              <w:rPr>
                <w:rFonts w:ascii="Arial Narrow" w:hAnsi="Arial Narrow" w:cs="Calibri"/>
                <w:bCs/>
                <w:sz w:val="24"/>
                <w:szCs w:val="24"/>
                <w:lang w:val="ro-RO"/>
              </w:rPr>
              <w:t xml:space="preserve">Studies in Health Technology and Informatics, 2013; Vol. 186: Data and </w:t>
            </w:r>
            <w:r w:rsidR="004F10FA" w:rsidRPr="00EB4F4E">
              <w:rPr>
                <w:rFonts w:ascii="Arial Narrow" w:hAnsi="Arial Narrow" w:cs="Calibri"/>
                <w:bCs/>
                <w:sz w:val="24"/>
                <w:szCs w:val="24"/>
                <w:lang w:val="ro-RO"/>
              </w:rPr>
              <w:t>K</w:t>
            </w:r>
            <w:r w:rsidRPr="00EB4F4E">
              <w:rPr>
                <w:rFonts w:ascii="Arial Narrow" w:hAnsi="Arial Narrow" w:cs="Calibri"/>
                <w:bCs/>
                <w:sz w:val="24"/>
                <w:szCs w:val="24"/>
                <w:lang w:val="ro-RO"/>
              </w:rPr>
              <w:t>nowledge for Medical Decision Support: 78-82</w:t>
            </w:r>
          </w:p>
          <w:p w14:paraId="1F8ED9EA" w14:textId="7A9E99A3" w:rsidR="00A675B7" w:rsidRPr="00A675B7" w:rsidRDefault="00A675B7" w:rsidP="00733E69">
            <w:pPr>
              <w:spacing w:after="0" w:line="240" w:lineRule="auto"/>
              <w:jc w:val="both"/>
              <w:rPr>
                <w:rFonts w:ascii="Arial Narrow" w:hAnsi="Arial Narrow" w:cs="Calibri"/>
                <w:bCs/>
                <w:sz w:val="24"/>
                <w:szCs w:val="24"/>
              </w:rPr>
            </w:pPr>
          </w:p>
        </w:tc>
      </w:tr>
      <w:tr w:rsidR="007B2E62" w:rsidRPr="00A675B7" w14:paraId="7D5B89A6" w14:textId="77777777" w:rsidTr="00550F92">
        <w:tc>
          <w:tcPr>
            <w:tcW w:w="9923" w:type="dxa"/>
            <w:vAlign w:val="center"/>
          </w:tcPr>
          <w:p w14:paraId="40C269A4" w14:textId="235172F8" w:rsidR="007B2E62" w:rsidRPr="00EB4F4E" w:rsidRDefault="007B2E62" w:rsidP="00733E69">
            <w:pPr>
              <w:pStyle w:val="ListParagraph"/>
              <w:numPr>
                <w:ilvl w:val="0"/>
                <w:numId w:val="16"/>
              </w:numPr>
              <w:spacing w:after="0" w:line="240" w:lineRule="auto"/>
              <w:jc w:val="both"/>
              <w:rPr>
                <w:rFonts w:ascii="Arial Narrow" w:hAnsi="Arial Narrow" w:cs="Calibri"/>
                <w:bCs/>
                <w:sz w:val="24"/>
                <w:szCs w:val="24"/>
              </w:rPr>
            </w:pPr>
            <w:r w:rsidRPr="00EB4F4E">
              <w:rPr>
                <w:rFonts w:ascii="Arial Narrow" w:hAnsi="Arial Narrow" w:cs="Calibri"/>
                <w:bCs/>
                <w:sz w:val="24"/>
                <w:szCs w:val="24"/>
                <w:lang w:val="ro-RO"/>
              </w:rPr>
              <w:lastRenderedPageBreak/>
              <w:t xml:space="preserve">Adelina Elena Stoia, Cosmin Sinescu, Meda Negrutiu, Marius Enescu, Roxana Rominu, Mircea Pielmusi, </w:t>
            </w:r>
            <w:r w:rsidRPr="00EB4F4E">
              <w:rPr>
                <w:rFonts w:ascii="Arial Narrow" w:hAnsi="Arial Narrow" w:cs="Calibri"/>
                <w:bCs/>
                <w:sz w:val="24"/>
                <w:szCs w:val="24"/>
                <w:u w:val="single"/>
                <w:lang w:val="ro-RO"/>
              </w:rPr>
              <w:t>Anca Tudor</w:t>
            </w:r>
            <w:r w:rsidRPr="00EB4F4E">
              <w:rPr>
                <w:rFonts w:ascii="Arial Narrow" w:hAnsi="Arial Narrow" w:cs="Calibri"/>
                <w:bCs/>
                <w:sz w:val="24"/>
                <w:szCs w:val="24"/>
                <w:lang w:val="ro-RO"/>
              </w:rPr>
              <w:t>, Mihai Rominu</w:t>
            </w:r>
            <w:r w:rsidR="00A675B7" w:rsidRPr="00EB4F4E">
              <w:rPr>
                <w:rFonts w:ascii="Arial Narrow" w:hAnsi="Arial Narrow" w:cs="Calibri"/>
                <w:bCs/>
                <w:sz w:val="24"/>
                <w:szCs w:val="24"/>
                <w:lang w:val="ro-RO"/>
              </w:rPr>
              <w:t xml:space="preserve"> - </w:t>
            </w:r>
            <w:r w:rsidRPr="00EB4F4E">
              <w:rPr>
                <w:rFonts w:ascii="Arial Narrow" w:hAnsi="Arial Narrow" w:cs="Calibri"/>
                <w:bCs/>
                <w:sz w:val="24"/>
                <w:szCs w:val="24"/>
                <w:lang w:val="ro-RO"/>
              </w:rPr>
              <w:t>Tensile Bond Strength of Acrylic Resin Teeth to Denture Base Repair Resin</w:t>
            </w:r>
            <w:r w:rsidR="00A675B7" w:rsidRPr="00EB4F4E">
              <w:rPr>
                <w:rFonts w:ascii="Arial Narrow" w:hAnsi="Arial Narrow" w:cs="Calibri"/>
                <w:bCs/>
                <w:sz w:val="24"/>
                <w:szCs w:val="24"/>
                <w:lang w:val="ro-RO"/>
              </w:rPr>
              <w:t xml:space="preserve">, </w:t>
            </w:r>
            <w:r w:rsidRPr="00EB4F4E">
              <w:rPr>
                <w:rFonts w:ascii="Arial Narrow" w:hAnsi="Arial Narrow" w:cs="Calibri"/>
                <w:bCs/>
                <w:sz w:val="24"/>
                <w:szCs w:val="24"/>
                <w:lang w:val="ro-RO"/>
              </w:rPr>
              <w:t>Advances in Communications, Computers, Systems, Circuits and Devices 2010, 337-341</w:t>
            </w:r>
          </w:p>
        </w:tc>
      </w:tr>
    </w:tbl>
    <w:p w14:paraId="5395CC72" w14:textId="5C84E29F" w:rsidR="007B2E62" w:rsidRDefault="007B2E62" w:rsidP="00733E69">
      <w:pPr>
        <w:spacing w:after="0" w:line="240" w:lineRule="auto"/>
        <w:jc w:val="both"/>
        <w:rPr>
          <w:rFonts w:ascii="Arial Narrow" w:hAnsi="Arial Narrow" w:cs="Arial"/>
          <w:b/>
          <w:bCs/>
          <w:sz w:val="24"/>
          <w:szCs w:val="24"/>
          <w:lang w:val="ro-RO"/>
        </w:rPr>
      </w:pPr>
    </w:p>
    <w:p w14:paraId="70F6CF3E" w14:textId="77777777" w:rsidR="00EB4F4E" w:rsidRDefault="00EB4F4E" w:rsidP="00733E69">
      <w:pPr>
        <w:spacing w:after="0" w:line="240" w:lineRule="auto"/>
        <w:jc w:val="both"/>
        <w:rPr>
          <w:rFonts w:ascii="Arial Narrow" w:hAnsi="Arial Narrow" w:cs="Arial"/>
          <w:b/>
          <w:bCs/>
          <w:sz w:val="24"/>
          <w:szCs w:val="24"/>
          <w:lang w:val="ro-RO"/>
        </w:rPr>
      </w:pPr>
    </w:p>
    <w:p w14:paraId="270890CD" w14:textId="7D29D554" w:rsidR="00A14FBD" w:rsidRDefault="00A14FBD" w:rsidP="00733E69">
      <w:pPr>
        <w:spacing w:after="0" w:line="240" w:lineRule="auto"/>
        <w:jc w:val="both"/>
        <w:rPr>
          <w:rFonts w:ascii="Arial Narrow" w:hAnsi="Arial Narrow" w:cs="Arial"/>
          <w:b/>
          <w:bCs/>
          <w:sz w:val="24"/>
          <w:szCs w:val="24"/>
          <w:lang w:val="ro-RO"/>
        </w:rPr>
      </w:pPr>
      <w:r w:rsidRPr="00C431F7">
        <w:rPr>
          <w:rFonts w:ascii="Arial Narrow" w:hAnsi="Arial Narrow" w:cs="Arial"/>
          <w:b/>
          <w:bCs/>
          <w:sz w:val="24"/>
          <w:szCs w:val="24"/>
          <w:lang w:val="ro-RO"/>
        </w:rPr>
        <w:t>Articole în reviste</w:t>
      </w:r>
      <w:r w:rsidR="008F0D38">
        <w:rPr>
          <w:rFonts w:ascii="Arial Narrow" w:hAnsi="Arial Narrow" w:cs="Arial"/>
          <w:b/>
          <w:bCs/>
          <w:sz w:val="24"/>
          <w:szCs w:val="24"/>
          <w:lang w:val="ro-RO"/>
        </w:rPr>
        <w:t xml:space="preserve"> </w:t>
      </w:r>
      <w:r w:rsidR="008F0D38" w:rsidRPr="008F0D38">
        <w:rPr>
          <w:rFonts w:ascii="Arial Narrow" w:hAnsi="Arial Narrow" w:cs="Arial"/>
          <w:b/>
          <w:bCs/>
          <w:sz w:val="24"/>
          <w:szCs w:val="24"/>
          <w:lang w:val="ro-RO"/>
        </w:rPr>
        <w:t>și Proceedings</w:t>
      </w:r>
      <w:r w:rsidRPr="00C431F7">
        <w:rPr>
          <w:rFonts w:ascii="Arial Narrow" w:hAnsi="Arial Narrow" w:cs="Arial"/>
          <w:b/>
          <w:bCs/>
          <w:sz w:val="24"/>
          <w:szCs w:val="24"/>
          <w:lang w:val="ro-RO"/>
        </w:rPr>
        <w:t xml:space="preserve"> indexate BDI</w:t>
      </w:r>
    </w:p>
    <w:p w14:paraId="48E9EF40" w14:textId="77777777" w:rsidR="00EA79AB" w:rsidRPr="00C431F7" w:rsidRDefault="00EA79AB" w:rsidP="00733E69">
      <w:pPr>
        <w:spacing w:after="0" w:line="240" w:lineRule="auto"/>
        <w:jc w:val="both"/>
        <w:rPr>
          <w:rFonts w:ascii="Arial Narrow" w:hAnsi="Arial Narrow" w:cs="Arial"/>
          <w:b/>
          <w:bCs/>
          <w:sz w:val="24"/>
          <w:szCs w:val="24"/>
          <w:lang w:val="ro-RO"/>
        </w:rPr>
      </w:pPr>
    </w:p>
    <w:tbl>
      <w:tblPr>
        <w:tblW w:w="0" w:type="auto"/>
        <w:tblInd w:w="-142" w:type="dxa"/>
        <w:tblLook w:val="01E0" w:firstRow="1" w:lastRow="1" w:firstColumn="1" w:lastColumn="1" w:noHBand="0" w:noVBand="0"/>
      </w:tblPr>
      <w:tblGrid>
        <w:gridCol w:w="9502"/>
      </w:tblGrid>
      <w:tr w:rsidR="00B97C1E" w:rsidRPr="004F10FA" w14:paraId="5C4703A0" w14:textId="77777777" w:rsidTr="004F10FA">
        <w:trPr>
          <w:trHeight w:val="696"/>
        </w:trPr>
        <w:tc>
          <w:tcPr>
            <w:tcW w:w="9502" w:type="dxa"/>
            <w:vAlign w:val="center"/>
          </w:tcPr>
          <w:p w14:paraId="5DF0AFC7" w14:textId="77777777" w:rsidR="00B97C1E" w:rsidRPr="00E357A6" w:rsidRDefault="00B97C1E" w:rsidP="00733E69">
            <w:pPr>
              <w:pStyle w:val="ListParagraph"/>
              <w:numPr>
                <w:ilvl w:val="0"/>
                <w:numId w:val="20"/>
              </w:numPr>
              <w:spacing w:after="0" w:line="240" w:lineRule="auto"/>
              <w:ind w:left="320" w:right="-104"/>
              <w:jc w:val="both"/>
              <w:rPr>
                <w:rFonts w:ascii="Arial Narrow" w:hAnsi="Arial Narrow" w:cs="Calibri"/>
                <w:bCs/>
                <w:sz w:val="24"/>
                <w:szCs w:val="24"/>
              </w:rPr>
            </w:pPr>
            <w:r w:rsidRPr="00E357A6">
              <w:rPr>
                <w:rFonts w:ascii="Arial Narrow" w:hAnsi="Arial Narrow" w:cs="Arial"/>
                <w:sz w:val="24"/>
                <w:szCs w:val="24"/>
              </w:rPr>
              <w:t>Dumache Raluca, Tudor Anca, Ionescu Daniela, Rogobete Alexandru Florin, Bardan Razvan</w:t>
            </w:r>
            <w:r w:rsidR="004F10FA" w:rsidRPr="00E357A6">
              <w:rPr>
                <w:rFonts w:ascii="Arial Narrow" w:hAnsi="Arial Narrow" w:cs="Arial"/>
                <w:sz w:val="24"/>
                <w:szCs w:val="24"/>
              </w:rPr>
              <w:t xml:space="preserve"> - </w:t>
            </w:r>
            <w:r w:rsidRPr="00E357A6">
              <w:rPr>
                <w:rFonts w:ascii="Arial Narrow" w:hAnsi="Arial Narrow" w:cs="Calibri"/>
                <w:bCs/>
                <w:sz w:val="24"/>
                <w:szCs w:val="24"/>
              </w:rPr>
              <w:t>Multigene Methylation Analysis And The Noninvasive Diagnosis Of Prostate Cancer From Body Fluids</w:t>
            </w:r>
            <w:r w:rsidR="004F10FA" w:rsidRPr="00E357A6">
              <w:rPr>
                <w:rFonts w:ascii="Arial Narrow" w:hAnsi="Arial Narrow" w:cs="Calibri"/>
                <w:bCs/>
                <w:sz w:val="24"/>
                <w:szCs w:val="24"/>
              </w:rPr>
              <w:t xml:space="preserve">, </w:t>
            </w:r>
            <w:r w:rsidRPr="00E357A6">
              <w:rPr>
                <w:rFonts w:ascii="Arial Narrow" w:hAnsi="Arial Narrow" w:cs="Calibri"/>
                <w:bCs/>
                <w:sz w:val="24"/>
                <w:szCs w:val="24"/>
              </w:rPr>
              <w:t>European Scientific Journal February 2016 edition vol.12, No.9 ISSN: 1857 – 7881 (Print) e – ISSN 1857- 7431: 412-422</w:t>
            </w:r>
          </w:p>
          <w:p w14:paraId="480754A4" w14:textId="40E9A1CB" w:rsidR="00EA79AB" w:rsidRPr="004F10FA" w:rsidRDefault="00EA79AB" w:rsidP="00733E69">
            <w:pPr>
              <w:spacing w:after="0" w:line="240" w:lineRule="auto"/>
              <w:ind w:left="320" w:right="-104"/>
              <w:jc w:val="both"/>
              <w:rPr>
                <w:rFonts w:ascii="Arial Narrow" w:hAnsi="Arial Narrow" w:cs="Arial"/>
                <w:bCs/>
                <w:sz w:val="24"/>
                <w:szCs w:val="24"/>
              </w:rPr>
            </w:pPr>
          </w:p>
        </w:tc>
      </w:tr>
      <w:tr w:rsidR="00B97C1E" w:rsidRPr="004F10FA" w14:paraId="0C6F9C52" w14:textId="77777777" w:rsidTr="004F10FA">
        <w:trPr>
          <w:trHeight w:val="696"/>
        </w:trPr>
        <w:tc>
          <w:tcPr>
            <w:tcW w:w="9502" w:type="dxa"/>
            <w:vAlign w:val="center"/>
          </w:tcPr>
          <w:p w14:paraId="7E5E29B3" w14:textId="77777777" w:rsidR="00B97C1E" w:rsidRPr="00E357A6" w:rsidRDefault="00B97C1E" w:rsidP="00733E69">
            <w:pPr>
              <w:pStyle w:val="ListParagraph"/>
              <w:numPr>
                <w:ilvl w:val="0"/>
                <w:numId w:val="20"/>
              </w:numPr>
              <w:spacing w:after="0" w:line="240" w:lineRule="auto"/>
              <w:ind w:left="320" w:right="-104"/>
              <w:jc w:val="both"/>
              <w:rPr>
                <w:rFonts w:ascii="Arial Narrow" w:hAnsi="Arial Narrow" w:cs="Arial"/>
                <w:color w:val="000000"/>
                <w:sz w:val="24"/>
                <w:szCs w:val="24"/>
                <w:lang w:val="ro-RO"/>
              </w:rPr>
            </w:pPr>
            <w:r w:rsidRPr="00E357A6">
              <w:rPr>
                <w:rFonts w:ascii="Arial Narrow" w:hAnsi="Arial Narrow" w:cs="Arial"/>
                <w:color w:val="000000"/>
                <w:sz w:val="24"/>
                <w:szCs w:val="24"/>
                <w:lang w:val="pt-BR"/>
              </w:rPr>
              <w:t xml:space="preserve">Atena Galuscan, Daniela Jumanca, Angela C.Podariu, Adina Dumitrache, Ramona A. Popovici, Laura C. Rusu, Teodora Stefanescu, Anca Tudor, </w:t>
            </w:r>
            <w:r w:rsidRPr="00E357A6">
              <w:rPr>
                <w:rFonts w:ascii="Arial Narrow" w:hAnsi="Arial Narrow" w:cs="Arial"/>
                <w:color w:val="000000"/>
                <w:sz w:val="24"/>
                <w:szCs w:val="24"/>
                <w:lang w:val="ro-RO"/>
              </w:rPr>
              <w:t>The assessment of enamel demineralisation by fluorescent light in fixed orthodontics, Key Engineering Materials (2014) Vol. 638, Trans Tech Publications, Switzerland, doi:10.4028/www.scientific.net/KEM.638.262: 262-269</w:t>
            </w:r>
          </w:p>
          <w:p w14:paraId="2B62E81E" w14:textId="3305BE31" w:rsidR="004F10FA" w:rsidRPr="004F10FA" w:rsidRDefault="004F10FA" w:rsidP="00733E69">
            <w:pPr>
              <w:spacing w:after="0" w:line="240" w:lineRule="auto"/>
              <w:ind w:left="320" w:right="-104"/>
              <w:jc w:val="both"/>
              <w:rPr>
                <w:rFonts w:ascii="Arial Narrow" w:hAnsi="Arial Narrow" w:cs="Arial"/>
                <w:color w:val="000000"/>
                <w:sz w:val="24"/>
                <w:szCs w:val="24"/>
                <w:lang w:val="pt-BR"/>
              </w:rPr>
            </w:pPr>
          </w:p>
        </w:tc>
      </w:tr>
      <w:tr w:rsidR="00B97C1E" w:rsidRPr="004F10FA" w14:paraId="5830F13A" w14:textId="77777777" w:rsidTr="004F10FA">
        <w:trPr>
          <w:trHeight w:val="696"/>
        </w:trPr>
        <w:tc>
          <w:tcPr>
            <w:tcW w:w="9502" w:type="dxa"/>
            <w:vAlign w:val="center"/>
          </w:tcPr>
          <w:p w14:paraId="00EA6291" w14:textId="65A633DC" w:rsidR="00B97C1E" w:rsidRPr="00E357A6" w:rsidRDefault="00B97C1E" w:rsidP="00733E69">
            <w:pPr>
              <w:pStyle w:val="ListParagraph"/>
              <w:numPr>
                <w:ilvl w:val="0"/>
                <w:numId w:val="20"/>
              </w:numPr>
              <w:spacing w:after="0" w:line="240" w:lineRule="auto"/>
              <w:ind w:left="320" w:right="-104"/>
              <w:jc w:val="both"/>
              <w:rPr>
                <w:rFonts w:ascii="Arial Narrow" w:hAnsi="Arial Narrow" w:cs="Arial"/>
                <w:bCs/>
                <w:sz w:val="24"/>
                <w:szCs w:val="24"/>
                <w:lang w:val="ro-RO"/>
              </w:rPr>
            </w:pPr>
            <w:r w:rsidRPr="00E357A6">
              <w:rPr>
                <w:rFonts w:ascii="Arial Narrow" w:hAnsi="Arial Narrow" w:cs="Arial"/>
                <w:sz w:val="24"/>
                <w:szCs w:val="24"/>
                <w:lang w:val="ro-RO"/>
              </w:rPr>
              <w:t>Raluca Dumache, Radu Minciu, Anca Tudor, Maria Puiu</w:t>
            </w:r>
            <w:r w:rsidR="004F10FA"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Preoperative  serum glutathione S-transferase P1(GSTP1) hypermethylation predicts the risk of serum PSA recurrence in men following radical prostatectomy</w:t>
            </w:r>
            <w:r w:rsidR="004F10FA" w:rsidRPr="00E357A6">
              <w:rPr>
                <w:rFonts w:ascii="Arial Narrow" w:hAnsi="Arial Narrow" w:cs="Arial"/>
                <w:bCs/>
                <w:sz w:val="24"/>
                <w:szCs w:val="24"/>
                <w:lang w:val="ro-RO"/>
              </w:rPr>
              <w:t xml:space="preserve">, </w:t>
            </w:r>
            <w:r w:rsidRPr="00E357A6">
              <w:rPr>
                <w:rFonts w:ascii="Arial Narrow" w:hAnsi="Arial Narrow" w:cs="Arial"/>
                <w:bCs/>
                <w:sz w:val="24"/>
                <w:szCs w:val="24"/>
                <w:lang w:val="ro-RO"/>
              </w:rPr>
              <w:t>International Journal of Education and Research 2013, vol.1, no. 4, ISSN: 2201-6333 (Print) ISSN: 2201-6740 (Online): 10 pag.</w:t>
            </w:r>
          </w:p>
          <w:p w14:paraId="5F1F8B54" w14:textId="70D39AE6" w:rsidR="004F10FA" w:rsidRPr="004F10FA" w:rsidRDefault="004F10FA" w:rsidP="00733E69">
            <w:pPr>
              <w:spacing w:after="0" w:line="240" w:lineRule="auto"/>
              <w:ind w:left="320" w:right="-104"/>
              <w:jc w:val="both"/>
              <w:rPr>
                <w:rFonts w:ascii="Arial Narrow" w:hAnsi="Arial Narrow" w:cs="Arial"/>
                <w:bCs/>
                <w:sz w:val="24"/>
                <w:szCs w:val="24"/>
              </w:rPr>
            </w:pPr>
          </w:p>
        </w:tc>
      </w:tr>
      <w:tr w:rsidR="00B97C1E" w:rsidRPr="004F10FA" w14:paraId="172A5D38" w14:textId="77777777" w:rsidTr="004F10FA">
        <w:tc>
          <w:tcPr>
            <w:tcW w:w="9502" w:type="dxa"/>
            <w:vAlign w:val="center"/>
          </w:tcPr>
          <w:p w14:paraId="7540E90A" w14:textId="549CEAC9" w:rsidR="00B97C1E" w:rsidRPr="00E357A6" w:rsidRDefault="00B97C1E" w:rsidP="00733E69">
            <w:pPr>
              <w:pStyle w:val="ListParagraph"/>
              <w:numPr>
                <w:ilvl w:val="0"/>
                <w:numId w:val="20"/>
              </w:numPr>
              <w:spacing w:after="0" w:line="240" w:lineRule="auto"/>
              <w:ind w:left="320" w:right="-104"/>
              <w:jc w:val="both"/>
              <w:rPr>
                <w:rFonts w:ascii="Arial Narrow" w:hAnsi="Arial Narrow" w:cs="Arial"/>
                <w:bCs/>
                <w:sz w:val="24"/>
                <w:szCs w:val="24"/>
                <w:lang w:val="ro-RO"/>
              </w:rPr>
            </w:pPr>
            <w:r w:rsidRPr="00E357A6">
              <w:rPr>
                <w:rFonts w:ascii="Arial Narrow" w:hAnsi="Arial Narrow" w:cs="Arial"/>
                <w:sz w:val="24"/>
                <w:szCs w:val="24"/>
                <w:lang w:val="ro-RO"/>
              </w:rPr>
              <w:t>Ioana Mozos, Mircea Hancu, Corina Serban, Anca Tudor, Lelia Susan</w:t>
            </w:r>
            <w:r w:rsidR="004F10FA"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Late ventricular potentials can be predicted from twelve-lead ECG in post-infarction heart failure</w:t>
            </w:r>
            <w:r w:rsidR="004F10FA" w:rsidRPr="00E357A6">
              <w:rPr>
                <w:rFonts w:ascii="Arial Narrow" w:hAnsi="Arial Narrow" w:cs="Arial"/>
                <w:bCs/>
                <w:sz w:val="24"/>
                <w:szCs w:val="24"/>
                <w:lang w:val="ro-RO"/>
              </w:rPr>
              <w:t xml:space="preserve">, </w:t>
            </w:r>
            <w:r w:rsidRPr="00E357A6">
              <w:rPr>
                <w:rFonts w:ascii="Arial Narrow" w:hAnsi="Arial Narrow" w:cs="Arial"/>
                <w:bCs/>
                <w:sz w:val="24"/>
                <w:szCs w:val="24"/>
                <w:lang w:val="ro-RO"/>
              </w:rPr>
              <w:t>International Journal of Collaborative Research on Internal Medicine &amp; Public Health 2011, Vol. 3,  1, 53-63</w:t>
            </w:r>
          </w:p>
          <w:p w14:paraId="2895D573" w14:textId="04E23611" w:rsidR="004F10FA" w:rsidRPr="004F10FA" w:rsidRDefault="004F10FA" w:rsidP="00733E69">
            <w:pPr>
              <w:spacing w:after="0" w:line="240" w:lineRule="auto"/>
              <w:ind w:left="320" w:right="-104"/>
              <w:jc w:val="both"/>
              <w:rPr>
                <w:rFonts w:ascii="Arial Narrow" w:hAnsi="Arial Narrow" w:cs="Arial"/>
                <w:bCs/>
                <w:sz w:val="24"/>
                <w:szCs w:val="24"/>
              </w:rPr>
            </w:pPr>
          </w:p>
        </w:tc>
      </w:tr>
      <w:tr w:rsidR="00B97C1E" w:rsidRPr="004F10FA" w14:paraId="4B7B85AD" w14:textId="77777777" w:rsidTr="004F10FA">
        <w:tc>
          <w:tcPr>
            <w:tcW w:w="9502" w:type="dxa"/>
            <w:vAlign w:val="center"/>
          </w:tcPr>
          <w:p w14:paraId="4F8E6A86" w14:textId="726AFE49" w:rsidR="00B97C1E" w:rsidRPr="00E357A6" w:rsidRDefault="00B97C1E" w:rsidP="00733E69">
            <w:pPr>
              <w:pStyle w:val="ListParagraph"/>
              <w:numPr>
                <w:ilvl w:val="0"/>
                <w:numId w:val="20"/>
              </w:numPr>
              <w:spacing w:after="0" w:line="240" w:lineRule="auto"/>
              <w:ind w:left="320" w:right="-104"/>
              <w:jc w:val="both"/>
              <w:rPr>
                <w:rFonts w:ascii="Arial Narrow" w:hAnsi="Arial Narrow" w:cs="Arial"/>
                <w:bCs/>
                <w:sz w:val="24"/>
                <w:szCs w:val="24"/>
                <w:lang w:val="ro-RO"/>
              </w:rPr>
            </w:pPr>
            <w:r w:rsidRPr="00E357A6">
              <w:rPr>
                <w:rFonts w:ascii="Arial Narrow" w:hAnsi="Arial Narrow" w:cs="Arial"/>
                <w:sz w:val="24"/>
                <w:szCs w:val="24"/>
                <w:lang w:val="ro-RO"/>
              </w:rPr>
              <w:t>Ana Emilia Ogodescu, Alexandru Ogodescu, Kinga Szabo, Anca Tudor, Elisabeta Bratu</w:t>
            </w:r>
            <w:r w:rsidR="004F10FA"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Dental Maturity-a biologic indicator of chronological age: Digital radiographic study to assess Dental age in Romanian children</w:t>
            </w:r>
            <w:r w:rsidR="00E357A6" w:rsidRPr="00E357A6">
              <w:rPr>
                <w:rFonts w:ascii="Arial Narrow" w:hAnsi="Arial Narrow" w:cs="Arial"/>
                <w:bCs/>
                <w:sz w:val="24"/>
                <w:szCs w:val="24"/>
                <w:lang w:val="ro-RO"/>
              </w:rPr>
              <w:t xml:space="preserve">, </w:t>
            </w:r>
            <w:r w:rsidRPr="00E357A6">
              <w:rPr>
                <w:rFonts w:ascii="Arial Narrow" w:hAnsi="Arial Narrow" w:cs="Arial"/>
                <w:bCs/>
                <w:sz w:val="24"/>
                <w:szCs w:val="24"/>
                <w:lang w:val="ro-RO"/>
              </w:rPr>
              <w:t>International Journal Of Biology And Biomedical Engineering 2011, Vol. 5, 1, 32-40</w:t>
            </w:r>
          </w:p>
          <w:p w14:paraId="44D8C7F3" w14:textId="62F797FB" w:rsidR="004F10FA" w:rsidRPr="004F10FA" w:rsidRDefault="004F10FA" w:rsidP="00733E69">
            <w:pPr>
              <w:spacing w:after="0" w:line="240" w:lineRule="auto"/>
              <w:ind w:left="320" w:right="-104"/>
              <w:jc w:val="both"/>
              <w:rPr>
                <w:rFonts w:ascii="Arial Narrow" w:hAnsi="Arial Narrow" w:cs="Arial"/>
                <w:bCs/>
                <w:sz w:val="24"/>
                <w:szCs w:val="24"/>
              </w:rPr>
            </w:pPr>
          </w:p>
        </w:tc>
      </w:tr>
      <w:tr w:rsidR="00B97C1E" w:rsidRPr="004F10FA" w14:paraId="765F37B2" w14:textId="77777777" w:rsidTr="004F10FA">
        <w:tc>
          <w:tcPr>
            <w:tcW w:w="9502" w:type="dxa"/>
            <w:vAlign w:val="center"/>
          </w:tcPr>
          <w:p w14:paraId="220EDE80" w14:textId="62323E88" w:rsidR="00B97C1E" w:rsidRPr="00E357A6" w:rsidRDefault="00B97C1E" w:rsidP="00733E69">
            <w:pPr>
              <w:pStyle w:val="ListParagraph"/>
              <w:numPr>
                <w:ilvl w:val="0"/>
                <w:numId w:val="20"/>
              </w:numPr>
              <w:spacing w:after="0" w:line="240" w:lineRule="auto"/>
              <w:ind w:left="320" w:right="-104"/>
              <w:jc w:val="both"/>
              <w:rPr>
                <w:rFonts w:ascii="Arial Narrow" w:hAnsi="Arial Narrow" w:cs="Arial"/>
                <w:bCs/>
                <w:sz w:val="24"/>
                <w:szCs w:val="24"/>
                <w:lang w:val="ro-RO"/>
              </w:rPr>
            </w:pPr>
            <w:r w:rsidRPr="00E357A6">
              <w:rPr>
                <w:rFonts w:ascii="Arial Narrow" w:hAnsi="Arial Narrow" w:cs="Arial"/>
                <w:sz w:val="24"/>
                <w:szCs w:val="24"/>
                <w:lang w:val="ro-RO"/>
              </w:rPr>
              <w:t>Adelina Elena Stoia, Cosmin Sinescu, Mircea Pielmusi, Marius Enescu, Anca Tudor, Roxana Otilia Rominu, Mihai Rominu</w:t>
            </w:r>
            <w:r w:rsidR="004F10FA"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Tensile Testing, A Method used to Demonstrate the Effect of Organic Solvents on Acrylic Teeth Denture Base Resin Bond Strength</w:t>
            </w:r>
            <w:r w:rsidR="004F10FA" w:rsidRPr="00E357A6">
              <w:rPr>
                <w:rFonts w:ascii="Arial Narrow" w:hAnsi="Arial Narrow" w:cs="Arial"/>
                <w:bCs/>
                <w:sz w:val="24"/>
                <w:szCs w:val="24"/>
                <w:lang w:val="ro-RO"/>
              </w:rPr>
              <w:t xml:space="preserve">, </w:t>
            </w:r>
            <w:r w:rsidRPr="00E357A6">
              <w:rPr>
                <w:rFonts w:ascii="Arial Narrow" w:hAnsi="Arial Narrow" w:cs="Arial"/>
                <w:bCs/>
                <w:sz w:val="24"/>
                <w:szCs w:val="24"/>
                <w:lang w:val="ro-RO"/>
              </w:rPr>
              <w:t>International Journal Of Biology And Biomedical Engineering 2011, Vol. 5, 1, 9-17</w:t>
            </w:r>
          </w:p>
          <w:p w14:paraId="1590FDA4" w14:textId="5ABD0FAA" w:rsidR="004F10FA" w:rsidRPr="004F10FA" w:rsidRDefault="004F10FA" w:rsidP="00733E69">
            <w:pPr>
              <w:spacing w:after="0" w:line="240" w:lineRule="auto"/>
              <w:ind w:left="320" w:right="-104"/>
              <w:jc w:val="both"/>
              <w:rPr>
                <w:rFonts w:ascii="Arial Narrow" w:hAnsi="Arial Narrow" w:cs="Arial"/>
                <w:bCs/>
                <w:sz w:val="24"/>
                <w:szCs w:val="24"/>
              </w:rPr>
            </w:pPr>
          </w:p>
        </w:tc>
      </w:tr>
      <w:tr w:rsidR="00B97C1E" w:rsidRPr="004F10FA" w14:paraId="0D35FBC5" w14:textId="77777777" w:rsidTr="004F10FA">
        <w:tc>
          <w:tcPr>
            <w:tcW w:w="9502" w:type="dxa"/>
            <w:vAlign w:val="center"/>
          </w:tcPr>
          <w:p w14:paraId="1786108F" w14:textId="41D6D968" w:rsidR="00B97C1E" w:rsidRPr="00E357A6" w:rsidRDefault="00B97C1E" w:rsidP="00733E69">
            <w:pPr>
              <w:pStyle w:val="ListParagraph"/>
              <w:numPr>
                <w:ilvl w:val="0"/>
                <w:numId w:val="20"/>
              </w:numPr>
              <w:spacing w:after="0" w:line="240" w:lineRule="auto"/>
              <w:ind w:left="320" w:right="-104"/>
              <w:jc w:val="both"/>
              <w:rPr>
                <w:rFonts w:ascii="Arial Narrow" w:hAnsi="Arial Narrow" w:cs="Arial"/>
                <w:bCs/>
                <w:sz w:val="24"/>
                <w:szCs w:val="24"/>
              </w:rPr>
            </w:pPr>
            <w:r w:rsidRPr="00E357A6">
              <w:rPr>
                <w:rFonts w:ascii="Arial Narrow" w:hAnsi="Arial Narrow" w:cs="Arial"/>
                <w:sz w:val="24"/>
                <w:szCs w:val="24"/>
                <w:lang w:val="ro-RO"/>
              </w:rPr>
              <w:t>Adelina Elena Stoia, Anca Tudor, Bandur Gheza</w:t>
            </w:r>
            <w:r w:rsidR="004F10FA"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A Different Approach of the Manufacturing Method used to Demonstrate the Effect of Halogenated Organic Compounds and Aromatic Hydrocarbons to the Composite Teeth Denture Base Resin Tensile Strength</w:t>
            </w:r>
            <w:r w:rsidR="004F10FA" w:rsidRPr="00E357A6">
              <w:rPr>
                <w:rFonts w:ascii="Arial Narrow" w:hAnsi="Arial Narrow" w:cs="Arial"/>
                <w:bCs/>
                <w:sz w:val="24"/>
                <w:szCs w:val="24"/>
                <w:lang w:val="ro-RO"/>
              </w:rPr>
              <w:t xml:space="preserve">, </w:t>
            </w:r>
            <w:r w:rsidRPr="00E357A6">
              <w:rPr>
                <w:rFonts w:ascii="Arial Narrow" w:hAnsi="Arial Narrow" w:cs="Arial"/>
                <w:bCs/>
                <w:sz w:val="24"/>
                <w:szCs w:val="24"/>
                <w:lang w:val="ro-RO"/>
              </w:rPr>
              <w:t>WSEAS Transactions On Biology And Biomedicine 2011, Vol. 8(1),  25-38</w:t>
            </w:r>
          </w:p>
        </w:tc>
      </w:tr>
    </w:tbl>
    <w:p w14:paraId="752BDACE" w14:textId="21B78EAC" w:rsidR="000D1332" w:rsidRDefault="000D1332" w:rsidP="00733E69">
      <w:pPr>
        <w:spacing w:after="0" w:line="240" w:lineRule="auto"/>
        <w:jc w:val="both"/>
        <w:rPr>
          <w:rFonts w:ascii="Arial Narrow" w:hAnsi="Arial Narrow" w:cs="Arial"/>
          <w:sz w:val="24"/>
          <w:szCs w:val="24"/>
          <w:lang w:val="ro-RO"/>
        </w:rPr>
      </w:pPr>
    </w:p>
    <w:tbl>
      <w:tblPr>
        <w:tblW w:w="0" w:type="auto"/>
        <w:tblInd w:w="-147" w:type="dxa"/>
        <w:tblLook w:val="01E0" w:firstRow="1" w:lastRow="1" w:firstColumn="1" w:lastColumn="1" w:noHBand="0" w:noVBand="0"/>
      </w:tblPr>
      <w:tblGrid>
        <w:gridCol w:w="9497"/>
      </w:tblGrid>
      <w:tr w:rsidR="00CC050C" w:rsidRPr="00CC050C" w14:paraId="6FD38FC4" w14:textId="77777777" w:rsidTr="00CC050C">
        <w:tc>
          <w:tcPr>
            <w:tcW w:w="9497" w:type="dxa"/>
            <w:vAlign w:val="center"/>
          </w:tcPr>
          <w:p w14:paraId="0B9243BB" w14:textId="42251A57"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rPr>
            </w:pPr>
            <w:r w:rsidRPr="00E357A6">
              <w:rPr>
                <w:rFonts w:ascii="Arial Narrow" w:hAnsi="Arial Narrow" w:cs="Arial"/>
                <w:sz w:val="24"/>
                <w:szCs w:val="24"/>
              </w:rPr>
              <w:t xml:space="preserve">Florina Buleu, Ana Pah, Stela Iurciuc, Mircea Iurciuc, </w:t>
            </w:r>
            <w:r w:rsidRPr="00E357A6">
              <w:rPr>
                <w:rFonts w:ascii="Arial Narrow" w:hAnsi="Arial Narrow" w:cs="Arial"/>
                <w:sz w:val="24"/>
                <w:szCs w:val="24"/>
                <w:u w:val="single"/>
              </w:rPr>
              <w:t>Anca Tudor</w:t>
            </w:r>
            <w:r w:rsidRPr="00E357A6">
              <w:rPr>
                <w:rFonts w:ascii="Arial Narrow" w:hAnsi="Arial Narrow" w:cs="Arial"/>
                <w:sz w:val="24"/>
                <w:szCs w:val="24"/>
              </w:rPr>
              <w:t xml:space="preserve">, Marius Badalica-Petrescu, Ruxandra Christodorescu, Georgiana Damian, Simona Dragan - </w:t>
            </w:r>
            <w:r w:rsidRPr="00E357A6">
              <w:rPr>
                <w:rFonts w:ascii="Arial Narrow" w:hAnsi="Arial Narrow" w:cs="Arial"/>
                <w:bCs/>
                <w:sz w:val="24"/>
                <w:szCs w:val="24"/>
              </w:rPr>
              <w:t>Vitamin D deficiency, anxiety and depression correlated with quality of life in patients with chronic heart failure, Romanian Journal of Cardiology Vol. 29, No. 1, 2019: 40-46</w:t>
            </w:r>
          </w:p>
          <w:p w14:paraId="1E7E56C5" w14:textId="35835CF7"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7B138B98" w14:textId="77777777" w:rsidTr="00CC050C">
        <w:tc>
          <w:tcPr>
            <w:tcW w:w="9497" w:type="dxa"/>
            <w:vAlign w:val="center"/>
          </w:tcPr>
          <w:p w14:paraId="4902118D" w14:textId="542C3293"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rPr>
            </w:pPr>
            <w:r w:rsidRPr="00E357A6">
              <w:rPr>
                <w:rFonts w:ascii="Arial Narrow" w:hAnsi="Arial Narrow" w:cs="Arial"/>
                <w:sz w:val="24"/>
                <w:szCs w:val="24"/>
                <w:lang w:val="ro-RO"/>
              </w:rPr>
              <w:lastRenderedPageBreak/>
              <w:t xml:space="preserve">Mihaela Ionescu, Alin-Gabriel Ionescu*, Horia Manolea,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Călin Muntean, Oana Vătămanu, Marius Eugen Ciurea, Ion Rogoveanu, Cristin Constantin Vere - </w:t>
            </w:r>
            <w:r w:rsidRPr="00E357A6">
              <w:rPr>
                <w:rFonts w:ascii="Arial Narrow" w:hAnsi="Arial Narrow" w:cs="Arial"/>
                <w:bCs/>
                <w:sz w:val="24"/>
                <w:szCs w:val="24"/>
                <w:lang w:val="ro-RO"/>
              </w:rPr>
              <w:t xml:space="preserve">Challenges in Dental Imaging – Edge and Texture Analysis in Caries Detection, </w:t>
            </w:r>
            <w:r w:rsidRPr="00E357A6">
              <w:rPr>
                <w:rFonts w:ascii="Arial Narrow" w:hAnsi="Arial Narrow" w:cs="Arial"/>
                <w:bCs/>
                <w:sz w:val="24"/>
                <w:szCs w:val="24"/>
              </w:rPr>
              <w:t>Applied Medical Informatics Original Research Vol. 40, No. 1-2 /2018, pp: 1-6</w:t>
            </w:r>
          </w:p>
          <w:p w14:paraId="1CBF89BB" w14:textId="36467BA4"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7DBA625" w14:textId="77777777" w:rsidTr="00CC050C">
        <w:tc>
          <w:tcPr>
            <w:tcW w:w="9497" w:type="dxa"/>
            <w:vAlign w:val="center"/>
          </w:tcPr>
          <w:p w14:paraId="3FC28E05" w14:textId="3C8D42EA"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Todor L., Rusu L.C., </w:t>
            </w:r>
            <w:r w:rsidRPr="00E357A6">
              <w:rPr>
                <w:rFonts w:ascii="Arial Narrow" w:hAnsi="Arial Narrow" w:cs="Arial"/>
                <w:sz w:val="24"/>
                <w:szCs w:val="24"/>
                <w:u w:val="single"/>
                <w:lang w:val="ro-RO"/>
              </w:rPr>
              <w:t>Tudor A.</w:t>
            </w:r>
            <w:r w:rsidRPr="00E357A6">
              <w:rPr>
                <w:rFonts w:ascii="Arial Narrow" w:hAnsi="Arial Narrow" w:cs="Arial"/>
                <w:sz w:val="24"/>
                <w:szCs w:val="24"/>
                <w:lang w:val="ro-RO"/>
              </w:rPr>
              <w:t xml:space="preserve">, Todor S.A., Țig I.A., Dalai C., Ciavoi G., Todor B.I. - </w:t>
            </w:r>
            <w:r w:rsidRPr="00E357A6">
              <w:rPr>
                <w:rFonts w:ascii="Arial Narrow" w:hAnsi="Arial Narrow" w:cs="Arial"/>
                <w:bCs/>
                <w:sz w:val="24"/>
                <w:szCs w:val="24"/>
                <w:lang w:val="ro-RO"/>
              </w:rPr>
              <w:t>Study concerning the inclusion of the mandibulary wisdom tooth, Medicine in Evolution Volume XXIII, No. 2, 2017: 237-241</w:t>
            </w:r>
          </w:p>
          <w:p w14:paraId="59589F14" w14:textId="0F72BCD2"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277E64B1" w14:textId="77777777" w:rsidTr="00CC050C">
        <w:tc>
          <w:tcPr>
            <w:tcW w:w="9497" w:type="dxa"/>
            <w:vAlign w:val="center"/>
          </w:tcPr>
          <w:p w14:paraId="677DCBD1" w14:textId="0199DDB2"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Florina Buleu, Camelia Gurban, Elena Sarbu, Maria-Corina Serban,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Florina Ardelean, Gheorghe Stoichescu-Hogea, Simona Dragan - </w:t>
            </w:r>
            <w:r w:rsidRPr="00E357A6">
              <w:rPr>
                <w:rFonts w:ascii="Arial Narrow" w:hAnsi="Arial Narrow" w:cs="Arial"/>
                <w:bCs/>
                <w:sz w:val="24"/>
                <w:szCs w:val="24"/>
                <w:lang w:val="ro-RO"/>
              </w:rPr>
              <w:t>The Relationship Between Vitamin D, Inflammation And The Activity Of Systemic Lupus Erythematosus, Fiziologia – Physiology, 2015.25.3(87): 16-20</w:t>
            </w:r>
          </w:p>
          <w:p w14:paraId="279F5B4D" w14:textId="2F303569"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93749CC" w14:textId="77777777" w:rsidTr="00CC050C">
        <w:tc>
          <w:tcPr>
            <w:tcW w:w="9497" w:type="dxa"/>
            <w:vAlign w:val="center"/>
          </w:tcPr>
          <w:p w14:paraId="580843C3" w14:textId="77777777"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Elena Doina MIRCIOAGĂ,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Hyperfunctional shoulder disorders in athletes. Rotator cuff syndrome Discobolul – Physical Education, Sport and Kinetotherapy Journal 2014, Vol. X, 2 (36), ISSN 1454-3907: 35-42</w:t>
            </w:r>
          </w:p>
          <w:p w14:paraId="36E98F9D" w14:textId="0361BFD0"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4B63E98B" w14:textId="77777777" w:rsidTr="00CC050C">
        <w:tc>
          <w:tcPr>
            <w:tcW w:w="9497" w:type="dxa"/>
            <w:vAlign w:val="center"/>
          </w:tcPr>
          <w:p w14:paraId="1715109C" w14:textId="349213DD"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Ovidiu Jupaneant, Gabriella  Hegyi, Corina Serban,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Simona Dragan - </w:t>
            </w:r>
            <w:r w:rsidRPr="00E357A6">
              <w:rPr>
                <w:rFonts w:ascii="Arial Narrow" w:hAnsi="Arial Narrow" w:cs="Arial"/>
                <w:bCs/>
                <w:sz w:val="24"/>
                <w:szCs w:val="24"/>
                <w:lang w:val="ro-RO"/>
              </w:rPr>
              <w:t>Comparative Study On Complementary And Alternative Medicine (Cam) Use By Patients In Romania And Hungary, Medicine in Evolution 2014, Vol. XX, 3: 407-416</w:t>
            </w:r>
          </w:p>
          <w:p w14:paraId="0AF3F0A7" w14:textId="7ED39C03"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7A349EF3" w14:textId="77777777" w:rsidTr="00CC050C">
        <w:tc>
          <w:tcPr>
            <w:tcW w:w="9497" w:type="dxa"/>
            <w:vAlign w:val="center"/>
          </w:tcPr>
          <w:p w14:paraId="4A28E861" w14:textId="74DD8866"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Bădălică-Petrescu Marius, </w:t>
            </w:r>
            <w:r w:rsidRPr="00E357A6">
              <w:rPr>
                <w:rFonts w:ascii="Arial Narrow" w:hAnsi="Arial Narrow" w:cs="Arial"/>
                <w:sz w:val="24"/>
                <w:szCs w:val="24"/>
                <w:u w:val="single"/>
                <w:lang w:val="ro-RO"/>
              </w:rPr>
              <w:t>Tudor Anca</w:t>
            </w:r>
            <w:r w:rsidRPr="00E357A6">
              <w:rPr>
                <w:rFonts w:ascii="Arial Narrow" w:hAnsi="Arial Narrow" w:cs="Arial"/>
                <w:sz w:val="24"/>
                <w:szCs w:val="24"/>
                <w:lang w:val="ro-RO"/>
              </w:rPr>
              <w:t xml:space="preserve">, Stoichescu-Hogea Gheorghe, Socaciu Carmen, Drăgan Simona - </w:t>
            </w:r>
            <w:r w:rsidRPr="00E357A6">
              <w:rPr>
                <w:rFonts w:ascii="Arial Narrow" w:hAnsi="Arial Narrow" w:cs="Arial"/>
                <w:bCs/>
                <w:sz w:val="24"/>
                <w:szCs w:val="24"/>
                <w:lang w:val="ro-RO"/>
              </w:rPr>
              <w:t>The Effects Of Cornus Mas, Prunella Vulgaris And Crataegus Monogyna Plant Extracts On Viability Of Neonatal Rat Cardiomyocytes, Fiziologia – Physiology  2014, 24.2(82), 4-9</w:t>
            </w:r>
          </w:p>
          <w:p w14:paraId="7C2A34B3" w14:textId="3D1783D2"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5F8C98E" w14:textId="77777777" w:rsidTr="00CC050C">
        <w:tc>
          <w:tcPr>
            <w:tcW w:w="9497" w:type="dxa"/>
            <w:vAlign w:val="center"/>
          </w:tcPr>
          <w:p w14:paraId="5E8F5831" w14:textId="04FF17D7"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Ovidiu Jupaneant, Gabriella Hegyi,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Simona Dragan - </w:t>
            </w:r>
            <w:r w:rsidRPr="00E357A6">
              <w:rPr>
                <w:rFonts w:ascii="Arial Narrow" w:hAnsi="Arial Narrow" w:cs="Arial"/>
                <w:bCs/>
                <w:sz w:val="24"/>
                <w:szCs w:val="24"/>
                <w:lang w:val="ro-RO"/>
              </w:rPr>
              <w:t>Comparative Study On Complementary And Alternative Medicine (Cam) Use By Physicians In Romania And Hungary, JURNALUL PEDIATRULUI 2014, Vol. XVII, 67-68, 71-77</w:t>
            </w:r>
          </w:p>
          <w:p w14:paraId="73AFAFD1" w14:textId="7AB7218F"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1D6E5E0E" w14:textId="77777777" w:rsidTr="00CC050C">
        <w:tc>
          <w:tcPr>
            <w:tcW w:w="9497" w:type="dxa"/>
            <w:vAlign w:val="center"/>
          </w:tcPr>
          <w:p w14:paraId="46F894F4" w14:textId="4068FF65"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Adrian Nicoară, Liliana Vasile, Felicia Streian,Doina Chioran,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Emilia Ianeş - </w:t>
            </w:r>
            <w:r w:rsidRPr="00E357A6">
              <w:rPr>
                <w:rFonts w:ascii="Arial Narrow" w:hAnsi="Arial Narrow" w:cs="Arial"/>
                <w:bCs/>
                <w:sz w:val="24"/>
                <w:szCs w:val="24"/>
                <w:lang w:val="ro-RO"/>
              </w:rPr>
              <w:t>Incidence and patterns of squamous cell carcinoma in the soft tissue of oral and perioral region – retrospective study, Medicine in Evolution 2013, Vol. XIX, 4, 698-704</w:t>
            </w:r>
          </w:p>
          <w:p w14:paraId="6DD19C84" w14:textId="6A0B1A30"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4DE50D80" w14:textId="77777777" w:rsidTr="00CC050C">
        <w:tc>
          <w:tcPr>
            <w:tcW w:w="9497" w:type="dxa"/>
            <w:vAlign w:val="center"/>
          </w:tcPr>
          <w:p w14:paraId="6F780B0F" w14:textId="75F9463B"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Ioana Suceava, Daniel Lighezan, Corina Serban,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Simona Dragan - </w:t>
            </w:r>
            <w:r w:rsidRPr="00E357A6">
              <w:rPr>
                <w:rFonts w:ascii="Arial Narrow" w:hAnsi="Arial Narrow" w:cs="Arial"/>
                <w:bCs/>
                <w:sz w:val="24"/>
                <w:szCs w:val="24"/>
                <w:lang w:val="ro-RO"/>
              </w:rPr>
              <w:t>Relationship between pulse wave velocity and blood pressure values in patients with cardiovascular risk factors, Medicine in Evolution 2013, Vol. XIX, 3, 445-450</w:t>
            </w:r>
          </w:p>
          <w:p w14:paraId="041C5492" w14:textId="01748DFE"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495EC339" w14:textId="77777777" w:rsidTr="00CC050C">
        <w:tc>
          <w:tcPr>
            <w:tcW w:w="9497" w:type="dxa"/>
            <w:vAlign w:val="center"/>
          </w:tcPr>
          <w:p w14:paraId="25C46C76" w14:textId="6B6B7484"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Ioana Suceava, Daniel Lighezan, Corina Serban,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Roxana Buzas, Simona Dragan - </w:t>
            </w:r>
            <w:r w:rsidRPr="00E357A6">
              <w:rPr>
                <w:rFonts w:ascii="Arial Narrow" w:hAnsi="Arial Narrow" w:cs="Arial"/>
                <w:bCs/>
                <w:sz w:val="24"/>
                <w:szCs w:val="24"/>
                <w:lang w:val="ro-RO"/>
              </w:rPr>
              <w:t>Correlation between Pulse Wave Velocity and Inflammation Markers in Patients with Cardiovascular Risk Factors, Fiziologia – Physiology  2013, 23.2(78), 30-34</w:t>
            </w:r>
          </w:p>
          <w:p w14:paraId="56C7C85F" w14:textId="23343AE7"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C5A9B29" w14:textId="77777777" w:rsidTr="00CC050C">
        <w:tc>
          <w:tcPr>
            <w:tcW w:w="9497" w:type="dxa"/>
            <w:vAlign w:val="center"/>
          </w:tcPr>
          <w:p w14:paraId="5DE055B7" w14:textId="5521CB6B"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Mihaela Ionescu, Cristin C. Vere, Oana Astrid Vatamanu,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Gheorghe-Ioan Mihalas - </w:t>
            </w:r>
            <w:r w:rsidRPr="00E357A6">
              <w:rPr>
                <w:rFonts w:ascii="Arial Narrow" w:hAnsi="Arial Narrow" w:cs="Arial"/>
                <w:bCs/>
                <w:sz w:val="24"/>
                <w:szCs w:val="24"/>
                <w:lang w:val="ro-RO"/>
              </w:rPr>
              <w:t>Informative Frames Detection in Wireless Capsule Videos Using Gabor Filters, Transactions on AUTOMATIC CONTROL and COMPUTER SCIENCE 2013, vol.58 (72), 1, 55-59</w:t>
            </w:r>
          </w:p>
          <w:p w14:paraId="3C4BA08A" w14:textId="11BB6A0E"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462283A0" w14:textId="77777777" w:rsidTr="00CC050C">
        <w:tc>
          <w:tcPr>
            <w:tcW w:w="9497" w:type="dxa"/>
            <w:vAlign w:val="center"/>
          </w:tcPr>
          <w:p w14:paraId="250B1FFE" w14:textId="7D51C71E"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lastRenderedPageBreak/>
              <w:t xml:space="preserve">Mihaela Ionescu,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Oana Astrid Vatamanu, Simona Apostol, Cristin C. Vere - </w:t>
            </w:r>
            <w:r w:rsidRPr="00E357A6">
              <w:rPr>
                <w:rFonts w:ascii="Arial Narrow" w:hAnsi="Arial Narrow" w:cs="Arial"/>
                <w:bCs/>
                <w:sz w:val="24"/>
                <w:szCs w:val="24"/>
                <w:lang w:val="ro-RO"/>
              </w:rPr>
              <w:t>Detection of Lumen and Intestinal Juices in Wireless Capsule Endoscopy, Annals Computer Science Series 2013,  11, 1, 61-65</w:t>
            </w:r>
          </w:p>
          <w:p w14:paraId="416E78F1" w14:textId="6D34FE42"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8188668" w14:textId="77777777" w:rsidTr="00CC050C">
        <w:tc>
          <w:tcPr>
            <w:tcW w:w="9497" w:type="dxa"/>
            <w:vAlign w:val="center"/>
          </w:tcPr>
          <w:p w14:paraId="74EC32A1" w14:textId="38C17283"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Dumache Raluca, Puiu Maria, Maliţa Ioana, </w:t>
            </w:r>
            <w:r w:rsidRPr="00E357A6">
              <w:rPr>
                <w:rFonts w:ascii="Arial Narrow" w:hAnsi="Arial Narrow" w:cs="Arial"/>
                <w:sz w:val="24"/>
                <w:szCs w:val="24"/>
                <w:u w:val="single"/>
                <w:lang w:val="ro-RO"/>
              </w:rPr>
              <w:t>Tudor Anca</w:t>
            </w:r>
            <w:r w:rsidRPr="00E357A6">
              <w:rPr>
                <w:rFonts w:ascii="Arial Narrow" w:hAnsi="Arial Narrow" w:cs="Arial"/>
                <w:sz w:val="24"/>
                <w:szCs w:val="24"/>
                <w:lang w:val="ro-RO"/>
              </w:rPr>
              <w:t xml:space="preserve">, Negru Şerban, Bumbăcilă Bogdan - </w:t>
            </w:r>
            <w:r w:rsidRPr="00E357A6">
              <w:rPr>
                <w:rFonts w:ascii="Arial Narrow" w:hAnsi="Arial Narrow" w:cs="Arial"/>
                <w:bCs/>
                <w:sz w:val="24"/>
                <w:szCs w:val="24"/>
                <w:lang w:val="ro-RO"/>
              </w:rPr>
              <w:t>Glutathione S-Transferase P1 (Gstp1): Predictive Biomarker For Psa Biochemical Recurrence In Prostate Cancer Men Following Radical Prostatectomy, Fiziologia – Physiology  2012, 22.2(74), 15-18</w:t>
            </w:r>
          </w:p>
          <w:p w14:paraId="0E7EF8B9" w14:textId="1071B2FC"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378E640F" w14:textId="77777777" w:rsidTr="00CC050C">
        <w:tc>
          <w:tcPr>
            <w:tcW w:w="9497" w:type="dxa"/>
            <w:vAlign w:val="center"/>
          </w:tcPr>
          <w:p w14:paraId="68E06062" w14:textId="08E086F1"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Ana Emilia Ogodescu,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Kinga Szabo, Camelia Daescu, Elisabeta Bratu, Alexandru Ogodescu</w:t>
            </w:r>
            <w:r w:rsidR="00E357A6"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Longitudinal changes of dental arches in growing children, JURNALUL PEDIATRULUI 2011, Vol. XIV, 55-56, 12-17</w:t>
            </w:r>
          </w:p>
          <w:p w14:paraId="7268BFAE" w14:textId="523C283C"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6E37E3FA" w14:textId="77777777" w:rsidTr="00CC050C">
        <w:tc>
          <w:tcPr>
            <w:tcW w:w="9497" w:type="dxa"/>
            <w:vAlign w:val="center"/>
          </w:tcPr>
          <w:p w14:paraId="3C1EDBC7" w14:textId="7EDC380B"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Ana Emilia Ogodescu,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Kinga Szabo, Camelia Daescu, Elisabeta Bratu, Alexandru Ogodescu</w:t>
            </w:r>
            <w:r w:rsidR="00E357A6" w:rsidRPr="00E357A6">
              <w:rPr>
                <w:rFonts w:ascii="Arial Narrow" w:hAnsi="Arial Narrow" w:cs="Arial"/>
                <w:sz w:val="24"/>
                <w:szCs w:val="24"/>
                <w:lang w:val="ro-RO"/>
              </w:rPr>
              <w:t xml:space="preserve"> - </w:t>
            </w:r>
            <w:r w:rsidRPr="00E357A6">
              <w:rPr>
                <w:rFonts w:ascii="Arial Narrow" w:hAnsi="Arial Narrow" w:cs="Arial"/>
                <w:bCs/>
                <w:sz w:val="24"/>
                <w:szCs w:val="24"/>
                <w:lang w:val="ro-RO"/>
              </w:rPr>
              <w:t>Up-To-Date Standards Of Permanent Tooth Eruption In Romanian Children, JURNALUL PEDIATRULUI 2011, Vol. XIV, 53-54, 10-16</w:t>
            </w:r>
          </w:p>
          <w:p w14:paraId="7E5A6DEC" w14:textId="5ECB6642"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5E4C8A72" w14:textId="77777777" w:rsidTr="00CC050C">
        <w:tc>
          <w:tcPr>
            <w:tcW w:w="9497" w:type="dxa"/>
            <w:vAlign w:val="center"/>
          </w:tcPr>
          <w:p w14:paraId="036905E7" w14:textId="4B277EF3"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lang w:val="ro-RO"/>
              </w:rPr>
            </w:pPr>
            <w:r w:rsidRPr="00E357A6">
              <w:rPr>
                <w:rFonts w:ascii="Arial Narrow" w:hAnsi="Arial Narrow" w:cs="Arial"/>
                <w:sz w:val="24"/>
                <w:szCs w:val="24"/>
                <w:lang w:val="ro-RO"/>
              </w:rPr>
              <w:t xml:space="preserve">Giorgiana-Flavia Brad, A Anghel, Mărioara Boia, Monica Licker, Luminiţa Bădiţoiu, Mariana Anghel,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CM Popoiu - </w:t>
            </w:r>
            <w:r w:rsidRPr="00E357A6">
              <w:rPr>
                <w:rFonts w:ascii="Arial Narrow" w:hAnsi="Arial Narrow" w:cs="Arial"/>
                <w:bCs/>
                <w:sz w:val="24"/>
                <w:szCs w:val="24"/>
                <w:lang w:val="ro-RO"/>
              </w:rPr>
              <w:t>Multidrug Resistant Bacteria In Children: Our Worst Nightmare, JURNALUL PEDIATRULUI 2010, Vol. XIII, 51-52, 56-62</w:t>
            </w:r>
          </w:p>
          <w:p w14:paraId="1824FEB8" w14:textId="74733945" w:rsidR="00CC050C" w:rsidRPr="00CC050C" w:rsidRDefault="00CC050C" w:rsidP="00733E69">
            <w:pPr>
              <w:spacing w:after="0" w:line="240" w:lineRule="auto"/>
              <w:ind w:left="320"/>
              <w:jc w:val="both"/>
              <w:rPr>
                <w:rFonts w:ascii="Arial Narrow" w:hAnsi="Arial Narrow" w:cs="Arial"/>
                <w:bCs/>
                <w:sz w:val="24"/>
                <w:szCs w:val="24"/>
              </w:rPr>
            </w:pPr>
          </w:p>
        </w:tc>
      </w:tr>
      <w:tr w:rsidR="00CC050C" w:rsidRPr="00CC050C" w14:paraId="26D2D36C" w14:textId="77777777" w:rsidTr="00CC050C">
        <w:tc>
          <w:tcPr>
            <w:tcW w:w="9497" w:type="dxa"/>
            <w:vAlign w:val="center"/>
          </w:tcPr>
          <w:p w14:paraId="286E3422" w14:textId="780776E1" w:rsidR="00CC050C" w:rsidRPr="00E357A6" w:rsidRDefault="00CC050C" w:rsidP="00733E69">
            <w:pPr>
              <w:pStyle w:val="ListParagraph"/>
              <w:numPr>
                <w:ilvl w:val="0"/>
                <w:numId w:val="20"/>
              </w:numPr>
              <w:spacing w:after="0" w:line="240" w:lineRule="auto"/>
              <w:ind w:left="320"/>
              <w:jc w:val="both"/>
              <w:rPr>
                <w:rFonts w:ascii="Arial Narrow" w:hAnsi="Arial Narrow" w:cs="Arial"/>
                <w:bCs/>
                <w:sz w:val="24"/>
                <w:szCs w:val="24"/>
              </w:rPr>
            </w:pPr>
            <w:r w:rsidRPr="00E357A6">
              <w:rPr>
                <w:rFonts w:ascii="Arial Narrow" w:hAnsi="Arial Narrow" w:cs="Arial"/>
                <w:sz w:val="24"/>
                <w:szCs w:val="24"/>
                <w:lang w:val="ro-RO"/>
              </w:rPr>
              <w:t xml:space="preserve">Germaine Savoiu, Ovidiu Fira-Mladinescu, Lavinia Noveanu, A.Caraba, Corina Gorun, </w:t>
            </w:r>
            <w:r w:rsidRPr="00E357A6">
              <w:rPr>
                <w:rFonts w:ascii="Arial Narrow" w:hAnsi="Arial Narrow" w:cs="Arial"/>
                <w:sz w:val="24"/>
                <w:szCs w:val="24"/>
                <w:u w:val="single"/>
                <w:lang w:val="ro-RO"/>
              </w:rPr>
              <w:t>Anca Tudor</w:t>
            </w:r>
            <w:r w:rsidRPr="00E357A6">
              <w:rPr>
                <w:rFonts w:ascii="Arial Narrow" w:hAnsi="Arial Narrow" w:cs="Arial"/>
                <w:sz w:val="24"/>
                <w:szCs w:val="24"/>
                <w:lang w:val="ro-RO"/>
              </w:rPr>
              <w:t xml:space="preserve">, Danina Muntean, Georgeta Mihalas - </w:t>
            </w:r>
            <w:r w:rsidRPr="00E357A6">
              <w:rPr>
                <w:rFonts w:ascii="Arial Narrow" w:hAnsi="Arial Narrow" w:cs="Arial"/>
                <w:bCs/>
                <w:sz w:val="24"/>
                <w:szCs w:val="24"/>
                <w:lang w:val="ro-RO"/>
              </w:rPr>
              <w:t>Endothelial dysfunction in relationship with endotelin-1 and lipid parameters in hypertension patients, Fiziologia (Physiology)  2008, 18, 38-40</w:t>
            </w:r>
          </w:p>
        </w:tc>
      </w:tr>
    </w:tbl>
    <w:p w14:paraId="19E90F83" w14:textId="4B1D5077" w:rsidR="004F10FA" w:rsidRDefault="004F10FA" w:rsidP="00733E69">
      <w:pPr>
        <w:spacing w:after="0" w:line="240" w:lineRule="auto"/>
        <w:jc w:val="both"/>
        <w:rPr>
          <w:rFonts w:ascii="Arial Narrow" w:hAnsi="Arial Narrow" w:cs="Arial"/>
          <w:sz w:val="24"/>
          <w:szCs w:val="24"/>
          <w:lang w:val="ro-RO"/>
        </w:rPr>
      </w:pPr>
    </w:p>
    <w:p w14:paraId="1F08FD23" w14:textId="41E95136" w:rsidR="00CD20D5" w:rsidRDefault="00CD20D5" w:rsidP="00733E69">
      <w:pPr>
        <w:spacing w:after="0" w:line="240" w:lineRule="auto"/>
        <w:jc w:val="both"/>
        <w:rPr>
          <w:rFonts w:ascii="Arial Narrow" w:hAnsi="Arial Narrow" w:cs="Arial"/>
          <w:sz w:val="24"/>
          <w:szCs w:val="24"/>
          <w:lang w:val="ro-RO"/>
        </w:rPr>
      </w:pPr>
    </w:p>
    <w:p w14:paraId="2EDD57DD" w14:textId="77777777" w:rsidR="00CD20D5" w:rsidRDefault="00CD20D5" w:rsidP="00733E69">
      <w:pPr>
        <w:spacing w:after="0" w:line="240" w:lineRule="auto"/>
        <w:jc w:val="both"/>
        <w:rPr>
          <w:rFonts w:ascii="Arial Narrow" w:hAnsi="Arial Narrow" w:cs="Arial"/>
          <w:sz w:val="24"/>
          <w:szCs w:val="24"/>
          <w:lang w:val="ro-RO"/>
        </w:rPr>
      </w:pPr>
    </w:p>
    <w:p w14:paraId="00E413AA" w14:textId="20BDBC06" w:rsidR="00E058FD" w:rsidRDefault="00E058FD" w:rsidP="00733E69">
      <w:pPr>
        <w:spacing w:after="0" w:line="240" w:lineRule="auto"/>
        <w:jc w:val="both"/>
        <w:rPr>
          <w:rFonts w:ascii="Arial Narrow" w:hAnsi="Arial Narrow"/>
          <w:b/>
          <w:color w:val="181818"/>
          <w:sz w:val="24"/>
          <w:szCs w:val="24"/>
          <w:lang w:val="ro-RO"/>
        </w:rPr>
      </w:pPr>
      <w:r w:rsidRPr="00E058FD">
        <w:rPr>
          <w:rFonts w:ascii="Arial Narrow" w:hAnsi="Arial Narrow" w:cs="Arial"/>
          <w:b/>
          <w:bCs/>
          <w:sz w:val="24"/>
          <w:szCs w:val="24"/>
          <w:lang w:val="ro-RO"/>
        </w:rPr>
        <w:t xml:space="preserve">Articole </w:t>
      </w:r>
      <w:r w:rsidR="00555E15" w:rsidRPr="00AB721C">
        <w:rPr>
          <w:rFonts w:ascii="Arial Narrow" w:hAnsi="Arial Narrow"/>
          <w:b/>
          <w:color w:val="181818"/>
          <w:sz w:val="24"/>
          <w:szCs w:val="24"/>
          <w:lang w:val="ro-RO"/>
        </w:rPr>
        <w:t>In reviste cotate CNCSIS cat.B sau B+</w:t>
      </w:r>
    </w:p>
    <w:p w14:paraId="29E30414" w14:textId="77777777" w:rsidR="00CD20D5" w:rsidRPr="00E058FD" w:rsidRDefault="00CD20D5" w:rsidP="00733E69">
      <w:pPr>
        <w:spacing w:after="0" w:line="240" w:lineRule="auto"/>
        <w:jc w:val="both"/>
        <w:rPr>
          <w:rFonts w:ascii="Arial Narrow" w:hAnsi="Arial Narrow" w:cs="Arial"/>
          <w:b/>
          <w:bCs/>
          <w:sz w:val="24"/>
          <w:szCs w:val="24"/>
          <w:lang w:val="ro-RO"/>
        </w:rPr>
      </w:pPr>
    </w:p>
    <w:tbl>
      <w:tblPr>
        <w:tblW w:w="0" w:type="auto"/>
        <w:tblInd w:w="-142" w:type="dxa"/>
        <w:tblLook w:val="01E0" w:firstRow="1" w:lastRow="1" w:firstColumn="1" w:lastColumn="1" w:noHBand="0" w:noVBand="0"/>
      </w:tblPr>
      <w:tblGrid>
        <w:gridCol w:w="9492"/>
      </w:tblGrid>
      <w:tr w:rsidR="000A3665" w:rsidRPr="000A3665" w14:paraId="26F28A8F" w14:textId="77777777" w:rsidTr="00CA5798">
        <w:tc>
          <w:tcPr>
            <w:tcW w:w="9492" w:type="dxa"/>
          </w:tcPr>
          <w:p w14:paraId="12AA7057"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Mariana Ioana Miron, Edmond Ciora*, Loredana Baitar,  </w:t>
            </w:r>
            <w:r w:rsidRPr="00570941">
              <w:rPr>
                <w:rFonts w:ascii="Arial Narrow" w:hAnsi="Arial Narrow"/>
                <w:sz w:val="24"/>
                <w:szCs w:val="24"/>
                <w:u w:val="single"/>
              </w:rPr>
              <w:t>Anca Tudor</w:t>
            </w:r>
            <w:r w:rsidRPr="000A3665">
              <w:rPr>
                <w:rFonts w:ascii="Arial Narrow" w:hAnsi="Arial Narrow"/>
                <w:sz w:val="24"/>
                <w:szCs w:val="24"/>
              </w:rPr>
              <w:t xml:space="preserve">, Emilia Ogodescu, Daliana Bojoga, Sorana Rosu,  Ramona Amina Popovici*, Carmen Todea Vitamin C, a Key Factor in Post-extraction Healing?  A Preliminary Study </w:t>
            </w:r>
            <w:r w:rsidR="00BE60E6">
              <w:rPr>
                <w:rFonts w:ascii="Arial Narrow" w:hAnsi="Arial Narrow"/>
                <w:sz w:val="24"/>
                <w:szCs w:val="24"/>
              </w:rPr>
              <w:t>Revista de Chimie, 2020, 71 (6): 274-285</w:t>
            </w:r>
          </w:p>
          <w:p w14:paraId="182D8FCE" w14:textId="162E8B80"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249C3D09" w14:textId="77777777" w:rsidTr="00CA5798">
        <w:tc>
          <w:tcPr>
            <w:tcW w:w="9492" w:type="dxa"/>
          </w:tcPr>
          <w:p w14:paraId="019C3DF8"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Norina Basa, Daniela Lazar*, Remus Cornea*, Sorina Taban,  Melania Ardelean, Alexandra Faur, </w:t>
            </w:r>
            <w:r w:rsidRPr="00570941">
              <w:rPr>
                <w:rFonts w:ascii="Arial Narrow" w:hAnsi="Arial Narrow"/>
                <w:sz w:val="24"/>
                <w:szCs w:val="24"/>
                <w:u w:val="single"/>
              </w:rPr>
              <w:t>Anca Tudor</w:t>
            </w:r>
            <w:r w:rsidRPr="000A3665">
              <w:rPr>
                <w:rFonts w:ascii="Arial Narrow" w:hAnsi="Arial Narrow"/>
                <w:sz w:val="24"/>
                <w:szCs w:val="24"/>
              </w:rPr>
              <w:t>, Robert Barna, Adrian Goldis*, Amadeus Dobrescu, Ramona Goldis,  Marioara Cornianu, Expression of β-Catenin in Hepatocellular Carcinoma, Revista de Chimie, 2020, 71 (3)</w:t>
            </w:r>
            <w:r w:rsidR="00BE60E6">
              <w:rPr>
                <w:rFonts w:ascii="Arial Narrow" w:hAnsi="Arial Narrow"/>
                <w:sz w:val="24"/>
                <w:szCs w:val="24"/>
              </w:rPr>
              <w:t>: 116-125</w:t>
            </w:r>
          </w:p>
          <w:p w14:paraId="41BA56AF" w14:textId="484B08C5"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300F97DF" w14:textId="77777777" w:rsidTr="00CA5798">
        <w:tc>
          <w:tcPr>
            <w:tcW w:w="9492" w:type="dxa"/>
          </w:tcPr>
          <w:p w14:paraId="56062DEF"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Virgil Radu Enatescu, Ileana Enatescu, Lia Monica Ienciu, Radu Romosan, Ion Papava, </w:t>
            </w:r>
            <w:r w:rsidRPr="00570941">
              <w:rPr>
                <w:rFonts w:ascii="Arial Narrow" w:hAnsi="Arial Narrow"/>
                <w:sz w:val="24"/>
                <w:szCs w:val="24"/>
                <w:u w:val="single"/>
              </w:rPr>
              <w:t>Anca Tudor</w:t>
            </w:r>
            <w:r w:rsidRPr="000A3665">
              <w:rPr>
                <w:rFonts w:ascii="Arial Narrow" w:hAnsi="Arial Narrow"/>
                <w:sz w:val="24"/>
                <w:szCs w:val="24"/>
              </w:rPr>
              <w:t xml:space="preserve">  </w:t>
            </w:r>
            <w:r>
              <w:rPr>
                <w:rFonts w:ascii="Arial Narrow" w:hAnsi="Arial Narrow"/>
                <w:sz w:val="24"/>
                <w:szCs w:val="24"/>
              </w:rPr>
              <w:t xml:space="preserve">- </w:t>
            </w:r>
            <w:r w:rsidRPr="000A3665">
              <w:rPr>
                <w:rFonts w:ascii="Arial Narrow" w:hAnsi="Arial Narrow"/>
                <w:sz w:val="24"/>
                <w:szCs w:val="24"/>
              </w:rPr>
              <w:t>Recurrent Depressive Disorder with Postpartum Onset: A Distinct Disorder? A Preliminary Study</w:t>
            </w:r>
            <w:r>
              <w:rPr>
                <w:rFonts w:ascii="Arial Narrow" w:hAnsi="Arial Narrow"/>
                <w:sz w:val="24"/>
                <w:szCs w:val="24"/>
              </w:rPr>
              <w:t xml:space="preserve">, </w:t>
            </w:r>
            <w:r w:rsidRPr="000A3665">
              <w:rPr>
                <w:rFonts w:ascii="Arial Narrow" w:hAnsi="Arial Narrow"/>
                <w:sz w:val="24"/>
                <w:szCs w:val="24"/>
              </w:rPr>
              <w:t>Timisoara Medical Journal 2012, Vol. 62,  1-2, ISSN 1583-526X: 45-51</w:t>
            </w:r>
          </w:p>
          <w:p w14:paraId="3E1E6B85" w14:textId="351732D7"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1A313F15" w14:textId="77777777" w:rsidTr="00CA5798">
        <w:tc>
          <w:tcPr>
            <w:tcW w:w="9492" w:type="dxa"/>
          </w:tcPr>
          <w:p w14:paraId="5E134C0E"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Norina BASA, Marioara CORNIANU, Elena LAZĂR, Alis DEMA, Sorina TĂBAN, Daniela LAZĂR, Codruţa LĂZUREANU, Alexandra FAUR, </w:t>
            </w:r>
            <w:r w:rsidRPr="00570941">
              <w:rPr>
                <w:rFonts w:ascii="Arial Narrow" w:hAnsi="Arial Narrow"/>
                <w:sz w:val="24"/>
                <w:szCs w:val="24"/>
                <w:u w:val="single"/>
              </w:rPr>
              <w:t>Anca TUDOR</w:t>
            </w:r>
            <w:r w:rsidRPr="000A3665">
              <w:rPr>
                <w:rFonts w:ascii="Arial Narrow" w:hAnsi="Arial Narrow"/>
                <w:sz w:val="24"/>
                <w:szCs w:val="24"/>
              </w:rPr>
              <w:t>, Liana MOŞ, George Ciprian PRIBAC</w:t>
            </w:r>
            <w:r>
              <w:rPr>
                <w:rFonts w:ascii="Arial Narrow" w:hAnsi="Arial Narrow"/>
                <w:sz w:val="24"/>
                <w:szCs w:val="24"/>
              </w:rPr>
              <w:t xml:space="preserve"> - </w:t>
            </w:r>
            <w:r w:rsidRPr="000A3665">
              <w:rPr>
                <w:rFonts w:ascii="Arial Narrow" w:hAnsi="Arial Narrow"/>
                <w:sz w:val="24"/>
                <w:szCs w:val="24"/>
              </w:rPr>
              <w:t>Immunohistochemical expression of VEGF in hepatocellular carcinoma and surrounding liver tissue</w:t>
            </w:r>
            <w:r>
              <w:rPr>
                <w:rFonts w:ascii="Arial Narrow" w:hAnsi="Arial Narrow"/>
                <w:sz w:val="24"/>
                <w:szCs w:val="24"/>
              </w:rPr>
              <w:t xml:space="preserve">, </w:t>
            </w:r>
            <w:r w:rsidRPr="000A3665">
              <w:rPr>
                <w:rFonts w:ascii="Arial Narrow" w:hAnsi="Arial Narrow"/>
                <w:sz w:val="24"/>
                <w:szCs w:val="24"/>
              </w:rPr>
              <w:t>Studia Universitatis “Vasile Goldiş”, Seria Ştiinţele Vieţii 2011, Vol. 21, 3, e-ISSN 1842-7863: 251-262</w:t>
            </w:r>
          </w:p>
          <w:p w14:paraId="063AD605" w14:textId="7B1E8CFA"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75DBA" w:rsidRPr="000A3665" w14:paraId="75C8D8AB" w14:textId="77777777" w:rsidTr="00A67AFB">
        <w:tc>
          <w:tcPr>
            <w:tcW w:w="9492" w:type="dxa"/>
          </w:tcPr>
          <w:p w14:paraId="1D9DF036" w14:textId="77777777" w:rsidR="00075DBA" w:rsidRDefault="00075DBA"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lastRenderedPageBreak/>
              <w:t xml:space="preserve">Mihaela  Ionescu,  </w:t>
            </w:r>
            <w:r w:rsidRPr="00570941">
              <w:rPr>
                <w:rFonts w:ascii="Arial Narrow" w:hAnsi="Arial Narrow"/>
                <w:sz w:val="24"/>
                <w:szCs w:val="24"/>
                <w:u w:val="single"/>
              </w:rPr>
              <w:t>Anca  Tudor</w:t>
            </w:r>
            <w:r w:rsidRPr="000A3665">
              <w:rPr>
                <w:rFonts w:ascii="Arial Narrow" w:hAnsi="Arial Narrow"/>
                <w:sz w:val="24"/>
                <w:szCs w:val="24"/>
              </w:rPr>
              <w:t xml:space="preserve"> - A MANAGEMENT INFORMATION SYSTEM FOR  PATIENTS WITH CHRONIC HEPATIC CONDITIONS, JURNALUL PEDIATRULUI 2011, Year XIV, Vol. XIV, supplement 2,  ISSN  2065  –  4855: 46-52</w:t>
            </w:r>
          </w:p>
          <w:p w14:paraId="4F150E0D" w14:textId="77777777"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75DBA" w:rsidRPr="000A3665" w14:paraId="1CF42685" w14:textId="77777777" w:rsidTr="00A67AFB">
        <w:tc>
          <w:tcPr>
            <w:tcW w:w="9492" w:type="dxa"/>
          </w:tcPr>
          <w:p w14:paraId="352D110E" w14:textId="77777777" w:rsidR="00075DBA" w:rsidRPr="000A3665" w:rsidRDefault="00075DBA" w:rsidP="00733E69">
            <w:pPr>
              <w:pStyle w:val="ListParagraph"/>
              <w:numPr>
                <w:ilvl w:val="0"/>
                <w:numId w:val="21"/>
              </w:numPr>
              <w:spacing w:after="0" w:line="240" w:lineRule="auto"/>
              <w:ind w:left="318" w:right="-114"/>
              <w:jc w:val="both"/>
              <w:rPr>
                <w:rFonts w:ascii="Arial Narrow" w:hAnsi="Arial Narrow"/>
                <w:sz w:val="24"/>
                <w:szCs w:val="24"/>
              </w:rPr>
            </w:pPr>
            <w:r w:rsidRPr="00570941">
              <w:rPr>
                <w:rFonts w:ascii="Arial Narrow" w:hAnsi="Arial Narrow"/>
                <w:sz w:val="24"/>
                <w:szCs w:val="24"/>
                <w:u w:val="single"/>
              </w:rPr>
              <w:t>Anca Tudor</w:t>
            </w:r>
            <w:r w:rsidRPr="000A3665">
              <w:rPr>
                <w:rFonts w:ascii="Arial Narrow" w:hAnsi="Arial Narrow"/>
                <w:sz w:val="24"/>
                <w:szCs w:val="24"/>
              </w:rPr>
              <w:t>, Corneliu Mamut, Mihaela Marcella Vida, Elena Bernad</w:t>
            </w:r>
            <w:r>
              <w:rPr>
                <w:rFonts w:ascii="Arial Narrow" w:hAnsi="Arial Narrow"/>
                <w:sz w:val="24"/>
                <w:szCs w:val="24"/>
              </w:rPr>
              <w:t xml:space="preserve"> - </w:t>
            </w:r>
            <w:r w:rsidRPr="000A3665">
              <w:rPr>
                <w:rFonts w:ascii="Arial Narrow" w:hAnsi="Arial Narrow"/>
                <w:sz w:val="24"/>
                <w:szCs w:val="24"/>
              </w:rPr>
              <w:t>Data management in Romanian obstetrics-gynaecology hospital</w:t>
            </w:r>
            <w:r>
              <w:rPr>
                <w:rFonts w:ascii="Arial Narrow" w:hAnsi="Arial Narrow"/>
                <w:sz w:val="24"/>
                <w:szCs w:val="24"/>
              </w:rPr>
              <w:t xml:space="preserve">, </w:t>
            </w:r>
            <w:r w:rsidRPr="000A3665">
              <w:rPr>
                <w:rFonts w:ascii="Arial Narrow" w:hAnsi="Arial Narrow"/>
                <w:sz w:val="24"/>
                <w:szCs w:val="24"/>
              </w:rPr>
              <w:t>Timisoara Medical Journal 2010, Vol. 60, Supplement 2, ISSN 1583-5251: 123-127</w:t>
            </w:r>
          </w:p>
        </w:tc>
      </w:tr>
      <w:tr w:rsidR="000A3665" w:rsidRPr="000A3665" w14:paraId="67D065B1" w14:textId="77777777" w:rsidTr="00CA5798">
        <w:tc>
          <w:tcPr>
            <w:tcW w:w="9492" w:type="dxa"/>
          </w:tcPr>
          <w:p w14:paraId="6978C76D" w14:textId="77777777" w:rsidR="00075DBA" w:rsidRDefault="00075DBA" w:rsidP="00733E69">
            <w:pPr>
              <w:pStyle w:val="ListParagraph"/>
              <w:spacing w:after="0" w:line="240" w:lineRule="auto"/>
              <w:ind w:left="318" w:right="-114"/>
              <w:jc w:val="both"/>
              <w:rPr>
                <w:rFonts w:ascii="Arial Narrow" w:hAnsi="Arial Narrow"/>
                <w:sz w:val="24"/>
                <w:szCs w:val="24"/>
              </w:rPr>
            </w:pPr>
          </w:p>
          <w:p w14:paraId="2BC38B31" w14:textId="2FD71621"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Raluca Dumache, Victor Dumitrascu, Radu Minciu, Dana David, </w:t>
            </w:r>
            <w:r w:rsidRPr="00570941">
              <w:rPr>
                <w:rFonts w:ascii="Arial Narrow" w:hAnsi="Arial Narrow"/>
                <w:sz w:val="24"/>
                <w:szCs w:val="24"/>
                <w:u w:val="single"/>
              </w:rPr>
              <w:t>Anca Tudor</w:t>
            </w:r>
            <w:r w:rsidRPr="000A3665">
              <w:rPr>
                <w:rFonts w:ascii="Arial Narrow" w:hAnsi="Arial Narrow"/>
                <w:sz w:val="24"/>
                <w:szCs w:val="24"/>
              </w:rPr>
              <w:t>, Bogdan Bumbacila, Maria Puiu</w:t>
            </w:r>
            <w:r>
              <w:rPr>
                <w:rFonts w:ascii="Arial Narrow" w:hAnsi="Arial Narrow"/>
                <w:sz w:val="24"/>
                <w:szCs w:val="24"/>
              </w:rPr>
              <w:t xml:space="preserve"> - </w:t>
            </w:r>
            <w:r w:rsidRPr="000A3665">
              <w:rPr>
                <w:rFonts w:ascii="Arial Narrow" w:hAnsi="Arial Narrow"/>
                <w:sz w:val="24"/>
                <w:szCs w:val="24"/>
              </w:rPr>
              <w:t>Minimally invasive prostate cancer diagnosis by gluthatione S-transferase P1 gene methylation analysis in serum specimens</w:t>
            </w:r>
            <w:r>
              <w:rPr>
                <w:rFonts w:ascii="Arial Narrow" w:hAnsi="Arial Narrow"/>
                <w:sz w:val="24"/>
                <w:szCs w:val="24"/>
              </w:rPr>
              <w:t xml:space="preserve">, </w:t>
            </w:r>
            <w:r w:rsidRPr="000A3665">
              <w:rPr>
                <w:rFonts w:ascii="Arial Narrow" w:hAnsi="Arial Narrow"/>
                <w:sz w:val="24"/>
                <w:szCs w:val="24"/>
              </w:rPr>
              <w:t>Timisoara Medical Journal 2011, Vol. 61,  3-4, ISSN 1583-526X: 158-162</w:t>
            </w:r>
          </w:p>
          <w:p w14:paraId="4B506F73" w14:textId="1F558DBF" w:rsidR="00075DBA" w:rsidRPr="00DB3ABC" w:rsidRDefault="00075DBA" w:rsidP="00733E69">
            <w:pPr>
              <w:spacing w:after="0" w:line="240" w:lineRule="auto"/>
              <w:ind w:right="-114"/>
              <w:jc w:val="both"/>
              <w:rPr>
                <w:rFonts w:ascii="Arial Narrow" w:hAnsi="Arial Narrow"/>
                <w:sz w:val="24"/>
                <w:szCs w:val="24"/>
              </w:rPr>
            </w:pPr>
          </w:p>
        </w:tc>
      </w:tr>
      <w:tr w:rsidR="000A3665" w:rsidRPr="000A3665" w14:paraId="6BD07A4C" w14:textId="77777777" w:rsidTr="00CA5798">
        <w:tc>
          <w:tcPr>
            <w:tcW w:w="9492" w:type="dxa"/>
          </w:tcPr>
          <w:p w14:paraId="4D7FD5F6"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Mircioaga Elena-Doina, </w:t>
            </w:r>
            <w:r w:rsidRPr="00570941">
              <w:rPr>
                <w:rFonts w:ascii="Arial Narrow" w:hAnsi="Arial Narrow"/>
                <w:sz w:val="24"/>
                <w:szCs w:val="24"/>
                <w:u w:val="single"/>
              </w:rPr>
              <w:t>Tudor Anca</w:t>
            </w:r>
            <w:r w:rsidRPr="000A3665">
              <w:rPr>
                <w:rFonts w:ascii="Arial Narrow" w:hAnsi="Arial Narrow"/>
                <w:sz w:val="24"/>
                <w:szCs w:val="24"/>
              </w:rPr>
              <w:t>, Anton Margareta &amp; Dima Marius</w:t>
            </w:r>
            <w:r>
              <w:rPr>
                <w:rFonts w:ascii="Arial Narrow" w:hAnsi="Arial Narrow"/>
                <w:sz w:val="24"/>
                <w:szCs w:val="24"/>
              </w:rPr>
              <w:t xml:space="preserve"> - </w:t>
            </w:r>
            <w:r w:rsidRPr="000A3665">
              <w:rPr>
                <w:rFonts w:ascii="Arial Narrow" w:hAnsi="Arial Narrow"/>
                <w:sz w:val="24"/>
                <w:szCs w:val="24"/>
              </w:rPr>
              <w:t>Fist and Hand Joint Traumas in Competitive Sportsmen</w:t>
            </w:r>
            <w:r>
              <w:rPr>
                <w:rFonts w:ascii="Arial Narrow" w:hAnsi="Arial Narrow"/>
                <w:sz w:val="24"/>
                <w:szCs w:val="24"/>
              </w:rPr>
              <w:t xml:space="preserve">, </w:t>
            </w:r>
            <w:r w:rsidRPr="000A3665">
              <w:rPr>
                <w:rFonts w:ascii="Arial Narrow" w:hAnsi="Arial Narrow"/>
                <w:sz w:val="24"/>
                <w:szCs w:val="24"/>
              </w:rPr>
              <w:t>Studia Universitatis Babes Bolyai Educatio Artis Gymnasticae 2010, vol.LV, 3, ISSN 1453-4223: 88-99</w:t>
            </w:r>
          </w:p>
          <w:p w14:paraId="50947EC7" w14:textId="377CE592"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496F4791" w14:textId="77777777" w:rsidTr="00CA5798">
        <w:tc>
          <w:tcPr>
            <w:tcW w:w="9492" w:type="dxa"/>
          </w:tcPr>
          <w:p w14:paraId="1D5F4BA3"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Mircioaga Elena-Doina, </w:t>
            </w:r>
            <w:r w:rsidRPr="00570941">
              <w:rPr>
                <w:rFonts w:ascii="Arial Narrow" w:hAnsi="Arial Narrow"/>
                <w:sz w:val="24"/>
                <w:szCs w:val="24"/>
                <w:u w:val="single"/>
              </w:rPr>
              <w:t>Tudor Anca</w:t>
            </w:r>
            <w:r w:rsidRPr="000A3665">
              <w:rPr>
                <w:rFonts w:ascii="Arial Narrow" w:hAnsi="Arial Narrow"/>
                <w:sz w:val="24"/>
                <w:szCs w:val="24"/>
              </w:rPr>
              <w:t>, Anton Margareta &amp; Dima Marius</w:t>
            </w:r>
            <w:r>
              <w:rPr>
                <w:rFonts w:ascii="Arial Narrow" w:hAnsi="Arial Narrow"/>
                <w:sz w:val="24"/>
                <w:szCs w:val="24"/>
              </w:rPr>
              <w:t xml:space="preserve"> - </w:t>
            </w:r>
            <w:r w:rsidRPr="000A3665">
              <w:rPr>
                <w:rFonts w:ascii="Arial Narrow" w:hAnsi="Arial Narrow"/>
                <w:sz w:val="24"/>
                <w:szCs w:val="24"/>
              </w:rPr>
              <w:t>7.Spine Trauma Pathology in Competitive Sportsmen</w:t>
            </w:r>
            <w:r>
              <w:rPr>
                <w:rFonts w:ascii="Arial Narrow" w:hAnsi="Arial Narrow"/>
                <w:sz w:val="24"/>
                <w:szCs w:val="24"/>
              </w:rPr>
              <w:t xml:space="preserve">, </w:t>
            </w:r>
            <w:r w:rsidRPr="000A3665">
              <w:rPr>
                <w:rFonts w:ascii="Arial Narrow" w:hAnsi="Arial Narrow"/>
                <w:sz w:val="24"/>
                <w:szCs w:val="24"/>
              </w:rPr>
              <w:t>Studia Universitatis Babes Bolyai Educatio Artis Gymnasticae 2010, vol.LV, 4, ISSN 1453-4223: 76-84</w:t>
            </w:r>
          </w:p>
          <w:p w14:paraId="5BF10C3C" w14:textId="516B5316"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42E3D3ED" w14:textId="77777777" w:rsidTr="00CA5798">
        <w:tc>
          <w:tcPr>
            <w:tcW w:w="9492" w:type="dxa"/>
          </w:tcPr>
          <w:p w14:paraId="77014B34"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Elena Doina Mircioagă, Maria Mogoşanu, </w:t>
            </w:r>
            <w:r w:rsidRPr="00570941">
              <w:rPr>
                <w:rFonts w:ascii="Arial Narrow" w:hAnsi="Arial Narrow"/>
                <w:sz w:val="24"/>
                <w:szCs w:val="24"/>
                <w:u w:val="single"/>
              </w:rPr>
              <w:t>Anca Tudor</w:t>
            </w:r>
            <w:r w:rsidRPr="000A3665">
              <w:rPr>
                <w:rFonts w:ascii="Arial Narrow" w:hAnsi="Arial Narrow"/>
                <w:sz w:val="24"/>
                <w:szCs w:val="24"/>
              </w:rPr>
              <w:t>, Alexandra Mircioaga</w:t>
            </w:r>
            <w:r>
              <w:rPr>
                <w:rFonts w:ascii="Arial Narrow" w:hAnsi="Arial Narrow"/>
                <w:sz w:val="24"/>
                <w:szCs w:val="24"/>
              </w:rPr>
              <w:t xml:space="preserve"> - </w:t>
            </w:r>
            <w:r w:rsidRPr="000A3665">
              <w:rPr>
                <w:rFonts w:ascii="Arial Narrow" w:hAnsi="Arial Narrow"/>
                <w:sz w:val="24"/>
                <w:szCs w:val="24"/>
              </w:rPr>
              <w:t>Effects of overstress in competitive athletes- aspects on the incidence of shoulder and ankle thrauma in volleyball and basketball</w:t>
            </w:r>
            <w:r>
              <w:rPr>
                <w:rFonts w:ascii="Arial Narrow" w:hAnsi="Arial Narrow"/>
                <w:sz w:val="24"/>
                <w:szCs w:val="24"/>
              </w:rPr>
              <w:t xml:space="preserve">, </w:t>
            </w:r>
            <w:r w:rsidRPr="000A3665">
              <w:rPr>
                <w:rFonts w:ascii="Arial Narrow" w:hAnsi="Arial Narrow"/>
                <w:sz w:val="24"/>
                <w:szCs w:val="24"/>
              </w:rPr>
              <w:t>The Journal of Romanian Sport Medicine Society 2009, 20, ISSN 1841-0162: 1244-1254</w:t>
            </w:r>
          </w:p>
          <w:p w14:paraId="4654EBB8" w14:textId="71B63AF9"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71BD8C28" w14:textId="77777777" w:rsidTr="00CA5798">
        <w:tc>
          <w:tcPr>
            <w:tcW w:w="9492" w:type="dxa"/>
          </w:tcPr>
          <w:p w14:paraId="47EBD930"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Corina Şerban, Germaine Săvoiu, Lelia Şuşan, Alina Păcurari, A.Caraba, </w:t>
            </w:r>
            <w:r w:rsidRPr="00570941">
              <w:rPr>
                <w:rFonts w:ascii="Arial Narrow" w:hAnsi="Arial Narrow"/>
                <w:sz w:val="24"/>
                <w:szCs w:val="24"/>
                <w:u w:val="single"/>
              </w:rPr>
              <w:t>Anca Tudor</w:t>
            </w:r>
            <w:r w:rsidRPr="000A3665">
              <w:rPr>
                <w:rFonts w:ascii="Arial Narrow" w:hAnsi="Arial Narrow"/>
                <w:sz w:val="24"/>
                <w:szCs w:val="24"/>
              </w:rPr>
              <w:t>, Daniela Ionescu, I. Romosan, A. Cristescu</w:t>
            </w:r>
            <w:r>
              <w:rPr>
                <w:rFonts w:ascii="Arial Narrow" w:hAnsi="Arial Narrow"/>
                <w:sz w:val="24"/>
                <w:szCs w:val="24"/>
              </w:rPr>
              <w:t xml:space="preserve"> - </w:t>
            </w:r>
            <w:r w:rsidRPr="000A3665">
              <w:rPr>
                <w:rFonts w:ascii="Arial Narrow" w:hAnsi="Arial Narrow"/>
                <w:sz w:val="24"/>
                <w:szCs w:val="24"/>
              </w:rPr>
              <w:t>The role of uric acid as a risk factor for arterial hypertension</w:t>
            </w:r>
            <w:r>
              <w:rPr>
                <w:rFonts w:ascii="Arial Narrow" w:hAnsi="Arial Narrow"/>
                <w:sz w:val="24"/>
                <w:szCs w:val="24"/>
              </w:rPr>
              <w:t xml:space="preserve">, </w:t>
            </w:r>
            <w:r w:rsidRPr="000A3665">
              <w:rPr>
                <w:rFonts w:ascii="Arial Narrow" w:hAnsi="Arial Narrow"/>
                <w:sz w:val="24"/>
                <w:szCs w:val="24"/>
              </w:rPr>
              <w:t>Annals of the Romanian Society for Cell Biology 2009, 14, 1, ISSN 1583-6258: 102-106</w:t>
            </w:r>
          </w:p>
          <w:p w14:paraId="1BC86453" w14:textId="6D6E9F8D"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2BEB4365" w14:textId="77777777" w:rsidTr="00CA5798">
        <w:tc>
          <w:tcPr>
            <w:tcW w:w="9492" w:type="dxa"/>
          </w:tcPr>
          <w:p w14:paraId="4FF8C83A"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Corina Şerban, Germaine Săvoiu, Lelia Şuşan, Alina Păcurari, A.Caraba, </w:t>
            </w:r>
            <w:r w:rsidRPr="00570941">
              <w:rPr>
                <w:rFonts w:ascii="Arial Narrow" w:hAnsi="Arial Narrow"/>
                <w:sz w:val="24"/>
                <w:szCs w:val="24"/>
                <w:u w:val="single"/>
              </w:rPr>
              <w:t>Anca Tudor</w:t>
            </w:r>
            <w:r w:rsidRPr="000A3665">
              <w:rPr>
                <w:rFonts w:ascii="Arial Narrow" w:hAnsi="Arial Narrow"/>
                <w:sz w:val="24"/>
                <w:szCs w:val="24"/>
              </w:rPr>
              <w:t>, Raluca Dumache, I. Romosan, A. Cristescu</w:t>
            </w:r>
            <w:r>
              <w:rPr>
                <w:rFonts w:ascii="Arial Narrow" w:hAnsi="Arial Narrow"/>
                <w:sz w:val="24"/>
                <w:szCs w:val="24"/>
              </w:rPr>
              <w:t xml:space="preserve"> - </w:t>
            </w:r>
            <w:r w:rsidRPr="000A3665">
              <w:rPr>
                <w:rFonts w:ascii="Arial Narrow" w:hAnsi="Arial Narrow"/>
                <w:sz w:val="24"/>
                <w:szCs w:val="24"/>
              </w:rPr>
              <w:t xml:space="preserve">Evaluarea non-invaziva a functiei endoteliale in hipertensiunea </w:t>
            </w:r>
            <w:r>
              <w:rPr>
                <w:rFonts w:ascii="Arial Narrow" w:hAnsi="Arial Narrow"/>
                <w:sz w:val="24"/>
                <w:szCs w:val="24"/>
              </w:rPr>
              <w:t xml:space="preserve">arterial, </w:t>
            </w:r>
            <w:r w:rsidRPr="000A3665">
              <w:rPr>
                <w:rFonts w:ascii="Arial Narrow" w:hAnsi="Arial Narrow"/>
                <w:sz w:val="24"/>
                <w:szCs w:val="24"/>
              </w:rPr>
              <w:t>Analele Societatii Nationale de Biologie Celulara 2008, vol.13, 1, ISSN 1583-6258: 65-70</w:t>
            </w:r>
          </w:p>
          <w:p w14:paraId="41B7314E" w14:textId="27324E76"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09CE5BE5" w14:textId="77777777" w:rsidTr="00CA5798">
        <w:tc>
          <w:tcPr>
            <w:tcW w:w="9492" w:type="dxa"/>
          </w:tcPr>
          <w:p w14:paraId="12F92E77"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Germaine Săvoiu, Corina Şerban, Lavinia Noveanu, O. Fira-Mlădinescu, </w:t>
            </w:r>
            <w:r w:rsidRPr="00570941">
              <w:rPr>
                <w:rFonts w:ascii="Arial Narrow" w:hAnsi="Arial Narrow"/>
                <w:sz w:val="24"/>
                <w:szCs w:val="24"/>
                <w:u w:val="single"/>
              </w:rPr>
              <w:t>Anca Tudor</w:t>
            </w:r>
            <w:r w:rsidRPr="000A3665">
              <w:rPr>
                <w:rFonts w:ascii="Arial Narrow" w:hAnsi="Arial Narrow"/>
                <w:sz w:val="24"/>
                <w:szCs w:val="24"/>
              </w:rPr>
              <w:t>, Roxana Popescu, Danina Muntean, Doina Verdeş, Georgeta Mihalas</w:t>
            </w:r>
            <w:r>
              <w:rPr>
                <w:rFonts w:ascii="Arial Narrow" w:hAnsi="Arial Narrow"/>
                <w:sz w:val="24"/>
                <w:szCs w:val="24"/>
              </w:rPr>
              <w:t xml:space="preserve"> - </w:t>
            </w:r>
            <w:r w:rsidRPr="000A3665">
              <w:rPr>
                <w:rFonts w:ascii="Arial Narrow" w:hAnsi="Arial Narrow"/>
                <w:sz w:val="24"/>
                <w:szCs w:val="24"/>
              </w:rPr>
              <w:t xml:space="preserve">Asocierea dintre nivelele scazute de bilirubina serica si cresterea grosimii complexului intima-media la nivelul arterei </w:t>
            </w:r>
            <w:r>
              <w:rPr>
                <w:rFonts w:ascii="Arial Narrow" w:hAnsi="Arial Narrow"/>
                <w:sz w:val="24"/>
                <w:szCs w:val="24"/>
              </w:rPr>
              <w:t xml:space="preserve">carotid, </w:t>
            </w:r>
            <w:r w:rsidRPr="000A3665">
              <w:rPr>
                <w:rFonts w:ascii="Arial Narrow" w:hAnsi="Arial Narrow"/>
                <w:sz w:val="24"/>
                <w:szCs w:val="24"/>
              </w:rPr>
              <w:t>Analele Societatii Nationale de Biologie Celulara 2008, vol.13, 1, ISSN 1583-6258: 44-49</w:t>
            </w:r>
          </w:p>
          <w:p w14:paraId="1D456207" w14:textId="25B45A4E"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68EA4310" w14:textId="77777777" w:rsidTr="00CA5798">
        <w:tc>
          <w:tcPr>
            <w:tcW w:w="9492" w:type="dxa"/>
          </w:tcPr>
          <w:p w14:paraId="76E9B3A3"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Germaine Săvoiu, D. Gaita, O. Fira-Mladinescu, Lavinia Noveanu, Oana M. Duicu, Andreea Raducan, Corina Gorun, </w:t>
            </w:r>
            <w:r w:rsidRPr="00570941">
              <w:rPr>
                <w:rFonts w:ascii="Arial Narrow" w:hAnsi="Arial Narrow"/>
                <w:sz w:val="24"/>
                <w:szCs w:val="24"/>
                <w:u w:val="single"/>
              </w:rPr>
              <w:t>Anca Tudor</w:t>
            </w:r>
            <w:r w:rsidRPr="000A3665">
              <w:rPr>
                <w:rFonts w:ascii="Arial Narrow" w:hAnsi="Arial Narrow"/>
                <w:sz w:val="24"/>
                <w:szCs w:val="24"/>
              </w:rPr>
              <w:t>, Danina Muntean, Georgeta Mihalaş - Valoarea predictivă a vasodilataţiei dependente de flux la pacienţii hipertensivi, Analele Societatii Nationale de Biologie Celulara 2008, vol.13, 1, ISSN 1583-6258: 40-43</w:t>
            </w:r>
          </w:p>
          <w:p w14:paraId="4CA82041" w14:textId="0A5B982D"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08D8D802" w14:textId="77777777" w:rsidTr="00CA5798">
        <w:tc>
          <w:tcPr>
            <w:tcW w:w="9492" w:type="dxa"/>
          </w:tcPr>
          <w:p w14:paraId="2636B7E8"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Germaine Savoiu, Simona Drăgan, T.Nicola, O. Fira-Mladinescu, Corina Gorun, Lavinia Noveanu, </w:t>
            </w:r>
            <w:r w:rsidRPr="00570941">
              <w:rPr>
                <w:rFonts w:ascii="Arial Narrow" w:hAnsi="Arial Narrow"/>
                <w:sz w:val="24"/>
                <w:szCs w:val="24"/>
                <w:u w:val="single"/>
              </w:rPr>
              <w:t>Anca Tudor</w:t>
            </w:r>
            <w:r w:rsidRPr="000A3665">
              <w:rPr>
                <w:rFonts w:ascii="Arial Narrow" w:hAnsi="Arial Narrow"/>
                <w:sz w:val="24"/>
                <w:szCs w:val="24"/>
              </w:rPr>
              <w:t xml:space="preserve">, Danina Muntean, Georgeta Mihalaş - Valoarea predictiva a vasodilataţiei dependente de </w:t>
            </w:r>
            <w:r>
              <w:rPr>
                <w:rFonts w:ascii="Arial Narrow" w:hAnsi="Arial Narrow"/>
                <w:sz w:val="24"/>
                <w:szCs w:val="24"/>
              </w:rPr>
              <w:t>e</w:t>
            </w:r>
            <w:r w:rsidRPr="000A3665">
              <w:rPr>
                <w:rFonts w:ascii="Arial Narrow" w:hAnsi="Arial Narrow"/>
                <w:sz w:val="24"/>
                <w:szCs w:val="24"/>
              </w:rPr>
              <w:t>ndoteliu şi a grosimii intima-media carotidiene la pacienţi hipertensivi, Revista Medico-Chiruricala A Societatii de Medici si Naturalisti Din Iasi 2008, vol.112, 2, ISSN 0048-7848: 331-336</w:t>
            </w:r>
          </w:p>
          <w:p w14:paraId="7E1BBAC3" w14:textId="09AF5403"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0FBDA699" w14:textId="77777777" w:rsidTr="00CA5798">
        <w:tc>
          <w:tcPr>
            <w:tcW w:w="9492" w:type="dxa"/>
          </w:tcPr>
          <w:p w14:paraId="61167AB2" w14:textId="77777777" w:rsidR="00075DBA"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lastRenderedPageBreak/>
              <w:t xml:space="preserve">Germaine Savoiu, Simona Dragan, O. Fira-Mladinescu, Corina Gorun, Lavinia Noveanu, </w:t>
            </w:r>
            <w:r w:rsidRPr="00570941">
              <w:rPr>
                <w:rFonts w:ascii="Arial Narrow" w:hAnsi="Arial Narrow"/>
                <w:sz w:val="24"/>
                <w:szCs w:val="24"/>
                <w:u w:val="single"/>
              </w:rPr>
              <w:t>Anca Tudor</w:t>
            </w:r>
            <w:r w:rsidRPr="000A3665">
              <w:rPr>
                <w:rFonts w:ascii="Arial Narrow" w:hAnsi="Arial Narrow"/>
                <w:sz w:val="24"/>
                <w:szCs w:val="24"/>
              </w:rPr>
              <w:t>, Danina Muntean, Georgeta Mihalas - Corelaţiile dintre grosimea intima-media la nivelul arterei carotide interne şi nivelele acidului uric seric la pacienţi hipertensivi, Revista Medico-Chiruricala A Societatii de Medici si Naturalisti Din Iasi 2008, vol.112, 4, ISSN 0048-7848: 902-907</w:t>
            </w:r>
          </w:p>
          <w:p w14:paraId="01E3804C" w14:textId="4D2A0BE0" w:rsidR="00CD20D5" w:rsidRPr="00075DBA" w:rsidRDefault="00CD20D5" w:rsidP="00733E69">
            <w:pPr>
              <w:pStyle w:val="ListParagraph"/>
              <w:spacing w:after="0" w:line="240" w:lineRule="auto"/>
              <w:ind w:left="318" w:right="-114"/>
              <w:jc w:val="both"/>
              <w:rPr>
                <w:rFonts w:ascii="Arial Narrow" w:hAnsi="Arial Narrow"/>
                <w:sz w:val="24"/>
                <w:szCs w:val="24"/>
              </w:rPr>
            </w:pPr>
          </w:p>
        </w:tc>
      </w:tr>
      <w:tr w:rsidR="000A3665" w:rsidRPr="000A3665" w14:paraId="5A28836B" w14:textId="77777777" w:rsidTr="00CA5798">
        <w:tc>
          <w:tcPr>
            <w:tcW w:w="9492" w:type="dxa"/>
          </w:tcPr>
          <w:p w14:paraId="354C43F7"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Germaine Săvoiu, Corina Şerban, Lavinia Noveanu, O. Firă-Mladinescu, D. Gaiţă, Oana Duicu, </w:t>
            </w:r>
            <w:r w:rsidRPr="00570941">
              <w:rPr>
                <w:rFonts w:ascii="Arial Narrow" w:hAnsi="Arial Narrow"/>
                <w:sz w:val="24"/>
                <w:szCs w:val="24"/>
                <w:u w:val="single"/>
              </w:rPr>
              <w:t>Anca Tudor</w:t>
            </w:r>
            <w:r w:rsidRPr="000A3665">
              <w:rPr>
                <w:rFonts w:ascii="Arial Narrow" w:hAnsi="Arial Narrow"/>
                <w:sz w:val="24"/>
                <w:szCs w:val="24"/>
              </w:rPr>
              <w:t>, Danina Muntean, Georgeta Mihalaş</w:t>
            </w:r>
            <w:r>
              <w:rPr>
                <w:rFonts w:ascii="Arial Narrow" w:hAnsi="Arial Narrow"/>
                <w:sz w:val="24"/>
                <w:szCs w:val="24"/>
              </w:rPr>
              <w:t xml:space="preserve"> - </w:t>
            </w:r>
            <w:r w:rsidRPr="000A3665">
              <w:rPr>
                <w:rFonts w:ascii="Arial Narrow" w:hAnsi="Arial Narrow"/>
                <w:sz w:val="24"/>
                <w:szCs w:val="24"/>
              </w:rPr>
              <w:t>The role of hyperuricemia in endothelial dysfunction induced by hypertension</w:t>
            </w:r>
            <w:r>
              <w:rPr>
                <w:rFonts w:ascii="Arial Narrow" w:hAnsi="Arial Narrow"/>
                <w:sz w:val="24"/>
                <w:szCs w:val="24"/>
              </w:rPr>
              <w:t xml:space="preserve">, </w:t>
            </w:r>
            <w:r w:rsidRPr="000A3665">
              <w:rPr>
                <w:rFonts w:ascii="Arial Narrow" w:hAnsi="Arial Narrow"/>
                <w:sz w:val="24"/>
                <w:szCs w:val="24"/>
              </w:rPr>
              <w:t>Roumanian Journal of Biophysics 2008, vol.18,  4, 329-336</w:t>
            </w:r>
          </w:p>
          <w:p w14:paraId="0033B161" w14:textId="12E34EA1"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4D3E1E1D" w14:textId="77777777" w:rsidTr="00CA5798">
        <w:tc>
          <w:tcPr>
            <w:tcW w:w="9492" w:type="dxa"/>
          </w:tcPr>
          <w:p w14:paraId="198DADFF"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Oana Munteanu, </w:t>
            </w:r>
            <w:r w:rsidRPr="00570941">
              <w:rPr>
                <w:rFonts w:ascii="Arial Narrow" w:hAnsi="Arial Narrow"/>
                <w:sz w:val="24"/>
                <w:szCs w:val="24"/>
                <w:u w:val="single"/>
              </w:rPr>
              <w:t>Anca Kigyosi</w:t>
            </w:r>
            <w:r w:rsidRPr="000A3665">
              <w:rPr>
                <w:rFonts w:ascii="Arial Narrow" w:hAnsi="Arial Narrow"/>
                <w:sz w:val="24"/>
                <w:szCs w:val="24"/>
              </w:rPr>
              <w:t>, D. Stănescu, A. Munteanu</w:t>
            </w:r>
            <w:r>
              <w:rPr>
                <w:rFonts w:ascii="Arial Narrow" w:hAnsi="Arial Narrow"/>
                <w:sz w:val="24"/>
                <w:szCs w:val="24"/>
              </w:rPr>
              <w:t xml:space="preserve"> - </w:t>
            </w:r>
            <w:r w:rsidRPr="000A3665">
              <w:rPr>
                <w:rFonts w:ascii="Arial Narrow" w:hAnsi="Arial Narrow"/>
                <w:sz w:val="24"/>
                <w:szCs w:val="24"/>
              </w:rPr>
              <w:t>Behavioral Study of Hamsters Exposed to Low Intensity Microwaves</w:t>
            </w:r>
            <w:r>
              <w:rPr>
                <w:rFonts w:ascii="Arial Narrow" w:hAnsi="Arial Narrow"/>
                <w:sz w:val="24"/>
                <w:szCs w:val="24"/>
              </w:rPr>
              <w:t xml:space="preserve">, </w:t>
            </w:r>
            <w:r w:rsidRPr="000A3665">
              <w:rPr>
                <w:rFonts w:ascii="Arial Narrow" w:hAnsi="Arial Narrow"/>
                <w:sz w:val="24"/>
                <w:szCs w:val="24"/>
              </w:rPr>
              <w:t>Romanian Journal of Biophysics 2007, vol. 17, 2, eISSN 1843-424X: 97-108</w:t>
            </w:r>
          </w:p>
          <w:p w14:paraId="47817A50" w14:textId="7A228678" w:rsidR="00075DBA" w:rsidRPr="000A3665" w:rsidRDefault="00075DBA" w:rsidP="00733E69">
            <w:pPr>
              <w:pStyle w:val="ListParagraph"/>
              <w:spacing w:after="0" w:line="240" w:lineRule="auto"/>
              <w:ind w:left="318" w:right="-114"/>
              <w:jc w:val="both"/>
              <w:rPr>
                <w:rFonts w:ascii="Arial Narrow" w:hAnsi="Arial Narrow"/>
                <w:sz w:val="24"/>
                <w:szCs w:val="24"/>
              </w:rPr>
            </w:pPr>
          </w:p>
        </w:tc>
      </w:tr>
      <w:tr w:rsidR="000A3665" w:rsidRPr="000A3665" w14:paraId="306F7F27" w14:textId="77777777" w:rsidTr="00CA5798">
        <w:tc>
          <w:tcPr>
            <w:tcW w:w="9492" w:type="dxa"/>
          </w:tcPr>
          <w:p w14:paraId="3234E00C" w14:textId="77777777" w:rsidR="000A3665" w:rsidRDefault="000A3665" w:rsidP="00733E69">
            <w:pPr>
              <w:pStyle w:val="ListParagraph"/>
              <w:numPr>
                <w:ilvl w:val="0"/>
                <w:numId w:val="21"/>
              </w:numPr>
              <w:spacing w:after="0" w:line="240" w:lineRule="auto"/>
              <w:ind w:left="318" w:right="-114"/>
              <w:jc w:val="both"/>
              <w:rPr>
                <w:rFonts w:ascii="Arial Narrow" w:hAnsi="Arial Narrow"/>
                <w:sz w:val="24"/>
                <w:szCs w:val="24"/>
              </w:rPr>
            </w:pPr>
            <w:r w:rsidRPr="000A3665">
              <w:rPr>
                <w:rFonts w:ascii="Arial Narrow" w:hAnsi="Arial Narrow"/>
                <w:sz w:val="24"/>
                <w:szCs w:val="24"/>
              </w:rPr>
              <w:t xml:space="preserve">Muntean Mihaela, </w:t>
            </w:r>
            <w:r w:rsidRPr="00570941">
              <w:rPr>
                <w:rFonts w:ascii="Arial Narrow" w:hAnsi="Arial Narrow"/>
                <w:sz w:val="24"/>
                <w:szCs w:val="24"/>
                <w:u w:val="single"/>
              </w:rPr>
              <w:t>Kigyosi Anca</w:t>
            </w:r>
            <w:r w:rsidRPr="000A3665">
              <w:rPr>
                <w:rFonts w:ascii="Arial Narrow" w:hAnsi="Arial Narrow"/>
                <w:sz w:val="24"/>
                <w:szCs w:val="24"/>
              </w:rPr>
              <w:t>, Andreas Schoenenberger, Paul Erne</w:t>
            </w:r>
            <w:r>
              <w:rPr>
                <w:rFonts w:ascii="Arial Narrow" w:hAnsi="Arial Narrow"/>
                <w:sz w:val="24"/>
                <w:szCs w:val="24"/>
              </w:rPr>
              <w:t xml:space="preserve"> - </w:t>
            </w:r>
            <w:r w:rsidRPr="000A3665">
              <w:rPr>
                <w:rFonts w:ascii="Arial Narrow" w:hAnsi="Arial Narrow"/>
                <w:sz w:val="24"/>
                <w:szCs w:val="24"/>
              </w:rPr>
              <w:t>The Wedensky modulation in investigating the risk for malignant ventricular arrytmia</w:t>
            </w:r>
            <w:r>
              <w:rPr>
                <w:rFonts w:ascii="Arial Narrow" w:hAnsi="Arial Narrow"/>
                <w:sz w:val="24"/>
                <w:szCs w:val="24"/>
              </w:rPr>
              <w:t xml:space="preserve">, </w:t>
            </w:r>
            <w:r w:rsidRPr="000A3665">
              <w:rPr>
                <w:rFonts w:ascii="Arial Narrow" w:hAnsi="Arial Narrow"/>
                <w:sz w:val="24"/>
                <w:szCs w:val="24"/>
              </w:rPr>
              <w:t>Timişoara Medical Journal 2005, Vol.55, 4, ISSN 1583-5251: 353-357</w:t>
            </w:r>
          </w:p>
          <w:p w14:paraId="17D062EB" w14:textId="6C69CEF1" w:rsidR="00075DBA" w:rsidRPr="000A3665" w:rsidRDefault="00075DBA" w:rsidP="00733E69">
            <w:pPr>
              <w:pStyle w:val="ListParagraph"/>
              <w:spacing w:after="0" w:line="240" w:lineRule="auto"/>
              <w:ind w:left="318" w:right="-114"/>
              <w:jc w:val="both"/>
              <w:rPr>
                <w:rFonts w:ascii="Arial Narrow" w:hAnsi="Arial Narrow"/>
                <w:sz w:val="24"/>
                <w:szCs w:val="24"/>
              </w:rPr>
            </w:pPr>
          </w:p>
        </w:tc>
      </w:tr>
    </w:tbl>
    <w:p w14:paraId="6144BDA0" w14:textId="0BB6D85C" w:rsidR="00C65AD7" w:rsidRDefault="00C65AD7" w:rsidP="00733E69">
      <w:pPr>
        <w:spacing w:after="0" w:line="240" w:lineRule="auto"/>
        <w:jc w:val="both"/>
        <w:rPr>
          <w:rFonts w:ascii="Arial Narrow" w:hAnsi="Arial Narrow" w:cs="Arial"/>
          <w:b/>
          <w:bCs/>
          <w:sz w:val="24"/>
          <w:szCs w:val="24"/>
          <w:lang w:val="ro-RO"/>
        </w:rPr>
      </w:pPr>
    </w:p>
    <w:p w14:paraId="0096E6D1" w14:textId="77777777" w:rsidR="00A77D6F" w:rsidRDefault="00A77D6F" w:rsidP="00733E69">
      <w:pPr>
        <w:spacing w:after="0" w:line="240" w:lineRule="auto"/>
        <w:jc w:val="both"/>
        <w:rPr>
          <w:rFonts w:ascii="Arial Narrow" w:hAnsi="Arial Narrow" w:cs="Arial"/>
          <w:b/>
          <w:bCs/>
          <w:sz w:val="24"/>
          <w:szCs w:val="24"/>
          <w:lang w:val="ro-RO"/>
        </w:rPr>
      </w:pPr>
    </w:p>
    <w:p w14:paraId="0A8EF318" w14:textId="3ECFB45A" w:rsidR="00971ABB" w:rsidRDefault="006E1D48" w:rsidP="00733E69">
      <w:pPr>
        <w:spacing w:after="0" w:line="240" w:lineRule="auto"/>
        <w:jc w:val="both"/>
        <w:rPr>
          <w:rFonts w:ascii="Arial Narrow" w:hAnsi="Arial Narrow" w:cs="Arial"/>
          <w:b/>
          <w:bCs/>
          <w:sz w:val="24"/>
          <w:szCs w:val="24"/>
          <w:lang w:val="ro-RO"/>
        </w:rPr>
      </w:pPr>
      <w:r>
        <w:rPr>
          <w:rFonts w:ascii="Arial Narrow" w:hAnsi="Arial Narrow" w:cs="Arial"/>
          <w:b/>
          <w:bCs/>
          <w:sz w:val="24"/>
          <w:szCs w:val="24"/>
          <w:lang w:val="ro-RO"/>
        </w:rPr>
        <w:t>L</w:t>
      </w:r>
      <w:r w:rsidR="00F41849">
        <w:rPr>
          <w:rFonts w:ascii="Arial Narrow" w:hAnsi="Arial Narrow" w:cs="Arial"/>
          <w:b/>
          <w:bCs/>
          <w:sz w:val="24"/>
          <w:szCs w:val="24"/>
          <w:lang w:val="ro-RO"/>
        </w:rPr>
        <w:t xml:space="preserve">ucrări </w:t>
      </w:r>
      <w:r w:rsidR="00971ABB" w:rsidRPr="00C431F7">
        <w:rPr>
          <w:rFonts w:ascii="Arial Narrow" w:hAnsi="Arial Narrow" w:cs="Arial"/>
          <w:b/>
          <w:bCs/>
          <w:sz w:val="24"/>
          <w:szCs w:val="24"/>
          <w:lang w:val="ro-RO"/>
        </w:rPr>
        <w:t xml:space="preserve">prezentate la manifestări științifice </w:t>
      </w:r>
      <w:r w:rsidRPr="00C431F7">
        <w:rPr>
          <w:rFonts w:ascii="Arial Narrow" w:hAnsi="Arial Narrow" w:cs="Arial"/>
          <w:b/>
          <w:bCs/>
          <w:sz w:val="24"/>
          <w:szCs w:val="24"/>
          <w:lang w:val="ro-RO"/>
        </w:rPr>
        <w:t>internaționale</w:t>
      </w:r>
    </w:p>
    <w:p w14:paraId="6FE717FC" w14:textId="12E18C43" w:rsidR="0030793D" w:rsidRDefault="0030793D" w:rsidP="00733E69">
      <w:pPr>
        <w:spacing w:after="0" w:line="240" w:lineRule="auto"/>
        <w:jc w:val="both"/>
        <w:rPr>
          <w:rFonts w:ascii="Arial Narrow" w:hAnsi="Arial Narrow" w:cs="Arial"/>
          <w:sz w:val="24"/>
          <w:szCs w:val="24"/>
          <w:lang w:val="ro-RO"/>
        </w:rPr>
      </w:pPr>
    </w:p>
    <w:tbl>
      <w:tblPr>
        <w:tblW w:w="0" w:type="auto"/>
        <w:tblLook w:val="01E0" w:firstRow="1" w:lastRow="1" w:firstColumn="1" w:lastColumn="1" w:noHBand="0" w:noVBand="0"/>
      </w:tblPr>
      <w:tblGrid>
        <w:gridCol w:w="9350"/>
      </w:tblGrid>
      <w:tr w:rsidR="00746084" w:rsidRPr="00746084" w14:paraId="38E3FCFC" w14:textId="77777777" w:rsidTr="00B94062">
        <w:trPr>
          <w:trHeight w:val="1378"/>
        </w:trPr>
        <w:tc>
          <w:tcPr>
            <w:tcW w:w="9350" w:type="dxa"/>
          </w:tcPr>
          <w:p w14:paraId="033F030E" w14:textId="77777777" w:rsidR="00746084" w:rsidRDefault="00746084" w:rsidP="00733E69">
            <w:pPr>
              <w:pStyle w:val="ListParagraph"/>
              <w:numPr>
                <w:ilvl w:val="0"/>
                <w:numId w:val="24"/>
              </w:numPr>
              <w:spacing w:after="0" w:line="240" w:lineRule="auto"/>
              <w:ind w:left="318"/>
              <w:jc w:val="both"/>
              <w:rPr>
                <w:rFonts w:ascii="Arial Narrow" w:hAnsi="Arial Narrow"/>
                <w:sz w:val="24"/>
                <w:szCs w:val="24"/>
              </w:rPr>
            </w:pPr>
            <w:r w:rsidRPr="00B94062">
              <w:rPr>
                <w:rFonts w:ascii="Arial Narrow" w:hAnsi="Arial Narrow"/>
                <w:sz w:val="24"/>
                <w:szCs w:val="24"/>
              </w:rPr>
              <w:t>M. Valcovici, F. Buleu, A. Tudor, VR Turi, G. Stoichescu-Hogea, S.Dragan - Correlations Between Cardio-Vascular Risk And Cardiotoxicity Induced By Chemotherapy In Breast Cancer, Journal of Hypertension volume 33, e-Supplement 1, june 2015, PP.02.09, doi:10.1097/01.hij.0000467749.64691.12: e142</w:t>
            </w:r>
          </w:p>
          <w:p w14:paraId="5BBE9196" w14:textId="251A7674" w:rsidR="00B94062" w:rsidRPr="00B94062" w:rsidRDefault="00B94062" w:rsidP="00733E69">
            <w:pPr>
              <w:pStyle w:val="ListParagraph"/>
              <w:spacing w:after="0" w:line="240" w:lineRule="auto"/>
              <w:ind w:left="318"/>
              <w:jc w:val="both"/>
              <w:rPr>
                <w:rFonts w:ascii="Arial Narrow" w:hAnsi="Arial Narrow"/>
                <w:sz w:val="24"/>
                <w:szCs w:val="24"/>
              </w:rPr>
            </w:pPr>
          </w:p>
        </w:tc>
      </w:tr>
      <w:tr w:rsidR="00746084" w:rsidRPr="00746084" w14:paraId="014C5BF5" w14:textId="77777777" w:rsidTr="00B94062">
        <w:trPr>
          <w:trHeight w:val="851"/>
        </w:trPr>
        <w:tc>
          <w:tcPr>
            <w:tcW w:w="9350" w:type="dxa"/>
          </w:tcPr>
          <w:p w14:paraId="21C79F90" w14:textId="77777777" w:rsidR="00746084" w:rsidRDefault="00746084" w:rsidP="00733E69">
            <w:pPr>
              <w:pStyle w:val="ListParagraph"/>
              <w:numPr>
                <w:ilvl w:val="0"/>
                <w:numId w:val="24"/>
              </w:numPr>
              <w:spacing w:after="0" w:line="240" w:lineRule="auto"/>
              <w:ind w:left="318"/>
              <w:jc w:val="both"/>
              <w:rPr>
                <w:rFonts w:ascii="Arial Narrow" w:hAnsi="Arial Narrow"/>
                <w:sz w:val="24"/>
                <w:szCs w:val="24"/>
              </w:rPr>
            </w:pPr>
            <w:r w:rsidRPr="00B94062">
              <w:rPr>
                <w:rFonts w:ascii="Arial Narrow" w:hAnsi="Arial Narrow"/>
                <w:sz w:val="24"/>
                <w:szCs w:val="24"/>
              </w:rPr>
              <w:t>Raluca Dumache, Maria Puiu, Anca Tudor, Serban Negru, Sorina Popescu, Oana-Maria Ioja-Boldura, Bogdan Bumbacila – Cell-free DNA, a novel noninvasive biomarker in prostate malignancy, EUROTOX 2012 - 48th Congress of the European Societies of Toxicology, Stockholm, Sweden, 17-20 june 2012: P03-01 DOI: 10.1016/S0378-4274(12)00964-2</w:t>
            </w:r>
          </w:p>
          <w:p w14:paraId="1D6D330E" w14:textId="667496BC" w:rsidR="00733E69" w:rsidRPr="00733E69" w:rsidRDefault="00733E69" w:rsidP="00733E69">
            <w:pPr>
              <w:spacing w:after="0" w:line="240" w:lineRule="auto"/>
              <w:ind w:left="-42"/>
              <w:jc w:val="both"/>
              <w:rPr>
                <w:rFonts w:ascii="Arial Narrow" w:hAnsi="Arial Narrow"/>
                <w:sz w:val="24"/>
                <w:szCs w:val="24"/>
              </w:rPr>
            </w:pPr>
          </w:p>
        </w:tc>
      </w:tr>
      <w:tr w:rsidR="00746084" w:rsidRPr="00746084" w14:paraId="1BB1CCB2" w14:textId="77777777" w:rsidTr="00B94062">
        <w:trPr>
          <w:trHeight w:val="1378"/>
        </w:trPr>
        <w:tc>
          <w:tcPr>
            <w:tcW w:w="9350" w:type="dxa"/>
          </w:tcPr>
          <w:p w14:paraId="69707E7F" w14:textId="77777777" w:rsidR="00746084" w:rsidRPr="00B94062" w:rsidRDefault="00746084" w:rsidP="00733E69">
            <w:pPr>
              <w:pStyle w:val="ListParagraph"/>
              <w:numPr>
                <w:ilvl w:val="0"/>
                <w:numId w:val="24"/>
              </w:numPr>
              <w:spacing w:after="0" w:line="240" w:lineRule="auto"/>
              <w:ind w:left="317" w:hanging="357"/>
              <w:jc w:val="both"/>
              <w:rPr>
                <w:rFonts w:ascii="Arial Narrow" w:hAnsi="Arial Narrow"/>
                <w:sz w:val="24"/>
                <w:szCs w:val="24"/>
              </w:rPr>
            </w:pPr>
            <w:r w:rsidRPr="00B94062">
              <w:rPr>
                <w:rFonts w:ascii="Arial Narrow" w:hAnsi="Arial Narrow"/>
                <w:sz w:val="24"/>
                <w:szCs w:val="24"/>
              </w:rPr>
              <w:t>R. Dumache, R. Minciu, B. Bumbacila, S. Negru, A. Tudor, M. Puiu - Non-Invasive Diagnosis Of Prostate Cancer From Body Fluids Using A Panel Of Tumor Suppressor Genes - European Urology Supplements, March 2011, Vol. 10, Issue 2, ISSN (Print) 1569-9056: (410) 143; IF 0.769</w:t>
            </w:r>
          </w:p>
        </w:tc>
      </w:tr>
      <w:tr w:rsidR="00746084" w:rsidRPr="00746084" w14:paraId="07597CCE" w14:textId="77777777" w:rsidTr="00B94062">
        <w:trPr>
          <w:trHeight w:val="1378"/>
        </w:trPr>
        <w:tc>
          <w:tcPr>
            <w:tcW w:w="9350" w:type="dxa"/>
          </w:tcPr>
          <w:p w14:paraId="0F067F97" w14:textId="77777777" w:rsidR="00746084" w:rsidRPr="00B94062" w:rsidRDefault="00746084" w:rsidP="00733E69">
            <w:pPr>
              <w:pStyle w:val="ListParagraph"/>
              <w:numPr>
                <w:ilvl w:val="0"/>
                <w:numId w:val="24"/>
              </w:numPr>
              <w:spacing w:after="0" w:line="240" w:lineRule="auto"/>
              <w:ind w:left="318"/>
              <w:jc w:val="both"/>
              <w:rPr>
                <w:rFonts w:ascii="Arial Narrow" w:hAnsi="Arial Narrow"/>
                <w:sz w:val="24"/>
                <w:szCs w:val="24"/>
              </w:rPr>
            </w:pPr>
            <w:r w:rsidRPr="00B94062">
              <w:rPr>
                <w:rFonts w:ascii="Arial Narrow" w:hAnsi="Arial Narrow"/>
                <w:sz w:val="24"/>
                <w:szCs w:val="24"/>
              </w:rPr>
              <w:t>Corina Serban, Lelia Susan, A.Caraba, Germaine Savoiu, Alina Pacurari, Anca Tudor, S. Gotia, I. Romosan, A. Cristescu, The effects of age and hypertension on endothelial function, 19th European Meeting on Hypertension, Milano (Italia), 12-16 iunie 2009: P18.105</w:t>
            </w:r>
          </w:p>
        </w:tc>
      </w:tr>
      <w:tr w:rsidR="009D3290" w:rsidRPr="00746084" w14:paraId="054644E5" w14:textId="77777777" w:rsidTr="00B94062">
        <w:trPr>
          <w:trHeight w:val="1378"/>
        </w:trPr>
        <w:tc>
          <w:tcPr>
            <w:tcW w:w="9350" w:type="dxa"/>
          </w:tcPr>
          <w:p w14:paraId="50B95641" w14:textId="77777777" w:rsidR="009D3290" w:rsidRDefault="009D3290" w:rsidP="00733E69">
            <w:pPr>
              <w:pStyle w:val="ListParagraph"/>
              <w:numPr>
                <w:ilvl w:val="0"/>
                <w:numId w:val="24"/>
              </w:numPr>
              <w:spacing w:after="0" w:line="240" w:lineRule="auto"/>
              <w:ind w:left="318"/>
              <w:jc w:val="both"/>
              <w:rPr>
                <w:rFonts w:ascii="Arial Narrow" w:hAnsi="Arial Narrow"/>
                <w:sz w:val="24"/>
                <w:szCs w:val="24"/>
              </w:rPr>
            </w:pPr>
            <w:r w:rsidRPr="00B94062">
              <w:rPr>
                <w:rFonts w:ascii="Arial Narrow" w:hAnsi="Arial Narrow"/>
                <w:sz w:val="24"/>
                <w:szCs w:val="24"/>
              </w:rPr>
              <w:t>Raluca Dumache, Bogdan Bumbăcilă, Anca Tudor, Dana David, Maria Puiu, Victor Dumitraşcu - New tumoral biomarkers used in the diagnosis, prognosis and therapeutic approach in prostate cancer patients - 20th Meeting of the Balkan Clinical Laboratory Federation 8th EFLM Symposium for Balkan Region, 18th Congress of Medical Biochemists of Serbia, BCLF 2012 BELGRADE MEETINGS</w:t>
            </w:r>
          </w:p>
          <w:p w14:paraId="796A7CE5" w14:textId="077C9052" w:rsidR="00B94062" w:rsidRPr="00B94062" w:rsidRDefault="00B94062" w:rsidP="00733E69">
            <w:pPr>
              <w:pStyle w:val="ListParagraph"/>
              <w:spacing w:after="0" w:line="240" w:lineRule="auto"/>
              <w:ind w:left="318"/>
              <w:jc w:val="both"/>
              <w:rPr>
                <w:rFonts w:ascii="Arial Narrow" w:hAnsi="Arial Narrow"/>
                <w:sz w:val="24"/>
                <w:szCs w:val="24"/>
              </w:rPr>
            </w:pPr>
          </w:p>
        </w:tc>
      </w:tr>
      <w:tr w:rsidR="009D3290" w:rsidRPr="00746084" w14:paraId="38712FEE" w14:textId="77777777" w:rsidTr="00B94062">
        <w:trPr>
          <w:trHeight w:val="891"/>
        </w:trPr>
        <w:tc>
          <w:tcPr>
            <w:tcW w:w="9350" w:type="dxa"/>
          </w:tcPr>
          <w:p w14:paraId="49623725" w14:textId="77777777" w:rsidR="009D3290" w:rsidRPr="00B94062" w:rsidRDefault="009D3290" w:rsidP="00733E69">
            <w:pPr>
              <w:pStyle w:val="ListParagraph"/>
              <w:numPr>
                <w:ilvl w:val="0"/>
                <w:numId w:val="24"/>
              </w:numPr>
              <w:spacing w:after="0" w:line="240" w:lineRule="auto"/>
              <w:ind w:left="318"/>
              <w:jc w:val="both"/>
              <w:rPr>
                <w:rFonts w:ascii="Arial Narrow" w:hAnsi="Arial Narrow"/>
                <w:sz w:val="24"/>
                <w:szCs w:val="24"/>
              </w:rPr>
            </w:pPr>
            <w:r w:rsidRPr="00B94062">
              <w:rPr>
                <w:rFonts w:ascii="Arial Narrow" w:hAnsi="Arial Narrow"/>
                <w:sz w:val="24"/>
                <w:szCs w:val="24"/>
              </w:rPr>
              <w:lastRenderedPageBreak/>
              <w:t>Dumache, R., Puiu, M., Popescu, S., Bucur, A.,Tudor, A., David, D., Spengler, G., Bumbacila, B - Assessing The Use Of Glutathione Transferase P1(GSTP1) Promoter Gene Methylation In Urine To Detect Prostate Cancer – 14</w:t>
            </w:r>
            <w:r w:rsidRPr="00B94062">
              <w:rPr>
                <w:rFonts w:ascii="Arial Narrow" w:hAnsi="Arial Narrow"/>
                <w:sz w:val="24"/>
                <w:szCs w:val="24"/>
                <w:vertAlign w:val="superscript"/>
              </w:rPr>
              <w:t>th</w:t>
            </w:r>
            <w:r w:rsidRPr="00B94062">
              <w:rPr>
                <w:rFonts w:ascii="Arial Narrow" w:hAnsi="Arial Narrow"/>
                <w:sz w:val="24"/>
                <w:szCs w:val="24"/>
              </w:rPr>
              <w:t xml:space="preserve"> DKMT Euroregional Conference on Environment and Health, May 18-19, 2012, Szeged, Hungary</w:t>
            </w:r>
          </w:p>
          <w:p w14:paraId="73CDC7A6" w14:textId="47DECCC3" w:rsidR="00555389" w:rsidRPr="00746084" w:rsidRDefault="00555389" w:rsidP="00733E69">
            <w:pPr>
              <w:spacing w:after="0" w:line="240" w:lineRule="auto"/>
              <w:ind w:left="318"/>
              <w:jc w:val="both"/>
              <w:rPr>
                <w:rFonts w:ascii="Arial Narrow" w:hAnsi="Arial Narrow"/>
                <w:sz w:val="24"/>
                <w:szCs w:val="24"/>
              </w:rPr>
            </w:pPr>
          </w:p>
        </w:tc>
      </w:tr>
      <w:tr w:rsidR="009D3290" w:rsidRPr="00746084" w14:paraId="1E0CD73D" w14:textId="77777777" w:rsidTr="00B94062">
        <w:trPr>
          <w:trHeight w:val="990"/>
        </w:trPr>
        <w:tc>
          <w:tcPr>
            <w:tcW w:w="9350" w:type="dxa"/>
          </w:tcPr>
          <w:p w14:paraId="0FEA7323" w14:textId="77777777" w:rsidR="009D3290" w:rsidRDefault="009D3290" w:rsidP="00733E69">
            <w:pPr>
              <w:pStyle w:val="ListParagraph"/>
              <w:numPr>
                <w:ilvl w:val="0"/>
                <w:numId w:val="24"/>
              </w:numPr>
              <w:spacing w:after="0" w:line="240" w:lineRule="auto"/>
              <w:ind w:left="318"/>
              <w:jc w:val="both"/>
              <w:rPr>
                <w:rFonts w:ascii="Arial Narrow" w:hAnsi="Arial Narrow"/>
                <w:color w:val="000000"/>
                <w:sz w:val="24"/>
                <w:szCs w:val="24"/>
                <w:lang w:val="ro-RO"/>
              </w:rPr>
            </w:pPr>
            <w:r w:rsidRPr="00746084">
              <w:rPr>
                <w:rFonts w:ascii="Arial Narrow" w:hAnsi="Arial Narrow"/>
                <w:color w:val="000000"/>
                <w:sz w:val="24"/>
                <w:szCs w:val="24"/>
                <w:lang w:val="ro-RO"/>
              </w:rPr>
              <w:t>R. Dumache, B. Bumbacila, S. Negru, A. Tudor, M. Puiu; - Noninvasive detection of GSTP1 gene in urine samples from prostate cancer patients, Genomics, Genomic technology including bioinformatics methods, gene structure and gene product function and Epigenetics, EUROPEAN JOURNAL OF HUMAN GENETICS, Vol.19, supplement 2, may 2011, Amsterdam, The Netherlands, ISSN 1018-4813; pag.364</w:t>
            </w:r>
          </w:p>
          <w:p w14:paraId="6948846A" w14:textId="32981856" w:rsidR="00555389" w:rsidRPr="00746084" w:rsidRDefault="00555389" w:rsidP="00733E69">
            <w:pPr>
              <w:pStyle w:val="ListParagraph"/>
              <w:spacing w:after="0" w:line="240" w:lineRule="auto"/>
              <w:ind w:left="318"/>
              <w:jc w:val="both"/>
              <w:rPr>
                <w:rFonts w:ascii="Arial Narrow" w:hAnsi="Arial Narrow"/>
                <w:color w:val="000000"/>
                <w:sz w:val="24"/>
                <w:szCs w:val="24"/>
                <w:lang w:val="ro-RO"/>
              </w:rPr>
            </w:pPr>
          </w:p>
        </w:tc>
      </w:tr>
      <w:tr w:rsidR="00735053" w:rsidRPr="00746084" w14:paraId="0AFAB142" w14:textId="77777777" w:rsidTr="00B94062">
        <w:trPr>
          <w:trHeight w:val="990"/>
        </w:trPr>
        <w:tc>
          <w:tcPr>
            <w:tcW w:w="9350" w:type="dxa"/>
          </w:tcPr>
          <w:p w14:paraId="54669803" w14:textId="77777777" w:rsidR="00735053" w:rsidRDefault="00735053" w:rsidP="00733E69">
            <w:pPr>
              <w:pStyle w:val="ListParagraph"/>
              <w:numPr>
                <w:ilvl w:val="0"/>
                <w:numId w:val="24"/>
              </w:numPr>
              <w:spacing w:after="0" w:line="240" w:lineRule="auto"/>
              <w:ind w:left="318"/>
              <w:jc w:val="both"/>
              <w:rPr>
                <w:rFonts w:ascii="Arial Narrow" w:hAnsi="Arial Narrow"/>
                <w:color w:val="000000"/>
                <w:sz w:val="24"/>
                <w:szCs w:val="24"/>
                <w:lang w:val="ro-RO"/>
              </w:rPr>
            </w:pPr>
            <w:r w:rsidRPr="00746084">
              <w:rPr>
                <w:rFonts w:ascii="Arial Narrow" w:hAnsi="Arial Narrow"/>
                <w:color w:val="000000"/>
                <w:sz w:val="24"/>
                <w:szCs w:val="24"/>
                <w:lang w:val="ro-RO"/>
              </w:rPr>
              <w:t>Adrian Ratiu, Dan Pascut, Doru Ciprian Crisan, Dan Navolan, Anca Tudor, Magda Pascut - Early mobilization and leg compression in proximal deep venous thrombosis during pregnancy Journal of Perinatal Medicine. Volume 37, Issue s1, Pages 536–634, ISSN (Online) 1619-3997, ISSN (Print) 0300-5577, DOI: 10.1515/JPME.2009.536, /October/2009</w:t>
            </w:r>
          </w:p>
          <w:p w14:paraId="6E248B23" w14:textId="7CF4BF94" w:rsidR="00555389" w:rsidRPr="00746084" w:rsidRDefault="00555389" w:rsidP="00733E69">
            <w:pPr>
              <w:pStyle w:val="ListParagraph"/>
              <w:spacing w:after="0" w:line="240" w:lineRule="auto"/>
              <w:ind w:left="318"/>
              <w:jc w:val="both"/>
              <w:rPr>
                <w:rFonts w:ascii="Arial Narrow" w:hAnsi="Arial Narrow"/>
                <w:color w:val="000000"/>
                <w:sz w:val="24"/>
                <w:szCs w:val="24"/>
                <w:lang w:val="ro-RO"/>
              </w:rPr>
            </w:pPr>
          </w:p>
        </w:tc>
      </w:tr>
      <w:tr w:rsidR="00735053" w:rsidRPr="00746084" w14:paraId="1EAE86FF" w14:textId="77777777" w:rsidTr="00B94062">
        <w:trPr>
          <w:trHeight w:val="990"/>
        </w:trPr>
        <w:tc>
          <w:tcPr>
            <w:tcW w:w="9350" w:type="dxa"/>
          </w:tcPr>
          <w:p w14:paraId="68E31889" w14:textId="77777777" w:rsidR="00735053" w:rsidRDefault="00735053" w:rsidP="00733E69">
            <w:pPr>
              <w:pStyle w:val="ListParagraph"/>
              <w:numPr>
                <w:ilvl w:val="0"/>
                <w:numId w:val="24"/>
              </w:numPr>
              <w:spacing w:after="0" w:line="240" w:lineRule="auto"/>
              <w:ind w:left="318"/>
              <w:jc w:val="both"/>
              <w:rPr>
                <w:rFonts w:ascii="Arial Narrow" w:hAnsi="Arial Narrow"/>
                <w:color w:val="000000"/>
                <w:sz w:val="24"/>
                <w:szCs w:val="24"/>
                <w:lang w:val="ro-RO"/>
              </w:rPr>
            </w:pPr>
            <w:r w:rsidRPr="00746084">
              <w:rPr>
                <w:rFonts w:ascii="Arial Narrow" w:hAnsi="Arial Narrow"/>
                <w:color w:val="000000"/>
                <w:sz w:val="24"/>
                <w:szCs w:val="24"/>
                <w:lang w:val="ro-RO"/>
              </w:rPr>
              <w:t>Muntean, ML; Kigyosi, A; Susan, M, et al. - Nebivolol in the secondary prevention of atrial fibrillation in senior patients with chronic heart failure - CARDIOVASCULAR DRUGS AND THERAPY   Volume: 21   Pages: S42-S42   Published: 2007, Springer, Van Godewijckstraat 30, 3311 Gz Dordrecht, Netherlands, ISSN: 0920-3206</w:t>
            </w:r>
          </w:p>
          <w:p w14:paraId="2AE14205" w14:textId="3DE72E2C" w:rsidR="00555389" w:rsidRPr="00746084" w:rsidRDefault="00555389" w:rsidP="00733E69">
            <w:pPr>
              <w:pStyle w:val="ListParagraph"/>
              <w:spacing w:after="0" w:line="240" w:lineRule="auto"/>
              <w:ind w:left="318"/>
              <w:jc w:val="both"/>
              <w:rPr>
                <w:rFonts w:ascii="Arial Narrow" w:hAnsi="Arial Narrow"/>
                <w:color w:val="000000"/>
                <w:sz w:val="24"/>
                <w:szCs w:val="24"/>
                <w:lang w:val="ro-RO"/>
              </w:rPr>
            </w:pPr>
          </w:p>
        </w:tc>
      </w:tr>
      <w:tr w:rsidR="00735053" w:rsidRPr="00746084" w14:paraId="56D8D4CE" w14:textId="77777777" w:rsidTr="00B94062">
        <w:trPr>
          <w:trHeight w:val="990"/>
        </w:trPr>
        <w:tc>
          <w:tcPr>
            <w:tcW w:w="9350" w:type="dxa"/>
          </w:tcPr>
          <w:p w14:paraId="1441C273" w14:textId="77777777" w:rsidR="00735053" w:rsidRDefault="00735053" w:rsidP="00733E69">
            <w:pPr>
              <w:pStyle w:val="ListParagraph"/>
              <w:numPr>
                <w:ilvl w:val="0"/>
                <w:numId w:val="24"/>
              </w:numPr>
              <w:spacing w:after="0" w:line="240" w:lineRule="auto"/>
              <w:ind w:left="318"/>
              <w:jc w:val="both"/>
              <w:rPr>
                <w:rFonts w:ascii="Arial Narrow" w:hAnsi="Arial Narrow"/>
                <w:color w:val="000000"/>
                <w:sz w:val="24"/>
                <w:szCs w:val="24"/>
                <w:lang w:val="ro-RO"/>
              </w:rPr>
            </w:pPr>
            <w:r w:rsidRPr="00746084">
              <w:rPr>
                <w:rFonts w:ascii="Arial Narrow" w:hAnsi="Arial Narrow"/>
                <w:color w:val="000000"/>
                <w:sz w:val="24"/>
                <w:szCs w:val="24"/>
                <w:lang w:val="ro-RO"/>
              </w:rPr>
              <w:t>Cozma D., Pescariu S., Petrescu L., Kigyosi A., Gaiţă D., Mornos V, Lighezan D., Drăgulescu St.I.– Left atrial remodeling: Shape and Area Cuttof value to detect vulnerability to atrial fibrillation – Journal of the European Heart Rhythm Association – Europace Supplements, volume 8, Supplement 1, june 2006, ISSN 1099-5129: 59PW12</w:t>
            </w:r>
          </w:p>
          <w:p w14:paraId="1F8F4864" w14:textId="0FD5B307" w:rsidR="00555389" w:rsidRPr="00746084" w:rsidRDefault="00555389" w:rsidP="00733E69">
            <w:pPr>
              <w:pStyle w:val="ListParagraph"/>
              <w:spacing w:after="0" w:line="240" w:lineRule="auto"/>
              <w:ind w:left="318"/>
              <w:jc w:val="both"/>
              <w:rPr>
                <w:rFonts w:ascii="Arial Narrow" w:hAnsi="Arial Narrow"/>
                <w:color w:val="000000"/>
                <w:sz w:val="24"/>
                <w:szCs w:val="24"/>
                <w:lang w:val="ro-RO"/>
              </w:rPr>
            </w:pPr>
          </w:p>
        </w:tc>
      </w:tr>
      <w:tr w:rsidR="00735053" w:rsidRPr="00746084" w14:paraId="4358B6DE" w14:textId="77777777" w:rsidTr="00B94062">
        <w:trPr>
          <w:trHeight w:val="881"/>
        </w:trPr>
        <w:tc>
          <w:tcPr>
            <w:tcW w:w="9350" w:type="dxa"/>
            <w:vAlign w:val="center"/>
          </w:tcPr>
          <w:p w14:paraId="439D60C7" w14:textId="7CCBC0C6" w:rsidR="00735053" w:rsidRPr="00B94062" w:rsidRDefault="00735053" w:rsidP="00733E69">
            <w:pPr>
              <w:pStyle w:val="ListParagraph"/>
              <w:numPr>
                <w:ilvl w:val="0"/>
                <w:numId w:val="24"/>
              </w:numPr>
              <w:spacing w:after="0" w:line="240" w:lineRule="auto"/>
              <w:ind w:left="318"/>
              <w:jc w:val="both"/>
              <w:rPr>
                <w:rFonts w:ascii="Arial Narrow" w:hAnsi="Arial Narrow" w:cs="Arial"/>
                <w:bCs/>
                <w:sz w:val="24"/>
                <w:szCs w:val="24"/>
                <w:lang w:val="ro-RO"/>
              </w:rPr>
            </w:pPr>
            <w:r w:rsidRPr="00B94062">
              <w:rPr>
                <w:rFonts w:ascii="Arial Narrow" w:hAnsi="Arial Narrow" w:cs="Arial"/>
                <w:sz w:val="24"/>
                <w:szCs w:val="24"/>
                <w:lang w:val="ro-RO"/>
              </w:rPr>
              <w:t>Zeno Floriţă, Românu Mihai, Kigyosi Anca, Negtruţiu Meda, Sinescu Cosmin, Matekovits Gyorgy</w:t>
            </w:r>
            <w:r w:rsidR="00B94062" w:rsidRPr="00B94062">
              <w:rPr>
                <w:rFonts w:ascii="Arial Narrow" w:hAnsi="Arial Narrow" w:cs="Arial"/>
                <w:sz w:val="24"/>
                <w:szCs w:val="24"/>
                <w:lang w:val="ro-RO"/>
              </w:rPr>
              <w:t xml:space="preserve"> - </w:t>
            </w:r>
            <w:r w:rsidRPr="00B94062">
              <w:rPr>
                <w:rFonts w:ascii="Arial Narrow" w:hAnsi="Arial Narrow" w:cs="Arial"/>
                <w:bCs/>
                <w:sz w:val="24"/>
                <w:szCs w:val="24"/>
                <w:lang w:val="ro-RO"/>
              </w:rPr>
              <w:t>Az adhezivek szeli zarasanak osszehasonlito vizsgalata elso osztalyu kavitasok eseteiben</w:t>
            </w:r>
            <w:r w:rsidR="00B94062" w:rsidRPr="00B94062">
              <w:rPr>
                <w:rFonts w:ascii="Arial Narrow" w:hAnsi="Arial Narrow" w:cs="Arial"/>
                <w:bCs/>
                <w:sz w:val="24"/>
                <w:szCs w:val="24"/>
                <w:lang w:val="ro-RO"/>
              </w:rPr>
              <w:t xml:space="preserve">, </w:t>
            </w:r>
            <w:r w:rsidRPr="00B94062">
              <w:rPr>
                <w:rFonts w:ascii="Arial Narrow" w:hAnsi="Arial Narrow" w:cs="Arial"/>
                <w:bCs/>
                <w:sz w:val="24"/>
                <w:szCs w:val="24"/>
                <w:lang w:val="ro-RO"/>
              </w:rPr>
              <w:t>Magyar Fogorvos, A Magyar Orvosi Kamara Fogorvosi Tagozatanak lapja XV. Evfolyam 2006 / 4, 188-198</w:t>
            </w:r>
          </w:p>
          <w:p w14:paraId="0B43CE94" w14:textId="13447085" w:rsidR="00555389" w:rsidRPr="00746084" w:rsidRDefault="00555389" w:rsidP="00733E69">
            <w:pPr>
              <w:spacing w:after="0" w:line="240" w:lineRule="auto"/>
              <w:ind w:left="318"/>
              <w:jc w:val="both"/>
              <w:rPr>
                <w:rFonts w:ascii="Arial Narrow" w:hAnsi="Arial Narrow" w:cs="Arial"/>
                <w:bCs/>
                <w:sz w:val="24"/>
                <w:szCs w:val="24"/>
              </w:rPr>
            </w:pPr>
          </w:p>
        </w:tc>
      </w:tr>
      <w:tr w:rsidR="00735053" w:rsidRPr="00746084" w14:paraId="7BA72119" w14:textId="77777777" w:rsidTr="00B94062">
        <w:trPr>
          <w:trHeight w:val="773"/>
        </w:trPr>
        <w:tc>
          <w:tcPr>
            <w:tcW w:w="9350" w:type="dxa"/>
            <w:vAlign w:val="center"/>
          </w:tcPr>
          <w:p w14:paraId="15FC62DB" w14:textId="77777777" w:rsidR="00735053" w:rsidRPr="00B94062" w:rsidRDefault="00735053" w:rsidP="00733E69">
            <w:pPr>
              <w:pStyle w:val="ListParagraph"/>
              <w:numPr>
                <w:ilvl w:val="0"/>
                <w:numId w:val="24"/>
              </w:numPr>
              <w:spacing w:after="0" w:line="240" w:lineRule="auto"/>
              <w:ind w:left="318"/>
              <w:jc w:val="both"/>
              <w:rPr>
                <w:rFonts w:ascii="Arial Narrow" w:hAnsi="Arial Narrow" w:cs="Arial"/>
                <w:sz w:val="24"/>
                <w:szCs w:val="24"/>
                <w:lang w:val="ro-RO"/>
              </w:rPr>
            </w:pPr>
            <w:r w:rsidRPr="00B94062">
              <w:rPr>
                <w:rFonts w:ascii="Arial Narrow" w:hAnsi="Arial Narrow" w:cs="Arial"/>
                <w:sz w:val="24"/>
                <w:szCs w:val="24"/>
                <w:lang w:val="ro-RO"/>
              </w:rPr>
              <w:t>Floriţa Z., Romînu M., Sinescu C, Haiduc C., Kigyosi Anca - The microleakage in open sandwich II restorations, 12th Swiss Conference on Biomaterials, SSB, 10 mai 2006, EUR CELL MATER vol.11, ISSN: 1473-2262: pp.23</w:t>
            </w:r>
          </w:p>
          <w:p w14:paraId="3D6C37D8" w14:textId="36271FD1" w:rsidR="00555389" w:rsidRPr="00746084" w:rsidRDefault="00555389" w:rsidP="00733E69">
            <w:pPr>
              <w:spacing w:after="0" w:line="240" w:lineRule="auto"/>
              <w:ind w:left="318"/>
              <w:jc w:val="both"/>
              <w:rPr>
                <w:rFonts w:ascii="Arial Narrow" w:hAnsi="Arial Narrow" w:cs="Arial"/>
                <w:sz w:val="24"/>
                <w:szCs w:val="24"/>
                <w:lang w:val="ro-RO"/>
              </w:rPr>
            </w:pPr>
          </w:p>
        </w:tc>
      </w:tr>
      <w:tr w:rsidR="00735053" w:rsidRPr="00746084" w14:paraId="0317A58D" w14:textId="77777777" w:rsidTr="00B94062">
        <w:trPr>
          <w:trHeight w:val="935"/>
        </w:trPr>
        <w:tc>
          <w:tcPr>
            <w:tcW w:w="9350" w:type="dxa"/>
            <w:vAlign w:val="center"/>
          </w:tcPr>
          <w:p w14:paraId="5E2C3444" w14:textId="77777777" w:rsidR="00735053" w:rsidRPr="00B94062" w:rsidRDefault="00735053" w:rsidP="00733E69">
            <w:pPr>
              <w:pStyle w:val="ListParagraph"/>
              <w:numPr>
                <w:ilvl w:val="0"/>
                <w:numId w:val="24"/>
              </w:numPr>
              <w:spacing w:after="0" w:line="240" w:lineRule="auto"/>
              <w:ind w:left="318"/>
              <w:jc w:val="both"/>
              <w:rPr>
                <w:rFonts w:ascii="Arial Narrow" w:hAnsi="Arial Narrow" w:cs="Arial"/>
                <w:sz w:val="24"/>
                <w:szCs w:val="24"/>
                <w:lang w:val="ro-RO"/>
              </w:rPr>
            </w:pPr>
            <w:r w:rsidRPr="00B94062">
              <w:rPr>
                <w:rFonts w:ascii="Arial Narrow" w:hAnsi="Arial Narrow" w:cs="Arial"/>
                <w:sz w:val="24"/>
                <w:szCs w:val="24"/>
                <w:lang w:val="ro-RO"/>
              </w:rPr>
              <w:t>Românu M., Floriţă Z., Românu R.O., Sinescu C., Haiduc C., A.Kigyosi – Microleakage associated with the use of ceramic inserts – 12th Swiss Conference on Biomaterials SSB 2006, Final Programme EUR CELL MATER Vol.11, ISSN 1473-2262: pp. 28</w:t>
            </w:r>
          </w:p>
          <w:p w14:paraId="55ADAECC" w14:textId="2700A0F9" w:rsidR="00555389" w:rsidRPr="00746084" w:rsidRDefault="00555389" w:rsidP="00733E69">
            <w:pPr>
              <w:spacing w:after="0" w:line="240" w:lineRule="auto"/>
              <w:ind w:left="318"/>
              <w:jc w:val="both"/>
              <w:rPr>
                <w:rFonts w:ascii="Arial Narrow" w:hAnsi="Arial Narrow" w:cs="Arial"/>
                <w:sz w:val="24"/>
                <w:szCs w:val="24"/>
                <w:lang w:val="ro-RO"/>
              </w:rPr>
            </w:pPr>
          </w:p>
        </w:tc>
      </w:tr>
      <w:tr w:rsidR="00735053" w:rsidRPr="00746084" w14:paraId="37F8C48E" w14:textId="77777777" w:rsidTr="00B94062">
        <w:trPr>
          <w:trHeight w:val="935"/>
        </w:trPr>
        <w:tc>
          <w:tcPr>
            <w:tcW w:w="9350" w:type="dxa"/>
            <w:vAlign w:val="center"/>
          </w:tcPr>
          <w:p w14:paraId="21A4525F" w14:textId="77777777" w:rsidR="00735053" w:rsidRPr="00B94062" w:rsidRDefault="00735053" w:rsidP="00733E69">
            <w:pPr>
              <w:pStyle w:val="ListParagraph"/>
              <w:numPr>
                <w:ilvl w:val="0"/>
                <w:numId w:val="24"/>
              </w:numPr>
              <w:spacing w:after="0" w:line="240" w:lineRule="auto"/>
              <w:ind w:left="318"/>
              <w:jc w:val="both"/>
              <w:rPr>
                <w:rFonts w:ascii="Arial Narrow" w:hAnsi="Arial Narrow" w:cs="Arial"/>
                <w:sz w:val="24"/>
                <w:szCs w:val="24"/>
                <w:lang w:val="ro-RO"/>
              </w:rPr>
            </w:pPr>
            <w:r w:rsidRPr="00B94062">
              <w:rPr>
                <w:rFonts w:ascii="Arial Narrow" w:hAnsi="Arial Narrow" w:cs="Arial"/>
                <w:sz w:val="24"/>
                <w:szCs w:val="24"/>
                <w:lang w:val="ro-RO"/>
              </w:rPr>
              <w:t>Kigyosi A. – Teaching Informatics Pharmacy Students - In: Hasman A, Mantas J (eds), Health and Medical Informatics Applications. Akademische Verlagsgesellschaft Aka GmbH, Berlin, 2005, ISBN 3-89838-062-9: 92-95</w:t>
            </w:r>
          </w:p>
        </w:tc>
      </w:tr>
    </w:tbl>
    <w:p w14:paraId="7A755399" w14:textId="5ED86183" w:rsidR="006E1D48" w:rsidRDefault="006E1D48" w:rsidP="00733E69">
      <w:pPr>
        <w:spacing w:after="0" w:line="240" w:lineRule="auto"/>
        <w:jc w:val="both"/>
        <w:rPr>
          <w:rFonts w:ascii="Arial Narrow" w:hAnsi="Arial Narrow" w:cs="Arial"/>
          <w:sz w:val="24"/>
          <w:szCs w:val="24"/>
          <w:lang w:val="ro-RO"/>
        </w:rPr>
      </w:pPr>
    </w:p>
    <w:p w14:paraId="2E21BD27" w14:textId="6829BC7A" w:rsidR="00A77D6F" w:rsidRDefault="00A77D6F" w:rsidP="00733E69">
      <w:pPr>
        <w:spacing w:after="0" w:line="240" w:lineRule="auto"/>
        <w:jc w:val="both"/>
        <w:rPr>
          <w:rFonts w:ascii="Arial Narrow" w:hAnsi="Arial Narrow" w:cs="Arial"/>
          <w:sz w:val="24"/>
          <w:szCs w:val="24"/>
          <w:lang w:val="ro-RO"/>
        </w:rPr>
      </w:pPr>
    </w:p>
    <w:p w14:paraId="24308BAF" w14:textId="604976B2" w:rsidR="00A77D6F" w:rsidRDefault="00A77D6F" w:rsidP="00733E69">
      <w:pPr>
        <w:spacing w:after="0" w:line="240" w:lineRule="auto"/>
        <w:jc w:val="both"/>
        <w:rPr>
          <w:rFonts w:ascii="Arial Narrow" w:hAnsi="Arial Narrow" w:cs="Arial"/>
          <w:sz w:val="24"/>
          <w:szCs w:val="24"/>
          <w:lang w:val="ro-RO"/>
        </w:rPr>
      </w:pPr>
    </w:p>
    <w:p w14:paraId="7D5B7908" w14:textId="77777777" w:rsidR="00A77D6F" w:rsidRPr="003071EA" w:rsidRDefault="00A77D6F" w:rsidP="00733E69">
      <w:pPr>
        <w:spacing w:after="0" w:line="240" w:lineRule="auto"/>
        <w:jc w:val="both"/>
        <w:rPr>
          <w:rFonts w:ascii="Arial Narrow" w:hAnsi="Arial Narrow" w:cs="Arial"/>
          <w:sz w:val="24"/>
          <w:szCs w:val="24"/>
          <w:lang w:val="ro-RO"/>
        </w:rPr>
      </w:pPr>
    </w:p>
    <w:p w14:paraId="3DC688ED" w14:textId="77777777" w:rsidR="00B312EB" w:rsidRPr="00B312EB" w:rsidRDefault="00B312EB" w:rsidP="00733E69">
      <w:pPr>
        <w:spacing w:after="0" w:line="240" w:lineRule="auto"/>
        <w:jc w:val="both"/>
        <w:rPr>
          <w:rFonts w:ascii="Arial Narrow" w:hAnsi="Arial Narrow" w:cs="Arial"/>
          <w:sz w:val="24"/>
          <w:szCs w:val="24"/>
          <w:lang w:val="ro-RO"/>
        </w:rPr>
      </w:pPr>
      <w:bookmarkStart w:id="0" w:name="_Hlk75328632"/>
    </w:p>
    <w:bookmarkEnd w:id="0"/>
    <w:p w14:paraId="3E8CE1F9" w14:textId="4F496246" w:rsidR="00D66E22" w:rsidRDefault="009D3290" w:rsidP="00733E69">
      <w:pPr>
        <w:spacing w:after="0" w:line="240" w:lineRule="auto"/>
        <w:jc w:val="both"/>
        <w:rPr>
          <w:rFonts w:ascii="Arial Narrow" w:hAnsi="Arial Narrow" w:cs="Arial"/>
          <w:b/>
          <w:bCs/>
          <w:sz w:val="24"/>
          <w:szCs w:val="24"/>
          <w:lang w:val="ro-RO"/>
        </w:rPr>
      </w:pPr>
      <w:r>
        <w:rPr>
          <w:rFonts w:ascii="Arial Narrow" w:hAnsi="Arial Narrow" w:cs="Arial"/>
          <w:b/>
          <w:bCs/>
          <w:sz w:val="24"/>
          <w:szCs w:val="24"/>
          <w:lang w:val="ro-RO"/>
        </w:rPr>
        <w:lastRenderedPageBreak/>
        <w:t>L</w:t>
      </w:r>
      <w:r w:rsidR="0030793D" w:rsidRPr="00C431F7">
        <w:rPr>
          <w:rFonts w:ascii="Arial Narrow" w:hAnsi="Arial Narrow" w:cs="Arial"/>
          <w:b/>
          <w:bCs/>
          <w:sz w:val="24"/>
          <w:szCs w:val="24"/>
          <w:lang w:val="ro-RO"/>
        </w:rPr>
        <w:t xml:space="preserve">ucrări prezentate la manifestări </w:t>
      </w:r>
      <w:r w:rsidR="0056371E">
        <w:rPr>
          <w:rFonts w:ascii="Arial Narrow" w:hAnsi="Arial Narrow" w:cs="Arial"/>
          <w:b/>
          <w:bCs/>
          <w:sz w:val="24"/>
          <w:szCs w:val="24"/>
          <w:lang w:val="ro-RO"/>
        </w:rPr>
        <w:t xml:space="preserve">științifice </w:t>
      </w:r>
      <w:r w:rsidR="0030793D" w:rsidRPr="00C431F7">
        <w:rPr>
          <w:rFonts w:ascii="Arial Narrow" w:hAnsi="Arial Narrow" w:cs="Arial"/>
          <w:b/>
          <w:bCs/>
          <w:sz w:val="24"/>
          <w:szCs w:val="24"/>
          <w:lang w:val="ro-RO"/>
        </w:rPr>
        <w:t>naționale</w:t>
      </w:r>
      <w:r w:rsidR="00AC04C4">
        <w:rPr>
          <w:rFonts w:ascii="Arial Narrow" w:hAnsi="Arial Narrow" w:cs="Arial"/>
          <w:b/>
          <w:bCs/>
          <w:sz w:val="24"/>
          <w:szCs w:val="24"/>
          <w:lang w:val="ro-RO"/>
        </w:rPr>
        <w:t xml:space="preserve"> cu participare internațională</w:t>
      </w:r>
    </w:p>
    <w:p w14:paraId="3E624716" w14:textId="1819EFAB" w:rsidR="009D3290" w:rsidRDefault="009D3290" w:rsidP="00733E69">
      <w:pPr>
        <w:spacing w:after="0" w:line="240" w:lineRule="auto"/>
        <w:jc w:val="both"/>
        <w:rPr>
          <w:rFonts w:ascii="Arial Narrow" w:hAnsi="Arial Narrow" w:cs="Arial"/>
          <w:b/>
          <w:bCs/>
          <w:sz w:val="24"/>
          <w:szCs w:val="24"/>
          <w:lang w:val="ro-RO"/>
        </w:rPr>
      </w:pPr>
    </w:p>
    <w:tbl>
      <w:tblPr>
        <w:tblW w:w="0" w:type="auto"/>
        <w:tblLook w:val="01E0" w:firstRow="1" w:lastRow="1" w:firstColumn="1" w:lastColumn="1" w:noHBand="0" w:noVBand="0"/>
      </w:tblPr>
      <w:tblGrid>
        <w:gridCol w:w="9350"/>
      </w:tblGrid>
      <w:tr w:rsidR="00AC04C4" w:rsidRPr="00096FC8" w14:paraId="50301EE3" w14:textId="77777777" w:rsidTr="00822A27">
        <w:tc>
          <w:tcPr>
            <w:tcW w:w="9350" w:type="dxa"/>
          </w:tcPr>
          <w:p w14:paraId="10EB281E" w14:textId="77777777" w:rsidR="00AC04C4" w:rsidRPr="00096FC8" w:rsidRDefault="00AC04C4" w:rsidP="00733E69">
            <w:pPr>
              <w:pStyle w:val="ListParagraph"/>
              <w:numPr>
                <w:ilvl w:val="0"/>
                <w:numId w:val="23"/>
              </w:numPr>
              <w:spacing w:after="0" w:line="240" w:lineRule="auto"/>
              <w:ind w:left="318"/>
              <w:jc w:val="both"/>
              <w:rPr>
                <w:rFonts w:ascii="Arial Narrow" w:hAnsi="Arial Narrow"/>
                <w:sz w:val="24"/>
                <w:szCs w:val="24"/>
              </w:rPr>
            </w:pPr>
            <w:r w:rsidRPr="00096FC8">
              <w:rPr>
                <w:rFonts w:ascii="Arial Narrow" w:hAnsi="Arial Narrow"/>
                <w:sz w:val="24"/>
                <w:szCs w:val="24"/>
              </w:rPr>
              <w:t xml:space="preserve">Claudia Borza, Smaranda Gotia, Laura Gotia, </w:t>
            </w:r>
            <w:r w:rsidRPr="00C12C67">
              <w:rPr>
                <w:rFonts w:ascii="Arial Narrow" w:hAnsi="Arial Narrow"/>
                <w:sz w:val="24"/>
                <w:szCs w:val="24"/>
                <w:u w:val="single"/>
              </w:rPr>
              <w:t>Anca Tudor</w:t>
            </w:r>
            <w:r w:rsidRPr="00096FC8">
              <w:rPr>
                <w:rFonts w:ascii="Arial Narrow" w:hAnsi="Arial Narrow"/>
                <w:sz w:val="24"/>
                <w:szCs w:val="24"/>
              </w:rPr>
              <w:t xml:space="preserve">, Alexandru Caraba - FUNCTIONAL EVALUATION IN PSORIASIS, Acta Medica Marisiensis 2019, Volume 65, Supplement 7, ISSN: 2068 – 3324, THE 11TH NATIONAL CONFERENCE WITH INTERNATIONAL PARTICIPATION OF THE ROMANIAN SOCIETY OF PATHOPHYSIOLOGY September 4-7, 2019 University of Medicine, Pharmacy, Science and Technology „George Emil Palade” of Târgu Mureș: 13 </w:t>
            </w:r>
          </w:p>
          <w:p w14:paraId="7CA7E604" w14:textId="251E27D7"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511A1250" w14:textId="77777777" w:rsidTr="00822A27">
        <w:tc>
          <w:tcPr>
            <w:tcW w:w="9350" w:type="dxa"/>
          </w:tcPr>
          <w:p w14:paraId="73E45FB3" w14:textId="77777777" w:rsidR="00AC04C4" w:rsidRPr="00096FC8" w:rsidRDefault="00AC04C4" w:rsidP="00733E69">
            <w:pPr>
              <w:pStyle w:val="ListParagraph"/>
              <w:numPr>
                <w:ilvl w:val="0"/>
                <w:numId w:val="23"/>
              </w:numPr>
              <w:spacing w:after="0" w:line="240" w:lineRule="auto"/>
              <w:ind w:left="318"/>
              <w:jc w:val="both"/>
              <w:rPr>
                <w:rFonts w:ascii="Arial Narrow" w:hAnsi="Arial Narrow"/>
                <w:sz w:val="24"/>
                <w:szCs w:val="24"/>
              </w:rPr>
            </w:pPr>
            <w:r w:rsidRPr="00096FC8">
              <w:rPr>
                <w:rFonts w:ascii="Arial Narrow" w:hAnsi="Arial Narrow"/>
                <w:sz w:val="24"/>
                <w:szCs w:val="24"/>
              </w:rPr>
              <w:t xml:space="preserve">Alexandru Caraba, Flavia Corina Babalîc, Andreea Munteanu, </w:t>
            </w:r>
            <w:r w:rsidRPr="00C12C67">
              <w:rPr>
                <w:rFonts w:ascii="Arial Narrow" w:hAnsi="Arial Narrow"/>
                <w:sz w:val="24"/>
                <w:szCs w:val="24"/>
                <w:u w:val="single"/>
              </w:rPr>
              <w:t>Anca Tudor</w:t>
            </w:r>
            <w:r w:rsidRPr="00096FC8">
              <w:rPr>
                <w:rFonts w:ascii="Arial Narrow" w:hAnsi="Arial Narrow"/>
                <w:sz w:val="24"/>
                <w:szCs w:val="24"/>
              </w:rPr>
              <w:t>, Claudia Borza - KIDNEY SONOELASTOGRAPHY - A USEFUL INVESTIGATION IN HYPERTENSIVE NEPHROSCLEROSIS, Acta Medica Marisiensis 2019, Volume 65, Supplement 7, ISSN: 2068 – 3324, THE 11TH NATIONAL CONFERENCE WITH INTERNATIONAL PARTICIPATION OF THE ROMANIAN SOCIETY OF PATHOPHYSIOLOGY September 4-7, 2019 University of Medicine, Pharmacy, Science and Technology „George Emil Palade” of Târgu Mureș: 14</w:t>
            </w:r>
          </w:p>
          <w:p w14:paraId="611DD8FB" w14:textId="24F55C58"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7FAF7915" w14:textId="77777777" w:rsidTr="00822A27">
        <w:tc>
          <w:tcPr>
            <w:tcW w:w="9350" w:type="dxa"/>
          </w:tcPr>
          <w:p w14:paraId="0BE4CCC8" w14:textId="31147AE4" w:rsidR="00AC04C4" w:rsidRPr="00096FC8" w:rsidRDefault="00AC04C4" w:rsidP="00733E69">
            <w:pPr>
              <w:pStyle w:val="ListParagraph"/>
              <w:numPr>
                <w:ilvl w:val="0"/>
                <w:numId w:val="23"/>
              </w:numPr>
              <w:spacing w:after="0" w:line="240" w:lineRule="auto"/>
              <w:ind w:left="318"/>
              <w:jc w:val="both"/>
              <w:rPr>
                <w:rFonts w:ascii="Arial Narrow" w:hAnsi="Arial Narrow"/>
                <w:color w:val="000000"/>
                <w:sz w:val="24"/>
                <w:szCs w:val="24"/>
                <w:lang w:val="ro-RO"/>
              </w:rPr>
            </w:pPr>
            <w:r w:rsidRPr="00096FC8">
              <w:rPr>
                <w:rFonts w:ascii="Arial Narrow" w:hAnsi="Arial Narrow"/>
                <w:color w:val="000000"/>
                <w:sz w:val="24"/>
                <w:szCs w:val="24"/>
                <w:lang w:val="ro-RO"/>
              </w:rPr>
              <w:t xml:space="preserve">Iosif Marincu,  Patricia Poptelecan, Bogdan Trincă, Sorina Mitrescu, </w:t>
            </w:r>
            <w:r w:rsidRPr="00C12C67">
              <w:rPr>
                <w:rFonts w:ascii="Arial Narrow" w:hAnsi="Arial Narrow"/>
                <w:color w:val="000000"/>
                <w:sz w:val="24"/>
                <w:szCs w:val="24"/>
                <w:u w:val="single"/>
                <w:lang w:val="ro-RO"/>
              </w:rPr>
              <w:t>Anca Tudor</w:t>
            </w:r>
            <w:r w:rsidRPr="00096FC8">
              <w:rPr>
                <w:rFonts w:ascii="Arial Narrow" w:hAnsi="Arial Narrow"/>
                <w:color w:val="000000"/>
                <w:sz w:val="24"/>
                <w:szCs w:val="24"/>
                <w:lang w:val="ro-RO"/>
              </w:rPr>
              <w:t xml:space="preserve">, Daliborca Vlad,  Livius Tirnea - Acute liver failure with favorable evolution in an HIV-HBV coinfected patient - The 12th Edition of the Scientific Days of the National Institute for Infectious Diseases “Prof. Dr. Matei Balș” and the 12th National Infectious Diseases Conference. BMC Infectious Diseases </w:t>
            </w:r>
            <w:r w:rsidR="00555389" w:rsidRPr="00096FC8">
              <w:rPr>
                <w:rFonts w:ascii="Arial Narrow" w:hAnsi="Arial Narrow"/>
                <w:color w:val="000000"/>
                <w:sz w:val="24"/>
                <w:szCs w:val="24"/>
                <w:lang w:val="ro-RO"/>
              </w:rPr>
              <w:t>2016, 16(Suppl 4): A47</w:t>
            </w:r>
          </w:p>
          <w:p w14:paraId="703D6DF0" w14:textId="188D9DA0" w:rsidR="00555389" w:rsidRPr="00096FC8" w:rsidRDefault="00555389" w:rsidP="00733E69">
            <w:pPr>
              <w:pStyle w:val="ListParagraph"/>
              <w:spacing w:after="0" w:line="240" w:lineRule="auto"/>
              <w:ind w:left="318"/>
              <w:jc w:val="both"/>
              <w:rPr>
                <w:rFonts w:ascii="Arial Narrow" w:hAnsi="Arial Narrow"/>
                <w:color w:val="000000"/>
                <w:sz w:val="24"/>
                <w:szCs w:val="24"/>
                <w:lang w:val="ro-RO"/>
              </w:rPr>
            </w:pPr>
          </w:p>
        </w:tc>
      </w:tr>
      <w:tr w:rsidR="00AC04C4" w:rsidRPr="00096FC8" w14:paraId="6B581B77" w14:textId="77777777" w:rsidTr="00822A27">
        <w:tc>
          <w:tcPr>
            <w:tcW w:w="9350" w:type="dxa"/>
          </w:tcPr>
          <w:p w14:paraId="7660C669" w14:textId="77777777" w:rsidR="00AC04C4" w:rsidRPr="00096FC8" w:rsidRDefault="00AC04C4" w:rsidP="00733E69">
            <w:pPr>
              <w:pStyle w:val="ListParagraph"/>
              <w:numPr>
                <w:ilvl w:val="0"/>
                <w:numId w:val="23"/>
              </w:numPr>
              <w:spacing w:after="0" w:line="240" w:lineRule="auto"/>
              <w:ind w:left="318"/>
              <w:jc w:val="both"/>
              <w:rPr>
                <w:rFonts w:ascii="Arial Narrow" w:hAnsi="Arial Narrow"/>
                <w:sz w:val="24"/>
                <w:szCs w:val="24"/>
              </w:rPr>
            </w:pPr>
            <w:r w:rsidRPr="00096FC8">
              <w:rPr>
                <w:rFonts w:ascii="Arial Narrow" w:hAnsi="Arial Narrow"/>
                <w:color w:val="181818"/>
                <w:sz w:val="24"/>
                <w:szCs w:val="24"/>
                <w:lang w:val="ro-RO"/>
              </w:rPr>
              <w:t xml:space="preserve">Adelina Elena Stoia,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xml:space="preserve"> - Solventi organici si materiale polimerice indirecte, CONGRESUL DE MEDICINĂ DENTARĂ CU PARTICIPARE INTERNAŢIONALĂ - A XX-a ediţie a Zilelor Stomatologice Bănăţene -Ediţie aniversară- TIMIŞOARA 11-13 Iunie 2015, </w:t>
            </w:r>
            <w:r w:rsidRPr="00096FC8">
              <w:rPr>
                <w:rFonts w:ascii="Arial Narrow" w:hAnsi="Arial Narrow"/>
                <w:sz w:val="24"/>
                <w:szCs w:val="24"/>
              </w:rPr>
              <w:t>Volume XXI, Nr. 3, Supplement, 2015, Timişoara, Romania ISSN 2065-376X:14</w:t>
            </w:r>
          </w:p>
          <w:p w14:paraId="09C52639" w14:textId="03307E0F"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012232A0" w14:textId="77777777" w:rsidTr="00822A27">
        <w:tc>
          <w:tcPr>
            <w:tcW w:w="9350" w:type="dxa"/>
          </w:tcPr>
          <w:p w14:paraId="42CE5896" w14:textId="77777777" w:rsidR="00AC04C4" w:rsidRPr="00096FC8" w:rsidRDefault="00AC04C4" w:rsidP="00733E69">
            <w:pPr>
              <w:pStyle w:val="ListParagraph"/>
              <w:numPr>
                <w:ilvl w:val="0"/>
                <w:numId w:val="23"/>
              </w:numPr>
              <w:spacing w:after="0" w:line="240" w:lineRule="auto"/>
              <w:ind w:left="318"/>
              <w:jc w:val="both"/>
              <w:rPr>
                <w:rFonts w:ascii="Arial Narrow" w:hAnsi="Arial Narrow"/>
                <w:color w:val="000000"/>
                <w:sz w:val="24"/>
                <w:szCs w:val="24"/>
              </w:rPr>
            </w:pPr>
            <w:r w:rsidRPr="00096FC8">
              <w:rPr>
                <w:rFonts w:ascii="Arial Narrow" w:hAnsi="Arial Narrow"/>
                <w:color w:val="000000"/>
                <w:sz w:val="24"/>
                <w:szCs w:val="24"/>
              </w:rPr>
              <w:t xml:space="preserve">Dumache Raluca, Dumitraşcu Victor, Bumbăcilă Bogdan, </w:t>
            </w:r>
            <w:r w:rsidRPr="00C12C67">
              <w:rPr>
                <w:rFonts w:ascii="Arial Narrow" w:hAnsi="Arial Narrow"/>
                <w:color w:val="000000"/>
                <w:sz w:val="24"/>
                <w:szCs w:val="24"/>
                <w:u w:val="single"/>
              </w:rPr>
              <w:t>Tudor Anca</w:t>
            </w:r>
            <w:r w:rsidRPr="00096FC8">
              <w:rPr>
                <w:rFonts w:ascii="Arial Narrow" w:hAnsi="Arial Narrow"/>
                <w:color w:val="000000"/>
                <w:sz w:val="24"/>
                <w:szCs w:val="24"/>
              </w:rPr>
              <w:t>, Minciu Radu, Negru Şerban, Puiu Maria, Motoc Marilena - Prognostic value of preoperative serum glutathione S-transferase P1 gene in men following radical prostatectomy, Revista Română de Medicină de Laborator, Supliment la Vol. 20, Nr. 2/4, Iunie 2012: C6, S59-60</w:t>
            </w:r>
          </w:p>
          <w:p w14:paraId="2E229E5D" w14:textId="63DD7B41" w:rsidR="00555389" w:rsidRPr="00096FC8" w:rsidRDefault="00555389" w:rsidP="00733E69">
            <w:pPr>
              <w:pStyle w:val="ListParagraph"/>
              <w:spacing w:after="0" w:line="240" w:lineRule="auto"/>
              <w:ind w:left="318"/>
              <w:jc w:val="both"/>
              <w:rPr>
                <w:rFonts w:ascii="Arial Narrow" w:hAnsi="Arial Narrow"/>
                <w:color w:val="000000"/>
                <w:sz w:val="24"/>
                <w:szCs w:val="24"/>
                <w:lang w:val="ro-RO"/>
              </w:rPr>
            </w:pPr>
          </w:p>
        </w:tc>
      </w:tr>
      <w:tr w:rsidR="00AC04C4" w:rsidRPr="00096FC8" w14:paraId="5A359D20" w14:textId="77777777" w:rsidTr="00822A27">
        <w:tc>
          <w:tcPr>
            <w:tcW w:w="9350" w:type="dxa"/>
          </w:tcPr>
          <w:p w14:paraId="071CD5AB" w14:textId="77777777" w:rsidR="00AC04C4" w:rsidRPr="00096FC8" w:rsidRDefault="00AC04C4"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Simona Apostol, Corneliu Mamut,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Elena Bernad – HL7 strategies for developing the specifications to obtain the health systems interoperability – Solution-Based Medical Informatics RO-MEDINF2010, Proceedings National Conference on Medical Informatics Arad, 18-20 November 2010, Editors: George I. Mihalas, Antoanela Naaji, Cosmin O. Catu, Timisoara: Editura „Victor Babes” ISBN 978-606-8054-14-8; Arad: Editura „Vasile Goldis” ISBN 978-973-664-436-8: 134-139</w:t>
            </w:r>
          </w:p>
          <w:p w14:paraId="17FCD9A0" w14:textId="794C81CF"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1D417332" w14:textId="77777777" w:rsidTr="00822A27">
        <w:tc>
          <w:tcPr>
            <w:tcW w:w="9350" w:type="dxa"/>
          </w:tcPr>
          <w:p w14:paraId="4815E9DD" w14:textId="77777777" w:rsidR="00AC04C4" w:rsidRPr="00096FC8" w:rsidRDefault="00AC04C4"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Corneliu Mamut, Simona Apostol,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Elena Bernad – Criteria underlying the realisation of computerized medical records - Solution-Based Medical Informatics RO-MEDINF2010, Proceedings National Conference on Medical Informatics Arad, 18-20 November 2010, Editors: George I. Mihalas, Antoanela Naaji, Cosmin O. Catu, Timisoara: Editura „Victor Babes” ISBN 978-606-8054-14-8; Arad: Editura „Vasile Goldis” ISBN 978-973-664-436-8: 140-146</w:t>
            </w:r>
          </w:p>
          <w:p w14:paraId="55D9BD56" w14:textId="5E71A00D"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0B58973B" w14:textId="77777777" w:rsidTr="00822A27">
        <w:tc>
          <w:tcPr>
            <w:tcW w:w="9350" w:type="dxa"/>
          </w:tcPr>
          <w:p w14:paraId="2F0C3487" w14:textId="77777777" w:rsidR="00AC04C4" w:rsidRPr="00096FC8" w:rsidRDefault="00AC04C4"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Mircioaga Elena-Doina, Margareta Anton, </w:t>
            </w:r>
            <w:r w:rsidRPr="00C12C67">
              <w:rPr>
                <w:rFonts w:ascii="Arial Narrow" w:hAnsi="Arial Narrow"/>
                <w:color w:val="181818"/>
                <w:sz w:val="24"/>
                <w:szCs w:val="24"/>
                <w:u w:val="single"/>
                <w:lang w:val="ro-RO"/>
              </w:rPr>
              <w:t>Tudor Anca</w:t>
            </w:r>
            <w:r w:rsidRPr="00096FC8">
              <w:rPr>
                <w:rFonts w:ascii="Arial Narrow" w:hAnsi="Arial Narrow"/>
                <w:color w:val="181818"/>
                <w:sz w:val="24"/>
                <w:szCs w:val="24"/>
                <w:lang w:val="ro-RO"/>
              </w:rPr>
              <w:t xml:space="preserve"> – Aspects on musculo-skeletal trauma incidence in competitive sportsmen. A comparative study of athletes and football players – International Scientific Conference „Perspectives in Physical Education and Sport” 10th edition, Constanta, 21-23 May 2010, Book of abstracts, ISBN 978-973-614-96: 76</w:t>
            </w:r>
          </w:p>
          <w:p w14:paraId="72ED0EAA" w14:textId="447A9E00"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AC04C4" w:rsidRPr="00096FC8" w14:paraId="1FDE526B" w14:textId="77777777" w:rsidTr="00822A27">
        <w:tc>
          <w:tcPr>
            <w:tcW w:w="9350" w:type="dxa"/>
          </w:tcPr>
          <w:p w14:paraId="36B00197" w14:textId="77777777" w:rsidR="00AC04C4" w:rsidRPr="00096FC8" w:rsidRDefault="00AC04C4"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lastRenderedPageBreak/>
              <w:t xml:space="preserve">Claudia Ciulca-Vladaia,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xml:space="preserve"> – Comparision between Romanian pharmacy informatics systems – Advancements of Medical Bioengineering and Informatics, “Gr.T.Popa” University of Medicine and Pharmacy Publishing House Iasi, Proceedings of the International Conference E-HEALTH and BIOENGINEERING – “EHB 2009”, ISSN 2066-7590: 200-203</w:t>
            </w:r>
          </w:p>
          <w:p w14:paraId="60AE757E" w14:textId="0E60E7F9"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0007FE" w:rsidRPr="00096FC8" w14:paraId="5D8124FE" w14:textId="77777777" w:rsidTr="00822A27">
        <w:tc>
          <w:tcPr>
            <w:tcW w:w="9350" w:type="dxa"/>
          </w:tcPr>
          <w:p w14:paraId="2A28103F" w14:textId="77777777" w:rsidR="000007FE" w:rsidRPr="00096FC8" w:rsidRDefault="000007FE"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C12C67">
              <w:rPr>
                <w:rFonts w:ascii="Arial Narrow" w:hAnsi="Arial Narrow"/>
                <w:color w:val="181818"/>
                <w:sz w:val="24"/>
                <w:szCs w:val="24"/>
                <w:u w:val="single"/>
                <w:lang w:val="ro-RO"/>
              </w:rPr>
              <w:t>Anca Kigyosi</w:t>
            </w:r>
            <w:r w:rsidRPr="00096FC8">
              <w:rPr>
                <w:rFonts w:ascii="Arial Narrow" w:hAnsi="Arial Narrow"/>
                <w:color w:val="181818"/>
                <w:sz w:val="24"/>
                <w:szCs w:val="24"/>
                <w:lang w:val="ro-RO"/>
              </w:rPr>
              <w:t>, Miron Iancu – A Web-based Workflow Framework for the Creasy Risk of Preterm Delivery System management – EMMIT 2007 Euro-Mediterranean Medical Informatics and Telemedicine 3rd International Conference Proceedings, Mangalia, Romania – Ed. Universitatii “Lucian Blaga” Sibiu, 2007, ISBN 978-973-739-423-1:187-192</w:t>
            </w:r>
          </w:p>
          <w:p w14:paraId="55F61B46" w14:textId="33324259"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0007FE" w:rsidRPr="00096FC8" w14:paraId="3960EDBD" w14:textId="77777777" w:rsidTr="00822A27">
        <w:tc>
          <w:tcPr>
            <w:tcW w:w="9350" w:type="dxa"/>
          </w:tcPr>
          <w:p w14:paraId="033B6E18" w14:textId="77777777" w:rsidR="000007FE" w:rsidRPr="00096FC8" w:rsidRDefault="000007FE"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Miron Iancu – Regressional analysis of the Newborn DRG Data – MEDINF2007 e-Health Days in Sibiu, 29th International Conference of the Romanian Medical Informatics Society, Conference Proceedings – Ed. Universitatii “Lucian Blaga” Sibiu, 2007, ISSN 1843-651X : 406</w:t>
            </w:r>
          </w:p>
          <w:p w14:paraId="0C0F1337" w14:textId="79852077"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0007FE" w:rsidRPr="00096FC8" w14:paraId="123F6B54" w14:textId="77777777" w:rsidTr="00822A27">
        <w:tc>
          <w:tcPr>
            <w:tcW w:w="9350" w:type="dxa"/>
          </w:tcPr>
          <w:p w14:paraId="33BD1162" w14:textId="77777777" w:rsidR="000007FE" w:rsidRPr="00096FC8" w:rsidRDefault="000007FE" w:rsidP="00733E69">
            <w:pPr>
              <w:pStyle w:val="ListParagraph"/>
              <w:numPr>
                <w:ilvl w:val="0"/>
                <w:numId w:val="23"/>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Miron Iancu, </w:t>
            </w:r>
            <w:r w:rsidRPr="00C12C67">
              <w:rPr>
                <w:rFonts w:ascii="Arial Narrow" w:hAnsi="Arial Narrow"/>
                <w:color w:val="181818"/>
                <w:sz w:val="24"/>
                <w:szCs w:val="24"/>
                <w:u w:val="single"/>
                <w:lang w:val="ro-RO"/>
              </w:rPr>
              <w:t xml:space="preserve">Anca Tudor </w:t>
            </w:r>
            <w:r w:rsidRPr="00096FC8">
              <w:rPr>
                <w:rFonts w:ascii="Arial Narrow" w:hAnsi="Arial Narrow"/>
                <w:color w:val="181818"/>
                <w:sz w:val="24"/>
                <w:szCs w:val="24"/>
                <w:lang w:val="ro-RO"/>
              </w:rPr>
              <w:t>– Data Mining with Open Source Machine Learning Software in Java: Applications in Emergency Medicine - MEDINF2007 e-Health Days in Sibiu, 29th International Conference of the Romanian Medical Informatics Society, Conference Proceedings – Ed. Universitatii “Lucian Blaga” Sibiu, ISSN 1843-651X : 277-283</w:t>
            </w:r>
          </w:p>
          <w:p w14:paraId="2F0C9F13" w14:textId="692E63F1" w:rsidR="00555389" w:rsidRPr="00096FC8" w:rsidRDefault="00555389" w:rsidP="00733E69">
            <w:pPr>
              <w:pStyle w:val="ListParagraph"/>
              <w:spacing w:after="0" w:line="240" w:lineRule="auto"/>
              <w:ind w:left="318"/>
              <w:jc w:val="both"/>
              <w:rPr>
                <w:rFonts w:ascii="Arial Narrow" w:hAnsi="Arial Narrow"/>
                <w:color w:val="181818"/>
                <w:sz w:val="24"/>
                <w:szCs w:val="24"/>
                <w:lang w:val="ro-RO"/>
              </w:rPr>
            </w:pPr>
          </w:p>
        </w:tc>
      </w:tr>
      <w:tr w:rsidR="000007FE" w:rsidRPr="00096FC8" w14:paraId="321BC641" w14:textId="77777777" w:rsidTr="00822A27">
        <w:tc>
          <w:tcPr>
            <w:tcW w:w="9350" w:type="dxa"/>
            <w:vAlign w:val="center"/>
          </w:tcPr>
          <w:p w14:paraId="47FA43CE" w14:textId="77777777" w:rsidR="000007FE" w:rsidRPr="00822A27" w:rsidRDefault="000007FE" w:rsidP="00733E69">
            <w:pPr>
              <w:pStyle w:val="ListParagraph"/>
              <w:numPr>
                <w:ilvl w:val="0"/>
                <w:numId w:val="23"/>
              </w:numPr>
              <w:spacing w:after="0" w:line="240" w:lineRule="auto"/>
              <w:ind w:left="318"/>
              <w:jc w:val="both"/>
              <w:rPr>
                <w:rFonts w:ascii="Arial Narrow" w:hAnsi="Arial Narrow" w:cs="Calibri"/>
                <w:bCs/>
                <w:sz w:val="24"/>
                <w:szCs w:val="24"/>
                <w:lang w:val="ro-RO"/>
              </w:rPr>
            </w:pPr>
            <w:r w:rsidRPr="00822A27">
              <w:rPr>
                <w:rFonts w:ascii="Arial Narrow" w:hAnsi="Arial Narrow" w:cs="Calibri"/>
                <w:bCs/>
                <w:sz w:val="24"/>
                <w:szCs w:val="24"/>
                <w:lang w:val="ro-RO"/>
              </w:rPr>
              <w:t xml:space="preserve">Românu M., Floriţă Z., Mihai Caba, </w:t>
            </w:r>
            <w:r w:rsidRPr="00822A27">
              <w:rPr>
                <w:rFonts w:ascii="Arial Narrow" w:hAnsi="Arial Narrow" w:cs="Calibri"/>
                <w:bCs/>
                <w:sz w:val="24"/>
                <w:szCs w:val="24"/>
                <w:u w:val="single"/>
                <w:lang w:val="ro-RO"/>
              </w:rPr>
              <w:t>Kigyosi Anca</w:t>
            </w:r>
            <w:r w:rsidRPr="00822A27">
              <w:rPr>
                <w:rFonts w:ascii="Arial Narrow" w:hAnsi="Arial Narrow" w:cs="Calibri"/>
                <w:bCs/>
                <w:sz w:val="24"/>
                <w:szCs w:val="24"/>
                <w:lang w:val="ro-RO"/>
              </w:rPr>
              <w:t>, Românu Roxana – Silanes, our good friends – BiomMedD’2006, International Conference on Biomaterials et. Medical Devices, Conference Proceeding Abstract Volume, Nov.2006, Iaşi, România, ISBN (10) 973-718-566-8: 82</w:t>
            </w:r>
          </w:p>
          <w:p w14:paraId="26053DAC" w14:textId="4103C06F" w:rsidR="00555389" w:rsidRPr="00096FC8" w:rsidRDefault="00555389" w:rsidP="00733E69">
            <w:pPr>
              <w:spacing w:after="0" w:line="240" w:lineRule="auto"/>
              <w:ind w:left="318"/>
              <w:jc w:val="both"/>
              <w:rPr>
                <w:rFonts w:ascii="Arial Narrow" w:hAnsi="Arial Narrow" w:cs="Calibri"/>
                <w:bCs/>
                <w:sz w:val="24"/>
                <w:szCs w:val="24"/>
                <w:lang w:val="ro-RO"/>
              </w:rPr>
            </w:pPr>
          </w:p>
        </w:tc>
      </w:tr>
      <w:tr w:rsidR="000007FE" w:rsidRPr="00096FC8" w14:paraId="5BEDF086" w14:textId="77777777" w:rsidTr="00822A27">
        <w:tc>
          <w:tcPr>
            <w:tcW w:w="9350" w:type="dxa"/>
            <w:vAlign w:val="center"/>
          </w:tcPr>
          <w:p w14:paraId="0BCE193C" w14:textId="77777777" w:rsidR="00555389" w:rsidRDefault="000007FE" w:rsidP="00733E69">
            <w:pPr>
              <w:pStyle w:val="ListParagraph"/>
              <w:numPr>
                <w:ilvl w:val="0"/>
                <w:numId w:val="23"/>
              </w:numPr>
              <w:spacing w:after="0" w:line="240" w:lineRule="auto"/>
              <w:ind w:left="318"/>
              <w:jc w:val="both"/>
              <w:rPr>
                <w:rFonts w:ascii="Arial Narrow" w:hAnsi="Arial Narrow" w:cs="Calibri"/>
                <w:bCs/>
                <w:sz w:val="24"/>
                <w:szCs w:val="24"/>
                <w:lang w:val="ro-RO"/>
              </w:rPr>
            </w:pPr>
            <w:r w:rsidRPr="00822A27">
              <w:rPr>
                <w:rFonts w:ascii="Arial Narrow" w:hAnsi="Arial Narrow" w:cs="Calibri"/>
                <w:bCs/>
                <w:sz w:val="24"/>
                <w:szCs w:val="24"/>
                <w:lang w:val="ro-RO"/>
              </w:rPr>
              <w:t xml:space="preserve">Haiduc C., Floriţă Z., Românu M., Sinescu C., Negruţiu M., </w:t>
            </w:r>
            <w:r w:rsidRPr="00822A27">
              <w:rPr>
                <w:rFonts w:ascii="Arial Narrow" w:hAnsi="Arial Narrow" w:cs="Calibri"/>
                <w:bCs/>
                <w:sz w:val="24"/>
                <w:szCs w:val="24"/>
                <w:u w:val="single"/>
                <w:lang w:val="ro-RO"/>
              </w:rPr>
              <w:t>Kigyosi A</w:t>
            </w:r>
            <w:r w:rsidRPr="00822A27">
              <w:rPr>
                <w:rFonts w:ascii="Arial Narrow" w:hAnsi="Arial Narrow" w:cs="Calibri"/>
                <w:bCs/>
                <w:sz w:val="24"/>
                <w:szCs w:val="24"/>
                <w:lang w:val="ro-RO"/>
              </w:rPr>
              <w:t>. – Glass ionomer primers and microleakage in class II composite restorations - BiomMedD’2006, International Conference on Biomaterials et. Medical Devices, Conference Proceeding Abstract Volume, Nov.2006, Iaşi, România, ISBN (10) 973-718-566-8: 195</w:t>
            </w:r>
          </w:p>
          <w:p w14:paraId="492E1539" w14:textId="77777777" w:rsidR="00A77D6F" w:rsidRDefault="00A77D6F" w:rsidP="00A77D6F">
            <w:pPr>
              <w:spacing w:after="0" w:line="240" w:lineRule="auto"/>
              <w:jc w:val="both"/>
              <w:rPr>
                <w:rFonts w:ascii="Arial Narrow" w:hAnsi="Arial Narrow" w:cs="Calibri"/>
                <w:bCs/>
                <w:sz w:val="24"/>
                <w:szCs w:val="24"/>
                <w:lang w:val="ro-RO"/>
              </w:rPr>
            </w:pPr>
          </w:p>
          <w:p w14:paraId="6E916C20" w14:textId="5C9131BD" w:rsidR="00A77D6F" w:rsidRPr="00A77D6F" w:rsidRDefault="00A77D6F" w:rsidP="00A77D6F">
            <w:pPr>
              <w:spacing w:after="0" w:line="240" w:lineRule="auto"/>
              <w:jc w:val="both"/>
              <w:rPr>
                <w:rFonts w:ascii="Arial Narrow" w:hAnsi="Arial Narrow" w:cs="Calibri"/>
                <w:bCs/>
                <w:sz w:val="24"/>
                <w:szCs w:val="24"/>
                <w:lang w:val="ro-RO"/>
              </w:rPr>
            </w:pPr>
          </w:p>
        </w:tc>
      </w:tr>
    </w:tbl>
    <w:p w14:paraId="00300539" w14:textId="77777777" w:rsidR="00387921" w:rsidRDefault="00387921" w:rsidP="00733E69">
      <w:pPr>
        <w:spacing w:after="0" w:line="240" w:lineRule="auto"/>
        <w:jc w:val="both"/>
        <w:rPr>
          <w:rFonts w:ascii="Arial Narrow" w:hAnsi="Arial Narrow" w:cs="Arial"/>
          <w:b/>
          <w:bCs/>
          <w:sz w:val="24"/>
          <w:szCs w:val="24"/>
          <w:lang w:val="ro-RO"/>
        </w:rPr>
      </w:pPr>
    </w:p>
    <w:p w14:paraId="4558D786" w14:textId="4562F3CE" w:rsidR="005B3A58" w:rsidRDefault="005B3A58" w:rsidP="00733E69">
      <w:pPr>
        <w:spacing w:after="0" w:line="240" w:lineRule="auto"/>
        <w:jc w:val="both"/>
        <w:rPr>
          <w:rFonts w:ascii="Arial Narrow" w:hAnsi="Arial Narrow" w:cs="Arial"/>
          <w:b/>
          <w:bCs/>
          <w:sz w:val="24"/>
          <w:szCs w:val="24"/>
          <w:lang w:val="ro-RO"/>
        </w:rPr>
      </w:pPr>
      <w:r>
        <w:rPr>
          <w:rFonts w:ascii="Arial Narrow" w:hAnsi="Arial Narrow" w:cs="Arial"/>
          <w:b/>
          <w:bCs/>
          <w:sz w:val="24"/>
          <w:szCs w:val="24"/>
          <w:lang w:val="ro-RO"/>
        </w:rPr>
        <w:t>L</w:t>
      </w:r>
      <w:r w:rsidRPr="00C431F7">
        <w:rPr>
          <w:rFonts w:ascii="Arial Narrow" w:hAnsi="Arial Narrow" w:cs="Arial"/>
          <w:b/>
          <w:bCs/>
          <w:sz w:val="24"/>
          <w:szCs w:val="24"/>
          <w:lang w:val="ro-RO"/>
        </w:rPr>
        <w:t xml:space="preserve">ucrări prezentate la manifestări </w:t>
      </w:r>
      <w:r>
        <w:rPr>
          <w:rFonts w:ascii="Arial Narrow" w:hAnsi="Arial Narrow" w:cs="Arial"/>
          <w:b/>
          <w:bCs/>
          <w:sz w:val="24"/>
          <w:szCs w:val="24"/>
          <w:lang w:val="ro-RO"/>
        </w:rPr>
        <w:t xml:space="preserve">științifice </w:t>
      </w:r>
      <w:r w:rsidRPr="00C431F7">
        <w:rPr>
          <w:rFonts w:ascii="Arial Narrow" w:hAnsi="Arial Narrow" w:cs="Arial"/>
          <w:b/>
          <w:bCs/>
          <w:sz w:val="24"/>
          <w:szCs w:val="24"/>
          <w:lang w:val="ro-RO"/>
        </w:rPr>
        <w:t>naționale</w:t>
      </w:r>
    </w:p>
    <w:p w14:paraId="4DE8A440" w14:textId="79F1F04E" w:rsidR="005B3A58" w:rsidRDefault="005B3A58" w:rsidP="00733E69">
      <w:pPr>
        <w:spacing w:after="0" w:line="240" w:lineRule="auto"/>
        <w:jc w:val="both"/>
        <w:rPr>
          <w:rFonts w:ascii="Arial Narrow" w:hAnsi="Arial Narrow" w:cs="Arial"/>
          <w:b/>
          <w:bCs/>
          <w:sz w:val="24"/>
          <w:szCs w:val="24"/>
          <w:lang w:val="ro-RO"/>
        </w:rPr>
      </w:pPr>
    </w:p>
    <w:tbl>
      <w:tblPr>
        <w:tblW w:w="9350" w:type="dxa"/>
        <w:tblLook w:val="01E0" w:firstRow="1" w:lastRow="1" w:firstColumn="1" w:lastColumn="1" w:noHBand="0" w:noVBand="0"/>
      </w:tblPr>
      <w:tblGrid>
        <w:gridCol w:w="9350"/>
      </w:tblGrid>
      <w:tr w:rsidR="00096FC8" w:rsidRPr="00096FC8" w14:paraId="6C704295" w14:textId="77777777" w:rsidTr="00C12C67">
        <w:trPr>
          <w:trHeight w:val="1160"/>
        </w:trPr>
        <w:tc>
          <w:tcPr>
            <w:tcW w:w="9350" w:type="dxa"/>
          </w:tcPr>
          <w:p w14:paraId="23DFA3BB"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Alexandra Curut, Irina Dusan, Judit Popescu, Marius Tatomirescu,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Iosif Marincu – Hodgkin’s Lymphoma diagnosed in a 34-year-old patient with adenomegalic syndrome and mental retardation, Supplement Medicine in Evolution, vol. XXIV, nr.2, 2018, Timisoara, ISSN 2065-376X: 43</w:t>
            </w:r>
          </w:p>
          <w:p w14:paraId="559912BA" w14:textId="77777777"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004F024C" w14:textId="77777777" w:rsidTr="00C12C67">
        <w:tc>
          <w:tcPr>
            <w:tcW w:w="9350" w:type="dxa"/>
          </w:tcPr>
          <w:p w14:paraId="29B7463E"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Cristina Firfirica, Ovidiu Rosca, Marius Brad,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Stefan Frent, Iosif Marincu – Ceftriaxone resistant pneumococcal Meningoencephalitis in a young adult, Supplement Medicine in Evolution, vol. XXIV, nr.2, 2018, Timisoara, ISSN 2065-376X: 48</w:t>
            </w:r>
          </w:p>
          <w:p w14:paraId="770E7297" w14:textId="77777777"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2D615CF8" w14:textId="77777777" w:rsidTr="00C12C67">
        <w:tc>
          <w:tcPr>
            <w:tcW w:w="9350" w:type="dxa"/>
          </w:tcPr>
          <w:p w14:paraId="44B6A193" w14:textId="77777777" w:rsidR="00096FC8" w:rsidRP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Oana Maria Saceanu, Delia Nan, Iuliana Caramangiu, Judit Kocsis,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Livius Tirnea, Iosif Marincu – HIV encephalopathy associated with multiple neurological problems in late-presenter patient HIV/AIDS positive, stage C, The Scientific Days of the National Institute for Infectious Diseases “Prof.Dr. Matei Bals”, Abstract volume, Bucharest, 8-10 november 2017, ISSN 2457-8525, ISSN-L 2457-8525: 48</w:t>
            </w:r>
          </w:p>
        </w:tc>
      </w:tr>
      <w:tr w:rsidR="00096FC8" w:rsidRPr="00096FC8" w14:paraId="4AA7249C" w14:textId="77777777" w:rsidTr="00C12C67">
        <w:tc>
          <w:tcPr>
            <w:tcW w:w="9350" w:type="dxa"/>
          </w:tcPr>
          <w:p w14:paraId="6D451411"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lastRenderedPageBreak/>
              <w:t xml:space="preserve">Iosif Marincu, Patricia Poptelecan, Florin Lazar, Stefan Mihaicuta, Nicoleta Bertici, </w:t>
            </w:r>
            <w:r w:rsidRPr="00C12C67">
              <w:rPr>
                <w:rFonts w:ascii="Arial Narrow" w:hAnsi="Arial Narrow"/>
                <w:color w:val="181818"/>
                <w:sz w:val="24"/>
                <w:szCs w:val="24"/>
                <w:u w:val="single"/>
                <w:lang w:val="ro-RO"/>
              </w:rPr>
              <w:t>Tudor Anca</w:t>
            </w:r>
            <w:r w:rsidRPr="00096FC8">
              <w:rPr>
                <w:rFonts w:ascii="Arial Narrow" w:hAnsi="Arial Narrow"/>
                <w:color w:val="181818"/>
                <w:sz w:val="24"/>
                <w:szCs w:val="24"/>
                <w:lang w:val="ro-RO"/>
              </w:rPr>
              <w:t>, Ovidiu Mederle - Cytomegalvirus induced hepatitis with jaundice in a patient with HIV/AIDS stage C3, Supplement Medicine in evolution, 2016, volume XXII, Nr.2, Timisoara, Romania, ISSN 2065-376X: 40</w:t>
            </w:r>
          </w:p>
          <w:p w14:paraId="3C6A074F" w14:textId="35F403DD"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6E72CE09" w14:textId="77777777" w:rsidTr="00C12C67">
        <w:tc>
          <w:tcPr>
            <w:tcW w:w="9350" w:type="dxa"/>
          </w:tcPr>
          <w:p w14:paraId="22684EBC"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Sorina Mitrescu, Florea Andreea, Ovidiu Rosca, Anca Ianitcaia, Valeria Bica, </w:t>
            </w:r>
            <w:r w:rsidRPr="00C12C67">
              <w:rPr>
                <w:rFonts w:ascii="Arial Narrow" w:hAnsi="Arial Narrow"/>
                <w:color w:val="181818"/>
                <w:sz w:val="24"/>
                <w:szCs w:val="24"/>
                <w:u w:val="single"/>
                <w:lang w:val="ro-RO"/>
              </w:rPr>
              <w:t>Tudor Anca</w:t>
            </w:r>
            <w:r w:rsidRPr="00096FC8">
              <w:rPr>
                <w:rFonts w:ascii="Arial Narrow" w:hAnsi="Arial Narrow"/>
                <w:color w:val="181818"/>
                <w:sz w:val="24"/>
                <w:szCs w:val="24"/>
                <w:lang w:val="ro-RO"/>
              </w:rPr>
              <w:t>, Iosif Marincu – Erysipelas associated with varicose ulcers of the leg in a patient with diabetes and enterocolitis with clostridium difficile, Supplement Medicine in evolution, 2016, volume XXII, Nr.2, Timisoara, Romania, ISSN 2065-376X: 52</w:t>
            </w:r>
          </w:p>
          <w:p w14:paraId="66874519" w14:textId="6CCA27DE"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7682FF7D" w14:textId="77777777" w:rsidTr="00C12C67">
        <w:tc>
          <w:tcPr>
            <w:tcW w:w="9350" w:type="dxa"/>
          </w:tcPr>
          <w:p w14:paraId="3E46C16E"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Mariana Miron, Dorin Dodenciu, Carmen Todea,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Laura Filip, Cosmin Balabuc – Blood Flow modifications of the pulp as a consequence of Prosthodontic tooth preparation - Timisoara Medical Journal Volume 61, Supplement 1/ 2011, ISSN 1583-5251: 49</w:t>
            </w:r>
          </w:p>
          <w:p w14:paraId="4C0853C8" w14:textId="7FB783C3"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0D70496A" w14:textId="77777777" w:rsidTr="00C12C67">
        <w:tc>
          <w:tcPr>
            <w:tcW w:w="9350" w:type="dxa"/>
          </w:tcPr>
          <w:p w14:paraId="03AD1653"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Claudia Borza, Mihaela Gheţe, Corina Şerban, Germaine Săvoiu,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Daniela Marc, Rodica Mateescu, Gamma-glutamyltransferase values in patients with metabolic syndrome, The XXIV National Conference of Romanian Society of Physiological Science, 2-5 June 2010, Oradea, Romania - Physiology Supplement, ISSN-1223-2076: 37</w:t>
            </w:r>
          </w:p>
          <w:p w14:paraId="0B386466" w14:textId="0149B4E3"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1FCEE40B" w14:textId="77777777" w:rsidTr="00C12C67">
        <w:tc>
          <w:tcPr>
            <w:tcW w:w="9350" w:type="dxa"/>
          </w:tcPr>
          <w:p w14:paraId="5928209B"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Rodica Mateescu, Claudia Borza, Corina Şerban,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Germaine Săvoiu, Gabriela Negrişanu, Renal impairment in patients with both hypertension and diabetes mellitus, The XXIV National Conference of Romanian Society of Physiological Science, 2-5 June 2010, Oradea, Romania - Physiology Supplement, ISSN-1223-2076: 39</w:t>
            </w:r>
          </w:p>
          <w:p w14:paraId="27BD2F5E" w14:textId="4421A0F1"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68BCD9AC" w14:textId="77777777" w:rsidTr="00C12C67">
        <w:tc>
          <w:tcPr>
            <w:tcW w:w="9350" w:type="dxa"/>
          </w:tcPr>
          <w:p w14:paraId="0BFA8974"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Corina Serban, Lelia Şuşan, Germaine Săvoiu, A. Caraba, Alina Păcurari,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I. Romoşan, A. Cristescu, Acidul uric şi disfuncţia endotelială în hipertensiunea arterială, Al IX-lea Congres National de Medicina Interna, Calimanesti-Caciulata, 23-25 aprilie, 2009, vol.VI, nr.2, ISSN: 1220-5818, pp. 99-100</w:t>
            </w:r>
          </w:p>
          <w:p w14:paraId="5F0F4AFE" w14:textId="128824DA"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472E16DA" w14:textId="77777777" w:rsidTr="00C12C67">
        <w:tc>
          <w:tcPr>
            <w:tcW w:w="9350" w:type="dxa"/>
          </w:tcPr>
          <w:p w14:paraId="49A0ACD0"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096FC8">
              <w:rPr>
                <w:rFonts w:ascii="Arial Narrow" w:hAnsi="Arial Narrow"/>
                <w:color w:val="181818"/>
                <w:sz w:val="24"/>
                <w:szCs w:val="24"/>
                <w:lang w:val="ro-RO"/>
              </w:rPr>
              <w:t xml:space="preserve">Corina Şerban, Lelia Şuşan, A. Caraba, Germaine Săvoiu, Alina Păcurari, </w:t>
            </w: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I. Romoşan, A. Cristescu, Relaţia dintre grosimea intima-media carotidiană şi factorii de risc cardiovascular la pacienţi hipertensivi, Al IX-lea Congres National de Medicina Interna, Calimanesti-Caciulata, 23-25 aprilie, 2009, vol.VI, nr.2, ISSN: 1220-5818, pp. 100-101</w:t>
            </w:r>
          </w:p>
          <w:p w14:paraId="2FF78ECD" w14:textId="0F3A461E"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28E662D9" w14:textId="77777777" w:rsidTr="00C12C67">
        <w:tc>
          <w:tcPr>
            <w:tcW w:w="9350" w:type="dxa"/>
          </w:tcPr>
          <w:p w14:paraId="015EA001"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C12C67">
              <w:rPr>
                <w:rFonts w:ascii="Arial Narrow" w:hAnsi="Arial Narrow"/>
                <w:color w:val="181818"/>
                <w:sz w:val="24"/>
                <w:szCs w:val="24"/>
                <w:u w:val="single"/>
                <w:lang w:val="ro-RO"/>
              </w:rPr>
              <w:t>Anca Tudor</w:t>
            </w:r>
            <w:r w:rsidRPr="00096FC8">
              <w:rPr>
                <w:rFonts w:ascii="Arial Narrow" w:hAnsi="Arial Narrow"/>
                <w:color w:val="181818"/>
                <w:sz w:val="24"/>
                <w:szCs w:val="24"/>
                <w:lang w:val="ro-RO"/>
              </w:rPr>
              <w:t>, Elena Bernad, Calin Muntean, Diana Lungeanu – Managementul datelor medicale in mediul de obstetrica si ginecologie, Program MEDINF2008, e-Health, Sisteme informatice in sanatate</w:t>
            </w:r>
          </w:p>
          <w:p w14:paraId="262D0A07" w14:textId="77777777"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r w:rsidR="00096FC8" w:rsidRPr="00096FC8" w14:paraId="68DFFE25" w14:textId="77777777" w:rsidTr="00C12C67">
        <w:tc>
          <w:tcPr>
            <w:tcW w:w="9350" w:type="dxa"/>
          </w:tcPr>
          <w:p w14:paraId="296AD592" w14:textId="77777777" w:rsidR="00096FC8" w:rsidRDefault="00096FC8" w:rsidP="00733E69">
            <w:pPr>
              <w:pStyle w:val="ListParagraph"/>
              <w:numPr>
                <w:ilvl w:val="0"/>
                <w:numId w:val="22"/>
              </w:numPr>
              <w:spacing w:after="0" w:line="240" w:lineRule="auto"/>
              <w:ind w:left="318"/>
              <w:jc w:val="both"/>
              <w:rPr>
                <w:rFonts w:ascii="Arial Narrow" w:hAnsi="Arial Narrow"/>
                <w:color w:val="181818"/>
                <w:sz w:val="24"/>
                <w:szCs w:val="24"/>
                <w:lang w:val="ro-RO"/>
              </w:rPr>
            </w:pPr>
            <w:r w:rsidRPr="00C12C67">
              <w:rPr>
                <w:rFonts w:ascii="Arial Narrow" w:hAnsi="Arial Narrow"/>
                <w:color w:val="181818"/>
                <w:sz w:val="24"/>
                <w:szCs w:val="24"/>
                <w:u w:val="single"/>
                <w:lang w:val="ro-RO"/>
              </w:rPr>
              <w:t>Anca Kigyosi</w:t>
            </w:r>
            <w:r w:rsidRPr="00096FC8">
              <w:rPr>
                <w:rFonts w:ascii="Arial Narrow" w:hAnsi="Arial Narrow"/>
                <w:color w:val="181818"/>
                <w:sz w:val="24"/>
                <w:szCs w:val="24"/>
                <w:lang w:val="ro-RO"/>
              </w:rPr>
              <w:t>, Dan Navolan – Formular online de calcul al riscului de nastere prematura dupa Creasy – Timisoara Medical Journal, Volume 57, Supplement 2, Timis Academic Days, 10th Edition, 2007, ISSN 1583-5251: 57</w:t>
            </w:r>
          </w:p>
          <w:p w14:paraId="028FFCC0" w14:textId="77777777" w:rsidR="00096FC8" w:rsidRPr="00096FC8" w:rsidRDefault="00096FC8" w:rsidP="00733E69">
            <w:pPr>
              <w:pStyle w:val="ListParagraph"/>
              <w:spacing w:after="0" w:line="240" w:lineRule="auto"/>
              <w:ind w:left="318"/>
              <w:jc w:val="both"/>
              <w:rPr>
                <w:rFonts w:ascii="Arial Narrow" w:hAnsi="Arial Narrow"/>
                <w:color w:val="181818"/>
                <w:sz w:val="24"/>
                <w:szCs w:val="24"/>
                <w:lang w:val="ro-RO"/>
              </w:rPr>
            </w:pPr>
          </w:p>
        </w:tc>
      </w:tr>
    </w:tbl>
    <w:p w14:paraId="44485A74" w14:textId="53DBC8C6" w:rsidR="00737E8D" w:rsidRDefault="00737E8D" w:rsidP="00733E69">
      <w:pPr>
        <w:spacing w:after="0" w:line="240" w:lineRule="auto"/>
        <w:jc w:val="both"/>
        <w:rPr>
          <w:rFonts w:ascii="Arial Narrow" w:hAnsi="Arial Narrow" w:cs="Arial"/>
          <w:b/>
          <w:bCs/>
          <w:sz w:val="24"/>
          <w:szCs w:val="24"/>
          <w:lang w:val="ro-RO"/>
        </w:rPr>
      </w:pPr>
    </w:p>
    <w:p w14:paraId="31B22F45" w14:textId="6B11312E" w:rsidR="00737E8D" w:rsidRDefault="00737E8D" w:rsidP="00733E69">
      <w:pPr>
        <w:spacing w:after="0" w:line="240" w:lineRule="auto"/>
        <w:jc w:val="both"/>
        <w:rPr>
          <w:rFonts w:ascii="Arial Narrow" w:hAnsi="Arial Narrow" w:cs="Arial"/>
          <w:b/>
          <w:bCs/>
          <w:sz w:val="24"/>
          <w:szCs w:val="24"/>
          <w:lang w:val="ro-RO"/>
        </w:rPr>
      </w:pPr>
    </w:p>
    <w:p w14:paraId="0F77BE78" w14:textId="768CA9EF" w:rsidR="00737E8D" w:rsidRPr="00A77948" w:rsidRDefault="00737E8D" w:rsidP="00733E69">
      <w:pPr>
        <w:pStyle w:val="CVNormal"/>
        <w:ind w:firstLine="247"/>
        <w:jc w:val="both"/>
        <w:rPr>
          <w:sz w:val="24"/>
          <w:szCs w:val="24"/>
        </w:rPr>
      </w:pPr>
      <w:r w:rsidRPr="00A77948">
        <w:rPr>
          <w:sz w:val="24"/>
          <w:szCs w:val="24"/>
        </w:rPr>
        <w:t>Timisoara,</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77948">
        <w:rPr>
          <w:sz w:val="24"/>
          <w:szCs w:val="24"/>
        </w:rPr>
        <w:t>Anca Tudor</w:t>
      </w:r>
    </w:p>
    <w:p w14:paraId="0EA7820C" w14:textId="1FF7C9E6" w:rsidR="00737E8D" w:rsidRDefault="00737E8D" w:rsidP="00733E69">
      <w:pPr>
        <w:pStyle w:val="CVNormal"/>
        <w:ind w:firstLine="247"/>
        <w:jc w:val="both"/>
        <w:rPr>
          <w:sz w:val="24"/>
          <w:szCs w:val="24"/>
        </w:rPr>
      </w:pPr>
    </w:p>
    <w:p w14:paraId="640DED40" w14:textId="266B1CBF" w:rsidR="00737E8D" w:rsidRPr="00A77948" w:rsidRDefault="00737E8D" w:rsidP="00A77D6F">
      <w:pPr>
        <w:pStyle w:val="CVNormal"/>
        <w:ind w:firstLine="247"/>
        <w:jc w:val="both"/>
        <w:rPr>
          <w:sz w:val="24"/>
          <w:szCs w:val="24"/>
        </w:rPr>
      </w:pPr>
      <w:r>
        <w:rPr>
          <w:sz w:val="24"/>
          <w:szCs w:val="24"/>
        </w:rPr>
        <w:t>0</w:t>
      </w:r>
      <w:r w:rsidR="00327884">
        <w:rPr>
          <w:sz w:val="24"/>
          <w:szCs w:val="24"/>
        </w:rPr>
        <w:t>3</w:t>
      </w:r>
      <w:r w:rsidRPr="00A77948">
        <w:rPr>
          <w:sz w:val="24"/>
          <w:szCs w:val="24"/>
        </w:rPr>
        <w:t>.</w:t>
      </w:r>
      <w:r>
        <w:rPr>
          <w:sz w:val="24"/>
          <w:szCs w:val="24"/>
        </w:rPr>
        <w:t>0</w:t>
      </w:r>
      <w:r w:rsidRPr="00A77948">
        <w:rPr>
          <w:sz w:val="24"/>
          <w:szCs w:val="24"/>
        </w:rPr>
        <w:t>1.202</w:t>
      </w:r>
      <w:r>
        <w:rPr>
          <w:sz w:val="24"/>
          <w:szCs w:val="24"/>
        </w:rPr>
        <w:t>2</w:t>
      </w:r>
      <w:r w:rsidRPr="00A77948">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D98ADF2" w14:textId="77777777" w:rsidR="00737E8D" w:rsidRPr="00C431F7" w:rsidRDefault="00737E8D" w:rsidP="00733E69">
      <w:pPr>
        <w:spacing w:after="0" w:line="240" w:lineRule="auto"/>
        <w:jc w:val="both"/>
        <w:rPr>
          <w:rFonts w:ascii="Arial Narrow" w:hAnsi="Arial Narrow" w:cs="Arial"/>
          <w:b/>
          <w:bCs/>
          <w:sz w:val="24"/>
          <w:szCs w:val="24"/>
          <w:lang w:val="ro-RO"/>
        </w:rPr>
      </w:pPr>
      <w:bookmarkStart w:id="1" w:name="_GoBack"/>
      <w:bookmarkEnd w:id="1"/>
    </w:p>
    <w:sectPr w:rsidR="00737E8D" w:rsidRPr="00C431F7">
      <w:footerReference w:type="default" r:id="rId1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9953" w14:textId="77777777" w:rsidR="00EA7BC1" w:rsidRDefault="00EA7BC1" w:rsidP="00C65AD7">
      <w:pPr>
        <w:spacing w:after="0" w:line="240" w:lineRule="auto"/>
      </w:pPr>
      <w:r>
        <w:separator/>
      </w:r>
    </w:p>
  </w:endnote>
  <w:endnote w:type="continuationSeparator" w:id="0">
    <w:p w14:paraId="2CC8A1B3" w14:textId="77777777" w:rsidR="00EA7BC1" w:rsidRDefault="00EA7BC1" w:rsidP="00C65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3130975"/>
      <w:docPartObj>
        <w:docPartGallery w:val="Page Numbers (Bottom of Page)"/>
        <w:docPartUnique/>
      </w:docPartObj>
    </w:sdtPr>
    <w:sdtEndPr>
      <w:rPr>
        <w:noProof/>
      </w:rPr>
    </w:sdtEndPr>
    <w:sdtContent>
      <w:p w14:paraId="706E8C20" w14:textId="569FDE47" w:rsidR="00B97C1E" w:rsidRDefault="00B97C1E">
        <w:pPr>
          <w:pStyle w:val="Footer"/>
          <w:jc w:val="right"/>
        </w:pPr>
        <w:r>
          <w:fldChar w:fldCharType="begin"/>
        </w:r>
        <w:r>
          <w:instrText xml:space="preserve"> PAGE   \* MERGEFORMAT </w:instrText>
        </w:r>
        <w:r>
          <w:fldChar w:fldCharType="separate"/>
        </w:r>
        <w:r w:rsidR="000B55FD">
          <w:rPr>
            <w:noProof/>
          </w:rPr>
          <w:t>17</w:t>
        </w:r>
        <w:r>
          <w:rPr>
            <w:noProof/>
          </w:rPr>
          <w:fldChar w:fldCharType="end"/>
        </w:r>
      </w:p>
    </w:sdtContent>
  </w:sdt>
  <w:p w14:paraId="7C68221F" w14:textId="77777777" w:rsidR="00B97C1E" w:rsidRDefault="00B97C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31C68" w14:textId="77777777" w:rsidR="00EA7BC1" w:rsidRDefault="00EA7BC1" w:rsidP="00C65AD7">
      <w:pPr>
        <w:spacing w:after="0" w:line="240" w:lineRule="auto"/>
      </w:pPr>
      <w:r>
        <w:separator/>
      </w:r>
    </w:p>
  </w:footnote>
  <w:footnote w:type="continuationSeparator" w:id="0">
    <w:p w14:paraId="0BED0E6A" w14:textId="77777777" w:rsidR="00EA7BC1" w:rsidRDefault="00EA7BC1" w:rsidP="00C65A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F5F"/>
    <w:multiLevelType w:val="hybridMultilevel"/>
    <w:tmpl w:val="5CE2D2E2"/>
    <w:lvl w:ilvl="0" w:tplc="A0F6953A">
      <w:start w:val="1"/>
      <w:numFmt w:val="decimal"/>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A3966B0"/>
    <w:multiLevelType w:val="hybridMultilevel"/>
    <w:tmpl w:val="5F222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BB027D"/>
    <w:multiLevelType w:val="hybridMultilevel"/>
    <w:tmpl w:val="37566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0947B9"/>
    <w:multiLevelType w:val="hybridMultilevel"/>
    <w:tmpl w:val="742C37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2623DC"/>
    <w:multiLevelType w:val="hybridMultilevel"/>
    <w:tmpl w:val="93AE2022"/>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5" w15:restartNumberingAfterBreak="0">
    <w:nsid w:val="14414568"/>
    <w:multiLevelType w:val="hybridMultilevel"/>
    <w:tmpl w:val="BBE490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6316BB"/>
    <w:multiLevelType w:val="hybridMultilevel"/>
    <w:tmpl w:val="E4284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5245A8"/>
    <w:multiLevelType w:val="hybridMultilevel"/>
    <w:tmpl w:val="F196C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0A5AC3"/>
    <w:multiLevelType w:val="hybridMultilevel"/>
    <w:tmpl w:val="DE42304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FBB45F6"/>
    <w:multiLevelType w:val="multilevel"/>
    <w:tmpl w:val="568253D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E5217E3"/>
    <w:multiLevelType w:val="hybridMultilevel"/>
    <w:tmpl w:val="B34AD5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52B55C6"/>
    <w:multiLevelType w:val="multilevel"/>
    <w:tmpl w:val="7E68F8EE"/>
    <w:lvl w:ilvl="0">
      <w:start w:val="3"/>
      <w:numFmt w:val="decimal"/>
      <w:lvlText w:val="%1."/>
      <w:lvlJc w:val="left"/>
      <w:pPr>
        <w:ind w:left="450" w:hanging="450"/>
      </w:pPr>
      <w:rPr>
        <w:rFonts w:hint="default"/>
      </w:rPr>
    </w:lvl>
    <w:lvl w:ilvl="1">
      <w:start w:val="1"/>
      <w:numFmt w:val="decimal"/>
      <w:lvlText w:val="%2."/>
      <w:lvlJc w:val="left"/>
      <w:pPr>
        <w:ind w:left="720" w:hanging="72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C9B088D"/>
    <w:multiLevelType w:val="hybridMultilevel"/>
    <w:tmpl w:val="279C0D8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4DDA786A"/>
    <w:multiLevelType w:val="hybridMultilevel"/>
    <w:tmpl w:val="12245E86"/>
    <w:lvl w:ilvl="0" w:tplc="23DC141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E0E406E"/>
    <w:multiLevelType w:val="hybridMultilevel"/>
    <w:tmpl w:val="EB9422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4E47137"/>
    <w:multiLevelType w:val="hybridMultilevel"/>
    <w:tmpl w:val="CFEAFA56"/>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568A3490"/>
    <w:multiLevelType w:val="hybridMultilevel"/>
    <w:tmpl w:val="726E74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443B30"/>
    <w:multiLevelType w:val="hybridMultilevel"/>
    <w:tmpl w:val="3BC2E0DA"/>
    <w:lvl w:ilvl="0" w:tplc="AC48F5E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5C01D0"/>
    <w:multiLevelType w:val="hybridMultilevel"/>
    <w:tmpl w:val="5FEC5A4E"/>
    <w:lvl w:ilvl="0" w:tplc="CBD06E4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AA170A"/>
    <w:multiLevelType w:val="hybridMultilevel"/>
    <w:tmpl w:val="2BD27A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FFD01A0"/>
    <w:multiLevelType w:val="hybridMultilevel"/>
    <w:tmpl w:val="FAEAA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131255E"/>
    <w:multiLevelType w:val="hybridMultilevel"/>
    <w:tmpl w:val="849E1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60DAB"/>
    <w:multiLevelType w:val="hybridMultilevel"/>
    <w:tmpl w:val="DAB27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7ABC5842"/>
    <w:multiLevelType w:val="hybridMultilevel"/>
    <w:tmpl w:val="350A1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0"/>
  </w:num>
  <w:num w:numId="4">
    <w:abstractNumId w:val="19"/>
  </w:num>
  <w:num w:numId="5">
    <w:abstractNumId w:val="22"/>
  </w:num>
  <w:num w:numId="6">
    <w:abstractNumId w:val="10"/>
  </w:num>
  <w:num w:numId="7">
    <w:abstractNumId w:val="8"/>
  </w:num>
  <w:num w:numId="8">
    <w:abstractNumId w:val="3"/>
  </w:num>
  <w:num w:numId="9">
    <w:abstractNumId w:val="13"/>
  </w:num>
  <w:num w:numId="10">
    <w:abstractNumId w:val="4"/>
  </w:num>
  <w:num w:numId="11">
    <w:abstractNumId w:val="11"/>
  </w:num>
  <w:num w:numId="12">
    <w:abstractNumId w:val="9"/>
  </w:num>
  <w:num w:numId="13">
    <w:abstractNumId w:val="20"/>
  </w:num>
  <w:num w:numId="14">
    <w:abstractNumId w:val="18"/>
  </w:num>
  <w:num w:numId="15">
    <w:abstractNumId w:val="17"/>
  </w:num>
  <w:num w:numId="16">
    <w:abstractNumId w:val="16"/>
  </w:num>
  <w:num w:numId="17">
    <w:abstractNumId w:val="23"/>
  </w:num>
  <w:num w:numId="18">
    <w:abstractNumId w:val="21"/>
  </w:num>
  <w:num w:numId="19">
    <w:abstractNumId w:val="2"/>
  </w:num>
  <w:num w:numId="20">
    <w:abstractNumId w:val="6"/>
  </w:num>
  <w:num w:numId="21">
    <w:abstractNumId w:val="14"/>
  </w:num>
  <w:num w:numId="22">
    <w:abstractNumId w:val="1"/>
  </w:num>
  <w:num w:numId="23">
    <w:abstractNumId w:val="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042"/>
    <w:rsid w:val="000007FE"/>
    <w:rsid w:val="00001118"/>
    <w:rsid w:val="00011108"/>
    <w:rsid w:val="0002603B"/>
    <w:rsid w:val="000301A0"/>
    <w:rsid w:val="00031E0F"/>
    <w:rsid w:val="00036F60"/>
    <w:rsid w:val="000416A7"/>
    <w:rsid w:val="0004212C"/>
    <w:rsid w:val="000463DE"/>
    <w:rsid w:val="00052E34"/>
    <w:rsid w:val="0005453F"/>
    <w:rsid w:val="0005551A"/>
    <w:rsid w:val="00073FCF"/>
    <w:rsid w:val="00075DBA"/>
    <w:rsid w:val="000771AE"/>
    <w:rsid w:val="00085CA9"/>
    <w:rsid w:val="00090390"/>
    <w:rsid w:val="00096FC8"/>
    <w:rsid w:val="000A3665"/>
    <w:rsid w:val="000B55FD"/>
    <w:rsid w:val="000B6CFE"/>
    <w:rsid w:val="000B7364"/>
    <w:rsid w:val="000C0F42"/>
    <w:rsid w:val="000C2B7C"/>
    <w:rsid w:val="000D1332"/>
    <w:rsid w:val="000E098E"/>
    <w:rsid w:val="000E2ED7"/>
    <w:rsid w:val="000E4C4D"/>
    <w:rsid w:val="000E4E44"/>
    <w:rsid w:val="00113D02"/>
    <w:rsid w:val="00114A5E"/>
    <w:rsid w:val="00114AD1"/>
    <w:rsid w:val="00115024"/>
    <w:rsid w:val="00125134"/>
    <w:rsid w:val="00143086"/>
    <w:rsid w:val="00143DE0"/>
    <w:rsid w:val="00166EA0"/>
    <w:rsid w:val="0016741C"/>
    <w:rsid w:val="00176126"/>
    <w:rsid w:val="00190035"/>
    <w:rsid w:val="00192BB8"/>
    <w:rsid w:val="001D436E"/>
    <w:rsid w:val="001D6C7F"/>
    <w:rsid w:val="001E5B68"/>
    <w:rsid w:val="001F04F5"/>
    <w:rsid w:val="001F1D8F"/>
    <w:rsid w:val="0020349B"/>
    <w:rsid w:val="002136D2"/>
    <w:rsid w:val="00216E79"/>
    <w:rsid w:val="002210EF"/>
    <w:rsid w:val="002329EC"/>
    <w:rsid w:val="00241957"/>
    <w:rsid w:val="0024252C"/>
    <w:rsid w:val="00254842"/>
    <w:rsid w:val="00257A81"/>
    <w:rsid w:val="00261FB8"/>
    <w:rsid w:val="00262B49"/>
    <w:rsid w:val="0026552C"/>
    <w:rsid w:val="00267E29"/>
    <w:rsid w:val="00284C1B"/>
    <w:rsid w:val="002B5C2D"/>
    <w:rsid w:val="002D38FC"/>
    <w:rsid w:val="002E4BEE"/>
    <w:rsid w:val="002F4839"/>
    <w:rsid w:val="002F5A3C"/>
    <w:rsid w:val="002F6A3D"/>
    <w:rsid w:val="002F7286"/>
    <w:rsid w:val="00302192"/>
    <w:rsid w:val="003071EA"/>
    <w:rsid w:val="0030793D"/>
    <w:rsid w:val="00307AEA"/>
    <w:rsid w:val="0031523C"/>
    <w:rsid w:val="00327884"/>
    <w:rsid w:val="0034245A"/>
    <w:rsid w:val="003450F4"/>
    <w:rsid w:val="00381019"/>
    <w:rsid w:val="00381085"/>
    <w:rsid w:val="00387921"/>
    <w:rsid w:val="003952CA"/>
    <w:rsid w:val="003A251C"/>
    <w:rsid w:val="003B461D"/>
    <w:rsid w:val="003C0055"/>
    <w:rsid w:val="003D4AC3"/>
    <w:rsid w:val="00423A60"/>
    <w:rsid w:val="00423F10"/>
    <w:rsid w:val="00430A7E"/>
    <w:rsid w:val="004342F0"/>
    <w:rsid w:val="00447273"/>
    <w:rsid w:val="00453B64"/>
    <w:rsid w:val="0047195C"/>
    <w:rsid w:val="0047496F"/>
    <w:rsid w:val="00477375"/>
    <w:rsid w:val="00482C8E"/>
    <w:rsid w:val="0049427A"/>
    <w:rsid w:val="00496B47"/>
    <w:rsid w:val="004A1667"/>
    <w:rsid w:val="004A2E23"/>
    <w:rsid w:val="004A3244"/>
    <w:rsid w:val="004B3D43"/>
    <w:rsid w:val="004B7051"/>
    <w:rsid w:val="004C3006"/>
    <w:rsid w:val="004C4672"/>
    <w:rsid w:val="004E1A94"/>
    <w:rsid w:val="004F10FA"/>
    <w:rsid w:val="004F274E"/>
    <w:rsid w:val="005201FE"/>
    <w:rsid w:val="005304E7"/>
    <w:rsid w:val="00531B08"/>
    <w:rsid w:val="00550F92"/>
    <w:rsid w:val="00555389"/>
    <w:rsid w:val="00555E15"/>
    <w:rsid w:val="0056018C"/>
    <w:rsid w:val="0056371E"/>
    <w:rsid w:val="00570941"/>
    <w:rsid w:val="005749E2"/>
    <w:rsid w:val="005A056B"/>
    <w:rsid w:val="005A60E0"/>
    <w:rsid w:val="005B3A58"/>
    <w:rsid w:val="005C11ED"/>
    <w:rsid w:val="005C4606"/>
    <w:rsid w:val="005C511F"/>
    <w:rsid w:val="005D0C72"/>
    <w:rsid w:val="005D0DFC"/>
    <w:rsid w:val="005D72D9"/>
    <w:rsid w:val="005F230B"/>
    <w:rsid w:val="0060642C"/>
    <w:rsid w:val="006212A6"/>
    <w:rsid w:val="00627F02"/>
    <w:rsid w:val="00634CBE"/>
    <w:rsid w:val="00636E2E"/>
    <w:rsid w:val="00646EC9"/>
    <w:rsid w:val="00647AB7"/>
    <w:rsid w:val="00681457"/>
    <w:rsid w:val="00682644"/>
    <w:rsid w:val="00691EFE"/>
    <w:rsid w:val="006B586E"/>
    <w:rsid w:val="006C5C2A"/>
    <w:rsid w:val="006D604B"/>
    <w:rsid w:val="006E1D48"/>
    <w:rsid w:val="006E6A9F"/>
    <w:rsid w:val="007035AE"/>
    <w:rsid w:val="00703612"/>
    <w:rsid w:val="00711481"/>
    <w:rsid w:val="0072238F"/>
    <w:rsid w:val="00733724"/>
    <w:rsid w:val="00733E69"/>
    <w:rsid w:val="00735053"/>
    <w:rsid w:val="00737E8D"/>
    <w:rsid w:val="00746084"/>
    <w:rsid w:val="00751012"/>
    <w:rsid w:val="00760692"/>
    <w:rsid w:val="00760DD4"/>
    <w:rsid w:val="00762BE1"/>
    <w:rsid w:val="00771BFC"/>
    <w:rsid w:val="00782832"/>
    <w:rsid w:val="007A1D67"/>
    <w:rsid w:val="007B2E62"/>
    <w:rsid w:val="007C2319"/>
    <w:rsid w:val="007C50A7"/>
    <w:rsid w:val="007D0BAF"/>
    <w:rsid w:val="007D6CA3"/>
    <w:rsid w:val="008077EA"/>
    <w:rsid w:val="00810729"/>
    <w:rsid w:val="00822A27"/>
    <w:rsid w:val="008337B6"/>
    <w:rsid w:val="00851E1E"/>
    <w:rsid w:val="00851EDA"/>
    <w:rsid w:val="00852733"/>
    <w:rsid w:val="0086229A"/>
    <w:rsid w:val="0086373F"/>
    <w:rsid w:val="008710EB"/>
    <w:rsid w:val="00872289"/>
    <w:rsid w:val="00873044"/>
    <w:rsid w:val="00892764"/>
    <w:rsid w:val="00893DD8"/>
    <w:rsid w:val="00893E5D"/>
    <w:rsid w:val="00895BD0"/>
    <w:rsid w:val="008A30B8"/>
    <w:rsid w:val="008C2ACB"/>
    <w:rsid w:val="008C59E9"/>
    <w:rsid w:val="008C7119"/>
    <w:rsid w:val="008D4968"/>
    <w:rsid w:val="008F0D38"/>
    <w:rsid w:val="008F5FF8"/>
    <w:rsid w:val="00911833"/>
    <w:rsid w:val="00912BC7"/>
    <w:rsid w:val="00927204"/>
    <w:rsid w:val="00971ABB"/>
    <w:rsid w:val="00986F25"/>
    <w:rsid w:val="009B1246"/>
    <w:rsid w:val="009D204B"/>
    <w:rsid w:val="009D3290"/>
    <w:rsid w:val="009D48A5"/>
    <w:rsid w:val="009E4FFA"/>
    <w:rsid w:val="009F2165"/>
    <w:rsid w:val="009F662B"/>
    <w:rsid w:val="009F7300"/>
    <w:rsid w:val="00A14FBD"/>
    <w:rsid w:val="00A241C0"/>
    <w:rsid w:val="00A33037"/>
    <w:rsid w:val="00A343BF"/>
    <w:rsid w:val="00A675B7"/>
    <w:rsid w:val="00A75A52"/>
    <w:rsid w:val="00A77D6F"/>
    <w:rsid w:val="00A80087"/>
    <w:rsid w:val="00A822D7"/>
    <w:rsid w:val="00A85ADF"/>
    <w:rsid w:val="00A86178"/>
    <w:rsid w:val="00AA75B6"/>
    <w:rsid w:val="00AB150C"/>
    <w:rsid w:val="00AB5057"/>
    <w:rsid w:val="00AB5713"/>
    <w:rsid w:val="00AC04C4"/>
    <w:rsid w:val="00AC4603"/>
    <w:rsid w:val="00AD7321"/>
    <w:rsid w:val="00AE35E7"/>
    <w:rsid w:val="00AF73CA"/>
    <w:rsid w:val="00B11836"/>
    <w:rsid w:val="00B139F5"/>
    <w:rsid w:val="00B17908"/>
    <w:rsid w:val="00B312EB"/>
    <w:rsid w:val="00B3522F"/>
    <w:rsid w:val="00B57F00"/>
    <w:rsid w:val="00B66C8E"/>
    <w:rsid w:val="00B70086"/>
    <w:rsid w:val="00B70F29"/>
    <w:rsid w:val="00B84042"/>
    <w:rsid w:val="00B859BB"/>
    <w:rsid w:val="00B91ACD"/>
    <w:rsid w:val="00B92E90"/>
    <w:rsid w:val="00B94062"/>
    <w:rsid w:val="00B95612"/>
    <w:rsid w:val="00B97C1E"/>
    <w:rsid w:val="00BA25CD"/>
    <w:rsid w:val="00BB5E13"/>
    <w:rsid w:val="00BB65FB"/>
    <w:rsid w:val="00BD39BD"/>
    <w:rsid w:val="00BD7FE7"/>
    <w:rsid w:val="00BE5E6B"/>
    <w:rsid w:val="00BE60E6"/>
    <w:rsid w:val="00BE7F58"/>
    <w:rsid w:val="00BF4C87"/>
    <w:rsid w:val="00BF5DF8"/>
    <w:rsid w:val="00BF6035"/>
    <w:rsid w:val="00C05263"/>
    <w:rsid w:val="00C12C67"/>
    <w:rsid w:val="00C1513D"/>
    <w:rsid w:val="00C23FA9"/>
    <w:rsid w:val="00C305F7"/>
    <w:rsid w:val="00C34A5F"/>
    <w:rsid w:val="00C41255"/>
    <w:rsid w:val="00C431F7"/>
    <w:rsid w:val="00C57A80"/>
    <w:rsid w:val="00C65AD7"/>
    <w:rsid w:val="00C77A20"/>
    <w:rsid w:val="00C80CA1"/>
    <w:rsid w:val="00C865D1"/>
    <w:rsid w:val="00CA3FDD"/>
    <w:rsid w:val="00CA5798"/>
    <w:rsid w:val="00CB0228"/>
    <w:rsid w:val="00CC050C"/>
    <w:rsid w:val="00CD20D5"/>
    <w:rsid w:val="00CF6FB2"/>
    <w:rsid w:val="00D05F1D"/>
    <w:rsid w:val="00D27EF0"/>
    <w:rsid w:val="00D40614"/>
    <w:rsid w:val="00D41670"/>
    <w:rsid w:val="00D46D86"/>
    <w:rsid w:val="00D5361E"/>
    <w:rsid w:val="00D66E22"/>
    <w:rsid w:val="00D73153"/>
    <w:rsid w:val="00D969D4"/>
    <w:rsid w:val="00D96E11"/>
    <w:rsid w:val="00DA5239"/>
    <w:rsid w:val="00DB3ABC"/>
    <w:rsid w:val="00DC0018"/>
    <w:rsid w:val="00DC317B"/>
    <w:rsid w:val="00DD3624"/>
    <w:rsid w:val="00DE3B51"/>
    <w:rsid w:val="00E058FD"/>
    <w:rsid w:val="00E25C25"/>
    <w:rsid w:val="00E34606"/>
    <w:rsid w:val="00E357A6"/>
    <w:rsid w:val="00E357E7"/>
    <w:rsid w:val="00E52698"/>
    <w:rsid w:val="00E65C6F"/>
    <w:rsid w:val="00E7279A"/>
    <w:rsid w:val="00E948DE"/>
    <w:rsid w:val="00E96F86"/>
    <w:rsid w:val="00E97D35"/>
    <w:rsid w:val="00EA234F"/>
    <w:rsid w:val="00EA79AB"/>
    <w:rsid w:val="00EA7BC1"/>
    <w:rsid w:val="00EB4F4E"/>
    <w:rsid w:val="00EC43C7"/>
    <w:rsid w:val="00ED5EFB"/>
    <w:rsid w:val="00EE3996"/>
    <w:rsid w:val="00EE557B"/>
    <w:rsid w:val="00EE5F1A"/>
    <w:rsid w:val="00EF0CD8"/>
    <w:rsid w:val="00EF5712"/>
    <w:rsid w:val="00F0071F"/>
    <w:rsid w:val="00F01054"/>
    <w:rsid w:val="00F01C69"/>
    <w:rsid w:val="00F073BE"/>
    <w:rsid w:val="00F13C90"/>
    <w:rsid w:val="00F213A9"/>
    <w:rsid w:val="00F34686"/>
    <w:rsid w:val="00F41849"/>
    <w:rsid w:val="00F46103"/>
    <w:rsid w:val="00F51F3A"/>
    <w:rsid w:val="00F6112A"/>
    <w:rsid w:val="00F7010C"/>
    <w:rsid w:val="00F7680B"/>
    <w:rsid w:val="00F85267"/>
    <w:rsid w:val="00F91524"/>
    <w:rsid w:val="00F935FE"/>
    <w:rsid w:val="00F97AEE"/>
    <w:rsid w:val="00FB1776"/>
    <w:rsid w:val="00FB5A5B"/>
    <w:rsid w:val="00FE0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2DE48"/>
  <w15:chartTrackingRefBased/>
  <w15:docId w15:val="{5CDB9C20-C721-44E1-9815-FF7A4C4A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4042"/>
    <w:pPr>
      <w:ind w:left="720"/>
      <w:contextualSpacing/>
    </w:pPr>
  </w:style>
  <w:style w:type="paragraph" w:styleId="NoSpacing">
    <w:name w:val="No Spacing"/>
    <w:uiPriority w:val="1"/>
    <w:qFormat/>
    <w:rsid w:val="00C65AD7"/>
    <w:pPr>
      <w:spacing w:after="0" w:line="240" w:lineRule="auto"/>
    </w:pPr>
  </w:style>
  <w:style w:type="paragraph" w:styleId="Header">
    <w:name w:val="header"/>
    <w:basedOn w:val="Normal"/>
    <w:link w:val="HeaderChar"/>
    <w:uiPriority w:val="99"/>
    <w:unhideWhenUsed/>
    <w:rsid w:val="00C65A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AD7"/>
  </w:style>
  <w:style w:type="paragraph" w:styleId="Footer">
    <w:name w:val="footer"/>
    <w:basedOn w:val="Normal"/>
    <w:link w:val="FooterChar"/>
    <w:uiPriority w:val="99"/>
    <w:unhideWhenUsed/>
    <w:rsid w:val="00C65A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AD7"/>
  </w:style>
  <w:style w:type="character" w:styleId="Hyperlink">
    <w:name w:val="Hyperlink"/>
    <w:basedOn w:val="DefaultParagraphFont"/>
    <w:uiPriority w:val="99"/>
    <w:unhideWhenUsed/>
    <w:rsid w:val="00D27EF0"/>
    <w:rPr>
      <w:color w:val="0000FF" w:themeColor="hyperlink"/>
      <w:u w:val="single"/>
    </w:rPr>
  </w:style>
  <w:style w:type="character" w:customStyle="1" w:styleId="UnresolvedMention">
    <w:name w:val="Unresolved Mention"/>
    <w:basedOn w:val="DefaultParagraphFont"/>
    <w:uiPriority w:val="99"/>
    <w:semiHidden/>
    <w:unhideWhenUsed/>
    <w:rsid w:val="00D27EF0"/>
    <w:rPr>
      <w:color w:val="605E5C"/>
      <w:shd w:val="clear" w:color="auto" w:fill="E1DFDD"/>
    </w:rPr>
  </w:style>
  <w:style w:type="paragraph" w:customStyle="1" w:styleId="frfield">
    <w:name w:val="fr_field"/>
    <w:basedOn w:val="Normal"/>
    <w:rsid w:val="00F611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rlabel">
    <w:name w:val="fr_label"/>
    <w:basedOn w:val="DefaultParagraphFont"/>
    <w:rsid w:val="00F6112A"/>
  </w:style>
  <w:style w:type="paragraph" w:customStyle="1" w:styleId="CVNormal">
    <w:name w:val="CV Normal"/>
    <w:basedOn w:val="Normal"/>
    <w:rsid w:val="00737E8D"/>
    <w:pPr>
      <w:suppressAutoHyphens/>
      <w:spacing w:after="0" w:line="240" w:lineRule="auto"/>
      <w:ind w:left="113" w:right="113"/>
    </w:pPr>
    <w:rPr>
      <w:rFonts w:ascii="Arial Narrow" w:eastAsia="Times New Roman" w:hAnsi="Arial Narrow" w:cs="Times New Roman"/>
      <w:sz w:val="20"/>
      <w:szCs w:val="2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604823">
      <w:bodyDiv w:val="1"/>
      <w:marLeft w:val="0"/>
      <w:marRight w:val="0"/>
      <w:marTop w:val="0"/>
      <w:marBottom w:val="0"/>
      <w:divBdr>
        <w:top w:val="none" w:sz="0" w:space="0" w:color="auto"/>
        <w:left w:val="none" w:sz="0" w:space="0" w:color="auto"/>
        <w:bottom w:val="none" w:sz="0" w:space="0" w:color="auto"/>
        <w:right w:val="none" w:sz="0" w:space="0" w:color="auto"/>
      </w:divBdr>
    </w:div>
    <w:div w:id="15698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dpi.com/journal/brainsci"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mdpi.com/journal/brainsci" TargetMode="External"/><Relationship Id="rId12" Type="http://schemas.openxmlformats.org/officeDocument/2006/relationships/hyperlink" Target="http://dx.doi.org/10.2147/CIA.S1701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dpi.com/journal/medicin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oi.org/10.18388/abp.2020_5360" TargetMode="External"/><Relationship Id="rId4" Type="http://schemas.openxmlformats.org/officeDocument/2006/relationships/webSettings" Target="webSettings.xml"/><Relationship Id="rId9" Type="http://schemas.openxmlformats.org/officeDocument/2006/relationships/hyperlink" Target="http://www.mdpi.com/journal/material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7489</Words>
  <Characters>42692</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Emilian Mozos</dc:creator>
  <cp:keywords/>
  <dc:description/>
  <cp:lastModifiedBy>Windows User</cp:lastModifiedBy>
  <cp:revision>2</cp:revision>
  <cp:lastPrinted>2021-07-05T05:23:00Z</cp:lastPrinted>
  <dcterms:created xsi:type="dcterms:W3CDTF">2022-01-08T13:18:00Z</dcterms:created>
  <dcterms:modified xsi:type="dcterms:W3CDTF">2022-01-08T13:18:00Z</dcterms:modified>
</cp:coreProperties>
</file>