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565"/>
        <w:gridCol w:w="1440"/>
        <w:gridCol w:w="3508"/>
      </w:tblGrid>
      <w:tr w:rsidR="009A0D76" w14:paraId="7E33B4E8" w14:textId="77777777" w:rsidTr="009A0D76">
        <w:trPr>
          <w:trHeight w:val="463"/>
        </w:trPr>
        <w:tc>
          <w:tcPr>
            <w:tcW w:w="2943" w:type="dxa"/>
            <w:shd w:val="clear" w:color="auto" w:fill="auto"/>
          </w:tcPr>
          <w:p w14:paraId="5420F20D" w14:textId="73BA9E34" w:rsidR="009A0D76" w:rsidRDefault="009A0D76" w:rsidP="002119C0">
            <w:pPr>
              <w:pStyle w:val="Aeeaoaeaa1"/>
              <w:widowControl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mallCaps/>
                <w:spacing w:val="40"/>
                <w:sz w:val="30"/>
                <w:szCs w:val="26"/>
                <w:lang w:val="ro-RO"/>
              </w:rPr>
              <w:t>Curriculum vitae</w:t>
            </w:r>
          </w:p>
        </w:tc>
        <w:tc>
          <w:tcPr>
            <w:tcW w:w="2565" w:type="dxa"/>
            <w:shd w:val="clear" w:color="auto" w:fill="auto"/>
          </w:tcPr>
          <w:p w14:paraId="0EF2B3CB" w14:textId="77777777" w:rsidR="009A0D76" w:rsidRDefault="009A0D76" w:rsidP="002119C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0FE828C6" w14:textId="77777777" w:rsidR="009A0D76" w:rsidRDefault="009A0D76" w:rsidP="002119C0">
            <w:pPr>
              <w:pStyle w:val="Aeeaoaeaa1"/>
              <w:snapToGrid w:val="0"/>
              <w:jc w:val="left"/>
              <w:rPr>
                <w:rFonts w:ascii="Arial Narrow" w:hAnsi="Arial Narrow" w:cs="Arial Narrow"/>
                <w:b w:val="0"/>
                <w:bCs w:val="0"/>
                <w:w w:val="150"/>
                <w:sz w:val="24"/>
              </w:rPr>
            </w:pPr>
          </w:p>
        </w:tc>
        <w:tc>
          <w:tcPr>
            <w:tcW w:w="3508" w:type="dxa"/>
            <w:shd w:val="clear" w:color="auto" w:fill="auto"/>
          </w:tcPr>
          <w:p w14:paraId="5870E5FB" w14:textId="77777777" w:rsidR="009A0D76" w:rsidRDefault="009A0D76" w:rsidP="002119C0">
            <w:pPr>
              <w:pStyle w:val="Aeeaoaeaa1"/>
              <w:snapToGrid w:val="0"/>
            </w:pPr>
          </w:p>
        </w:tc>
      </w:tr>
    </w:tbl>
    <w:p w14:paraId="20B0299C" w14:textId="77777777" w:rsidR="009A0D76" w:rsidRDefault="009A0D76" w:rsidP="009A0D76">
      <w:pPr>
        <w:rPr>
          <w:vanish/>
        </w:rPr>
      </w:pPr>
    </w:p>
    <w:p w14:paraId="21390CEE" w14:textId="58AFD042" w:rsidR="009A0D76" w:rsidRDefault="009A0D76" w:rsidP="009A0D76">
      <w:pPr>
        <w:pStyle w:val="Aaoeeu"/>
        <w:widowControl/>
        <w:rPr>
          <w:rFonts w:ascii="Arial Narrow" w:hAnsi="Arial Narrow" w:cs="Arial Narrow"/>
          <w:lang w:val="ro-RO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201A9CCD" wp14:editId="3116F488">
                <wp:simplePos x="0" y="0"/>
                <wp:positionH relativeFrom="column">
                  <wp:posOffset>-68580</wp:posOffset>
                </wp:positionH>
                <wp:positionV relativeFrom="paragraph">
                  <wp:posOffset>635</wp:posOffset>
                </wp:positionV>
                <wp:extent cx="1866900" cy="175895"/>
                <wp:effectExtent l="5080" t="8890" r="4445" b="5715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758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2943"/>
                            </w:tblGrid>
                            <w:tr w:rsidR="009A0D76" w14:paraId="2A4592D0" w14:textId="77777777">
                              <w:tc>
                                <w:tcPr>
                                  <w:tcW w:w="2943" w:type="dxa"/>
                                  <w:shd w:val="clear" w:color="auto" w:fill="auto"/>
                                </w:tcPr>
                                <w:p w14:paraId="37FE1A59" w14:textId="77777777" w:rsidR="009A0D76" w:rsidRDefault="009A0D76">
                                  <w:pPr>
                                    <w:pStyle w:val="Aeeaoaeaa1"/>
                                    <w:widowControl/>
                                  </w:pPr>
                                  <w:r>
                                    <w:rPr>
                                      <w:rFonts w:ascii="Arial Narrow" w:hAnsi="Arial Narrow" w:cs="Arial Narrow"/>
                                      <w:smallCaps/>
                                      <w:sz w:val="24"/>
                                      <w:szCs w:val="24"/>
                                      <w:lang w:val="ro-RO"/>
                                    </w:rPr>
                                    <w:t>Informaţii personale</w:t>
                                  </w:r>
                                </w:p>
                              </w:tc>
                            </w:tr>
                          </w:tbl>
                          <w:p w14:paraId="4A1DFE2B" w14:textId="77777777" w:rsidR="009A0D76" w:rsidRDefault="009A0D76" w:rsidP="009A0D7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1A9CC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.4pt;margin-top:.05pt;width:147pt;height:13.85pt;z-index:251659264;visibility:visible;mso-wrap-style:square;mso-width-percent:0;mso-height-percent:0;mso-wrap-distance-left:0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1rNiQIAABw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aLhytVxWOWxR2CvOF6tqEchlpJ5OG+v8e657FIwGW6h8&#10;RCeHO+eT6+QS2Wsp2EZIGSd2t72RFh0IqGQTv3RWmo6k1agUuM4l13i1e4khVUBSOmCm69IKRAAE&#10;wl6IJUriZ1XMy/x6Xs02y9X5rNyUi1l1nq9meVFdV8u8rMrbzVNgUJR1Jxjj6k4oPsmzKP+u/MdG&#10;ScKKAkVDg6vFfBGDe8X+GNYx1jx8x/y+cuuFh26Vom/w6uRE6lD1d4pB2KT2RMhkZ6/px5RBDqZ/&#10;zErUSJBFEogftyOgBOFsNXsEtVgNxYS6wxMDRqftD4wGaNcGu+97YjlG8oMCxYXengw7GdvJIIrC&#10;0QZ7jJJ549MbsDdW7DpATppW+gpU2YoomGcWQDlMoAUj+eNzEXr85Tx6PT9q618AAAD//wMAUEsD&#10;BBQABgAIAAAAIQCnXL6G2wAAAAcBAAAPAAAAZHJzL2Rvd25yZXYueG1sTI7LTsMwEEX3SPyDNUjd&#10;tU5TiYYQp+pDsEUEpG7deBpHicdR7Lbh75muYHdHZ3TvKTaT68UVx9B6UrBcJCCQam9aahR8f73N&#10;MxAhajK694QKfjDApnx8KHRu/I0+8VrFRnAJhVwrsDEOuZShtuh0WPgBidnZj05HPsdGmlHfuNz1&#10;Mk2SZ+l0S7xg9YB7i3VXXZyC1Ue6Pob36rAfjvjSZWHXnckqNXuatq8gIk7x7xnu+qwOJTud/IVM&#10;EL2C+TJh9XgHgnGarVIQJw7rDGRZyP/+5S8AAAD//wMAUEsBAi0AFAAGAAgAAAAhALaDOJL+AAAA&#10;4QEAABMAAAAAAAAAAAAAAAAAAAAAAFtDb250ZW50X1R5cGVzXS54bWxQSwECLQAUAAYACAAAACEA&#10;OP0h/9YAAACUAQAACwAAAAAAAAAAAAAAAAAvAQAAX3JlbHMvLnJlbHNQSwECLQAUAAYACAAAACEA&#10;pFdazYkCAAAcBQAADgAAAAAAAAAAAAAAAAAuAgAAZHJzL2Uyb0RvYy54bWxQSwECLQAUAAYACAAA&#10;ACEAp1y+htsAAAAHAQAADwAAAAAAAAAAAAAAAADjBAAAZHJzL2Rvd25yZXYueG1sUEsFBgAAAAAE&#10;AAQA8wAAAO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2943"/>
                      </w:tblGrid>
                      <w:tr w:rsidR="009A0D76" w14:paraId="2A4592D0" w14:textId="77777777">
                        <w:tc>
                          <w:tcPr>
                            <w:tcW w:w="2943" w:type="dxa"/>
                            <w:shd w:val="clear" w:color="auto" w:fill="auto"/>
                          </w:tcPr>
                          <w:p w14:paraId="37FE1A59" w14:textId="77777777" w:rsidR="009A0D76" w:rsidRDefault="009A0D76">
                            <w:pPr>
                              <w:pStyle w:val="Aeeaoaeaa1"/>
                              <w:widowControl/>
                            </w:pPr>
                            <w:r>
                              <w:rPr>
                                <w:rFonts w:ascii="Arial Narrow" w:hAnsi="Arial Narrow" w:cs="Arial Narrow"/>
                                <w:smallCaps/>
                                <w:sz w:val="24"/>
                                <w:szCs w:val="24"/>
                                <w:lang w:val="ro-RO"/>
                              </w:rPr>
                              <w:t>Informaţii personale</w:t>
                            </w:r>
                          </w:p>
                        </w:tc>
                      </w:tr>
                    </w:tbl>
                    <w:p w14:paraId="4A1DFE2B" w14:textId="77777777" w:rsidR="009A0D76" w:rsidRDefault="009A0D76" w:rsidP="009A0D76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 Narrow" w:hAnsi="Arial Narrow" w:cs="Arial Narrow"/>
          <w:lang w:val="ro-RO"/>
        </w:rPr>
        <w:br/>
      </w: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9A0D76" w14:paraId="49B41A23" w14:textId="77777777" w:rsidTr="009A0D76">
        <w:tc>
          <w:tcPr>
            <w:tcW w:w="2943" w:type="dxa"/>
            <w:shd w:val="clear" w:color="auto" w:fill="auto"/>
          </w:tcPr>
          <w:p w14:paraId="24B1D656" w14:textId="77777777" w:rsidR="009A0D76" w:rsidRDefault="009A0D76" w:rsidP="002119C0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ro-RO"/>
              </w:rPr>
              <w:t>Nume</w:t>
            </w:r>
          </w:p>
        </w:tc>
        <w:tc>
          <w:tcPr>
            <w:tcW w:w="284" w:type="dxa"/>
            <w:shd w:val="clear" w:color="auto" w:fill="auto"/>
          </w:tcPr>
          <w:p w14:paraId="55786CD8" w14:textId="77777777" w:rsidR="009A0D76" w:rsidRDefault="009A0D76" w:rsidP="002119C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07F47EE0" w14:textId="24316C3D" w:rsidR="009A0D76" w:rsidRDefault="00121012" w:rsidP="0012101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r>
              <w:rPr>
                <w:rFonts w:ascii="Arial Narrow" w:hAnsi="Arial Narrow" w:cs="Arial Narrow"/>
                <w:b/>
                <w:bCs/>
                <w:szCs w:val="24"/>
                <w:lang w:val="ro-RO"/>
              </w:rPr>
              <w:t>CLAUDIU AVRAM</w:t>
            </w:r>
          </w:p>
        </w:tc>
      </w:tr>
      <w:tr w:rsidR="009A0D76" w14:paraId="3D1A7FF3" w14:textId="77777777" w:rsidTr="009A0D76">
        <w:tc>
          <w:tcPr>
            <w:tcW w:w="2943" w:type="dxa"/>
            <w:shd w:val="clear" w:color="auto" w:fill="auto"/>
          </w:tcPr>
          <w:p w14:paraId="1D5B847D" w14:textId="77777777" w:rsidR="009A0D76" w:rsidRDefault="009A0D76" w:rsidP="002119C0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ro-RO"/>
              </w:rPr>
              <w:t>Adresă</w:t>
            </w:r>
          </w:p>
        </w:tc>
        <w:tc>
          <w:tcPr>
            <w:tcW w:w="284" w:type="dxa"/>
            <w:shd w:val="clear" w:color="auto" w:fill="auto"/>
          </w:tcPr>
          <w:p w14:paraId="5AF665BB" w14:textId="77777777" w:rsidR="009A0D76" w:rsidRDefault="009A0D76" w:rsidP="002119C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39A9AB39" w14:textId="43EF1477" w:rsidR="009A0D76" w:rsidRDefault="009A0D76" w:rsidP="002119C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bookmarkStart w:id="0" w:name="_GoBack"/>
            <w:bookmarkEnd w:id="0"/>
          </w:p>
        </w:tc>
      </w:tr>
      <w:tr w:rsidR="009A0D76" w14:paraId="58F6892D" w14:textId="77777777" w:rsidTr="009A0D76">
        <w:tc>
          <w:tcPr>
            <w:tcW w:w="2943" w:type="dxa"/>
            <w:shd w:val="clear" w:color="auto" w:fill="auto"/>
          </w:tcPr>
          <w:p w14:paraId="497E021B" w14:textId="77777777" w:rsidR="009A0D76" w:rsidRDefault="009A0D76" w:rsidP="002119C0">
            <w:pPr>
              <w:pStyle w:val="Aeeaoaeaa1"/>
              <w:widowControl/>
              <w:spacing w:before="40" w:after="4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ro-RO"/>
              </w:rPr>
              <w:t>E-mail</w:t>
            </w:r>
          </w:p>
        </w:tc>
        <w:tc>
          <w:tcPr>
            <w:tcW w:w="284" w:type="dxa"/>
            <w:shd w:val="clear" w:color="auto" w:fill="auto"/>
          </w:tcPr>
          <w:p w14:paraId="02239982" w14:textId="77777777" w:rsidR="009A0D76" w:rsidRDefault="009A0D76" w:rsidP="002119C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2AC4BF95" w14:textId="45F0F910" w:rsidR="009A0D76" w:rsidRPr="00A04274" w:rsidRDefault="009A0D76" w:rsidP="009105BF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</w:p>
        </w:tc>
      </w:tr>
      <w:tr w:rsidR="009A0D76" w14:paraId="1421211E" w14:textId="77777777" w:rsidTr="009A0D76">
        <w:tc>
          <w:tcPr>
            <w:tcW w:w="2943" w:type="dxa"/>
            <w:shd w:val="clear" w:color="auto" w:fill="auto"/>
          </w:tcPr>
          <w:p w14:paraId="04F97039" w14:textId="77777777" w:rsidR="009A0D76" w:rsidRDefault="009A0D76" w:rsidP="002119C0">
            <w:pPr>
              <w:pStyle w:val="Aeeaoaeaa1"/>
              <w:spacing w:before="40" w:after="4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b w:val="0"/>
                <w:bCs w:val="0"/>
                <w:lang w:val="ro-RO"/>
              </w:rPr>
              <w:t>Nationalitate</w:t>
            </w:r>
          </w:p>
        </w:tc>
        <w:tc>
          <w:tcPr>
            <w:tcW w:w="284" w:type="dxa"/>
            <w:shd w:val="clear" w:color="auto" w:fill="auto"/>
          </w:tcPr>
          <w:p w14:paraId="7052EB42" w14:textId="77777777" w:rsidR="009A0D76" w:rsidRDefault="009A0D76" w:rsidP="002119C0">
            <w:pPr>
              <w:pStyle w:val="Aaoeeu"/>
              <w:widowControl/>
              <w:snapToGrid w:val="0"/>
              <w:spacing w:before="40" w:after="4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381837CA" w14:textId="488FC0DD" w:rsidR="009A0D76" w:rsidRDefault="009A0D76" w:rsidP="002119C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</w:p>
        </w:tc>
      </w:tr>
      <w:tr w:rsidR="009A0D76" w14:paraId="7E550C2D" w14:textId="77777777" w:rsidTr="009A0D76">
        <w:tc>
          <w:tcPr>
            <w:tcW w:w="2943" w:type="dxa"/>
            <w:shd w:val="clear" w:color="auto" w:fill="auto"/>
          </w:tcPr>
          <w:p w14:paraId="5600427B" w14:textId="77777777" w:rsidR="009A0D76" w:rsidRDefault="009A0D76" w:rsidP="002119C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>Data naşterii</w:t>
            </w:r>
          </w:p>
        </w:tc>
        <w:tc>
          <w:tcPr>
            <w:tcW w:w="284" w:type="dxa"/>
            <w:shd w:val="clear" w:color="auto" w:fill="auto"/>
          </w:tcPr>
          <w:p w14:paraId="63034691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0FB7195F" w14:textId="4DE6C742" w:rsidR="009A0D76" w:rsidRDefault="009A0D76" w:rsidP="002119C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</w:p>
        </w:tc>
      </w:tr>
      <w:tr w:rsidR="009A0D76" w14:paraId="27BCC375" w14:textId="77777777" w:rsidTr="009A0D76">
        <w:tc>
          <w:tcPr>
            <w:tcW w:w="2943" w:type="dxa"/>
            <w:shd w:val="clear" w:color="auto" w:fill="auto"/>
          </w:tcPr>
          <w:p w14:paraId="1FC1232B" w14:textId="77777777" w:rsidR="009A0D76" w:rsidRDefault="009A0D76" w:rsidP="002119C0">
            <w:pPr>
              <w:pStyle w:val="Aaoeeu"/>
              <w:widowControl/>
              <w:spacing w:before="20" w:after="20"/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>Sex</w:t>
            </w:r>
          </w:p>
        </w:tc>
        <w:tc>
          <w:tcPr>
            <w:tcW w:w="284" w:type="dxa"/>
            <w:shd w:val="clear" w:color="auto" w:fill="auto"/>
          </w:tcPr>
          <w:p w14:paraId="4F6EF62C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6EE6CFBF" w14:textId="29771B2D" w:rsidR="009A0D76" w:rsidRDefault="009A0D76" w:rsidP="002119C0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</w:p>
        </w:tc>
      </w:tr>
      <w:tr w:rsidR="009A0D76" w14:paraId="1BE7717C" w14:textId="77777777" w:rsidTr="009A0D76">
        <w:tblPrEx>
          <w:tblCellMar>
            <w:left w:w="0" w:type="dxa"/>
            <w:right w:w="0" w:type="dxa"/>
          </w:tblCellMar>
        </w:tblPrEx>
        <w:tc>
          <w:tcPr>
            <w:tcW w:w="2943" w:type="dxa"/>
            <w:shd w:val="clear" w:color="auto" w:fill="auto"/>
          </w:tcPr>
          <w:p w14:paraId="0FA316BB" w14:textId="77777777" w:rsidR="009A0D76" w:rsidRDefault="009A0D76" w:rsidP="002119C0">
            <w:pPr>
              <w:pStyle w:val="Aeeaoaeaa1"/>
              <w:widowControl/>
              <w:rPr>
                <w:rFonts w:ascii="Arial Narrow" w:hAnsi="Arial Narrow" w:cs="Arial Narrow"/>
                <w:sz w:val="16"/>
                <w:szCs w:val="16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Experienţa profesională</w:t>
            </w:r>
          </w:p>
        </w:tc>
        <w:tc>
          <w:tcPr>
            <w:tcW w:w="7513" w:type="dxa"/>
            <w:gridSpan w:val="2"/>
            <w:shd w:val="clear" w:color="auto" w:fill="auto"/>
          </w:tcPr>
          <w:p w14:paraId="7EABB263" w14:textId="77777777" w:rsidR="009A0D76" w:rsidRDefault="009A0D76" w:rsidP="002119C0">
            <w:pPr>
              <w:snapToGrid w:val="0"/>
              <w:rPr>
                <w:rFonts w:ascii="Arial Narrow" w:hAnsi="Arial Narrow" w:cs="Arial Narrow"/>
                <w:sz w:val="16"/>
                <w:szCs w:val="16"/>
                <w:lang w:val="ro-RO"/>
              </w:rPr>
            </w:pPr>
          </w:p>
        </w:tc>
      </w:tr>
    </w:tbl>
    <w:p w14:paraId="18F95CB8" w14:textId="77777777" w:rsidR="009A0D76" w:rsidRDefault="009A0D76" w:rsidP="009A0D76">
      <w:pPr>
        <w:pStyle w:val="Aaoeeu"/>
        <w:widowControl/>
        <w:jc w:val="both"/>
        <w:rPr>
          <w:rFonts w:ascii="Arial Narrow" w:hAnsi="Arial Narrow" w:cs="Arial Narrow"/>
          <w:lang w:val="ro-RO"/>
        </w:rPr>
      </w:pPr>
    </w:p>
    <w:tbl>
      <w:tblPr>
        <w:tblW w:w="17685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  <w:gridCol w:w="7229"/>
      </w:tblGrid>
      <w:tr w:rsidR="009A0D76" w:rsidRPr="00841FAB" w14:paraId="646BA113" w14:textId="77777777" w:rsidTr="002119C0">
        <w:tc>
          <w:tcPr>
            <w:tcW w:w="2943" w:type="dxa"/>
            <w:shd w:val="clear" w:color="auto" w:fill="auto"/>
          </w:tcPr>
          <w:p w14:paraId="3166BAF0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shd w:val="clear" w:color="auto" w:fill="auto"/>
          </w:tcPr>
          <w:p w14:paraId="4D1E5697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1FECAAAF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 xml:space="preserve"> 2003 - prezent</w:t>
            </w:r>
          </w:p>
        </w:tc>
        <w:tc>
          <w:tcPr>
            <w:tcW w:w="7229" w:type="dxa"/>
            <w:shd w:val="clear" w:color="auto" w:fill="auto"/>
          </w:tcPr>
          <w:p w14:paraId="555CCE85" w14:textId="77777777" w:rsidR="009A0D76" w:rsidRPr="00841FAB" w:rsidRDefault="009A0D76" w:rsidP="002119C0">
            <w:pPr>
              <w:jc w:val="right"/>
              <w:rPr>
                <w:lang w:val="fr-FR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</w:tr>
      <w:tr w:rsidR="009A0D76" w14:paraId="0BE6F164" w14:textId="77777777" w:rsidTr="002119C0">
        <w:tc>
          <w:tcPr>
            <w:tcW w:w="2943" w:type="dxa"/>
            <w:shd w:val="clear" w:color="auto" w:fill="auto"/>
          </w:tcPr>
          <w:p w14:paraId="100F512A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shd w:val="clear" w:color="auto" w:fill="auto"/>
          </w:tcPr>
          <w:p w14:paraId="36A96404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1B6ECA4B" w14:textId="4EC36082" w:rsidR="009A0D76" w:rsidRDefault="009A0D76" w:rsidP="003D6DD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Universitatea de Vest din Timişoara, </w:t>
            </w:r>
            <w:r w:rsidR="006F788E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Departamentul de Kinetoterapie și motricitate specială. </w:t>
            </w: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Str. V. Parvan, nr.4, Timisoara, Romania</w:t>
            </w:r>
          </w:p>
        </w:tc>
        <w:tc>
          <w:tcPr>
            <w:tcW w:w="7229" w:type="dxa"/>
            <w:shd w:val="clear" w:color="auto" w:fill="auto"/>
          </w:tcPr>
          <w:p w14:paraId="045354C0" w14:textId="77777777" w:rsidR="009A0D76" w:rsidRDefault="009A0D76" w:rsidP="002119C0">
            <w:pPr>
              <w:jc w:val="right"/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</w:tr>
      <w:tr w:rsidR="009A0D76" w:rsidRPr="00841FAB" w14:paraId="2C79B08F" w14:textId="77777777" w:rsidTr="002119C0">
        <w:tc>
          <w:tcPr>
            <w:tcW w:w="2943" w:type="dxa"/>
            <w:shd w:val="clear" w:color="auto" w:fill="auto"/>
          </w:tcPr>
          <w:p w14:paraId="35C7402D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activităţii sau sectorului de activitate</w:t>
            </w:r>
          </w:p>
        </w:tc>
        <w:tc>
          <w:tcPr>
            <w:tcW w:w="284" w:type="dxa"/>
            <w:shd w:val="clear" w:color="auto" w:fill="auto"/>
          </w:tcPr>
          <w:p w14:paraId="37F5D6B0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6D39FDB2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Cadru didactic</w:t>
            </w:r>
          </w:p>
        </w:tc>
        <w:tc>
          <w:tcPr>
            <w:tcW w:w="7229" w:type="dxa"/>
            <w:shd w:val="clear" w:color="auto" w:fill="auto"/>
          </w:tcPr>
          <w:p w14:paraId="64C674BF" w14:textId="77777777" w:rsidR="009A0D76" w:rsidRPr="00841FAB" w:rsidRDefault="009A0D76" w:rsidP="002119C0">
            <w:pPr>
              <w:jc w:val="right"/>
              <w:rPr>
                <w:lang w:val="fr-FR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activităţii sau sectorului de activitate</w:t>
            </w:r>
          </w:p>
        </w:tc>
      </w:tr>
      <w:tr w:rsidR="009A0D76" w14:paraId="67E4898F" w14:textId="77777777" w:rsidTr="002119C0">
        <w:tc>
          <w:tcPr>
            <w:tcW w:w="2943" w:type="dxa"/>
            <w:shd w:val="clear" w:color="auto" w:fill="auto"/>
          </w:tcPr>
          <w:p w14:paraId="53772A60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 in prezent</w:t>
            </w:r>
          </w:p>
        </w:tc>
        <w:tc>
          <w:tcPr>
            <w:tcW w:w="284" w:type="dxa"/>
            <w:shd w:val="clear" w:color="auto" w:fill="auto"/>
          </w:tcPr>
          <w:p w14:paraId="1DA18935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5919720C" w14:textId="2360AC6C" w:rsidR="009A0D76" w:rsidRDefault="003D6DDF" w:rsidP="003D6DDF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Profesor </w:t>
            </w:r>
            <w:r w:rsidR="009A0D76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universitar (Asistent univ.: 2004-2011; Lector univ.: 2011-2013; Conferentiar univ. 2014-</w:t>
            </w: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2020; Profesor universitar: 2020-prezent </w:t>
            </w:r>
            <w:r w:rsidR="009A0D76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)</w:t>
            </w:r>
          </w:p>
        </w:tc>
        <w:tc>
          <w:tcPr>
            <w:tcW w:w="7229" w:type="dxa"/>
            <w:shd w:val="clear" w:color="auto" w:fill="auto"/>
          </w:tcPr>
          <w:p w14:paraId="40390E40" w14:textId="77777777" w:rsidR="009A0D76" w:rsidRDefault="009A0D76" w:rsidP="002119C0">
            <w:pPr>
              <w:jc w:val="right"/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    </w:t>
            </w:r>
          </w:p>
        </w:tc>
      </w:tr>
      <w:tr w:rsidR="009A0D76" w14:paraId="5CF28935" w14:textId="77777777" w:rsidTr="002119C0">
        <w:tc>
          <w:tcPr>
            <w:tcW w:w="2943" w:type="dxa"/>
            <w:shd w:val="clear" w:color="auto" w:fill="auto"/>
          </w:tcPr>
          <w:p w14:paraId="457E2AC2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shd w:val="clear" w:color="auto" w:fill="auto"/>
          </w:tcPr>
          <w:p w14:paraId="143B3F54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3FF92DBE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Activitate didactică si de cercetare</w:t>
            </w:r>
            <w:r w:rsidRPr="00F0395E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; </w:t>
            </w:r>
          </w:p>
        </w:tc>
        <w:tc>
          <w:tcPr>
            <w:tcW w:w="7229" w:type="dxa"/>
            <w:shd w:val="clear" w:color="auto" w:fill="auto"/>
          </w:tcPr>
          <w:p w14:paraId="555C9CA7" w14:textId="77777777" w:rsidR="009A0D76" w:rsidRDefault="009A0D76" w:rsidP="002119C0">
            <w:pPr>
              <w:jc w:val="right"/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</w:tr>
      <w:tr w:rsidR="009A0D76" w14:paraId="19E0018D" w14:textId="77777777" w:rsidTr="002119C0">
        <w:tc>
          <w:tcPr>
            <w:tcW w:w="2943" w:type="dxa"/>
            <w:shd w:val="clear" w:color="auto" w:fill="auto"/>
          </w:tcPr>
          <w:p w14:paraId="5F86AE96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</w:p>
        </w:tc>
        <w:tc>
          <w:tcPr>
            <w:tcW w:w="284" w:type="dxa"/>
            <w:shd w:val="clear" w:color="auto" w:fill="auto"/>
          </w:tcPr>
          <w:p w14:paraId="4CE4A5C1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7AB7C137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767C4E98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4E50009" w14:textId="77777777" w:rsidTr="002119C0">
        <w:tc>
          <w:tcPr>
            <w:tcW w:w="2943" w:type="dxa"/>
            <w:shd w:val="clear" w:color="auto" w:fill="auto"/>
          </w:tcPr>
          <w:p w14:paraId="41A83A17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shd w:val="clear" w:color="auto" w:fill="auto"/>
          </w:tcPr>
          <w:p w14:paraId="6DC96336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61F00D2B" w14:textId="072C2DFB" w:rsidR="009A0D76" w:rsidRDefault="009A0D76" w:rsidP="002E7AB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 xml:space="preserve"> 2010 -</w:t>
            </w:r>
            <w:r w:rsidR="002E7AB2"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 xml:space="preserve"> 2020</w:t>
            </w:r>
          </w:p>
        </w:tc>
        <w:tc>
          <w:tcPr>
            <w:tcW w:w="7229" w:type="dxa"/>
            <w:shd w:val="clear" w:color="auto" w:fill="auto"/>
          </w:tcPr>
          <w:p w14:paraId="513622E1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0C1745AF" w14:textId="77777777" w:rsidTr="002119C0">
        <w:tc>
          <w:tcPr>
            <w:tcW w:w="2943" w:type="dxa"/>
            <w:shd w:val="clear" w:color="auto" w:fill="auto"/>
          </w:tcPr>
          <w:p w14:paraId="003F1B23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shd w:val="clear" w:color="auto" w:fill="auto"/>
          </w:tcPr>
          <w:p w14:paraId="1000B43B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060EFCDA" w14:textId="5B174796" w:rsidR="009A0D76" w:rsidRPr="002E7AB2" w:rsidRDefault="009A0D76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szCs w:val="20"/>
                <w:lang w:val="ro-RO"/>
              </w:rPr>
            </w:pPr>
            <w:r w:rsidRPr="002E7AB2">
              <w:rPr>
                <w:rFonts w:ascii="Arial Narrow" w:hAnsi="Arial Narrow" w:cs="Arial Narrow"/>
                <w:bCs/>
                <w:i w:val="0"/>
                <w:sz w:val="20"/>
                <w:szCs w:val="20"/>
                <w:lang w:val="ro-RO"/>
              </w:rPr>
              <w:t>Universitatea de medicina si Farmacie „Victor Babeș” din Timisoara, Romania</w:t>
            </w:r>
          </w:p>
        </w:tc>
        <w:tc>
          <w:tcPr>
            <w:tcW w:w="7229" w:type="dxa"/>
            <w:shd w:val="clear" w:color="auto" w:fill="auto"/>
          </w:tcPr>
          <w:p w14:paraId="0806E8A2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:rsidRPr="00841FAB" w14:paraId="7E6A4331" w14:textId="77777777" w:rsidTr="002119C0">
        <w:tc>
          <w:tcPr>
            <w:tcW w:w="2943" w:type="dxa"/>
            <w:shd w:val="clear" w:color="auto" w:fill="auto"/>
          </w:tcPr>
          <w:p w14:paraId="73D90466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Tipul activităţii sau sectorului de activitate</w:t>
            </w:r>
          </w:p>
        </w:tc>
        <w:tc>
          <w:tcPr>
            <w:tcW w:w="284" w:type="dxa"/>
            <w:shd w:val="clear" w:color="auto" w:fill="auto"/>
          </w:tcPr>
          <w:p w14:paraId="678AA76F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4D462C68" w14:textId="7B217026" w:rsidR="009A0D76" w:rsidRPr="002E7AB2" w:rsidRDefault="002E7AB2" w:rsidP="002E7AB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 w:cs="Arial Narrow"/>
                <w:b/>
                <w:bCs/>
                <w:i/>
                <w:smallCaps/>
                <w:sz w:val="20"/>
                <w:szCs w:val="20"/>
                <w:lang w:val="ro-RO"/>
              </w:rPr>
            </w:pPr>
            <w:r w:rsidRPr="002E7AB2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>Cursul „</w:t>
            </w:r>
            <w:r w:rsidRPr="002E7AB2">
              <w:rPr>
                <w:rFonts w:ascii="Arial Narrow" w:hAnsi="Arial Narrow"/>
                <w:i/>
                <w:color w:val="181818"/>
                <w:sz w:val="20"/>
                <w:szCs w:val="20"/>
                <w:lang w:val="ro-RO"/>
              </w:rPr>
              <w:t>Kinetoterapia în prevenţia şi recuperarea cardiopulmonară</w:t>
            </w:r>
            <w:r w:rsidRPr="002E7AB2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>” din cadrul programului de master „</w:t>
            </w:r>
            <w:r w:rsidRPr="002E7AB2">
              <w:rPr>
                <w:rFonts w:ascii="Arial Narrow" w:hAnsi="Arial Narrow"/>
                <w:i/>
                <w:color w:val="181818"/>
                <w:sz w:val="20"/>
                <w:szCs w:val="20"/>
                <w:lang w:val="ro-RO"/>
              </w:rPr>
              <w:t xml:space="preserve">Prevenţia şi recuperarea în afecţiunile cardiopulmonare” </w:t>
            </w:r>
          </w:p>
        </w:tc>
        <w:tc>
          <w:tcPr>
            <w:tcW w:w="7229" w:type="dxa"/>
            <w:shd w:val="clear" w:color="auto" w:fill="auto"/>
          </w:tcPr>
          <w:p w14:paraId="18227EE1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32A942E0" w14:textId="77777777" w:rsidTr="002119C0">
        <w:tc>
          <w:tcPr>
            <w:tcW w:w="2943" w:type="dxa"/>
            <w:shd w:val="clear" w:color="auto" w:fill="auto"/>
          </w:tcPr>
          <w:p w14:paraId="4DA0BD9D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 in prezent</w:t>
            </w:r>
          </w:p>
        </w:tc>
        <w:tc>
          <w:tcPr>
            <w:tcW w:w="284" w:type="dxa"/>
            <w:shd w:val="clear" w:color="auto" w:fill="auto"/>
          </w:tcPr>
          <w:p w14:paraId="2A9711F8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00991A15" w14:textId="77777777" w:rsidR="009A0D76" w:rsidRPr="002E7AB2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szCs w:val="20"/>
                <w:lang w:val="ro-RO"/>
              </w:rPr>
            </w:pPr>
            <w:r w:rsidRPr="002E7AB2">
              <w:rPr>
                <w:rFonts w:ascii="Arial Narrow" w:hAnsi="Arial Narrow" w:cs="Arial Narrow"/>
                <w:bCs/>
                <w:i w:val="0"/>
                <w:sz w:val="20"/>
                <w:szCs w:val="20"/>
                <w:lang w:val="ro-RO"/>
              </w:rPr>
              <w:t>Cadru didactic asociat</w:t>
            </w:r>
          </w:p>
        </w:tc>
        <w:tc>
          <w:tcPr>
            <w:tcW w:w="7229" w:type="dxa"/>
            <w:shd w:val="clear" w:color="auto" w:fill="auto"/>
          </w:tcPr>
          <w:p w14:paraId="0C8A59F2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:rsidRPr="00841FAB" w14:paraId="76E07F8A" w14:textId="77777777" w:rsidTr="002119C0">
        <w:tc>
          <w:tcPr>
            <w:tcW w:w="2943" w:type="dxa"/>
            <w:shd w:val="clear" w:color="auto" w:fill="auto"/>
          </w:tcPr>
          <w:p w14:paraId="227765EE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shd w:val="clear" w:color="auto" w:fill="auto"/>
          </w:tcPr>
          <w:p w14:paraId="598E0F6C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39F28E05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Activitate didactică si de cercetare</w:t>
            </w:r>
            <w:r w:rsidRPr="00F0395E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; </w:t>
            </w:r>
          </w:p>
        </w:tc>
        <w:tc>
          <w:tcPr>
            <w:tcW w:w="7229" w:type="dxa"/>
            <w:shd w:val="clear" w:color="auto" w:fill="auto"/>
          </w:tcPr>
          <w:p w14:paraId="293F27A4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58B3607" w14:textId="77777777" w:rsidTr="002119C0">
        <w:tc>
          <w:tcPr>
            <w:tcW w:w="2943" w:type="dxa"/>
            <w:shd w:val="clear" w:color="auto" w:fill="auto"/>
          </w:tcPr>
          <w:p w14:paraId="1D89BD7B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i/>
                <w:iCs/>
                <w:sz w:val="20"/>
                <w:szCs w:val="20"/>
                <w:lang w:val="ro-RO"/>
              </w:rPr>
            </w:pPr>
          </w:p>
          <w:p w14:paraId="4836E456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shd w:val="clear" w:color="auto" w:fill="auto"/>
          </w:tcPr>
          <w:p w14:paraId="7CE28A1C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19D95055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>2012 -  prezent</w:t>
            </w:r>
          </w:p>
        </w:tc>
        <w:tc>
          <w:tcPr>
            <w:tcW w:w="7229" w:type="dxa"/>
            <w:shd w:val="clear" w:color="auto" w:fill="auto"/>
          </w:tcPr>
          <w:p w14:paraId="40EB7F9B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3F93FF97" w14:textId="77777777" w:rsidTr="002119C0">
        <w:tc>
          <w:tcPr>
            <w:tcW w:w="2943" w:type="dxa"/>
            <w:shd w:val="clear" w:color="auto" w:fill="auto"/>
          </w:tcPr>
          <w:p w14:paraId="68A4606A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shd w:val="clear" w:color="auto" w:fill="auto"/>
          </w:tcPr>
          <w:p w14:paraId="0513B35B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5FD44C4D" w14:textId="7F945CFF" w:rsidR="009A0D76" w:rsidRDefault="009A0D76" w:rsidP="002E7AB2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Cabinet Medical Dr. Avram (201</w:t>
            </w:r>
            <w:r w:rsidR="002E7AB2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7</w:t>
            </w: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 – prezent); Clinica Medicover Timisoara (2012-2017); Clinica Hiperdia Timisoara (2012-2015)</w:t>
            </w:r>
          </w:p>
        </w:tc>
        <w:tc>
          <w:tcPr>
            <w:tcW w:w="7229" w:type="dxa"/>
            <w:shd w:val="clear" w:color="auto" w:fill="auto"/>
          </w:tcPr>
          <w:p w14:paraId="6E80002F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0B449BB4" w14:textId="77777777" w:rsidTr="002119C0">
        <w:tc>
          <w:tcPr>
            <w:tcW w:w="2943" w:type="dxa"/>
            <w:shd w:val="clear" w:color="auto" w:fill="auto"/>
          </w:tcPr>
          <w:p w14:paraId="2BC108B7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shd w:val="clear" w:color="auto" w:fill="auto"/>
          </w:tcPr>
          <w:p w14:paraId="27782B8D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482B763F" w14:textId="3709E0C1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Medic</w:t>
            </w:r>
            <w:r w:rsidR="002E7AB2"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 specialist/</w:t>
            </w: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 xml:space="preserve"> primar in specialitatea Reumatologie</w:t>
            </w:r>
          </w:p>
        </w:tc>
        <w:tc>
          <w:tcPr>
            <w:tcW w:w="7229" w:type="dxa"/>
            <w:shd w:val="clear" w:color="auto" w:fill="auto"/>
          </w:tcPr>
          <w:p w14:paraId="4664274D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AC9EAF1" w14:textId="77777777" w:rsidTr="002119C0">
        <w:tc>
          <w:tcPr>
            <w:tcW w:w="2943" w:type="dxa"/>
            <w:shd w:val="clear" w:color="auto" w:fill="auto"/>
          </w:tcPr>
          <w:p w14:paraId="6215FCFD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shd w:val="clear" w:color="auto" w:fill="auto"/>
          </w:tcPr>
          <w:p w14:paraId="00976362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4ACC688A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Efectuarea de consulturi şi tratamente medicale in specialitatea Reumatologie</w:t>
            </w:r>
          </w:p>
        </w:tc>
        <w:tc>
          <w:tcPr>
            <w:tcW w:w="7229" w:type="dxa"/>
            <w:shd w:val="clear" w:color="auto" w:fill="auto"/>
          </w:tcPr>
          <w:p w14:paraId="1ED349FB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66F17E5" w14:textId="77777777" w:rsidTr="002119C0">
        <w:tc>
          <w:tcPr>
            <w:tcW w:w="2943" w:type="dxa"/>
            <w:shd w:val="clear" w:color="auto" w:fill="auto"/>
          </w:tcPr>
          <w:p w14:paraId="1F46E157" w14:textId="77777777" w:rsidR="009A0D76" w:rsidRDefault="009A0D76" w:rsidP="002119C0">
            <w:pPr>
              <w:snapToGrid w:val="0"/>
              <w:jc w:val="right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</w:p>
        </w:tc>
        <w:tc>
          <w:tcPr>
            <w:tcW w:w="284" w:type="dxa"/>
            <w:shd w:val="clear" w:color="auto" w:fill="auto"/>
          </w:tcPr>
          <w:p w14:paraId="7D3F8C83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09FE697D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0021A978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0C63CFB" w14:textId="77777777" w:rsidTr="002119C0">
        <w:tc>
          <w:tcPr>
            <w:tcW w:w="2943" w:type="dxa"/>
            <w:shd w:val="clear" w:color="auto" w:fill="auto"/>
          </w:tcPr>
          <w:p w14:paraId="0EF4619F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shd w:val="clear" w:color="auto" w:fill="auto"/>
          </w:tcPr>
          <w:p w14:paraId="5051BFD1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6B389176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>2007 - 2011</w:t>
            </w:r>
          </w:p>
        </w:tc>
        <w:tc>
          <w:tcPr>
            <w:tcW w:w="7229" w:type="dxa"/>
            <w:shd w:val="clear" w:color="auto" w:fill="auto"/>
          </w:tcPr>
          <w:p w14:paraId="74314237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61D0E1AD" w14:textId="77777777" w:rsidTr="002119C0">
        <w:tc>
          <w:tcPr>
            <w:tcW w:w="2943" w:type="dxa"/>
            <w:shd w:val="clear" w:color="auto" w:fill="auto"/>
          </w:tcPr>
          <w:p w14:paraId="701E2C8B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shd w:val="clear" w:color="auto" w:fill="auto"/>
          </w:tcPr>
          <w:p w14:paraId="509FB5A6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1A08838A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Spitalul Clinic Municipal de Urgenţă Timişoara</w:t>
            </w:r>
          </w:p>
        </w:tc>
        <w:tc>
          <w:tcPr>
            <w:tcW w:w="7229" w:type="dxa"/>
            <w:shd w:val="clear" w:color="auto" w:fill="auto"/>
          </w:tcPr>
          <w:p w14:paraId="53AAFDA1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70FE59E7" w14:textId="77777777" w:rsidTr="002119C0">
        <w:tc>
          <w:tcPr>
            <w:tcW w:w="2943" w:type="dxa"/>
            <w:shd w:val="clear" w:color="auto" w:fill="auto"/>
          </w:tcPr>
          <w:p w14:paraId="256EA209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shd w:val="clear" w:color="auto" w:fill="auto"/>
          </w:tcPr>
          <w:p w14:paraId="204AF43C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768867C7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Medic rezident in specialitatea Reumatologie</w:t>
            </w:r>
          </w:p>
        </w:tc>
        <w:tc>
          <w:tcPr>
            <w:tcW w:w="7229" w:type="dxa"/>
            <w:shd w:val="clear" w:color="auto" w:fill="auto"/>
          </w:tcPr>
          <w:p w14:paraId="6A023028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32FBA0CE" w14:textId="77777777" w:rsidTr="002119C0">
        <w:tc>
          <w:tcPr>
            <w:tcW w:w="2943" w:type="dxa"/>
            <w:shd w:val="clear" w:color="auto" w:fill="auto"/>
          </w:tcPr>
          <w:p w14:paraId="68CBD7EB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shd w:val="clear" w:color="auto" w:fill="auto"/>
          </w:tcPr>
          <w:p w14:paraId="6F274CE0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  <w:vAlign w:val="bottom"/>
          </w:tcPr>
          <w:p w14:paraId="51BD2CE7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Efectuarea de consulturi şi tratamente medicale sub îndrumarea medicului specialist</w:t>
            </w:r>
          </w:p>
        </w:tc>
        <w:tc>
          <w:tcPr>
            <w:tcW w:w="7229" w:type="dxa"/>
            <w:shd w:val="clear" w:color="auto" w:fill="auto"/>
          </w:tcPr>
          <w:p w14:paraId="617079C0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4022028C" w14:textId="77777777" w:rsidTr="002119C0">
        <w:tc>
          <w:tcPr>
            <w:tcW w:w="2943" w:type="dxa"/>
            <w:shd w:val="clear" w:color="auto" w:fill="auto"/>
          </w:tcPr>
          <w:p w14:paraId="7A54C172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iCs w:val="0"/>
                <w:sz w:val="18"/>
                <w:szCs w:val="18"/>
                <w:lang w:val="ro-RO"/>
              </w:rPr>
            </w:pPr>
          </w:p>
        </w:tc>
        <w:tc>
          <w:tcPr>
            <w:tcW w:w="284" w:type="dxa"/>
            <w:shd w:val="clear" w:color="auto" w:fill="auto"/>
          </w:tcPr>
          <w:p w14:paraId="208E1E9D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07392B9B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374A801F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22818789" w14:textId="77777777" w:rsidTr="002119C0">
        <w:tc>
          <w:tcPr>
            <w:tcW w:w="2943" w:type="dxa"/>
            <w:shd w:val="clear" w:color="auto" w:fill="auto"/>
          </w:tcPr>
          <w:p w14:paraId="73C8942A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4" w:type="dxa"/>
            <w:shd w:val="clear" w:color="auto" w:fill="auto"/>
          </w:tcPr>
          <w:p w14:paraId="70E91141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3847F083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i w:val="0"/>
                <w:smallCaps/>
                <w:sz w:val="20"/>
                <w:lang w:val="ro-RO"/>
              </w:rPr>
              <w:t>2003 – 2004</w:t>
            </w:r>
          </w:p>
        </w:tc>
        <w:tc>
          <w:tcPr>
            <w:tcW w:w="7229" w:type="dxa"/>
            <w:shd w:val="clear" w:color="auto" w:fill="auto"/>
          </w:tcPr>
          <w:p w14:paraId="3AE29BD8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b/>
                <w:bCs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4E890603" w14:textId="77777777" w:rsidTr="002119C0">
        <w:tc>
          <w:tcPr>
            <w:tcW w:w="2943" w:type="dxa"/>
            <w:shd w:val="clear" w:color="auto" w:fill="auto"/>
          </w:tcPr>
          <w:p w14:paraId="5E3952FB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adresa angajatorului</w:t>
            </w:r>
          </w:p>
        </w:tc>
        <w:tc>
          <w:tcPr>
            <w:tcW w:w="284" w:type="dxa"/>
            <w:shd w:val="clear" w:color="auto" w:fill="auto"/>
          </w:tcPr>
          <w:p w14:paraId="58315A92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786C88C0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Spitalul Clinic Municipal de Urgenţă Timişoara</w:t>
            </w:r>
          </w:p>
        </w:tc>
        <w:tc>
          <w:tcPr>
            <w:tcW w:w="7229" w:type="dxa"/>
            <w:shd w:val="clear" w:color="auto" w:fill="auto"/>
          </w:tcPr>
          <w:p w14:paraId="76C7154C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30B00339" w14:textId="77777777" w:rsidTr="002119C0">
        <w:tc>
          <w:tcPr>
            <w:tcW w:w="2943" w:type="dxa"/>
            <w:shd w:val="clear" w:color="auto" w:fill="auto"/>
          </w:tcPr>
          <w:p w14:paraId="79B86F3D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Funcţia sau postul ocupat</w:t>
            </w:r>
          </w:p>
        </w:tc>
        <w:tc>
          <w:tcPr>
            <w:tcW w:w="284" w:type="dxa"/>
            <w:shd w:val="clear" w:color="auto" w:fill="auto"/>
          </w:tcPr>
          <w:p w14:paraId="3390624F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451840F3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Medic stagiar</w:t>
            </w:r>
          </w:p>
        </w:tc>
        <w:tc>
          <w:tcPr>
            <w:tcW w:w="7229" w:type="dxa"/>
            <w:shd w:val="clear" w:color="auto" w:fill="auto"/>
          </w:tcPr>
          <w:p w14:paraId="4E80725C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495ED476" w14:textId="77777777" w:rsidTr="002119C0">
        <w:tc>
          <w:tcPr>
            <w:tcW w:w="2943" w:type="dxa"/>
            <w:shd w:val="clear" w:color="auto" w:fill="auto"/>
          </w:tcPr>
          <w:p w14:paraId="6B786657" w14:textId="77777777" w:rsidR="009A0D76" w:rsidRDefault="009A0D76" w:rsidP="002119C0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Principalele activităţi şi responsabilităţi</w:t>
            </w:r>
          </w:p>
        </w:tc>
        <w:tc>
          <w:tcPr>
            <w:tcW w:w="284" w:type="dxa"/>
            <w:shd w:val="clear" w:color="auto" w:fill="auto"/>
          </w:tcPr>
          <w:p w14:paraId="04FB0022" w14:textId="77777777" w:rsidR="009A0D76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shd w:val="clear" w:color="auto" w:fill="auto"/>
          </w:tcPr>
          <w:p w14:paraId="2C40DAD1" w14:textId="77777777" w:rsidR="009A0D76" w:rsidRDefault="009A0D76" w:rsidP="002119C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Efectuarea de consulturi şi tratamente medicale sub îndrumarea medicului specialist</w:t>
            </w:r>
          </w:p>
        </w:tc>
        <w:tc>
          <w:tcPr>
            <w:tcW w:w="7229" w:type="dxa"/>
            <w:shd w:val="clear" w:color="auto" w:fill="auto"/>
          </w:tcPr>
          <w:p w14:paraId="4F173BD2" w14:textId="77777777" w:rsidR="009A0D76" w:rsidRDefault="009A0D76" w:rsidP="002119C0">
            <w:pPr>
              <w:pStyle w:val="OiaeaeiYiio2"/>
              <w:widowControl/>
              <w:snapToGrid w:val="0"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</w:tr>
      <w:tr w:rsidR="009A0D76" w14:paraId="59049D8F" w14:textId="77777777" w:rsidTr="002119C0">
        <w:tblPrEx>
          <w:tblCellMar>
            <w:left w:w="0" w:type="dxa"/>
            <w:right w:w="0" w:type="dxa"/>
          </w:tblCellMar>
        </w:tblPrEx>
        <w:tc>
          <w:tcPr>
            <w:tcW w:w="2943" w:type="dxa"/>
            <w:shd w:val="clear" w:color="auto" w:fill="auto"/>
          </w:tcPr>
          <w:p w14:paraId="56097F4B" w14:textId="77777777" w:rsidR="009A0D76" w:rsidRDefault="009A0D76" w:rsidP="002119C0">
            <w:pPr>
              <w:pStyle w:val="Aeeaoaeaa1"/>
              <w:widowControl/>
              <w:snapToGrid w:val="0"/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</w:pPr>
          </w:p>
        </w:tc>
        <w:tc>
          <w:tcPr>
            <w:tcW w:w="14742" w:type="dxa"/>
            <w:gridSpan w:val="3"/>
            <w:shd w:val="clear" w:color="auto" w:fill="auto"/>
          </w:tcPr>
          <w:p w14:paraId="45654493" w14:textId="77777777" w:rsidR="009A0D76" w:rsidRDefault="009A0D76" w:rsidP="002119C0">
            <w:pPr>
              <w:snapToGrid w:val="0"/>
              <w:rPr>
                <w:rFonts w:ascii="Arial Narrow" w:hAnsi="Arial Narrow" w:cs="Arial Narrow"/>
                <w:b/>
                <w:bCs/>
                <w:sz w:val="16"/>
                <w:szCs w:val="16"/>
                <w:lang w:val="ro-RO"/>
              </w:rPr>
            </w:pPr>
          </w:p>
        </w:tc>
      </w:tr>
      <w:tr w:rsidR="009A0D76" w:rsidRPr="00841FAB" w14:paraId="000D5C53" w14:textId="77777777" w:rsidTr="002119C0">
        <w:tblPrEx>
          <w:tblCellMar>
            <w:left w:w="0" w:type="dxa"/>
            <w:right w:w="0" w:type="dxa"/>
          </w:tblCellMar>
        </w:tblPrEx>
        <w:tc>
          <w:tcPr>
            <w:tcW w:w="2943" w:type="dxa"/>
            <w:shd w:val="clear" w:color="auto" w:fill="auto"/>
          </w:tcPr>
          <w:p w14:paraId="211D4ED8" w14:textId="77777777" w:rsidR="009A0D76" w:rsidRDefault="009A0D76" w:rsidP="002119C0">
            <w:pPr>
              <w:pStyle w:val="Aeeaoaeaa1"/>
              <w:widowControl/>
              <w:rPr>
                <w:rFonts w:ascii="Arial Narrow" w:hAnsi="Arial Narrow" w:cs="Arial Narrow"/>
                <w:sz w:val="16"/>
                <w:szCs w:val="16"/>
                <w:lang w:val="ro-RO"/>
              </w:rPr>
            </w:pPr>
            <w:r>
              <w:rPr>
                <w:rFonts w:ascii="Arial Narrow" w:hAnsi="Arial Narrow" w:cs="Arial Narrow"/>
                <w:smallCaps/>
                <w:sz w:val="24"/>
                <w:szCs w:val="24"/>
                <w:lang w:val="ro-RO"/>
              </w:rPr>
              <w:t>Studii şi cursuri de specialitate</w:t>
            </w:r>
          </w:p>
        </w:tc>
        <w:tc>
          <w:tcPr>
            <w:tcW w:w="14742" w:type="dxa"/>
            <w:gridSpan w:val="3"/>
            <w:shd w:val="clear" w:color="auto" w:fill="auto"/>
          </w:tcPr>
          <w:p w14:paraId="7C666A6A" w14:textId="77777777" w:rsidR="009A0D76" w:rsidRDefault="009A0D76" w:rsidP="002119C0">
            <w:pPr>
              <w:snapToGrid w:val="0"/>
              <w:rPr>
                <w:rFonts w:ascii="Arial Narrow" w:hAnsi="Arial Narrow" w:cs="Arial Narrow"/>
                <w:sz w:val="16"/>
                <w:szCs w:val="16"/>
                <w:lang w:val="ro-RO"/>
              </w:rPr>
            </w:pPr>
          </w:p>
        </w:tc>
      </w:tr>
    </w:tbl>
    <w:p w14:paraId="1B9B7A5A" w14:textId="77777777" w:rsidR="009A0D76" w:rsidRDefault="009A0D76" w:rsidP="009A0D76">
      <w:pPr>
        <w:rPr>
          <w:rFonts w:ascii="Arial Narrow" w:hAnsi="Arial Narrow" w:cs="Arial Narrow"/>
          <w:lang w:val="ro-RO"/>
        </w:rPr>
      </w:pPr>
    </w:p>
    <w:tbl>
      <w:tblPr>
        <w:tblW w:w="10457" w:type="dxa"/>
        <w:tblLayout w:type="fixed"/>
        <w:tblLook w:val="0000" w:firstRow="0" w:lastRow="0" w:firstColumn="0" w:lastColumn="0" w:noHBand="0" w:noVBand="0"/>
      </w:tblPr>
      <w:tblGrid>
        <w:gridCol w:w="2941"/>
        <w:gridCol w:w="37"/>
        <w:gridCol w:w="250"/>
        <w:gridCol w:w="426"/>
        <w:gridCol w:w="1067"/>
        <w:gridCol w:w="492"/>
        <w:gridCol w:w="1133"/>
        <w:gridCol w:w="427"/>
        <w:gridCol w:w="937"/>
        <w:gridCol w:w="480"/>
        <w:gridCol w:w="1028"/>
        <w:gridCol w:w="531"/>
        <w:gridCol w:w="708"/>
      </w:tblGrid>
      <w:tr w:rsidR="009A0D76" w14:paraId="56B45EA0" w14:textId="77777777" w:rsidTr="006F788E">
        <w:tc>
          <w:tcPr>
            <w:tcW w:w="2941" w:type="dxa"/>
            <w:shd w:val="clear" w:color="auto" w:fill="auto"/>
            <w:noWrap/>
          </w:tcPr>
          <w:p w14:paraId="2183B2D4" w14:textId="77777777" w:rsidR="009A0D76" w:rsidRPr="00C70D38" w:rsidRDefault="009A0D76" w:rsidP="002119C0">
            <w:pPr>
              <w:jc w:val="right"/>
              <w:rPr>
                <w:rFonts w:ascii="Arial Narrow" w:hAnsi="Arial Narrow" w:cs="Arial Narrow"/>
                <w:b/>
                <w:lang w:val="ro-RO"/>
              </w:rPr>
            </w:pPr>
            <w:r w:rsidRPr="00C70D38">
              <w:rPr>
                <w:rFonts w:ascii="Arial Narrow" w:hAnsi="Arial Narrow" w:cs="Arial Narrow"/>
                <w:b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47024E3" w14:textId="77777777" w:rsidR="009A0D76" w:rsidRPr="00C70D38" w:rsidRDefault="009A0D76" w:rsidP="002119C0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6D44094E" w14:textId="6D126891" w:rsidR="009A0D76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>2001</w:t>
            </w:r>
            <w:r w:rsidR="009A0D76" w:rsidRPr="00C70D38"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 xml:space="preserve"> - </w:t>
            </w:r>
            <w:r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>2003</w:t>
            </w:r>
          </w:p>
        </w:tc>
      </w:tr>
      <w:tr w:rsidR="006F788E" w14:paraId="55293288" w14:textId="77777777" w:rsidTr="006F788E">
        <w:tc>
          <w:tcPr>
            <w:tcW w:w="2941" w:type="dxa"/>
            <w:shd w:val="clear" w:color="auto" w:fill="auto"/>
            <w:noWrap/>
          </w:tcPr>
          <w:p w14:paraId="6FCB9CB9" w14:textId="32B6A9A1" w:rsidR="006F788E" w:rsidRPr="00C70D38" w:rsidRDefault="006F788E" w:rsidP="006F788E">
            <w:pPr>
              <w:jc w:val="right"/>
              <w:rPr>
                <w:rFonts w:ascii="Arial Narrow" w:hAnsi="Arial Narrow" w:cs="Arial Narrow"/>
                <w:b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tipul instituţiei de învăţământ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1486B7A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02501458" w14:textId="007FC584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</w:pPr>
            <w:r w:rsidRPr="00C70D38"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 xml:space="preserve">Facultatea </w:t>
            </w:r>
            <w:r w:rsidRPr="006F788E"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 xml:space="preserve">de Educație Fizică și Sport, </w:t>
            </w:r>
            <w:r>
              <w:rPr>
                <w:rFonts w:ascii="Arial Narrow" w:hAnsi="Arial Narrow" w:cs="Arial Narrow"/>
                <w:bCs/>
                <w:i w:val="0"/>
                <w:sz w:val="20"/>
                <w:lang w:val="ro-RO"/>
              </w:rPr>
              <w:t>Universitatea de Vest din Timişoara.</w:t>
            </w:r>
          </w:p>
        </w:tc>
      </w:tr>
      <w:tr w:rsidR="006F788E" w14:paraId="7B8108D8" w14:textId="77777777" w:rsidTr="006F788E">
        <w:tc>
          <w:tcPr>
            <w:tcW w:w="2941" w:type="dxa"/>
            <w:shd w:val="clear" w:color="auto" w:fill="auto"/>
            <w:noWrap/>
          </w:tcPr>
          <w:p w14:paraId="273F116C" w14:textId="37301E10" w:rsidR="006F788E" w:rsidRPr="00C70D38" w:rsidRDefault="006F788E" w:rsidP="006F788E">
            <w:pPr>
              <w:jc w:val="right"/>
              <w:rPr>
                <w:rFonts w:ascii="Arial Narrow" w:hAnsi="Arial Narrow" w:cs="Arial Narrow"/>
                <w:b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calificării primite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98C2597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508AE506" w14:textId="6AB866E9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</w:pPr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 xml:space="preserve">Licenţiat în </w:t>
            </w:r>
            <w:r>
              <w:rPr>
                <w:rFonts w:ascii="Arial Narrow" w:hAnsi="Arial Narrow" w:cs="Arial Narrow"/>
                <w:i w:val="0"/>
                <w:sz w:val="20"/>
                <w:lang w:val="ro-RO"/>
              </w:rPr>
              <w:t>Kinetoterapie</w:t>
            </w:r>
          </w:p>
        </w:tc>
      </w:tr>
      <w:tr w:rsidR="006F788E" w14:paraId="1F907005" w14:textId="77777777" w:rsidTr="006F788E">
        <w:tc>
          <w:tcPr>
            <w:tcW w:w="2941" w:type="dxa"/>
            <w:shd w:val="clear" w:color="auto" w:fill="auto"/>
            <w:noWrap/>
          </w:tcPr>
          <w:p w14:paraId="7C71B815" w14:textId="1174B7C0" w:rsidR="006F788E" w:rsidRPr="00C70D38" w:rsidRDefault="006F788E" w:rsidP="006F788E">
            <w:pPr>
              <w:jc w:val="right"/>
              <w:rPr>
                <w:rFonts w:ascii="Arial Narrow" w:hAnsi="Arial Narrow" w:cs="Arial Narrow"/>
                <w:b/>
                <w:sz w:val="20"/>
                <w:szCs w:val="20"/>
                <w:lang w:val="ro-RO"/>
              </w:rPr>
            </w:pPr>
            <w:r w:rsidRPr="00C70D38">
              <w:rPr>
                <w:rFonts w:ascii="Arial Narrow" w:hAnsi="Arial Narrow" w:cs="Arial Narrow"/>
                <w:b/>
                <w:sz w:val="20"/>
                <w:szCs w:val="20"/>
                <w:lang w:val="ro-RO"/>
              </w:rPr>
              <w:t>Perioada (de la – până la)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1AFED46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452E62C8" w14:textId="45B9FB1E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</w:pPr>
            <w:r w:rsidRPr="00C70D38"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>1996 - 2002</w:t>
            </w:r>
          </w:p>
        </w:tc>
      </w:tr>
      <w:tr w:rsidR="006F788E" w14:paraId="397BC21B" w14:textId="77777777" w:rsidTr="006F788E">
        <w:tc>
          <w:tcPr>
            <w:tcW w:w="2941" w:type="dxa"/>
            <w:shd w:val="clear" w:color="auto" w:fill="auto"/>
            <w:noWrap/>
          </w:tcPr>
          <w:p w14:paraId="609EF53E" w14:textId="77777777" w:rsidR="006F788E" w:rsidRDefault="006F788E" w:rsidP="006F788E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şi tipul instituţiei de învăţământ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4D33328D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40271BB2" w14:textId="77777777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 w:rsidRPr="00C70D38">
              <w:rPr>
                <w:rFonts w:ascii="Arial Narrow" w:hAnsi="Arial Narrow" w:cs="Arial Narrow"/>
                <w:b/>
                <w:i w:val="0"/>
                <w:sz w:val="20"/>
                <w:lang w:val="ro-RO"/>
              </w:rPr>
              <w:t>Facultatea de Medicină Generală</w:t>
            </w:r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 xml:space="preserve">, Universitatea de Medicină </w:t>
            </w:r>
            <w:proofErr w:type="spellStart"/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>şi</w:t>
            </w:r>
            <w:proofErr w:type="spellEnd"/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 xml:space="preserve"> Farmacie </w:t>
            </w:r>
            <w:r w:rsidRPr="00C70D38">
              <w:rPr>
                <w:rFonts w:ascii="Arial Narrow" w:hAnsi="Arial Narrow" w:cs="Arial Narrow"/>
                <w:i w:val="0"/>
                <w:sz w:val="20"/>
                <w:lang w:val="es-ES"/>
              </w:rPr>
              <w:t>“</w:t>
            </w:r>
            <w:proofErr w:type="spellStart"/>
            <w:r w:rsidRPr="00C70D38">
              <w:rPr>
                <w:rFonts w:ascii="Arial Narrow" w:hAnsi="Arial Narrow" w:cs="Arial Narrow"/>
                <w:i w:val="0"/>
                <w:sz w:val="20"/>
                <w:lang w:val="es-ES"/>
              </w:rPr>
              <w:t>Victor</w:t>
            </w:r>
            <w:proofErr w:type="spellEnd"/>
            <w:r w:rsidRPr="00C70D38">
              <w:rPr>
                <w:rFonts w:ascii="Arial Narrow" w:hAnsi="Arial Narrow" w:cs="Arial Narrow"/>
                <w:i w:val="0"/>
                <w:sz w:val="20"/>
                <w:lang w:val="es-ES"/>
              </w:rPr>
              <w:t xml:space="preserve"> </w:t>
            </w:r>
            <w:proofErr w:type="spellStart"/>
            <w:r w:rsidRPr="00C70D38">
              <w:rPr>
                <w:rFonts w:ascii="Arial Narrow" w:hAnsi="Arial Narrow" w:cs="Arial Narrow"/>
                <w:i w:val="0"/>
                <w:sz w:val="20"/>
                <w:lang w:val="es-ES"/>
              </w:rPr>
              <w:t>Babeş</w:t>
            </w:r>
            <w:proofErr w:type="spellEnd"/>
            <w:r w:rsidRPr="00C70D38">
              <w:rPr>
                <w:rFonts w:ascii="Arial Narrow" w:hAnsi="Arial Narrow" w:cs="Arial Narrow"/>
                <w:i w:val="0"/>
                <w:sz w:val="20"/>
                <w:lang w:val="es-ES"/>
              </w:rPr>
              <w:t>”</w:t>
            </w:r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 xml:space="preserve">din Timişoara </w:t>
            </w:r>
          </w:p>
        </w:tc>
      </w:tr>
      <w:tr w:rsidR="006F788E" w14:paraId="22EEB855" w14:textId="77777777" w:rsidTr="006F788E">
        <w:tc>
          <w:tcPr>
            <w:tcW w:w="2941" w:type="dxa"/>
            <w:shd w:val="clear" w:color="auto" w:fill="auto"/>
            <w:noWrap/>
          </w:tcPr>
          <w:p w14:paraId="5BD24B91" w14:textId="77777777" w:rsidR="006F788E" w:rsidRDefault="006F788E" w:rsidP="006F788E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Numele calificării primite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DA9D7A3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67C25983" w14:textId="77777777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>Licenţiat în Medicină Generală</w:t>
            </w:r>
          </w:p>
        </w:tc>
      </w:tr>
      <w:tr w:rsidR="006F788E" w14:paraId="31298952" w14:textId="77777777" w:rsidTr="006F788E">
        <w:tc>
          <w:tcPr>
            <w:tcW w:w="2941" w:type="dxa"/>
            <w:shd w:val="clear" w:color="auto" w:fill="auto"/>
            <w:noWrap/>
          </w:tcPr>
          <w:p w14:paraId="3B225EC2" w14:textId="77777777" w:rsidR="006F788E" w:rsidRDefault="006F788E" w:rsidP="006F788E">
            <w:pPr>
              <w:jc w:val="right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Nivelul în cadrul clasificării naţionale 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09A1610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224D38A2" w14:textId="77777777" w:rsidR="006F788E" w:rsidRPr="00C70D38" w:rsidRDefault="006F788E" w:rsidP="006F788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 w:rsidRPr="00C70D38">
              <w:rPr>
                <w:rFonts w:ascii="Arial Narrow" w:hAnsi="Arial Narrow" w:cs="Arial Narrow"/>
                <w:i w:val="0"/>
                <w:sz w:val="20"/>
                <w:lang w:val="ro-RO"/>
              </w:rPr>
              <w:t>Medic</w:t>
            </w:r>
          </w:p>
        </w:tc>
      </w:tr>
      <w:tr w:rsidR="006F788E" w14:paraId="6DB28341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2185EA47" w14:textId="77777777" w:rsidR="006F788E" w:rsidRPr="00F14313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 w:rsidRPr="00F14313"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9797751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33E329E1" w14:textId="77777777" w:rsidR="006F788E" w:rsidRPr="00C70D38" w:rsidRDefault="006F788E" w:rsidP="006F788E">
            <w:pPr>
              <w:pStyle w:val="LevelAssessment-Heading1"/>
              <w:jc w:val="both"/>
              <w:rPr>
                <w:lang w:val="en-GB"/>
              </w:rPr>
            </w:pPr>
            <w:r w:rsidRPr="00C70D38">
              <w:rPr>
                <w:sz w:val="20"/>
              </w:rPr>
              <w:t>octombrie 2004 – noiembrie 2009</w:t>
            </w:r>
          </w:p>
        </w:tc>
      </w:tr>
      <w:tr w:rsidR="006F788E" w:rsidRPr="00841FAB" w14:paraId="62785F95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74624DFF" w14:textId="77777777" w:rsidR="006F788E" w:rsidRPr="00F14313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A57135D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798ECDFE" w14:textId="77777777" w:rsidR="006F788E" w:rsidRPr="00C70D38" w:rsidRDefault="006F788E" w:rsidP="006F788E">
            <w:pPr>
              <w:pStyle w:val="LevelAssessment-Heading1"/>
              <w:jc w:val="both"/>
              <w:rPr>
                <w:b w:val="0"/>
                <w:sz w:val="20"/>
              </w:rPr>
            </w:pPr>
            <w:r w:rsidRPr="00C70D38">
              <w:rPr>
                <w:b w:val="0"/>
                <w:sz w:val="20"/>
              </w:rPr>
              <w:t xml:space="preserve">Pregatirea </w:t>
            </w:r>
            <w:r w:rsidRPr="00C70D38">
              <w:rPr>
                <w:sz w:val="20"/>
              </w:rPr>
              <w:t>tezei de doctorat</w:t>
            </w:r>
            <w:r w:rsidRPr="00C70D38">
              <w:rPr>
                <w:rStyle w:val="apple-style-span"/>
                <w:b w:val="0"/>
                <w:sz w:val="20"/>
              </w:rPr>
              <w:t xml:space="preserve"> “</w:t>
            </w:r>
            <w:r w:rsidRPr="00FC63E4">
              <w:rPr>
                <w:rStyle w:val="apple-style-span"/>
                <w:bCs/>
                <w:sz w:val="20"/>
              </w:rPr>
              <w:t>Recuperarea comprehensiva in sindromul metabolic</w:t>
            </w:r>
            <w:r w:rsidRPr="00C70D38">
              <w:rPr>
                <w:rStyle w:val="apple-style-span"/>
                <w:b w:val="0"/>
                <w:sz w:val="20"/>
              </w:rPr>
              <w:t>” sustinuta public pe data de 6 noiembrie 2009, creditata cu califiativul “Magna Cum Laude” de catre UMF “Victor Babes“ Timisoara</w:t>
            </w:r>
          </w:p>
        </w:tc>
      </w:tr>
      <w:tr w:rsidR="006F788E" w14:paraId="0542AED2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3EF7C80C" w14:textId="77777777" w:rsidR="006F788E" w:rsidRPr="00F14313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 w:rsidRPr="00F14313"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42C243EF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31B4FDEB" w14:textId="77777777" w:rsidR="006F788E" w:rsidRPr="00C70D38" w:rsidRDefault="006F788E" w:rsidP="006F788E">
            <w:pPr>
              <w:pStyle w:val="LevelAssessment-Heading1"/>
              <w:jc w:val="both"/>
              <w:rPr>
                <w:lang w:val="en-GB"/>
              </w:rPr>
            </w:pPr>
            <w:r w:rsidRPr="00C70D38">
              <w:rPr>
                <w:sz w:val="20"/>
              </w:rPr>
              <w:t>decembrie 2016</w:t>
            </w:r>
          </w:p>
        </w:tc>
      </w:tr>
      <w:tr w:rsidR="006F788E" w14:paraId="2F3D0046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6A3969C8" w14:textId="77777777" w:rsidR="006F788E" w:rsidRPr="00F14313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79C000A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76BA4610" w14:textId="77777777" w:rsidR="006F788E" w:rsidRPr="00C70D38" w:rsidRDefault="006F788E" w:rsidP="006F788E">
            <w:pPr>
              <w:pStyle w:val="LevelAssessment-Heading1"/>
              <w:jc w:val="both"/>
              <w:rPr>
                <w:b w:val="0"/>
                <w:sz w:val="20"/>
              </w:rPr>
            </w:pPr>
            <w:r w:rsidRPr="00C70D38">
              <w:rPr>
                <w:b w:val="0"/>
                <w:sz w:val="20"/>
              </w:rPr>
              <w:t xml:space="preserve">Sustinerea </w:t>
            </w:r>
            <w:r w:rsidRPr="00C70D38">
              <w:rPr>
                <w:sz w:val="20"/>
              </w:rPr>
              <w:t>tezei de abilitare</w:t>
            </w:r>
            <w:r w:rsidRPr="00C70D38">
              <w:rPr>
                <w:rStyle w:val="apple-style-span"/>
                <w:b w:val="0"/>
                <w:sz w:val="20"/>
              </w:rPr>
              <w:t xml:space="preserve"> “</w:t>
            </w:r>
            <w:r w:rsidRPr="00FC63E4">
              <w:rPr>
                <w:rStyle w:val="apple-style-span"/>
                <w:bCs/>
                <w:sz w:val="20"/>
              </w:rPr>
              <w:t>Contributions to the rehabilitation of cardiopulmonary, musculoskeletal and sport related disorders</w:t>
            </w:r>
            <w:r w:rsidRPr="00C70D38">
              <w:rPr>
                <w:rStyle w:val="apple-style-span"/>
                <w:b w:val="0"/>
                <w:sz w:val="20"/>
              </w:rPr>
              <w:t>” sustinuta public pe data de 7 decembrie 2016, la Universitatea Babeș-Bolyai din Cluj-Napoca</w:t>
            </w:r>
          </w:p>
        </w:tc>
      </w:tr>
      <w:tr w:rsidR="006F788E" w14:paraId="1537846E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52403E51" w14:textId="77777777" w:rsidR="006F788E" w:rsidRPr="00F14313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05A38ECF" w14:textId="77777777" w:rsidR="006F788E" w:rsidRPr="00C70D38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6EAA4575" w14:textId="77777777" w:rsidR="006F788E" w:rsidRPr="00C70D38" w:rsidRDefault="006F788E" w:rsidP="006F788E">
            <w:pPr>
              <w:pStyle w:val="CVNormal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19 - 21 </w:t>
            </w:r>
            <w:proofErr w:type="spellStart"/>
            <w:r>
              <w:rPr>
                <w:b/>
                <w:lang w:val="en-GB"/>
              </w:rPr>
              <w:t>iulie</w:t>
            </w:r>
            <w:proofErr w:type="spellEnd"/>
            <w:r>
              <w:rPr>
                <w:b/>
                <w:lang w:val="en-GB"/>
              </w:rPr>
              <w:t xml:space="preserve"> 2006</w:t>
            </w:r>
          </w:p>
        </w:tc>
      </w:tr>
      <w:tr w:rsidR="006F788E" w14:paraId="038E01F4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0DE02B3C" w14:textId="77777777" w:rsidR="006F788E" w:rsidRPr="00F14313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6BE743E8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22251471" w14:textId="77777777" w:rsidR="006F788E" w:rsidRPr="00C70D38" w:rsidRDefault="006F788E" w:rsidP="006F788E">
            <w:pPr>
              <w:pStyle w:val="LevelAssessment-Heading1"/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Efectuarea cursului organizat de Societatea Europeană de Cardiologie – “How to Set up and Run a Cardiac Rehabilitation and Exercise Training Programme”, Berna, Elveţia</w:t>
            </w:r>
          </w:p>
        </w:tc>
      </w:tr>
      <w:tr w:rsidR="006F788E" w14:paraId="55449CD6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79EDAB61" w14:textId="77777777" w:rsidR="006F788E" w:rsidRPr="00F14313" w:rsidRDefault="006F788E" w:rsidP="006F788E">
            <w:pPr>
              <w:pStyle w:val="OiaeaeiYiio2"/>
              <w:widowControl/>
              <w:snapToGrid w:val="0"/>
              <w:spacing w:before="20" w:after="20"/>
              <w:ind w:right="133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DD49BDB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506BDE86" w14:textId="77777777" w:rsidR="006F788E" w:rsidRPr="00C70D38" w:rsidRDefault="006F788E" w:rsidP="006F788E">
            <w:pPr>
              <w:pStyle w:val="LevelAssessment-Heading1"/>
              <w:jc w:val="both"/>
              <w:rPr>
                <w:b w:val="0"/>
                <w:sz w:val="20"/>
              </w:rPr>
            </w:pPr>
            <w:r>
              <w:rPr>
                <w:b w:val="0"/>
                <w:lang w:val="en-GB"/>
              </w:rPr>
              <w:t xml:space="preserve">23 - 26 </w:t>
            </w:r>
            <w:proofErr w:type="spellStart"/>
            <w:r>
              <w:rPr>
                <w:b w:val="0"/>
                <w:lang w:val="en-GB"/>
              </w:rPr>
              <w:t>iulie</w:t>
            </w:r>
            <w:proofErr w:type="spellEnd"/>
            <w:r>
              <w:rPr>
                <w:b w:val="0"/>
                <w:lang w:val="en-GB"/>
              </w:rPr>
              <w:t xml:space="preserve"> 2008</w:t>
            </w:r>
          </w:p>
        </w:tc>
      </w:tr>
      <w:tr w:rsidR="006F788E" w14:paraId="7FF0743C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444195A2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ind w:right="133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316442A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2841D0B5" w14:textId="77777777" w:rsidR="006F788E" w:rsidRPr="002E7AB2" w:rsidRDefault="006F788E" w:rsidP="006F788E">
            <w:pPr>
              <w:pStyle w:val="LevelAssessment-Heading1"/>
              <w:jc w:val="both"/>
              <w:rPr>
                <w:b w:val="0"/>
                <w:sz w:val="20"/>
              </w:rPr>
            </w:pPr>
            <w:r w:rsidRPr="002E7AB2">
              <w:rPr>
                <w:b w:val="0"/>
                <w:bCs/>
              </w:rPr>
              <w:t>Cursul organizat de Societatea Europeană de Prevenţie şi Recuperare Cardiovasculară</w:t>
            </w:r>
            <w:r w:rsidRPr="002E7AB2">
              <w:rPr>
                <w:b w:val="0"/>
              </w:rPr>
              <w:t xml:space="preserve">  </w:t>
            </w:r>
            <w:r w:rsidRPr="002E7AB2">
              <w:rPr>
                <w:rStyle w:val="apple-style-span"/>
                <w:rFonts w:cs="Arial"/>
                <w:b w:val="0"/>
                <w:color w:val="000000"/>
              </w:rPr>
              <w:t xml:space="preserve">“How to improve: </w:t>
            </w:r>
            <w:r w:rsidRPr="002E7AB2">
              <w:rPr>
                <w:b w:val="0"/>
              </w:rPr>
              <w:t>Advance Training in Cardiovascular Prevention and Rehabilitation Programme</w:t>
            </w:r>
            <w:r w:rsidRPr="002E7AB2">
              <w:rPr>
                <w:b w:val="0"/>
                <w:bCs/>
              </w:rPr>
              <w:t>”, Berna, Elveţia</w:t>
            </w:r>
          </w:p>
        </w:tc>
      </w:tr>
      <w:tr w:rsidR="006F788E" w14:paraId="27477185" w14:textId="77777777" w:rsidTr="006F788E">
        <w:tc>
          <w:tcPr>
            <w:tcW w:w="2941" w:type="dxa"/>
            <w:shd w:val="clear" w:color="auto" w:fill="auto"/>
            <w:noWrap/>
          </w:tcPr>
          <w:p w14:paraId="46A822C0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B49EA74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1DB441A7" w14:textId="77777777" w:rsidR="006F788E" w:rsidRPr="00A4080F" w:rsidRDefault="006F788E" w:rsidP="006F788E">
            <w:pPr>
              <w:pStyle w:val="CVNormal"/>
              <w:ind w:left="0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ianuarie</w:t>
            </w:r>
            <w:proofErr w:type="spellEnd"/>
            <w:r>
              <w:rPr>
                <w:b/>
                <w:lang w:val="en-GB"/>
              </w:rPr>
              <w:t xml:space="preserve"> 2008</w:t>
            </w:r>
          </w:p>
        </w:tc>
      </w:tr>
      <w:tr w:rsidR="006F788E" w14:paraId="396F3738" w14:textId="77777777" w:rsidTr="006F788E">
        <w:tc>
          <w:tcPr>
            <w:tcW w:w="2941" w:type="dxa"/>
            <w:shd w:val="clear" w:color="auto" w:fill="auto"/>
            <w:noWrap/>
          </w:tcPr>
          <w:p w14:paraId="7ADACA96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69AE370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6F141EC5" w14:textId="77777777" w:rsidR="006F788E" w:rsidRDefault="006F788E" w:rsidP="006F788E">
            <w:pPr>
              <w:pStyle w:val="CVNormal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Cursul</w:t>
            </w:r>
            <w:proofErr w:type="spellEnd"/>
            <w:r>
              <w:rPr>
                <w:lang w:val="en-GB"/>
              </w:rPr>
              <w:t xml:space="preserve"> </w:t>
            </w:r>
            <w:r>
              <w:rPr>
                <w:i/>
                <w:lang w:val="en-GB"/>
              </w:rPr>
              <w:t>Research Methods Training Course</w:t>
            </w:r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organizat</w:t>
            </w:r>
            <w:proofErr w:type="spellEnd"/>
            <w:r>
              <w:rPr>
                <w:lang w:val="en-GB"/>
              </w:rPr>
              <w:t xml:space="preserve"> de </w:t>
            </w:r>
            <w:proofErr w:type="spellStart"/>
            <w:r>
              <w:rPr>
                <w:lang w:val="en-GB"/>
              </w:rPr>
              <w:t>Societatea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Europeană</w:t>
            </w:r>
            <w:proofErr w:type="spellEnd"/>
            <w:r>
              <w:rPr>
                <w:lang w:val="en-GB"/>
              </w:rPr>
              <w:t xml:space="preserve"> de</w:t>
            </w:r>
          </w:p>
          <w:p w14:paraId="71ED58A9" w14:textId="77777777" w:rsidR="006F788E" w:rsidRPr="00251B22" w:rsidRDefault="006F788E" w:rsidP="006F788E">
            <w:pPr>
              <w:pStyle w:val="CVNormal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Prevenţie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şi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Recuperare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Cardiovasculară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Murren</w:t>
            </w:r>
            <w:proofErr w:type="spellEnd"/>
            <w:r>
              <w:rPr>
                <w:lang w:val="en-GB"/>
              </w:rPr>
              <w:t xml:space="preserve">, </w:t>
            </w:r>
            <w:proofErr w:type="spellStart"/>
            <w:r>
              <w:rPr>
                <w:lang w:val="en-GB"/>
              </w:rPr>
              <w:t>Elveţia</w:t>
            </w:r>
            <w:proofErr w:type="spellEnd"/>
            <w:r>
              <w:rPr>
                <w:lang w:val="en-GB"/>
              </w:rPr>
              <w:t>;</w:t>
            </w:r>
          </w:p>
        </w:tc>
      </w:tr>
      <w:tr w:rsidR="006F788E" w14:paraId="766DE23F" w14:textId="77777777" w:rsidTr="006F788E">
        <w:tc>
          <w:tcPr>
            <w:tcW w:w="2941" w:type="dxa"/>
            <w:shd w:val="clear" w:color="auto" w:fill="auto"/>
            <w:noWrap/>
          </w:tcPr>
          <w:p w14:paraId="7AA62181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2603A9D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50B5707A" w14:textId="77777777" w:rsidR="006F788E" w:rsidRPr="00251B22" w:rsidRDefault="006F788E" w:rsidP="006F788E">
            <w:pPr>
              <w:pStyle w:val="CVNormal"/>
              <w:ind w:left="0"/>
              <w:rPr>
                <w:lang w:val="ro-RO"/>
              </w:rPr>
            </w:pPr>
            <w:proofErr w:type="spellStart"/>
            <w:r>
              <w:rPr>
                <w:b/>
                <w:lang w:val="en-GB"/>
              </w:rPr>
              <w:t>ianuarie</w:t>
            </w:r>
            <w:proofErr w:type="spellEnd"/>
            <w:r>
              <w:rPr>
                <w:b/>
                <w:lang w:val="en-GB"/>
              </w:rPr>
              <w:t xml:space="preserve"> 2011</w:t>
            </w:r>
          </w:p>
        </w:tc>
      </w:tr>
      <w:tr w:rsidR="006F788E" w14:paraId="53996601" w14:textId="77777777" w:rsidTr="006F788E">
        <w:tc>
          <w:tcPr>
            <w:tcW w:w="2941" w:type="dxa"/>
            <w:shd w:val="clear" w:color="auto" w:fill="auto"/>
            <w:noWrap/>
          </w:tcPr>
          <w:p w14:paraId="708D737C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D944BC3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3D2B7173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proofErr w:type="spellStart"/>
            <w:r>
              <w:t>Cursul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Clinical Research Methods Training </w:t>
            </w:r>
            <w:proofErr w:type="spellStart"/>
            <w:r>
              <w:rPr>
                <w:i/>
              </w:rPr>
              <w:t>Cours</w:t>
            </w:r>
            <w:proofErr w:type="spellEnd"/>
            <w:r>
              <w:t xml:space="preserve"> </w:t>
            </w:r>
            <w:proofErr w:type="spellStart"/>
            <w:r>
              <w:t>organizat</w:t>
            </w:r>
            <w:proofErr w:type="spellEnd"/>
            <w:r>
              <w:t xml:space="preserve"> de </w:t>
            </w:r>
            <w:proofErr w:type="spellStart"/>
            <w:r>
              <w:t>Asociatia</w:t>
            </w:r>
            <w:proofErr w:type="spellEnd"/>
            <w:r>
              <w:t xml:space="preserve"> </w:t>
            </w:r>
            <w:proofErr w:type="spellStart"/>
            <w:r>
              <w:t>Europeana</w:t>
            </w:r>
            <w:proofErr w:type="spellEnd"/>
            <w:r>
              <w:t xml:space="preserve"> de </w:t>
            </w:r>
            <w:proofErr w:type="spellStart"/>
            <w:r>
              <w:t>Preventie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Recupereare</w:t>
            </w:r>
            <w:proofErr w:type="spellEnd"/>
            <w:r>
              <w:t xml:space="preserve"> </w:t>
            </w:r>
            <w:proofErr w:type="spellStart"/>
            <w:r>
              <w:t>Cardiovasculara</w:t>
            </w:r>
            <w:proofErr w:type="spellEnd"/>
            <w:r>
              <w:t xml:space="preserve">, </w:t>
            </w:r>
            <w:proofErr w:type="spellStart"/>
            <w:r>
              <w:t>Murren</w:t>
            </w:r>
            <w:proofErr w:type="spellEnd"/>
            <w:r>
              <w:t xml:space="preserve">, </w:t>
            </w:r>
            <w:proofErr w:type="spellStart"/>
            <w:r>
              <w:t>Elvetia</w:t>
            </w:r>
            <w:proofErr w:type="spellEnd"/>
          </w:p>
        </w:tc>
      </w:tr>
      <w:tr w:rsidR="006F788E" w14:paraId="3EBDBA61" w14:textId="77777777" w:rsidTr="006F788E">
        <w:tc>
          <w:tcPr>
            <w:tcW w:w="2941" w:type="dxa"/>
            <w:shd w:val="clear" w:color="auto" w:fill="auto"/>
            <w:noWrap/>
          </w:tcPr>
          <w:p w14:paraId="3EEB03DD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9000469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70B602CA" w14:textId="77777777" w:rsidR="006F788E" w:rsidRPr="00251B22" w:rsidRDefault="006F788E" w:rsidP="006F788E">
            <w:pPr>
              <w:pStyle w:val="CVNormal"/>
              <w:ind w:left="0"/>
              <w:rPr>
                <w:lang w:val="ro-RO"/>
              </w:rPr>
            </w:pPr>
            <w:r>
              <w:rPr>
                <w:lang w:val="ro-RO"/>
              </w:rPr>
              <w:t>6 -17 Octombrie</w:t>
            </w:r>
            <w:r w:rsidRPr="008056FE">
              <w:rPr>
                <w:lang w:val="ro-RO"/>
              </w:rPr>
              <w:t xml:space="preserve"> 2014</w:t>
            </w:r>
          </w:p>
        </w:tc>
      </w:tr>
      <w:tr w:rsidR="006F788E" w:rsidRPr="00841FAB" w14:paraId="0ADF7047" w14:textId="77777777" w:rsidTr="006F788E">
        <w:tc>
          <w:tcPr>
            <w:tcW w:w="2941" w:type="dxa"/>
            <w:shd w:val="clear" w:color="auto" w:fill="auto"/>
            <w:noWrap/>
          </w:tcPr>
          <w:p w14:paraId="0FA3F9CD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0B2E9CB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0ABFCCB1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>
              <w:rPr>
                <w:b/>
                <w:lang w:val="ro-RO"/>
              </w:rPr>
              <w:t>Ecografie muscu</w:t>
            </w:r>
            <w:r w:rsidRPr="008056FE">
              <w:rPr>
                <w:b/>
                <w:lang w:val="ro-RO"/>
              </w:rPr>
              <w:t>loscheletala - Modul 1</w:t>
            </w:r>
            <w:r w:rsidRPr="008056FE">
              <w:rPr>
                <w:lang w:val="ro-RO"/>
              </w:rPr>
              <w:t xml:space="preserve">, </w:t>
            </w:r>
            <w:r>
              <w:rPr>
                <w:lang w:val="ro-RO"/>
              </w:rPr>
              <w:t>organizat de catre Universitatea de Medicina si Farmacie</w:t>
            </w:r>
            <w:r w:rsidRPr="008056FE">
              <w:rPr>
                <w:lang w:val="ro-RO"/>
              </w:rPr>
              <w:t xml:space="preserve"> "Iuliu Haţieganu" Cluj-Napoca</w:t>
            </w:r>
          </w:p>
        </w:tc>
      </w:tr>
      <w:tr w:rsidR="006F788E" w14:paraId="55E8C000" w14:textId="77777777" w:rsidTr="006F788E">
        <w:tc>
          <w:tcPr>
            <w:tcW w:w="2941" w:type="dxa"/>
            <w:shd w:val="clear" w:color="auto" w:fill="auto"/>
            <w:noWrap/>
          </w:tcPr>
          <w:p w14:paraId="38E2FFC7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77B40AB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4E6CD5FC" w14:textId="77777777" w:rsidR="006F788E" w:rsidRPr="008853AB" w:rsidRDefault="006F788E" w:rsidP="006F788E">
            <w:pPr>
              <w:pStyle w:val="CVNormal"/>
              <w:ind w:left="0"/>
              <w:rPr>
                <w:i/>
                <w:lang w:val="ro-RO"/>
              </w:rPr>
            </w:pPr>
            <w:r w:rsidRPr="008056FE">
              <w:rPr>
                <w:lang w:val="ro-RO"/>
              </w:rPr>
              <w:t>2-13 februarie</w:t>
            </w:r>
            <w:r>
              <w:rPr>
                <w:lang w:val="ro-RO"/>
              </w:rPr>
              <w:t xml:space="preserve"> </w:t>
            </w:r>
            <w:r w:rsidRPr="008056FE">
              <w:rPr>
                <w:lang w:val="ro-RO"/>
              </w:rPr>
              <w:t>201</w:t>
            </w:r>
            <w:r>
              <w:rPr>
                <w:lang w:val="ro-RO"/>
              </w:rPr>
              <w:t>5</w:t>
            </w:r>
          </w:p>
        </w:tc>
      </w:tr>
      <w:tr w:rsidR="006F788E" w:rsidRPr="00841FAB" w14:paraId="5B39B9FB" w14:textId="77777777" w:rsidTr="006F788E">
        <w:tc>
          <w:tcPr>
            <w:tcW w:w="2941" w:type="dxa"/>
            <w:shd w:val="clear" w:color="auto" w:fill="auto"/>
            <w:noWrap/>
          </w:tcPr>
          <w:p w14:paraId="5D1AA321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61F10EBD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77CF5C1F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>
              <w:rPr>
                <w:b/>
                <w:lang w:val="ro-RO"/>
              </w:rPr>
              <w:t>Ecografie muscu</w:t>
            </w:r>
            <w:r w:rsidRPr="008056FE">
              <w:rPr>
                <w:b/>
                <w:lang w:val="ro-RO"/>
              </w:rPr>
              <w:t xml:space="preserve">loscheletala - Modul </w:t>
            </w:r>
            <w:r>
              <w:rPr>
                <w:b/>
                <w:lang w:val="ro-RO"/>
              </w:rPr>
              <w:t>2</w:t>
            </w:r>
            <w:r w:rsidRPr="008056FE">
              <w:rPr>
                <w:lang w:val="ro-RO"/>
              </w:rPr>
              <w:t xml:space="preserve">, </w:t>
            </w:r>
            <w:r>
              <w:rPr>
                <w:lang w:val="ro-RO"/>
              </w:rPr>
              <w:t>organizat de catre Universitatea de Medicina si Farmacie</w:t>
            </w:r>
            <w:r w:rsidRPr="008056FE">
              <w:rPr>
                <w:lang w:val="ro-RO"/>
              </w:rPr>
              <w:t xml:space="preserve"> "Iuliu Haţieganu" Cluj-Napoca</w:t>
            </w:r>
          </w:p>
        </w:tc>
      </w:tr>
      <w:tr w:rsidR="006F788E" w14:paraId="2A67259C" w14:textId="77777777" w:rsidTr="006F788E">
        <w:tc>
          <w:tcPr>
            <w:tcW w:w="2941" w:type="dxa"/>
            <w:shd w:val="clear" w:color="auto" w:fill="auto"/>
            <w:noWrap/>
          </w:tcPr>
          <w:p w14:paraId="50A0AD72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F2AD165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68AFE781" w14:textId="77777777" w:rsidR="006F788E" w:rsidRPr="00251B22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29156A">
              <w:rPr>
                <w:bCs/>
                <w:lang w:val="ro-RO"/>
              </w:rPr>
              <w:t>7-10 iunie 2015</w:t>
            </w:r>
          </w:p>
        </w:tc>
      </w:tr>
      <w:tr w:rsidR="006F788E" w14:paraId="5AC810A3" w14:textId="77777777" w:rsidTr="006F788E">
        <w:tc>
          <w:tcPr>
            <w:tcW w:w="2941" w:type="dxa"/>
            <w:shd w:val="clear" w:color="auto" w:fill="auto"/>
            <w:noWrap/>
          </w:tcPr>
          <w:p w14:paraId="521A95C8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60F0F7C4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175DF971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29156A">
              <w:rPr>
                <w:b/>
                <w:lang w:val="ro-RO"/>
              </w:rPr>
              <w:t xml:space="preserve">The 22nd EULAR Sonography course – Intermediate Level, </w:t>
            </w:r>
            <w:r w:rsidRPr="0029156A">
              <w:rPr>
                <w:bCs/>
                <w:lang w:val="ro-RO"/>
              </w:rPr>
              <w:t xml:space="preserve">organizat de catre European League Against Rheumatism, Roma, Italia; </w:t>
            </w:r>
          </w:p>
        </w:tc>
      </w:tr>
      <w:tr w:rsidR="006F788E" w14:paraId="27E2F984" w14:textId="77777777" w:rsidTr="006F788E">
        <w:tc>
          <w:tcPr>
            <w:tcW w:w="2941" w:type="dxa"/>
            <w:shd w:val="clear" w:color="auto" w:fill="auto"/>
            <w:noWrap/>
          </w:tcPr>
          <w:p w14:paraId="4833266A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6D558B3E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05CBC875" w14:textId="77777777" w:rsidR="006F788E" w:rsidRPr="008853AB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8853AB">
              <w:rPr>
                <w:lang w:val="en-GB"/>
              </w:rPr>
              <w:t xml:space="preserve">11-12 </w:t>
            </w:r>
            <w:proofErr w:type="spellStart"/>
            <w:r w:rsidRPr="008853AB">
              <w:rPr>
                <w:lang w:val="en-GB"/>
              </w:rPr>
              <w:t>Septembrie</w:t>
            </w:r>
            <w:proofErr w:type="spellEnd"/>
            <w:r w:rsidRPr="008853AB">
              <w:rPr>
                <w:lang w:val="en-GB"/>
              </w:rPr>
              <w:t xml:space="preserve"> 2015</w:t>
            </w:r>
          </w:p>
        </w:tc>
      </w:tr>
      <w:tr w:rsidR="006F788E" w:rsidRPr="00841FAB" w14:paraId="654BB2E3" w14:textId="77777777" w:rsidTr="006F788E">
        <w:tc>
          <w:tcPr>
            <w:tcW w:w="2941" w:type="dxa"/>
            <w:shd w:val="clear" w:color="auto" w:fill="auto"/>
            <w:noWrap/>
          </w:tcPr>
          <w:p w14:paraId="498AFCB8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40DE86C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549A5F4F" w14:textId="77777777" w:rsidR="006F788E" w:rsidRPr="009105BF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9105BF">
              <w:rPr>
                <w:b/>
                <w:lang w:val="ro-RO"/>
              </w:rPr>
              <w:t>Ecografie musculoscheletală interventionala</w:t>
            </w:r>
            <w:r w:rsidRPr="009105BF">
              <w:rPr>
                <w:lang w:val="ro-RO"/>
              </w:rPr>
              <w:t>,  organizat de catre ABBVIE la Sibiu, RO</w:t>
            </w:r>
          </w:p>
        </w:tc>
      </w:tr>
      <w:tr w:rsidR="006F788E" w14:paraId="2ED4C883" w14:textId="77777777" w:rsidTr="006F788E">
        <w:tc>
          <w:tcPr>
            <w:tcW w:w="2941" w:type="dxa"/>
            <w:shd w:val="clear" w:color="auto" w:fill="auto"/>
            <w:noWrap/>
          </w:tcPr>
          <w:p w14:paraId="241A9964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B7B4C86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34337730" w14:textId="77777777" w:rsidR="006F788E" w:rsidRPr="009105BF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9105BF">
              <w:rPr>
                <w:rFonts w:cs="Arial"/>
              </w:rPr>
              <w:t xml:space="preserve">16-18 </w:t>
            </w:r>
            <w:proofErr w:type="spellStart"/>
            <w:r w:rsidRPr="009105BF">
              <w:rPr>
                <w:rFonts w:cs="Arial"/>
              </w:rPr>
              <w:t>ianuarie</w:t>
            </w:r>
            <w:proofErr w:type="spellEnd"/>
            <w:r w:rsidRPr="009105BF">
              <w:rPr>
                <w:rFonts w:cs="Arial"/>
              </w:rPr>
              <w:t xml:space="preserve"> 2017</w:t>
            </w:r>
          </w:p>
        </w:tc>
      </w:tr>
      <w:tr w:rsidR="006F788E" w14:paraId="739D4F3A" w14:textId="77777777" w:rsidTr="006F788E">
        <w:tc>
          <w:tcPr>
            <w:tcW w:w="2941" w:type="dxa"/>
            <w:shd w:val="clear" w:color="auto" w:fill="auto"/>
            <w:noWrap/>
          </w:tcPr>
          <w:p w14:paraId="341D03E3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82ADB14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7F237045" w14:textId="77777777" w:rsidR="006F788E" w:rsidRPr="009105BF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9105BF">
              <w:rPr>
                <w:rFonts w:cs="Arial"/>
                <w:b/>
                <w:bCs/>
                <w:iCs/>
              </w:rPr>
              <w:t>The 5th Musculoskeletal Hands-on Ultrasound Course</w:t>
            </w:r>
            <w:r w:rsidRPr="009105BF">
              <w:rPr>
                <w:rFonts w:cs="Arial"/>
              </w:rPr>
              <w:t xml:space="preserve">, </w:t>
            </w:r>
            <w:proofErr w:type="spellStart"/>
            <w:r w:rsidRPr="009105BF">
              <w:rPr>
                <w:rFonts w:cs="Arial"/>
              </w:rPr>
              <w:t>organizat</w:t>
            </w:r>
            <w:proofErr w:type="spellEnd"/>
            <w:r w:rsidRPr="009105BF">
              <w:rPr>
                <w:rFonts w:cs="Arial"/>
              </w:rPr>
              <w:t xml:space="preserve"> de </w:t>
            </w:r>
            <w:proofErr w:type="spellStart"/>
            <w:r w:rsidRPr="009105BF">
              <w:rPr>
                <w:rFonts w:cs="Arial"/>
              </w:rPr>
              <w:t>către</w:t>
            </w:r>
            <w:proofErr w:type="spellEnd"/>
            <w:r w:rsidRPr="009105BF">
              <w:rPr>
                <w:rFonts w:cs="Arial"/>
              </w:rPr>
              <w:t xml:space="preserve"> St. Luke’s Radiology, Oxford UK,</w:t>
            </w:r>
          </w:p>
        </w:tc>
      </w:tr>
      <w:tr w:rsidR="006F788E" w14:paraId="4869FA71" w14:textId="77777777" w:rsidTr="006F788E">
        <w:tc>
          <w:tcPr>
            <w:tcW w:w="2941" w:type="dxa"/>
            <w:shd w:val="clear" w:color="auto" w:fill="auto"/>
            <w:noWrap/>
          </w:tcPr>
          <w:p w14:paraId="74F56219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04C14701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05CDB6D3" w14:textId="77777777" w:rsidR="006F788E" w:rsidRPr="009105BF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9105BF">
              <w:rPr>
                <w:lang w:val="en-GB"/>
              </w:rPr>
              <w:t xml:space="preserve">1-2 </w:t>
            </w:r>
            <w:proofErr w:type="spellStart"/>
            <w:r w:rsidRPr="009105BF">
              <w:rPr>
                <w:lang w:val="en-GB"/>
              </w:rPr>
              <w:t>decembrie</w:t>
            </w:r>
            <w:proofErr w:type="spellEnd"/>
            <w:r w:rsidRPr="009105BF">
              <w:rPr>
                <w:lang w:val="en-GB"/>
              </w:rPr>
              <w:t xml:space="preserve"> 2017</w:t>
            </w:r>
          </w:p>
        </w:tc>
      </w:tr>
      <w:tr w:rsidR="006F788E" w14:paraId="02E4E955" w14:textId="77777777" w:rsidTr="006F788E">
        <w:tc>
          <w:tcPr>
            <w:tcW w:w="2941" w:type="dxa"/>
            <w:shd w:val="clear" w:color="auto" w:fill="auto"/>
            <w:noWrap/>
          </w:tcPr>
          <w:p w14:paraId="24B99C77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FB44BC8" w14:textId="77777777" w:rsidR="006F788E" w:rsidRPr="00FC63E4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bCs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42CC2D98" w14:textId="77777777" w:rsidR="006F788E" w:rsidRPr="009105BF" w:rsidRDefault="006F788E" w:rsidP="006F788E">
            <w:pPr>
              <w:pStyle w:val="CVNormal"/>
              <w:ind w:left="0"/>
              <w:rPr>
                <w:bCs/>
                <w:lang w:val="ro-RO"/>
              </w:rPr>
            </w:pPr>
            <w:r w:rsidRPr="009105BF">
              <w:rPr>
                <w:bCs/>
                <w:lang w:val="ro-RO"/>
              </w:rPr>
              <w:t>Cadaveric Musculoskeletal &amp; Sports Medicine Ultrasound Guided Injection, organizat de catre St. Geourge University of London &amp; Sports Medicine Ultrasound Group, Londra, UK</w:t>
            </w:r>
          </w:p>
        </w:tc>
      </w:tr>
      <w:tr w:rsidR="006F788E" w14:paraId="0D2498BC" w14:textId="77777777" w:rsidTr="006F788E">
        <w:tc>
          <w:tcPr>
            <w:tcW w:w="2941" w:type="dxa"/>
            <w:shd w:val="clear" w:color="auto" w:fill="auto"/>
            <w:noWrap/>
          </w:tcPr>
          <w:p w14:paraId="22D81AE7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78CCC29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4F81333C" w14:textId="77777777" w:rsidR="006F788E" w:rsidRPr="009105BF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9105BF">
              <w:rPr>
                <w:rFonts w:cs="Arial"/>
                <w:lang w:val="en-GB"/>
              </w:rPr>
              <w:t xml:space="preserve">11-14 </w:t>
            </w:r>
            <w:proofErr w:type="spellStart"/>
            <w:r w:rsidRPr="009105BF">
              <w:rPr>
                <w:rFonts w:cs="Arial"/>
                <w:lang w:val="en-GB"/>
              </w:rPr>
              <w:t>iunie</w:t>
            </w:r>
            <w:proofErr w:type="spellEnd"/>
            <w:r w:rsidRPr="009105BF">
              <w:rPr>
                <w:rFonts w:cs="Arial"/>
                <w:lang w:val="en-GB"/>
              </w:rPr>
              <w:t xml:space="preserve"> 2017</w:t>
            </w:r>
          </w:p>
        </w:tc>
      </w:tr>
      <w:tr w:rsidR="006F788E" w14:paraId="11CD44B0" w14:textId="77777777" w:rsidTr="006F788E">
        <w:tc>
          <w:tcPr>
            <w:tcW w:w="2941" w:type="dxa"/>
            <w:shd w:val="clear" w:color="auto" w:fill="auto"/>
            <w:noWrap/>
          </w:tcPr>
          <w:p w14:paraId="50041393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476FDFD8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29EB3B76" w14:textId="77777777" w:rsidR="006F788E" w:rsidRPr="009105BF" w:rsidRDefault="006F788E" w:rsidP="006F788E">
            <w:pPr>
              <w:pStyle w:val="CVNormal"/>
              <w:ind w:left="0"/>
              <w:rPr>
                <w:bCs/>
                <w:lang w:val="ro-RO"/>
              </w:rPr>
            </w:pPr>
            <w:r w:rsidRPr="009105BF">
              <w:rPr>
                <w:b/>
                <w:lang w:val="ro-RO"/>
              </w:rPr>
              <w:t>24th EULAR Sonography Course – Advance Musculoskeletal Ultrasound in Rheumatology</w:t>
            </w:r>
            <w:r w:rsidRPr="009105BF">
              <w:rPr>
                <w:bCs/>
                <w:lang w:val="ro-RO"/>
              </w:rPr>
              <w:t xml:space="preserve">, organizat de catre EULAR Standing Committee on Education and Training, </w:t>
            </w:r>
            <w:r w:rsidRPr="009105BF">
              <w:rPr>
                <w:bCs/>
                <w:lang w:val="ro-RO"/>
              </w:rPr>
              <w:lastRenderedPageBreak/>
              <w:t xml:space="preserve">Madrid, Spania, finalizat cu obtinetera </w:t>
            </w:r>
            <w:r w:rsidRPr="009105BF">
              <w:rPr>
                <w:b/>
                <w:lang w:val="ro-RO"/>
              </w:rPr>
              <w:t>Competentei Europene in Ecografie Musculoscheletală</w:t>
            </w:r>
          </w:p>
        </w:tc>
      </w:tr>
      <w:tr w:rsidR="006F788E" w14:paraId="4628C5BC" w14:textId="77777777" w:rsidTr="006F788E">
        <w:tc>
          <w:tcPr>
            <w:tcW w:w="2941" w:type="dxa"/>
            <w:shd w:val="clear" w:color="auto" w:fill="auto"/>
            <w:noWrap/>
          </w:tcPr>
          <w:p w14:paraId="0AD0BC8D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lastRenderedPageBreak/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04DE31F0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5B2E66F4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AB1589">
              <w:rPr>
                <w:rFonts w:ascii="Arial" w:hAnsi="Arial" w:cs="Arial"/>
                <w:lang w:val="en-GB"/>
              </w:rPr>
              <w:t xml:space="preserve">14-16 </w:t>
            </w:r>
            <w:proofErr w:type="spellStart"/>
            <w:r w:rsidRPr="00AB1589">
              <w:rPr>
                <w:rFonts w:ascii="Arial" w:hAnsi="Arial" w:cs="Arial"/>
                <w:lang w:val="en-GB"/>
              </w:rPr>
              <w:t>decembrie</w:t>
            </w:r>
            <w:proofErr w:type="spellEnd"/>
            <w:r w:rsidRPr="00AB1589">
              <w:rPr>
                <w:rFonts w:ascii="Arial" w:hAnsi="Arial" w:cs="Arial"/>
                <w:lang w:val="en-GB"/>
              </w:rPr>
              <w:t xml:space="preserve"> 2018</w:t>
            </w:r>
          </w:p>
        </w:tc>
      </w:tr>
      <w:tr w:rsidR="006F788E" w14:paraId="5805D27F" w14:textId="77777777" w:rsidTr="006F788E">
        <w:tc>
          <w:tcPr>
            <w:tcW w:w="2941" w:type="dxa"/>
            <w:shd w:val="clear" w:color="auto" w:fill="auto"/>
            <w:noWrap/>
          </w:tcPr>
          <w:p w14:paraId="253684B5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378DCB34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55B94D40" w14:textId="77777777" w:rsidR="006F788E" w:rsidRPr="00FC63E4" w:rsidRDefault="006F788E" w:rsidP="006F788E">
            <w:pPr>
              <w:pStyle w:val="CVNormal"/>
              <w:ind w:left="0"/>
              <w:rPr>
                <w:bCs/>
                <w:lang w:val="ro-RO"/>
              </w:rPr>
            </w:pPr>
            <w:r w:rsidRPr="00FC63E4">
              <w:rPr>
                <w:b/>
                <w:lang w:val="ro-RO"/>
              </w:rPr>
              <w:t>Musculoskeletal Ultrasound Comprehensive Course</w:t>
            </w:r>
            <w:r w:rsidRPr="00FC63E4">
              <w:rPr>
                <w:bCs/>
                <w:lang w:val="ro-RO"/>
              </w:rPr>
              <w:t>, organizat de Medipoint Belgium, Brussels, Belgia</w:t>
            </w:r>
          </w:p>
        </w:tc>
      </w:tr>
      <w:tr w:rsidR="006F788E" w14:paraId="6053D5B4" w14:textId="77777777" w:rsidTr="006F788E">
        <w:tc>
          <w:tcPr>
            <w:tcW w:w="2941" w:type="dxa"/>
            <w:shd w:val="clear" w:color="auto" w:fill="auto"/>
            <w:noWrap/>
          </w:tcPr>
          <w:p w14:paraId="7269496B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4C3294AB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4B7E3545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FC63E4">
              <w:rPr>
                <w:bCs/>
                <w:lang w:val="ro-RO"/>
              </w:rPr>
              <w:t>18-19 ianuarie 2019</w:t>
            </w:r>
          </w:p>
        </w:tc>
      </w:tr>
      <w:tr w:rsidR="006F788E" w14:paraId="5E4FD181" w14:textId="77777777" w:rsidTr="006F788E">
        <w:tc>
          <w:tcPr>
            <w:tcW w:w="2941" w:type="dxa"/>
            <w:shd w:val="clear" w:color="auto" w:fill="auto"/>
            <w:noWrap/>
          </w:tcPr>
          <w:p w14:paraId="0B3A49E3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563147BB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3B99A89A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FC63E4">
              <w:rPr>
                <w:b/>
                <w:lang w:val="ro-RO"/>
              </w:rPr>
              <w:t>Interventional Musculoskeletal Ultrasound Theory and Practice for Radiologists and Physicians</w:t>
            </w:r>
            <w:r w:rsidRPr="00FC63E4">
              <w:rPr>
                <w:bCs/>
                <w:lang w:val="ro-RO"/>
              </w:rPr>
              <w:t xml:space="preserve">, organizat de catre Univesitatea din Antwerp si European Society of Musculoskeletal Radiology, Antwerp, Belgia </w:t>
            </w:r>
          </w:p>
        </w:tc>
      </w:tr>
      <w:tr w:rsidR="006F788E" w14:paraId="4177B2E1" w14:textId="77777777" w:rsidTr="006F788E">
        <w:tc>
          <w:tcPr>
            <w:tcW w:w="2941" w:type="dxa"/>
            <w:shd w:val="clear" w:color="auto" w:fill="auto"/>
            <w:noWrap/>
          </w:tcPr>
          <w:p w14:paraId="37252B97" w14:textId="77777777" w:rsidR="006F788E" w:rsidRDefault="006F788E" w:rsidP="006F788E">
            <w:pPr>
              <w:pStyle w:val="OiaeaeiYiio2"/>
              <w:widowControl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lang w:val="ro-RO"/>
              </w:rPr>
              <w:tab/>
            </w:r>
            <w:r>
              <w:rPr>
                <w:rFonts w:ascii="Arial Narrow" w:hAnsi="Arial Narrow" w:cs="Arial Narrow"/>
                <w:i w:val="0"/>
                <w:sz w:val="20"/>
                <w:szCs w:val="20"/>
                <w:lang w:val="ro-RO"/>
              </w:rPr>
              <w:t>Perioada</w:t>
            </w:r>
            <w:r>
              <w:rPr>
                <w:rFonts w:ascii="Arial Narrow" w:hAnsi="Arial Narrow" w:cs="Arial Narrow"/>
                <w:lang w:val="ro-RO"/>
              </w:rPr>
              <w:tab/>
            </w: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805FEA6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0906E207" w14:textId="77777777" w:rsidR="006F788E" w:rsidRDefault="006F788E" w:rsidP="006F788E">
            <w:pPr>
              <w:pStyle w:val="CVNormal"/>
              <w:ind w:left="0"/>
              <w:rPr>
                <w:lang w:val="ro-RO"/>
              </w:rPr>
            </w:pPr>
            <w:r w:rsidRPr="00FC63E4">
              <w:t xml:space="preserve">9-10 </w:t>
            </w:r>
            <w:proofErr w:type="spellStart"/>
            <w:r w:rsidRPr="00FC63E4">
              <w:t>iunie</w:t>
            </w:r>
            <w:proofErr w:type="spellEnd"/>
            <w:r w:rsidRPr="00FC63E4">
              <w:t xml:space="preserve"> 2019</w:t>
            </w:r>
          </w:p>
        </w:tc>
      </w:tr>
      <w:tr w:rsidR="006F788E" w14:paraId="6171105A" w14:textId="77777777" w:rsidTr="006F788E">
        <w:tc>
          <w:tcPr>
            <w:tcW w:w="2941" w:type="dxa"/>
            <w:shd w:val="clear" w:color="auto" w:fill="auto"/>
            <w:noWrap/>
          </w:tcPr>
          <w:p w14:paraId="281632D0" w14:textId="77777777" w:rsidR="006F788E" w:rsidRDefault="006F788E" w:rsidP="006F788E">
            <w:pPr>
              <w:pStyle w:val="OiaeaeiYiio2"/>
              <w:widowControl/>
              <w:snapToGrid w:val="0"/>
              <w:spacing w:before="20" w:after="20"/>
              <w:rPr>
                <w:rFonts w:ascii="Arial Narrow" w:hAnsi="Arial Narrow" w:cs="Arial Narrow"/>
                <w:i w:val="0"/>
                <w:iCs w:val="0"/>
                <w:sz w:val="20"/>
                <w:szCs w:val="20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76A81D91" w14:textId="77777777" w:rsidR="006F788E" w:rsidRDefault="006F788E" w:rsidP="006F788E">
            <w:pPr>
              <w:pStyle w:val="Aaoeeu"/>
              <w:widowControl/>
              <w:snapToGrid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  <w:vAlign w:val="bottom"/>
          </w:tcPr>
          <w:p w14:paraId="2A8332DF" w14:textId="77777777" w:rsidR="006F788E" w:rsidRDefault="006F788E" w:rsidP="006F788E">
            <w:pPr>
              <w:pStyle w:val="LevelAssessment-Heading1"/>
              <w:ind w:left="0"/>
              <w:jc w:val="both"/>
              <w:rPr>
                <w:sz w:val="20"/>
              </w:rPr>
            </w:pPr>
            <w:r w:rsidRPr="00FC63E4">
              <w:rPr>
                <w:bCs/>
              </w:rPr>
              <w:t>EULAR 8th Ultrasound Trainers Course in Rheumatology [Teach the teachers],</w:t>
            </w:r>
            <w:r w:rsidRPr="00FC63E4">
              <w:rPr>
                <w:b w:val="0"/>
              </w:rPr>
              <w:t xml:space="preserve"> organizat de catre EULAR Standing Committee on Education and Training, Madrid, Spania, , finalizat cu obtinetera Competentei Europene de Instructor în Ecografie Musculoscheletală</w:t>
            </w:r>
          </w:p>
        </w:tc>
      </w:tr>
      <w:tr w:rsidR="006F788E" w14:paraId="6BC505FC" w14:textId="77777777" w:rsidTr="006F788E">
        <w:tblPrEx>
          <w:tblCellMar>
            <w:left w:w="0" w:type="dxa"/>
            <w:right w:w="0" w:type="dxa"/>
          </w:tblCellMar>
        </w:tblPrEx>
        <w:trPr>
          <w:gridAfter w:val="11"/>
          <w:wAfter w:w="7479" w:type="dxa"/>
          <w:trHeight w:val="557"/>
        </w:trPr>
        <w:tc>
          <w:tcPr>
            <w:tcW w:w="2978" w:type="dxa"/>
            <w:gridSpan w:val="2"/>
            <w:shd w:val="clear" w:color="auto" w:fill="auto"/>
            <w:noWrap/>
          </w:tcPr>
          <w:p w14:paraId="3EEA077B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Aptitudini şi competenţe</w:t>
            </w:r>
          </w:p>
          <w:p w14:paraId="0108C1A0" w14:textId="79650C9A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Personale</w:t>
            </w:r>
          </w:p>
        </w:tc>
      </w:tr>
      <w:tr w:rsidR="006F788E" w14:paraId="42D7F058" w14:textId="77777777" w:rsidTr="006F788E">
        <w:tblPrEx>
          <w:tblCellMar>
            <w:left w:w="0" w:type="dxa"/>
            <w:right w:w="0" w:type="dxa"/>
          </w:tblCellMar>
        </w:tblPrEx>
        <w:trPr>
          <w:gridAfter w:val="11"/>
          <w:wAfter w:w="7479" w:type="dxa"/>
          <w:trHeight w:val="78"/>
        </w:trPr>
        <w:tc>
          <w:tcPr>
            <w:tcW w:w="2978" w:type="dxa"/>
            <w:gridSpan w:val="2"/>
            <w:shd w:val="clear" w:color="auto" w:fill="auto"/>
            <w:noWrap/>
          </w:tcPr>
          <w:p w14:paraId="008377C2" w14:textId="77777777" w:rsidR="006F788E" w:rsidRDefault="006F788E" w:rsidP="006F788E">
            <w:pPr>
              <w:pStyle w:val="CVHeading2-FirstLine"/>
              <w:widowControl w:val="0"/>
              <w:suppressAutoHyphens w:val="0"/>
              <w:spacing w:before="0"/>
              <w:rPr>
                <w:sz w:val="20"/>
              </w:rPr>
            </w:pPr>
            <w:r>
              <w:t>Limba maternă</w:t>
            </w:r>
          </w:p>
        </w:tc>
      </w:tr>
      <w:tr w:rsidR="006F788E" w14:paraId="248C5972" w14:textId="77777777" w:rsidTr="006F788E">
        <w:tblPrEx>
          <w:tblCellMar>
            <w:left w:w="0" w:type="dxa"/>
            <w:right w:w="0" w:type="dxa"/>
          </w:tblCellMar>
        </w:tblPrEx>
        <w:trPr>
          <w:gridAfter w:val="2"/>
          <w:wAfter w:w="1239" w:type="dxa"/>
          <w:trHeight w:val="78"/>
        </w:trPr>
        <w:tc>
          <w:tcPr>
            <w:tcW w:w="2978" w:type="dxa"/>
            <w:gridSpan w:val="2"/>
            <w:shd w:val="clear" w:color="auto" w:fill="auto"/>
            <w:noWrap/>
          </w:tcPr>
          <w:p w14:paraId="712C37DB" w14:textId="77777777" w:rsidR="006F788E" w:rsidRDefault="006F788E" w:rsidP="006F788E">
            <w:pPr>
              <w:pStyle w:val="CVHeading2"/>
              <w:widowControl w:val="0"/>
              <w:suppressAutoHyphens w:val="0"/>
            </w:pPr>
            <w:r>
              <w:t>Autoevaluare</w:t>
            </w:r>
          </w:p>
        </w:tc>
        <w:tc>
          <w:tcPr>
            <w:tcW w:w="250" w:type="dxa"/>
            <w:shd w:val="clear" w:color="auto" w:fill="auto"/>
            <w:noWrap/>
          </w:tcPr>
          <w:p w14:paraId="4867CF3C" w14:textId="77777777" w:rsidR="006F788E" w:rsidRDefault="006F788E" w:rsidP="006F788E">
            <w:pPr>
              <w:pStyle w:val="CVNormal"/>
              <w:widowControl w:val="0"/>
              <w:suppressAutoHyphens w:val="0"/>
              <w:snapToGrid w:val="0"/>
            </w:pPr>
          </w:p>
        </w:tc>
        <w:tc>
          <w:tcPr>
            <w:tcW w:w="3118" w:type="dxa"/>
            <w:gridSpan w:val="4"/>
            <w:shd w:val="clear" w:color="auto" w:fill="auto"/>
            <w:noWrap/>
          </w:tcPr>
          <w:p w14:paraId="5186023E" w14:textId="77777777" w:rsidR="006F788E" w:rsidRDefault="006F788E" w:rsidP="006F788E">
            <w:pPr>
              <w:pStyle w:val="LevelAssessment-Heading1"/>
              <w:widowControl w:val="0"/>
              <w:suppressAutoHyphens w:val="0"/>
            </w:pPr>
            <w:r>
              <w:t>Înţelegere</w:t>
            </w:r>
          </w:p>
        </w:tc>
        <w:tc>
          <w:tcPr>
            <w:tcW w:w="2872" w:type="dxa"/>
            <w:gridSpan w:val="4"/>
            <w:shd w:val="clear" w:color="auto" w:fill="auto"/>
            <w:noWrap/>
          </w:tcPr>
          <w:p w14:paraId="1D10EF60" w14:textId="77777777" w:rsidR="006F788E" w:rsidRDefault="006F788E" w:rsidP="006F788E">
            <w:pPr>
              <w:pStyle w:val="LevelAssessment-Heading1"/>
              <w:widowControl w:val="0"/>
              <w:suppressAutoHyphens w:val="0"/>
            </w:pPr>
            <w:r>
              <w:t>Vorbire</w:t>
            </w:r>
          </w:p>
        </w:tc>
      </w:tr>
      <w:tr w:rsidR="006F788E" w14:paraId="133C1FE7" w14:textId="77777777" w:rsidTr="006F788E">
        <w:tblPrEx>
          <w:tblCellMar>
            <w:left w:w="0" w:type="dxa"/>
            <w:right w:w="0" w:type="dxa"/>
          </w:tblCellMar>
        </w:tblPrEx>
        <w:trPr>
          <w:gridAfter w:val="2"/>
          <w:wAfter w:w="1239" w:type="dxa"/>
          <w:trHeight w:val="78"/>
        </w:trPr>
        <w:tc>
          <w:tcPr>
            <w:tcW w:w="2978" w:type="dxa"/>
            <w:gridSpan w:val="2"/>
            <w:shd w:val="clear" w:color="auto" w:fill="auto"/>
            <w:noWrap/>
          </w:tcPr>
          <w:p w14:paraId="37503C63" w14:textId="77777777" w:rsidR="006F788E" w:rsidRDefault="006F788E" w:rsidP="006F788E">
            <w:pPr>
              <w:pStyle w:val="CVHeadingLevel"/>
              <w:widowControl w:val="0"/>
              <w:suppressAutoHyphens w:val="0"/>
            </w:pPr>
            <w:r>
              <w:t>Nivel european (*)</w:t>
            </w:r>
          </w:p>
        </w:tc>
        <w:tc>
          <w:tcPr>
            <w:tcW w:w="250" w:type="dxa"/>
            <w:shd w:val="clear" w:color="auto" w:fill="auto"/>
            <w:noWrap/>
          </w:tcPr>
          <w:p w14:paraId="1C2970DE" w14:textId="77777777" w:rsidR="006F788E" w:rsidRDefault="006F788E" w:rsidP="006F788E">
            <w:pPr>
              <w:pStyle w:val="CVNormal"/>
              <w:widowControl w:val="0"/>
              <w:suppressAutoHyphens w:val="0"/>
              <w:snapToGrid w:val="0"/>
            </w:pPr>
          </w:p>
        </w:tc>
        <w:tc>
          <w:tcPr>
            <w:tcW w:w="1493" w:type="dxa"/>
            <w:gridSpan w:val="2"/>
            <w:shd w:val="clear" w:color="auto" w:fill="auto"/>
            <w:noWrap/>
          </w:tcPr>
          <w:p w14:paraId="7CDBB263" w14:textId="77777777" w:rsidR="006F788E" w:rsidRDefault="006F788E" w:rsidP="006F788E">
            <w:pPr>
              <w:pStyle w:val="LevelAssessment-Heading2"/>
              <w:widowControl w:val="0"/>
              <w:suppressAutoHyphens w:val="0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625" w:type="dxa"/>
            <w:gridSpan w:val="2"/>
            <w:shd w:val="clear" w:color="auto" w:fill="auto"/>
            <w:noWrap/>
          </w:tcPr>
          <w:p w14:paraId="13577395" w14:textId="77777777" w:rsidR="006F788E" w:rsidRDefault="006F788E" w:rsidP="006F788E">
            <w:pPr>
              <w:pStyle w:val="LevelAssessment-Heading2"/>
              <w:widowControl w:val="0"/>
              <w:suppressAutoHyphens w:val="0"/>
              <w:rPr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364" w:type="dxa"/>
            <w:gridSpan w:val="2"/>
            <w:shd w:val="clear" w:color="auto" w:fill="auto"/>
            <w:noWrap/>
          </w:tcPr>
          <w:p w14:paraId="1CF9D919" w14:textId="77777777" w:rsidR="006F788E" w:rsidRDefault="006F788E" w:rsidP="006F788E">
            <w:pPr>
              <w:pStyle w:val="LevelAssessment-Heading2"/>
              <w:widowControl w:val="0"/>
              <w:suppressAutoHyphens w:val="0"/>
              <w:rPr>
                <w:szCs w:val="18"/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08" w:type="dxa"/>
            <w:gridSpan w:val="2"/>
            <w:shd w:val="clear" w:color="auto" w:fill="auto"/>
            <w:noWrap/>
          </w:tcPr>
          <w:p w14:paraId="380A4FE0" w14:textId="77777777" w:rsidR="006F788E" w:rsidRDefault="006F788E" w:rsidP="006F788E">
            <w:pPr>
              <w:pStyle w:val="LevelAssessment-Heading2"/>
              <w:widowControl w:val="0"/>
              <w:suppressAutoHyphens w:val="0"/>
            </w:pPr>
            <w:r>
              <w:rPr>
                <w:szCs w:val="18"/>
                <w:lang w:val="ro-RO"/>
              </w:rPr>
              <w:t>Discurs oral</w:t>
            </w:r>
          </w:p>
        </w:tc>
      </w:tr>
      <w:tr w:rsidR="006F788E" w14:paraId="1C72CE23" w14:textId="77777777" w:rsidTr="006F788E">
        <w:tblPrEx>
          <w:tblCellMar>
            <w:left w:w="0" w:type="dxa"/>
            <w:right w:w="0" w:type="dxa"/>
          </w:tblCellMar>
        </w:tblPrEx>
        <w:trPr>
          <w:gridAfter w:val="1"/>
          <w:wAfter w:w="708" w:type="dxa"/>
          <w:trHeight w:val="78"/>
        </w:trPr>
        <w:tc>
          <w:tcPr>
            <w:tcW w:w="2978" w:type="dxa"/>
            <w:gridSpan w:val="2"/>
            <w:shd w:val="clear" w:color="auto" w:fill="auto"/>
            <w:noWrap/>
          </w:tcPr>
          <w:p w14:paraId="04A0A57B" w14:textId="77777777" w:rsidR="006F788E" w:rsidRDefault="006F788E" w:rsidP="006F788E">
            <w:pPr>
              <w:pStyle w:val="CVHeadingLanguage"/>
              <w:widowControl w:val="0"/>
              <w:suppressAutoHyphens w:val="0"/>
            </w:pPr>
            <w:r>
              <w:t>Limba Engleză</w:t>
            </w:r>
          </w:p>
        </w:tc>
        <w:tc>
          <w:tcPr>
            <w:tcW w:w="250" w:type="dxa"/>
            <w:shd w:val="clear" w:color="auto" w:fill="auto"/>
            <w:noWrap/>
          </w:tcPr>
          <w:p w14:paraId="21F91AE1" w14:textId="77777777" w:rsidR="006F788E" w:rsidRDefault="006F788E" w:rsidP="006F788E">
            <w:pPr>
              <w:pStyle w:val="CVNormal"/>
              <w:widowControl w:val="0"/>
              <w:suppressAutoHyphens w:val="0"/>
              <w:snapToGrid w:val="0"/>
            </w:pPr>
          </w:p>
        </w:tc>
        <w:tc>
          <w:tcPr>
            <w:tcW w:w="426" w:type="dxa"/>
            <w:shd w:val="clear" w:color="auto" w:fill="auto"/>
            <w:noWrap/>
          </w:tcPr>
          <w:p w14:paraId="6C88F03E" w14:textId="77777777" w:rsidR="006F788E" w:rsidRDefault="006F788E" w:rsidP="006F788E">
            <w:pPr>
              <w:pStyle w:val="LevelAssessment-Code"/>
              <w:widowControl w:val="0"/>
              <w:suppressAutoHyphens w:val="0"/>
            </w:pPr>
            <w:r>
              <w:t>B2</w:t>
            </w:r>
          </w:p>
        </w:tc>
        <w:tc>
          <w:tcPr>
            <w:tcW w:w="1067" w:type="dxa"/>
            <w:shd w:val="clear" w:color="auto" w:fill="auto"/>
            <w:noWrap/>
          </w:tcPr>
          <w:p w14:paraId="5C7577CD" w14:textId="77777777" w:rsidR="006F788E" w:rsidRDefault="006F788E" w:rsidP="006F788E">
            <w:pPr>
              <w:pStyle w:val="LevelAssessment-Description"/>
              <w:widowControl w:val="0"/>
              <w:suppressAutoHyphens w:val="0"/>
            </w:pPr>
            <w:r>
              <w:t>Foarte bine</w:t>
            </w:r>
          </w:p>
        </w:tc>
        <w:tc>
          <w:tcPr>
            <w:tcW w:w="492" w:type="dxa"/>
            <w:shd w:val="clear" w:color="auto" w:fill="auto"/>
            <w:noWrap/>
          </w:tcPr>
          <w:p w14:paraId="2181E84A" w14:textId="77777777" w:rsidR="006F788E" w:rsidRDefault="006F788E" w:rsidP="006F788E">
            <w:pPr>
              <w:pStyle w:val="LevelAssessment-Code"/>
              <w:widowControl w:val="0"/>
              <w:suppressAutoHyphens w:val="0"/>
            </w:pPr>
            <w:r>
              <w:t>B2</w:t>
            </w:r>
          </w:p>
        </w:tc>
        <w:tc>
          <w:tcPr>
            <w:tcW w:w="1133" w:type="dxa"/>
            <w:shd w:val="clear" w:color="auto" w:fill="auto"/>
            <w:noWrap/>
          </w:tcPr>
          <w:p w14:paraId="0FB9192E" w14:textId="77777777" w:rsidR="006F788E" w:rsidRDefault="006F788E" w:rsidP="006F788E">
            <w:pPr>
              <w:pStyle w:val="LevelAssessment-Description"/>
              <w:widowControl w:val="0"/>
              <w:suppressAutoHyphens w:val="0"/>
            </w:pPr>
            <w:r>
              <w:t xml:space="preserve">Foarte Bine </w:t>
            </w:r>
          </w:p>
        </w:tc>
        <w:tc>
          <w:tcPr>
            <w:tcW w:w="427" w:type="dxa"/>
            <w:shd w:val="clear" w:color="auto" w:fill="auto"/>
            <w:noWrap/>
          </w:tcPr>
          <w:p w14:paraId="4B07B953" w14:textId="77777777" w:rsidR="006F788E" w:rsidRDefault="006F788E" w:rsidP="006F788E">
            <w:pPr>
              <w:pStyle w:val="LevelAssessment-Code"/>
              <w:widowControl w:val="0"/>
              <w:suppressAutoHyphens w:val="0"/>
            </w:pPr>
            <w:r>
              <w:t>B2</w:t>
            </w:r>
          </w:p>
        </w:tc>
        <w:tc>
          <w:tcPr>
            <w:tcW w:w="937" w:type="dxa"/>
            <w:shd w:val="clear" w:color="auto" w:fill="auto"/>
            <w:noWrap/>
          </w:tcPr>
          <w:p w14:paraId="025D872A" w14:textId="77777777" w:rsidR="006F788E" w:rsidRDefault="006F788E" w:rsidP="006F788E">
            <w:pPr>
              <w:pStyle w:val="LevelAssessment-Description"/>
              <w:widowControl w:val="0"/>
              <w:suppressAutoHyphens w:val="0"/>
            </w:pPr>
            <w:r>
              <w:t xml:space="preserve">Bine </w:t>
            </w:r>
          </w:p>
        </w:tc>
        <w:tc>
          <w:tcPr>
            <w:tcW w:w="480" w:type="dxa"/>
            <w:shd w:val="clear" w:color="auto" w:fill="auto"/>
            <w:noWrap/>
          </w:tcPr>
          <w:p w14:paraId="5916F9D9" w14:textId="77777777" w:rsidR="006F788E" w:rsidRDefault="006F788E" w:rsidP="006F788E">
            <w:pPr>
              <w:pStyle w:val="LevelAssessment-Code"/>
              <w:widowControl w:val="0"/>
              <w:suppressAutoHyphens w:val="0"/>
            </w:pPr>
            <w:r>
              <w:t>B2</w:t>
            </w:r>
          </w:p>
        </w:tc>
        <w:tc>
          <w:tcPr>
            <w:tcW w:w="1028" w:type="dxa"/>
            <w:shd w:val="clear" w:color="auto" w:fill="auto"/>
            <w:noWrap/>
          </w:tcPr>
          <w:p w14:paraId="617BDE63" w14:textId="77777777" w:rsidR="006F788E" w:rsidRDefault="006F788E" w:rsidP="006F788E">
            <w:pPr>
              <w:pStyle w:val="LevelAssessment-Description"/>
              <w:widowControl w:val="0"/>
              <w:suppressAutoHyphens w:val="0"/>
            </w:pPr>
            <w:r>
              <w:t xml:space="preserve">Bine </w:t>
            </w:r>
          </w:p>
        </w:tc>
        <w:tc>
          <w:tcPr>
            <w:tcW w:w="531" w:type="dxa"/>
            <w:shd w:val="clear" w:color="auto" w:fill="auto"/>
            <w:noWrap/>
          </w:tcPr>
          <w:p w14:paraId="680F63AA" w14:textId="77777777" w:rsidR="006F788E" w:rsidRDefault="006F788E" w:rsidP="006F788E">
            <w:pPr>
              <w:pStyle w:val="LevelAssessment-Code"/>
              <w:widowControl w:val="0"/>
              <w:suppressAutoHyphens w:val="0"/>
            </w:pPr>
            <w:r>
              <w:t>B2</w:t>
            </w:r>
          </w:p>
        </w:tc>
      </w:tr>
      <w:tr w:rsidR="006F788E" w14:paraId="6E105E28" w14:textId="77777777" w:rsidTr="006F788E">
        <w:tblPrEx>
          <w:tblCellMar>
            <w:left w:w="0" w:type="dxa"/>
            <w:right w:w="0" w:type="dxa"/>
          </w:tblCellMar>
        </w:tblPrEx>
        <w:trPr>
          <w:gridAfter w:val="10"/>
          <w:wAfter w:w="7229" w:type="dxa"/>
          <w:trHeight w:val="78"/>
        </w:trPr>
        <w:tc>
          <w:tcPr>
            <w:tcW w:w="2978" w:type="dxa"/>
            <w:gridSpan w:val="2"/>
            <w:shd w:val="clear" w:color="auto" w:fill="auto"/>
            <w:noWrap/>
          </w:tcPr>
          <w:p w14:paraId="7B5AE123" w14:textId="77777777" w:rsidR="006F788E" w:rsidRDefault="006F788E" w:rsidP="006F788E">
            <w:pPr>
              <w:pStyle w:val="CVHeadingLanguage"/>
              <w:widowControl w:val="0"/>
              <w:suppressAutoHyphens w:val="0"/>
              <w:snapToGrid w:val="0"/>
            </w:pPr>
          </w:p>
        </w:tc>
        <w:tc>
          <w:tcPr>
            <w:tcW w:w="250" w:type="dxa"/>
            <w:shd w:val="clear" w:color="auto" w:fill="auto"/>
            <w:noWrap/>
          </w:tcPr>
          <w:p w14:paraId="687C0668" w14:textId="77777777" w:rsidR="006F788E" w:rsidRDefault="006F788E" w:rsidP="006F788E">
            <w:pPr>
              <w:pStyle w:val="CVNormal"/>
              <w:widowControl w:val="0"/>
              <w:suppressAutoHyphens w:val="0"/>
              <w:snapToGrid w:val="0"/>
            </w:pPr>
          </w:p>
        </w:tc>
      </w:tr>
      <w:tr w:rsidR="006F788E" w14:paraId="1C3FD14E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04F9039F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Aptitudini şi competenţe</w:t>
            </w:r>
          </w:p>
          <w:p w14:paraId="600C8B34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sociale şi organizatorice</w:t>
            </w:r>
          </w:p>
          <w:p w14:paraId="5C453CAE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6735C38A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149B674B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  <w:p w14:paraId="28D659C7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  <w:p w14:paraId="423EDD3E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  <w:p w14:paraId="00BA64FA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  <w:p w14:paraId="09C068F2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  <w:p w14:paraId="3586C024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Aptitudini şi competenţe</w:t>
            </w:r>
          </w:p>
          <w:p w14:paraId="0D85FB36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  <w:r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  <w:t>ştiintifice</w:t>
            </w:r>
          </w:p>
          <w:p w14:paraId="68030568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56F348DC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4E3F1735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656A2CAF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35412D03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20689419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67064BE9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779B18C3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1411D8FE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0BBE4E56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1ECFE65A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  <w:p w14:paraId="28C4CB83" w14:textId="77777777" w:rsidR="006F788E" w:rsidRDefault="006F788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i/>
                <w:iCs/>
                <w:smallCaps/>
                <w:sz w:val="18"/>
                <w:szCs w:val="18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20C018A3" w14:textId="77777777" w:rsidR="006F788E" w:rsidRDefault="006F788E" w:rsidP="006F788E">
            <w:pPr>
              <w:pStyle w:val="Aaoeeu"/>
              <w:suppressAutoHyphens w:val="0"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047DF9F6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>- Co-editor (</w:t>
            </w:r>
            <w:r w:rsidRPr="009875D1">
              <w:rPr>
                <w:rFonts w:ascii="Arial Narrow" w:hAnsi="Arial Narrow" w:cs="Arial Narrow"/>
                <w:lang w:val="ro-RO"/>
              </w:rPr>
              <w:t xml:space="preserve">2008 </w:t>
            </w:r>
            <w:r>
              <w:rPr>
                <w:rFonts w:ascii="Arial Narrow" w:hAnsi="Arial Narrow" w:cs="Arial Narrow"/>
                <w:lang w:val="ro-RO"/>
              </w:rPr>
              <w:t>-</w:t>
            </w:r>
            <w:r w:rsidRPr="009875D1">
              <w:rPr>
                <w:rFonts w:ascii="Arial Narrow" w:hAnsi="Arial Narrow" w:cs="Arial Narrow"/>
                <w:lang w:val="ro-RO"/>
              </w:rPr>
              <w:t xml:space="preserve"> 2015</w:t>
            </w:r>
            <w:r>
              <w:rPr>
                <w:rFonts w:ascii="Arial Narrow" w:hAnsi="Arial Narrow" w:cs="Arial Narrow"/>
                <w:lang w:val="ro-RO"/>
              </w:rPr>
              <w:t xml:space="preserve">) al revistei </w:t>
            </w:r>
            <w:r>
              <w:rPr>
                <w:rFonts w:ascii="Arial Narrow" w:hAnsi="Arial Narrow" w:cs="Arial Narrow"/>
                <w:i/>
                <w:lang w:val="ro-RO"/>
              </w:rPr>
              <w:t>Timisoara Physical Education and Rehabilitation Journal</w:t>
            </w:r>
            <w:r>
              <w:rPr>
                <w:rFonts w:ascii="Arial Narrow" w:hAnsi="Arial Narrow" w:cs="Arial Narrow"/>
                <w:lang w:val="ro-RO"/>
              </w:rPr>
              <w:t>, indexata in 6 BDI (ProQuest , Ebsco , Versita, Doaj, J-Gate, Index Copernicus)</w:t>
            </w:r>
          </w:p>
          <w:p w14:paraId="6FEB168D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 xml:space="preserve">- Iniţierea şi coordonarea din 2009 a unui programului de studii masterale: </w:t>
            </w:r>
            <w:r>
              <w:rPr>
                <w:rFonts w:ascii="Arial Narrow" w:hAnsi="Arial Narrow" w:cs="Arial Narrow"/>
                <w:i/>
                <w:spacing w:val="-3"/>
                <w:lang w:val="ro-RO"/>
              </w:rPr>
              <w:t>Recuperare fizica si kinetoprofilaxie</w:t>
            </w:r>
            <w:r>
              <w:rPr>
                <w:rFonts w:ascii="Arial Narrow" w:hAnsi="Arial Narrow" w:cs="Arial Narrow"/>
                <w:lang w:val="ro-RO"/>
              </w:rPr>
              <w:t xml:space="preserve">  in cadrul Universitatii de Vest din Timisoara</w:t>
            </w:r>
          </w:p>
          <w:p w14:paraId="28CD044D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lang w:val="ro-RO"/>
              </w:rPr>
              <w:t>- Membru al Senatului Universitatii de Vest din Timisoara din 2013</w:t>
            </w:r>
          </w:p>
          <w:p w14:paraId="5C2AD929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es-ES"/>
              </w:rPr>
            </w:pPr>
            <w:r>
              <w:rPr>
                <w:rFonts w:ascii="Arial Narrow" w:hAnsi="Arial Narrow" w:cs="Arial Narrow"/>
                <w:lang w:val="ro-RO"/>
              </w:rPr>
              <w:t xml:space="preserve">- Secretar al </w:t>
            </w:r>
            <w:r>
              <w:rPr>
                <w:rFonts w:ascii="Arial Narrow" w:hAnsi="Arial Narrow" w:cs="Arial Narrow"/>
                <w:i/>
                <w:lang w:val="ro-RO"/>
              </w:rPr>
              <w:t>Grupului de lucru de Ateroscleroza</w:t>
            </w:r>
            <w:r>
              <w:rPr>
                <w:rFonts w:ascii="Arial Narrow" w:hAnsi="Arial Narrow" w:cs="Arial Narrow"/>
                <w:lang w:val="ro-RO"/>
              </w:rPr>
              <w:t xml:space="preserve"> din cadrul </w:t>
            </w:r>
            <w:r>
              <w:rPr>
                <w:rFonts w:ascii="Arial Narrow" w:hAnsi="Arial Narrow" w:cs="Arial Narrow"/>
                <w:i/>
                <w:lang w:val="ro-RO"/>
              </w:rPr>
              <w:t>Societatii Romane de Cardiologie</w:t>
            </w:r>
            <w:r>
              <w:rPr>
                <w:rFonts w:ascii="Arial Narrow" w:hAnsi="Arial Narrow" w:cs="Arial Narrow"/>
                <w:lang w:val="ro-RO"/>
              </w:rPr>
              <w:t xml:space="preserve"> in perioada 2011-2013</w:t>
            </w:r>
          </w:p>
          <w:p w14:paraId="72D9D5E7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es-ES"/>
              </w:rPr>
            </w:pPr>
            <w:r>
              <w:rPr>
                <w:rFonts w:ascii="Arial Narrow" w:hAnsi="Arial Narrow" w:cs="Arial Narrow"/>
                <w:lang w:val="es-ES"/>
              </w:rPr>
              <w:t xml:space="preserve">-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Membru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al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asociațiilor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științifice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internaționale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: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Asociația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Europeană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Prevenţie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şi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Recuperare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Cardiovasculară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Societatea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Europeană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Cardiologie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Societatea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Europeană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Pneumologie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; </w:t>
            </w:r>
            <w:proofErr w:type="spellStart"/>
            <w:r>
              <w:rPr>
                <w:rFonts w:ascii="Arial Narrow" w:hAnsi="Arial Narrow" w:cs="Arial Narrow"/>
                <w:lang w:val="es-ES"/>
              </w:rPr>
              <w:t>Societatea</w:t>
            </w:r>
            <w:proofErr w:type="spellEnd"/>
            <w:r>
              <w:rPr>
                <w:rFonts w:ascii="Arial Narrow" w:hAnsi="Arial Narrow" w:cs="Arial Narrow"/>
                <w:lang w:val="es-ES"/>
              </w:rPr>
              <w:t xml:space="preserve"> </w:t>
            </w:r>
          </w:p>
          <w:p w14:paraId="29F00138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es-ES"/>
              </w:rPr>
            </w:pPr>
          </w:p>
          <w:p w14:paraId="776B9662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ro-RO"/>
              </w:rPr>
            </w:pPr>
            <w:r>
              <w:rPr>
                <w:rFonts w:ascii="Arial Narrow" w:hAnsi="Arial Narrow" w:cs="Arial Narrow"/>
                <w:b/>
                <w:lang w:val="es-ES"/>
              </w:rPr>
              <w:t xml:space="preserve">Director al </w:t>
            </w:r>
            <w:proofErr w:type="spellStart"/>
            <w:r>
              <w:rPr>
                <w:rFonts w:ascii="Arial Narrow" w:hAnsi="Arial Narrow" w:cs="Arial Narrow"/>
                <w:b/>
                <w:lang w:val="es-ES"/>
              </w:rPr>
              <w:t>proiectelor</w:t>
            </w:r>
            <w:proofErr w:type="spellEnd"/>
            <w:r>
              <w:rPr>
                <w:rFonts w:ascii="Arial Narrow" w:hAnsi="Arial Narrow" w:cs="Arial Narrow"/>
                <w:b/>
                <w:lang w:val="es-ES"/>
              </w:rPr>
              <w:t xml:space="preserve"> </w:t>
            </w:r>
            <w:r>
              <w:rPr>
                <w:rFonts w:ascii="Arial Narrow" w:hAnsi="Arial Narrow" w:cs="Arial Narrow"/>
                <w:b/>
                <w:lang w:val="fr-FR"/>
              </w:rPr>
              <w:t xml:space="preserve">de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cercetare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câştigate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prin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competiţie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national</w:t>
            </w:r>
            <w:r>
              <w:rPr>
                <w:rFonts w:ascii="Arial Narrow" w:hAnsi="Arial Narrow" w:cs="Arial Narrow"/>
                <w:lang w:val="ro-RO"/>
              </w:rPr>
              <w:t>ă:</w:t>
            </w:r>
          </w:p>
          <w:p w14:paraId="75753405" w14:textId="77777777" w:rsidR="006F788E" w:rsidRDefault="006F788E" w:rsidP="006F788E">
            <w:pPr>
              <w:pStyle w:val="Eaoaeaa"/>
              <w:numPr>
                <w:ilvl w:val="0"/>
                <w:numId w:val="6"/>
              </w:numPr>
              <w:tabs>
                <w:tab w:val="clear" w:pos="4153"/>
                <w:tab w:val="center" w:pos="210"/>
              </w:tabs>
              <w:suppressAutoHyphens w:val="0"/>
              <w:spacing w:before="20" w:after="20"/>
              <w:ind w:left="210" w:hanging="180"/>
              <w:rPr>
                <w:rFonts w:ascii="Arial Narrow" w:hAnsi="Arial Narrow" w:cs="Arial Narrow"/>
                <w:lang w:val="fr-FR"/>
              </w:rPr>
            </w:pPr>
            <w:r w:rsidRPr="0013666A">
              <w:rPr>
                <w:rFonts w:ascii="Arial Narrow" w:hAnsi="Arial Narrow" w:cs="Arial Narrow"/>
                <w:lang w:val="ro-RO"/>
              </w:rPr>
              <w:t>Proiect UEFISCDI</w:t>
            </w:r>
            <w:r w:rsidRPr="0013666A">
              <w:rPr>
                <w:rFonts w:ascii="Arial Narrow" w:hAnsi="Arial Narrow" w:cs="Arial Narrow"/>
                <w:lang w:val="fr-FR"/>
              </w:rPr>
              <w:t xml:space="preserve">: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Analiza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ergospirometrica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– o noua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strategie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de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evaluare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a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capacitatii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de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efort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si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individualizare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a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antrenamentului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fizic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la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pacientii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tineri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cu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sindrom</w:t>
            </w:r>
            <w:proofErr w:type="spellEnd"/>
            <w:r w:rsidRPr="0013666A">
              <w:rPr>
                <w:rFonts w:ascii="Arial Narrow" w:hAnsi="Arial Narrow" w:cs="Arial Narrow"/>
                <w:i/>
                <w:lang w:val="fr-FR"/>
              </w:rPr>
              <w:t xml:space="preserve"> </w:t>
            </w:r>
            <w:proofErr w:type="spellStart"/>
            <w:r w:rsidRPr="0013666A">
              <w:rPr>
                <w:rFonts w:ascii="Arial Narrow" w:hAnsi="Arial Narrow" w:cs="Arial Narrow"/>
                <w:i/>
                <w:lang w:val="fr-FR"/>
              </w:rPr>
              <w:t>metabolic</w:t>
            </w:r>
            <w:proofErr w:type="spellEnd"/>
            <w:r w:rsidRPr="0013666A">
              <w:rPr>
                <w:rFonts w:ascii="Arial Narrow" w:hAnsi="Arial Narrow" w:cs="Arial Narrow"/>
                <w:lang w:val="fr-FR"/>
              </w:rPr>
              <w:t xml:space="preserve">, Nr. </w:t>
            </w:r>
            <w:proofErr w:type="spellStart"/>
            <w:r w:rsidRPr="0013666A">
              <w:rPr>
                <w:rFonts w:ascii="Arial Narrow" w:hAnsi="Arial Narrow" w:cs="Arial Narrow"/>
                <w:lang w:val="fr-FR"/>
              </w:rPr>
              <w:t>Contract</w:t>
            </w:r>
            <w:proofErr w:type="spellEnd"/>
            <w:r w:rsidRPr="0013666A">
              <w:rPr>
                <w:rFonts w:ascii="Arial Narrow" w:hAnsi="Arial Narrow" w:cs="Arial Narrow"/>
                <w:lang w:val="fr-FR"/>
              </w:rPr>
              <w:t>. 36/28.07.2010</w:t>
            </w:r>
          </w:p>
          <w:p w14:paraId="2C599EED" w14:textId="77777777" w:rsidR="006F788E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fr-FR"/>
              </w:rPr>
            </w:pPr>
          </w:p>
          <w:p w14:paraId="0532AE5C" w14:textId="77777777" w:rsidR="006F788E" w:rsidRPr="00841FAB" w:rsidRDefault="006F788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fr-FR"/>
              </w:rPr>
            </w:pPr>
            <w:r>
              <w:rPr>
                <w:rFonts w:ascii="Arial Narrow" w:hAnsi="Arial Narrow" w:cs="Arial Narrow"/>
                <w:b/>
                <w:lang w:val="fr-FR"/>
              </w:rPr>
              <w:t xml:space="preserve">Membru 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în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proiecte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cercetare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naţionale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şi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internaţionale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câştigate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prin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competiţie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>:</w:t>
            </w:r>
          </w:p>
          <w:p w14:paraId="0457C51C" w14:textId="77777777" w:rsidR="006F788E" w:rsidRPr="00841FAB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Proiectul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naţional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cercetare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CNCSIS tip IDEI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 w:cs="Arial Narrow"/>
                <w:i/>
                <w:sz w:val="20"/>
                <w:szCs w:val="20"/>
                <w:lang w:val="ro-RO"/>
              </w:rPr>
              <w:t>Optimization of somatic and cardio-metabolic parameters in obese young people by changing lifestyles and implementing an individualized physical activity protocol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, Contract nr. 2961/2009.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14:paraId="363173CD" w14:textId="77777777" w:rsidR="006F788E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</w:rPr>
              <w:t xml:space="preserve">Proiectul transfrontalier Romania – Ungaria, cod: HURO/1001/116/2.4.2: </w:t>
            </w:r>
            <w:r w:rsidRPr="00841FAB">
              <w:rPr>
                <w:rFonts w:ascii="Arial Narrow" w:hAnsi="Arial Narrow" w:cs="Arial Narrow"/>
                <w:i/>
                <w:sz w:val="20"/>
                <w:szCs w:val="20"/>
              </w:rPr>
              <w:t>Obesity and cardiometabolic risk management in students from Timisoara and Szeged University Centers.</w:t>
            </w:r>
            <w:r w:rsidRPr="00841FAB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14:paraId="223454E5" w14:textId="77777777" w:rsidR="006F788E" w:rsidRPr="00841FAB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Proiectul naţional de cercetare: </w:t>
            </w:r>
            <w:r w:rsidRPr="00841FAB">
              <w:rPr>
                <w:rFonts w:ascii="Arial Narrow" w:hAnsi="Arial Narrow" w:cs="Arial Narrow"/>
                <w:i/>
                <w:sz w:val="20"/>
                <w:szCs w:val="20"/>
                <w:lang w:val="fr-FR"/>
              </w:rPr>
              <w:t>Eficientizarea tratamentului recuperator prin elaborare si implementare de protocoale de kinetoterapie SOP si optimizarea strategiilor terapeutice in recuperare – REHAOPTIM</w:t>
            </w: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, Program PNCDI 2, Nr.contract 41028/2007</w:t>
            </w:r>
          </w:p>
          <w:p w14:paraId="4CA98B5D" w14:textId="77777777" w:rsidR="006F788E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Proiectul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european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cercetare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European action on secondary and primary prevention of coronary heart disease in order to reduce events - EUROASPIRE III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desfăşurat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sub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egida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 European Society of Cardiology.</w:t>
            </w:r>
          </w:p>
          <w:p w14:paraId="1F545524" w14:textId="77777777" w:rsidR="006F788E" w:rsidRPr="00841FAB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Proiectul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CEEX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cercetare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“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Optimizarea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computerizata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a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procesului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de diagnostic,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interventie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terapeutica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prognostic a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bolilor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cardiovasculare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– CARDIOCOMP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”.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Nr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. contract 81/2006</w:t>
            </w:r>
            <w:r w:rsidRPr="00841FAB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</w:p>
          <w:p w14:paraId="0152FE34" w14:textId="77777777" w:rsidR="006F788E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</w:rPr>
              <w:t xml:space="preserve">Proiectul naţional de cercetare CNCSIS tip A: </w:t>
            </w:r>
            <w:r w:rsidRPr="00841FAB">
              <w:rPr>
                <w:rFonts w:ascii="Arial Narrow" w:hAnsi="Arial Narrow" w:cs="Arial Narrow"/>
                <w:i/>
                <w:sz w:val="20"/>
                <w:szCs w:val="20"/>
              </w:rPr>
              <w:t xml:space="preserve">Beneficiul recuperarii cardiace comprehensive a pacientilor cu by-pass aorto - coronarian asupra disfunctiei endoteliale - studiu corelativ cu </w:t>
            </w:r>
            <w:r w:rsidRPr="00841FAB">
              <w:rPr>
                <w:rFonts w:ascii="Arial Narrow" w:hAnsi="Arial Narrow" w:cs="Arial Narrow"/>
                <w:i/>
                <w:sz w:val="20"/>
                <w:szCs w:val="20"/>
              </w:rPr>
              <w:lastRenderedPageBreak/>
              <w:t>polimorfismul NO sintetazei endoteliale</w:t>
            </w:r>
            <w:r w:rsidRPr="00841FAB"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NR.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fr-FR"/>
              </w:rPr>
              <w:t>contract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 27690/14.03.2005</w:t>
            </w:r>
          </w:p>
          <w:p w14:paraId="67EEC63D" w14:textId="77777777" w:rsidR="006F788E" w:rsidRPr="00841FAB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Proiectul naţional de cercetare cu finan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ţare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internaţională</w:t>
            </w:r>
            <w:proofErr w:type="spellEnd"/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:</w:t>
            </w:r>
            <w:r w:rsidRPr="00841FAB">
              <w:rPr>
                <w:rFonts w:ascii="Arial Narrow" w:hAnsi="Arial Narrow" w:cs="Arial Narrow"/>
                <w:i/>
                <w:sz w:val="20"/>
                <w:szCs w:val="20"/>
                <w:lang w:val="fr-FR"/>
              </w:rPr>
              <w:t xml:space="preserve"> EUROASPIRE III Romania Follow Up</w:t>
            </w: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, desfasurat sub egida Societatii Romane de Cardiologie</w:t>
            </w:r>
          </w:p>
          <w:p w14:paraId="4E37F896" w14:textId="77777777" w:rsidR="006F788E" w:rsidRDefault="006F788E" w:rsidP="006F788E">
            <w:pPr>
              <w:widowControl w:val="0"/>
              <w:numPr>
                <w:ilvl w:val="0"/>
                <w:numId w:val="3"/>
              </w:numPr>
              <w:suppressAutoHyphens w:val="0"/>
              <w:ind w:left="317"/>
              <w:rPr>
                <w:rFonts w:ascii="Arial Narrow" w:hAnsi="Arial Narrow" w:cs="Arial Narrow"/>
                <w:b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Proiect POSDRU, „Sistem inovativ transdisciplinar de dezvoltare a aptitudinilor de munca pentru studenti/masteranzi", din cadrul Programului Operaţional Sectorial pentru Dezvoltarea Resurselor Umane 2007 – 2013, axa prioritară 2 „Corelarea învăţării pe tot parcursul vieţii cu piaţa muncii”, cu numărul de identificare POSDRU/109/2.1/G/82617) aflate la această dată în curs de implementare in Universitatea de Vest din Timişoara.</w:t>
            </w:r>
          </w:p>
          <w:p w14:paraId="54488369" w14:textId="77777777" w:rsidR="006F788E" w:rsidRDefault="006F788E" w:rsidP="006F788E">
            <w:pPr>
              <w:pStyle w:val="Eaoaeaa"/>
              <w:suppressAutoHyphens w:val="0"/>
              <w:spacing w:before="20" w:after="20"/>
              <w:ind w:left="-108"/>
              <w:rPr>
                <w:rFonts w:ascii="Arial Narrow" w:hAnsi="Arial Narrow" w:cs="Arial Narrow"/>
                <w:b/>
                <w:lang w:val="fr-FR"/>
              </w:rPr>
            </w:pPr>
          </w:p>
          <w:p w14:paraId="7CE622B7" w14:textId="77777777" w:rsidR="006F788E" w:rsidRPr="00841FAB" w:rsidRDefault="006F788E" w:rsidP="006F788E">
            <w:pPr>
              <w:pStyle w:val="Eaoaeaa"/>
              <w:suppressAutoHyphens w:val="0"/>
              <w:spacing w:before="20" w:after="20"/>
              <w:ind w:left="30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  <w:b/>
                <w:lang w:val="fr-FR"/>
              </w:rPr>
              <w:t xml:space="preserve">  </w:t>
            </w:r>
            <w:r w:rsidRPr="00841FAB">
              <w:rPr>
                <w:rFonts w:ascii="Arial Narrow" w:hAnsi="Arial Narrow" w:cs="Arial Narrow"/>
                <w:b/>
              </w:rPr>
              <w:t>Câştigător al premiului</w:t>
            </w:r>
            <w:r w:rsidRPr="00841FAB">
              <w:rPr>
                <w:rFonts w:ascii="Arial Narrow" w:hAnsi="Arial Narrow" w:cs="Arial Narrow"/>
              </w:rPr>
              <w:t xml:space="preserve"> </w:t>
            </w:r>
            <w:r w:rsidRPr="00841FAB">
              <w:rPr>
                <w:rFonts w:ascii="Arial Narrow" w:hAnsi="Arial Narrow" w:cs="Arial Narrow"/>
                <w:i/>
              </w:rPr>
              <w:t>Young Scientist Award</w:t>
            </w:r>
            <w:r w:rsidRPr="00841FAB">
              <w:rPr>
                <w:rFonts w:ascii="Arial Narrow" w:hAnsi="Arial Narrow" w:cs="Arial Narrow"/>
              </w:rPr>
              <w:t xml:space="preserve"> oferit de catre Egon and Ann  Diczfalusy</w:t>
            </w:r>
          </w:p>
          <w:p w14:paraId="23CEC2F0" w14:textId="77777777" w:rsidR="006F788E" w:rsidRDefault="006F788E" w:rsidP="006F788E">
            <w:pPr>
              <w:pStyle w:val="Eaoaeaa"/>
              <w:suppressAutoHyphens w:val="0"/>
              <w:spacing w:before="20" w:after="20"/>
              <w:ind w:left="120"/>
              <w:rPr>
                <w:rFonts w:ascii="Arial Narrow" w:hAnsi="Arial Narrow" w:cs="Arial Narrow"/>
                <w:b/>
                <w:lang w:val="ro-RO"/>
              </w:rPr>
            </w:pPr>
            <w:proofErr w:type="spellStart"/>
            <w:r>
              <w:rPr>
                <w:rFonts w:ascii="Arial Narrow" w:hAnsi="Arial Narrow" w:cs="Arial Narrow"/>
                <w:lang w:val="fr-FR"/>
              </w:rPr>
              <w:t>Foundation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(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Ungaria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, www.diczfalusy.hu), 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în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10 </w:t>
            </w:r>
            <w:proofErr w:type="spellStart"/>
            <w:r>
              <w:rPr>
                <w:rFonts w:ascii="Arial Narrow" w:hAnsi="Arial Narrow" w:cs="Arial Narrow"/>
                <w:lang w:val="fr-FR"/>
              </w:rPr>
              <w:t>noiembrie</w:t>
            </w:r>
            <w:proofErr w:type="spellEnd"/>
            <w:r>
              <w:rPr>
                <w:rFonts w:ascii="Arial Narrow" w:hAnsi="Arial Narrow" w:cs="Arial Narrow"/>
                <w:lang w:val="fr-FR"/>
              </w:rPr>
              <w:t xml:space="preserve"> 2009</w:t>
            </w:r>
          </w:p>
          <w:p w14:paraId="4E193FC9" w14:textId="77777777" w:rsidR="006F788E" w:rsidRDefault="006F788E" w:rsidP="006F788E">
            <w:pPr>
              <w:pStyle w:val="Eaoaeaa"/>
              <w:suppressAutoHyphens w:val="0"/>
              <w:spacing w:before="20" w:after="20"/>
              <w:ind w:left="-107"/>
              <w:rPr>
                <w:rFonts w:ascii="Arial Narrow" w:hAnsi="Arial Narrow" w:cs="Arial Narrow"/>
                <w:b/>
                <w:lang w:val="ro-RO"/>
              </w:rPr>
            </w:pPr>
          </w:p>
          <w:p w14:paraId="39B0F09D" w14:textId="331AE3DF" w:rsidR="006F788E" w:rsidRDefault="006F788E" w:rsidP="006F788E">
            <w:pPr>
              <w:pStyle w:val="Eaoaeaa"/>
              <w:suppressAutoHyphens w:val="0"/>
              <w:ind w:left="30"/>
              <w:rPr>
                <w:rFonts w:ascii="Arial Narrow" w:hAnsi="Arial Narrow" w:cs="Arial Narrow"/>
                <w:b/>
                <w:lang w:val="fr-FR"/>
              </w:rPr>
            </w:pPr>
            <w:r>
              <w:rPr>
                <w:rFonts w:ascii="Arial Narrow" w:hAnsi="Arial Narrow" w:cs="Arial Narrow"/>
                <w:b/>
                <w:lang w:val="fr-FR"/>
              </w:rPr>
              <w:t xml:space="preserve">  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Lector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invitat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> :</w:t>
            </w:r>
          </w:p>
          <w:p w14:paraId="716BDC5C" w14:textId="51F4AFC9" w:rsidR="00A56CFD" w:rsidRPr="00D916A0" w:rsidRDefault="00A56CFD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World Congress on Osteoporosis, Osteoarthritis </w:t>
            </w:r>
            <w:proofErr w:type="gramStart"/>
            <w:r w:rsidRPr="00D916A0">
              <w:rPr>
                <w:rFonts w:ascii="Arial Narrow" w:hAnsi="Arial Narrow" w:cs="Arial Narrow"/>
                <w:sz w:val="20"/>
                <w:szCs w:val="20"/>
              </w:rPr>
              <w:t>And</w:t>
            </w:r>
            <w:proofErr w:type="gram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Musculoskeletal Diseases, Barcelona, Spain, 20-23 August 2020, with the lecture: Bone mineral density in hyperuricemia and gout - collateral damage?</w:t>
            </w:r>
          </w:p>
          <w:p w14:paraId="5C33EE37" w14:textId="77777777" w:rsidR="00404C8D" w:rsidRPr="00D916A0" w:rsidRDefault="00A56CFD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r w:rsidRPr="00D916A0">
              <w:rPr>
                <w:rFonts w:ascii="Arial Narrow" w:hAnsi="Arial Narrow" w:cs="Arial Narrow"/>
                <w:sz w:val="20"/>
                <w:szCs w:val="20"/>
              </w:rPr>
              <w:t>World Congress on Osteoporosis, Osteoarthritis And Musculoskeletal Diseases, Virtual Congress, London, 26-28 August 2021, with the lecture: Check your past, know your future</w:t>
            </w:r>
            <w:r w:rsidR="00404C8D" w:rsidRPr="00D916A0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r w:rsidRPr="00D916A0">
              <w:rPr>
                <w:rFonts w:ascii="Arial Narrow" w:hAnsi="Arial Narrow" w:cs="Arial Narrow"/>
                <w:sz w:val="20"/>
                <w:szCs w:val="20"/>
              </w:rPr>
              <w:t>Crystals at the crossroad between inflammation and degeneration</w:t>
            </w:r>
          </w:p>
          <w:p w14:paraId="607C45CE" w14:textId="76BAA58C" w:rsidR="00404C8D" w:rsidRPr="00D916A0" w:rsidRDefault="00404C8D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National Congress of the Bulgarian Rheumatology Society, with the lecture: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Olumiant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- from clinical trials to my clinical experience, Varna, Bulgaria, 30 may-2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june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2019</w:t>
            </w:r>
          </w:p>
          <w:p w14:paraId="540B94C5" w14:textId="4C305FF5" w:rsidR="006F788E" w:rsidRPr="00D916A0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The XVII National Congress of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Orthopaedics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and Traumatology, Timisoara, Romania 18-21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octombrie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2017, </w:t>
            </w:r>
            <w:r w:rsidR="00404C8D" w:rsidRPr="00D916A0">
              <w:rPr>
                <w:rFonts w:ascii="Arial Narrow" w:hAnsi="Arial Narrow"/>
                <w:sz w:val="20"/>
                <w:szCs w:val="20"/>
              </w:rPr>
              <w:t xml:space="preserve">with the lecture: </w:t>
            </w:r>
            <w:r w:rsidR="00404C8D" w:rsidRPr="00D916A0">
              <w:rPr>
                <w:rFonts w:ascii="Arial Narrow" w:hAnsi="Arial Narrow"/>
                <w:bCs/>
                <w:sz w:val="20"/>
                <w:szCs w:val="20"/>
              </w:rPr>
              <w:t xml:space="preserve">The importance of musculoskeletal ultrasonography for the optimization of medical rehabilitation </w:t>
            </w:r>
            <w:proofErr w:type="spellStart"/>
            <w:r w:rsidR="00404C8D" w:rsidRPr="00D916A0">
              <w:rPr>
                <w:rFonts w:ascii="Arial Narrow" w:hAnsi="Arial Narrow"/>
                <w:bCs/>
                <w:sz w:val="20"/>
                <w:szCs w:val="20"/>
              </w:rPr>
              <w:t>program</w:t>
            </w:r>
            <w:r w:rsidR="00D916A0" w:rsidRPr="00D916A0">
              <w:rPr>
                <w:rFonts w:ascii="Arial Narrow" w:hAnsi="Arial Narrow"/>
                <w:bCs/>
                <w:sz w:val="20"/>
                <w:szCs w:val="20"/>
              </w:rPr>
              <w:t>me</w:t>
            </w:r>
            <w:r w:rsidR="00404C8D" w:rsidRPr="00D916A0">
              <w:rPr>
                <w:rFonts w:ascii="Arial Narrow" w:hAnsi="Arial Narrow"/>
                <w:bCs/>
                <w:sz w:val="20"/>
                <w:szCs w:val="20"/>
              </w:rPr>
              <w:t>s</w:t>
            </w:r>
            <w:proofErr w:type="spellEnd"/>
            <w:r w:rsidR="00D916A0" w:rsidRPr="00D916A0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14:paraId="5B572C52" w14:textId="77777777" w:rsidR="006F788E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275379">
              <w:rPr>
                <w:rFonts w:ascii="Arial Narrow" w:hAnsi="Arial Narrow" w:cs="Arial Narrow"/>
                <w:sz w:val="20"/>
                <w:szCs w:val="20"/>
              </w:rPr>
              <w:t>Conferinta</w:t>
            </w:r>
            <w:proofErr w:type="spellEnd"/>
            <w:r w:rsidRPr="00275379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275379">
              <w:rPr>
                <w:rFonts w:ascii="Arial Narrow" w:hAnsi="Arial Narrow" w:cs="Arial Narrow"/>
                <w:i/>
                <w:sz w:val="20"/>
                <w:szCs w:val="20"/>
              </w:rPr>
              <w:t>Performanta</w:t>
            </w:r>
            <w:proofErr w:type="spellEnd"/>
            <w:r w:rsidRPr="00275379">
              <w:rPr>
                <w:rFonts w:ascii="Arial Narrow" w:hAnsi="Arial Narrow" w:cs="Arial Narrow"/>
                <w:i/>
                <w:sz w:val="20"/>
                <w:szCs w:val="20"/>
              </w:rPr>
              <w:t xml:space="preserve"> in </w:t>
            </w:r>
            <w:proofErr w:type="spellStart"/>
            <w:r w:rsidRPr="00275379">
              <w:rPr>
                <w:rFonts w:ascii="Arial Narrow" w:hAnsi="Arial Narrow" w:cs="Arial Narrow"/>
                <w:i/>
                <w:sz w:val="20"/>
                <w:szCs w:val="20"/>
              </w:rPr>
              <w:t>Recuperare</w:t>
            </w:r>
            <w:proofErr w:type="spellEnd"/>
            <w:r w:rsidRPr="00275379"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 w:rsidRPr="00275379">
              <w:rPr>
                <w:rFonts w:ascii="Arial Narrow" w:hAnsi="Arial Narrow" w:cs="Arial Narrow"/>
                <w:i/>
                <w:sz w:val="20"/>
                <w:szCs w:val="20"/>
              </w:rPr>
              <w:t>Medicala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Spitalul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Polaris Medical, Cluj-Napoca, 17-18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noiembrie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2017</w:t>
            </w:r>
          </w:p>
          <w:p w14:paraId="3A4C2F10" w14:textId="77777777" w:rsidR="006F788E" w:rsidRPr="00275379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275379">
              <w:rPr>
                <w:rFonts w:ascii="Arial Narrow" w:hAnsi="Arial Narrow" w:cs="Arial Narrow"/>
                <w:sz w:val="20"/>
                <w:szCs w:val="20"/>
              </w:rPr>
              <w:t>Cursul</w:t>
            </w:r>
            <w:proofErr w:type="spellEnd"/>
            <w:r w:rsidRPr="00275379">
              <w:rPr>
                <w:rFonts w:ascii="Arial Narrow" w:hAnsi="Arial Narrow" w:cs="Arial Narrow"/>
                <w:sz w:val="20"/>
                <w:szCs w:val="20"/>
              </w:rPr>
              <w:t xml:space="preserve"> „14th European Practicum on Clinical Exercise Testing”, </w:t>
            </w:r>
            <w:proofErr w:type="spellStart"/>
            <w:r w:rsidRPr="00275379">
              <w:rPr>
                <w:rFonts w:ascii="Arial Narrow" w:hAnsi="Arial Narrow" w:cs="Arial Narrow"/>
                <w:sz w:val="20"/>
                <w:szCs w:val="20"/>
              </w:rPr>
              <w:t>organizat</w:t>
            </w:r>
            <w:proofErr w:type="spellEnd"/>
            <w:r w:rsidRPr="00275379">
              <w:rPr>
                <w:rFonts w:ascii="Arial Narrow" w:hAnsi="Arial Narrow" w:cs="Arial Narrow"/>
                <w:sz w:val="20"/>
                <w:szCs w:val="20"/>
              </w:rPr>
              <w:t xml:space="preserve"> de</w:t>
            </w:r>
          </w:p>
          <w:p w14:paraId="49BB74C3" w14:textId="6B49D690" w:rsidR="006F788E" w:rsidRPr="00D916A0" w:rsidRDefault="006F788E" w:rsidP="00D916A0">
            <w:pPr>
              <w:pStyle w:val="ListParagraph"/>
              <w:widowControl w:val="0"/>
              <w:numPr>
                <w:ilvl w:val="0"/>
                <w:numId w:val="9"/>
              </w:numPr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către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The International Society for Exercise Intolerance Research and Education la</w:t>
            </w:r>
            <w:r w:rsidR="00D916A0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Bucuresti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, 13-16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Octombrie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2010.</w:t>
            </w:r>
          </w:p>
          <w:p w14:paraId="377B2B84" w14:textId="77777777" w:rsidR="006F788E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Cursul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Testarea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efort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bolile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organizat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Societatea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Română</w:t>
            </w:r>
            <w:proofErr w:type="spellEnd"/>
          </w:p>
          <w:p w14:paraId="0B413628" w14:textId="77777777" w:rsidR="006F788E" w:rsidRPr="00841FAB" w:rsidRDefault="006F788E" w:rsidP="00D916A0">
            <w:pPr>
              <w:pStyle w:val="ListParagraph"/>
              <w:widowControl w:val="0"/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de Pneumologie în 9 Iunie 2010, Bucureşti;</w:t>
            </w:r>
          </w:p>
          <w:p w14:paraId="5FC74FC8" w14:textId="77777777" w:rsidR="006F788E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Cursul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cardiovasculară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– CARDIOPREVENT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organizat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</w:t>
            </w:r>
          </w:p>
          <w:p w14:paraId="7C4C8EC8" w14:textId="77777777" w:rsidR="006F788E" w:rsidRPr="00841FAB" w:rsidRDefault="006F788E" w:rsidP="00D916A0">
            <w:pPr>
              <w:pStyle w:val="ListParagraph"/>
              <w:widowControl w:val="0"/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Societatea Română de Cardiologie în 29 noiembrie 2009, Oradea;</w:t>
            </w:r>
          </w:p>
          <w:p w14:paraId="200E9AC6" w14:textId="77777777" w:rsidR="006F788E" w:rsidRPr="00841FAB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Cursul CARDIOPREVENT organizat de Societatea Română de Cardiologie în</w:t>
            </w:r>
          </w:p>
          <w:p w14:paraId="6B546B2E" w14:textId="77777777" w:rsidR="006F788E" w:rsidRPr="00D916A0" w:rsidRDefault="006F788E" w:rsidP="00D916A0">
            <w:pPr>
              <w:pStyle w:val="ListParagraph"/>
              <w:widowControl w:val="0"/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5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iunie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 xml:space="preserve"> 2009, </w:t>
            </w:r>
            <w:proofErr w:type="spellStart"/>
            <w:r w:rsidRPr="00D916A0">
              <w:rPr>
                <w:rFonts w:ascii="Arial Narrow" w:hAnsi="Arial Narrow" w:cs="Arial Narrow"/>
                <w:sz w:val="20"/>
                <w:szCs w:val="20"/>
              </w:rPr>
              <w:t>Timişoara</w:t>
            </w:r>
            <w:proofErr w:type="spellEnd"/>
            <w:r w:rsidRPr="00D916A0">
              <w:rPr>
                <w:rFonts w:ascii="Arial Narrow" w:hAnsi="Arial Narrow" w:cs="Arial Narrow"/>
                <w:sz w:val="20"/>
                <w:szCs w:val="20"/>
              </w:rPr>
              <w:t>;</w:t>
            </w:r>
          </w:p>
          <w:p w14:paraId="20A0A7F8" w14:textId="77777777" w:rsidR="006F788E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Simpozionul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participare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internaţională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Testarea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cardio-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efort</w:t>
            </w:r>
            <w:proofErr w:type="spellEnd"/>
          </w:p>
          <w:p w14:paraId="4E588A11" w14:textId="77777777" w:rsidR="006F788E" w:rsidRPr="00841FAB" w:rsidRDefault="006F788E" w:rsidP="00D916A0">
            <w:pPr>
              <w:pStyle w:val="ListParagraph"/>
              <w:widowControl w:val="0"/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organizat de Societatea Română de Pneumologie în 6 - 15 februarie 2008, Timişoara;</w:t>
            </w:r>
          </w:p>
          <w:p w14:paraId="35B59820" w14:textId="77777777" w:rsidR="006F788E" w:rsidRDefault="006F788E" w:rsidP="00D916A0">
            <w:pPr>
              <w:widowControl w:val="0"/>
              <w:numPr>
                <w:ilvl w:val="0"/>
                <w:numId w:val="9"/>
              </w:numPr>
              <w:suppressAutoHyphens w:val="0"/>
              <w:ind w:left="734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Cursul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Antrenamentul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fizic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organizat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Societatea</w:t>
            </w:r>
            <w:proofErr w:type="spellEnd"/>
          </w:p>
          <w:p w14:paraId="1299D753" w14:textId="77777777" w:rsidR="006F788E" w:rsidRPr="00D916A0" w:rsidRDefault="006F788E" w:rsidP="00D916A0">
            <w:pPr>
              <w:pStyle w:val="ListParagraph"/>
              <w:widowControl w:val="0"/>
              <w:suppressAutoHyphens w:val="0"/>
              <w:spacing w:after="0" w:line="240" w:lineRule="auto"/>
              <w:ind w:left="734"/>
              <w:rPr>
                <w:rFonts w:ascii="Arial Narrow" w:hAnsi="Arial Narrow" w:cs="Arial Narrow"/>
                <w:b/>
                <w:lang w:val="ro-RO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>Română de Pneumologie în 29-31 mai 2008, Constanţa;</w:t>
            </w:r>
          </w:p>
          <w:p w14:paraId="32E63A82" w14:textId="77777777" w:rsidR="006F788E" w:rsidRDefault="006F788E" w:rsidP="006F788E">
            <w:pPr>
              <w:pStyle w:val="Eaoaeaa"/>
              <w:suppressAutoHyphens w:val="0"/>
              <w:spacing w:before="20" w:after="20"/>
              <w:ind w:left="-107"/>
              <w:rPr>
                <w:rFonts w:ascii="Arial Narrow" w:hAnsi="Arial Narrow" w:cs="Arial Narrow"/>
                <w:b/>
                <w:lang w:val="ro-RO"/>
              </w:rPr>
            </w:pPr>
          </w:p>
          <w:p w14:paraId="455F5F46" w14:textId="77777777" w:rsidR="006F788E" w:rsidRPr="00841FAB" w:rsidRDefault="006F788E" w:rsidP="006F788E">
            <w:pPr>
              <w:pStyle w:val="Eaoaeaa"/>
              <w:suppressAutoHyphens w:val="0"/>
              <w:spacing w:before="20" w:after="20"/>
              <w:ind w:left="-107"/>
              <w:rPr>
                <w:rFonts w:ascii="Arial Narrow" w:hAnsi="Arial Narrow" w:cs="Arial Narrow"/>
                <w:b/>
                <w:lang w:val="fr-FR"/>
              </w:rPr>
            </w:pPr>
            <w:r>
              <w:rPr>
                <w:rFonts w:ascii="Arial Narrow" w:hAnsi="Arial Narrow" w:cs="Arial Narrow"/>
                <w:b/>
                <w:lang w:val="ro-RO"/>
              </w:rPr>
              <w:t xml:space="preserve">   Publicare de cărţi si monografii cu ISBN:</w:t>
            </w:r>
          </w:p>
          <w:p w14:paraId="76D6D64B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41FAB">
              <w:rPr>
                <w:rFonts w:ascii="Arial Narrow" w:hAnsi="Arial Narrow" w:cs="Arial Narrow"/>
                <w:b/>
                <w:sz w:val="20"/>
                <w:szCs w:val="20"/>
                <w:lang w:val="fr-FR"/>
              </w:rPr>
              <w:t>Claudiu Avram</w:t>
            </w: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, Egri Iasmina. Întrebări şi răspunsuri în obezitate.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Universitatii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Vest,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2012, ISBN: 978-973-725-382-4</w:t>
            </w:r>
          </w:p>
          <w:p w14:paraId="2AE80198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Claudiu Avram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cardiovasculară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spital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şi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ambulator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Eurobit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Timisoara, 2011, ISBN: 978-973-620-892-8</w:t>
            </w:r>
          </w:p>
          <w:p w14:paraId="2191F1EC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Preventia cardiovasculara la pacientii cu sindrom metabolic.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Vest,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2012, ISBN: 978-973-0556-0</w:t>
            </w:r>
          </w:p>
          <w:p w14:paraId="76FAAC12" w14:textId="77777777" w:rsidR="006F788E" w:rsidRPr="00841FAB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  <w:lang w:val="fr-FR"/>
              </w:rPr>
            </w:pPr>
            <w:r w:rsidRPr="00841FAB">
              <w:rPr>
                <w:rFonts w:ascii="Arial Narrow" w:hAnsi="Arial Narrow" w:cs="Arial Narrow"/>
                <w:b/>
                <w:sz w:val="20"/>
                <w:szCs w:val="20"/>
                <w:lang w:val="fr-FR"/>
              </w:rPr>
              <w:t>Claudiu Avram</w:t>
            </w:r>
            <w:r w:rsidRPr="00841FAB">
              <w:rPr>
                <w:rFonts w:ascii="Arial Narrow" w:hAnsi="Arial Narrow" w:cs="Arial Narrow"/>
                <w:sz w:val="20"/>
                <w:szCs w:val="20"/>
                <w:lang w:val="fr-FR"/>
              </w:rPr>
              <w:t xml:space="preserve">. Exerciţii fizice terapeutice. Editura Universitatii de Vest, Timişoara, 2012, ISBN: 978-973-620-892-8 </w:t>
            </w:r>
          </w:p>
          <w:p w14:paraId="09A8175E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Claudiu Avram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Antrenamentul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fizic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pacientilor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sindrom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metabolic.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Vest,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2012, ISBN: 978-973-36-0557-7</w:t>
            </w:r>
          </w:p>
          <w:p w14:paraId="10952920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cardiovasculara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intre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concepte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practica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Brumar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Timisoara, 2007 ISBN 9789736023231</w:t>
            </w:r>
          </w:p>
          <w:p w14:paraId="4557580A" w14:textId="77777777" w:rsidR="006F788E" w:rsidRDefault="006F788E" w:rsidP="006F788E">
            <w:pPr>
              <w:widowControl w:val="0"/>
              <w:numPr>
                <w:ilvl w:val="0"/>
                <w:numId w:val="1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lang w:val="ro-RO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Avram A.,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Antrenamentul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fizic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cardiovasculara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Brumar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Timisoara, 2007. ISBN 9789736023231.</w:t>
            </w:r>
          </w:p>
          <w:p w14:paraId="42D93FF0" w14:textId="77777777" w:rsidR="006F788E" w:rsidRDefault="006F788E" w:rsidP="006F788E">
            <w:pPr>
              <w:pStyle w:val="Eaoaeaa"/>
              <w:suppressAutoHyphens w:val="0"/>
              <w:spacing w:before="20" w:after="20"/>
              <w:ind w:left="-107"/>
              <w:rPr>
                <w:rFonts w:ascii="Arial Narrow" w:hAnsi="Arial Narrow" w:cs="Arial Narrow"/>
                <w:b/>
                <w:lang w:val="ro-RO"/>
              </w:rPr>
            </w:pPr>
            <w:r>
              <w:rPr>
                <w:rFonts w:ascii="Arial Narrow" w:hAnsi="Arial Narrow" w:cs="Arial Narrow"/>
                <w:b/>
                <w:lang w:val="ro-RO"/>
              </w:rPr>
              <w:t xml:space="preserve"> </w:t>
            </w:r>
          </w:p>
          <w:p w14:paraId="2376BEE5" w14:textId="77777777" w:rsidR="006F788E" w:rsidRPr="00841FAB" w:rsidRDefault="006F788E" w:rsidP="006F788E">
            <w:pPr>
              <w:pStyle w:val="Eaoaeaa"/>
              <w:suppressAutoHyphens w:val="0"/>
              <w:spacing w:before="20" w:after="20"/>
              <w:ind w:left="-107"/>
              <w:rPr>
                <w:rFonts w:ascii="Arial Narrow" w:hAnsi="Arial Narrow" w:cs="Arial Narrow"/>
                <w:b/>
                <w:lang w:val="fr-FR"/>
              </w:rPr>
            </w:pPr>
            <w:r>
              <w:rPr>
                <w:rFonts w:ascii="Arial Narrow" w:hAnsi="Arial Narrow" w:cs="Arial Narrow"/>
                <w:b/>
                <w:lang w:val="ro-RO"/>
              </w:rPr>
              <w:t xml:space="preserve">   Publicare de capitole de cărţi cu ISBN:</w:t>
            </w:r>
          </w:p>
          <w:p w14:paraId="1D860F77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  <w:lang w:val="pt-BR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lastRenderedPageBreak/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Evaluarea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funcţiei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musculaturii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periferice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Mirton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Timisoara (2009), pg.136-139, 413-417; ISBN 978-973-52-0574-4</w:t>
            </w:r>
          </w:p>
          <w:p w14:paraId="3B0C0B84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  <w:lang w:val="pt-BR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  <w:lang w:val="pt-BR"/>
              </w:rPr>
              <w:t xml:space="preserve">., Fira-Mladinescu O. </w:t>
            </w:r>
            <w:r>
              <w:rPr>
                <w:rFonts w:ascii="Arial Narrow" w:hAnsi="Arial Narrow" w:cs="Arial Narrow"/>
                <w:i/>
                <w:sz w:val="20"/>
                <w:szCs w:val="20"/>
                <w:lang w:val="pt-BR"/>
              </w:rPr>
              <w:t xml:space="preserve">Testarea la efort, in Tratat de reabilitare Pulmonară.  </w:t>
            </w:r>
            <w:r>
              <w:rPr>
                <w:rFonts w:ascii="Arial Narrow" w:hAnsi="Arial Narrow" w:cs="Arial Narrow"/>
                <w:sz w:val="20"/>
                <w:szCs w:val="20"/>
                <w:lang w:val="ro-RO"/>
              </w:rPr>
              <w:t>Editura Mirton,Timişoara 2009; ISBN 978-973-52-0574-4</w:t>
            </w:r>
          </w:p>
          <w:p w14:paraId="5822A523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Fira-Mladinescu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O.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Ergospirometria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Mirton,Timişoara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2009, pg.209-212; ISBN 978-973-52-0574-4</w:t>
            </w:r>
          </w:p>
          <w:p w14:paraId="442615EB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Voicu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M.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Tudorache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Oancea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C.,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Implementarea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unui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program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comprehensiv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Mirton,Timişoara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2009, pg.173-179; ISBN 978-973-52-0574-4</w:t>
            </w:r>
          </w:p>
          <w:p w14:paraId="0423A8EC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Implementarea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unui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program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comprehensiv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Mirton,Timişoara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2009, pg.173-179; ISBN 978-973-52-0574-4</w:t>
            </w:r>
          </w:p>
          <w:p w14:paraId="67142353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Aspecte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practice ale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antrenamentului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fizic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pacienţii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cronici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Tratat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reabilitare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Pulmonară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Mirton,Timişoara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2009, pg.209-212; ISBN 978-973-52-0574-4 </w:t>
            </w:r>
          </w:p>
          <w:p w14:paraId="0A9C0CD5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Disfunctia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endoteliala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in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Disfunctia</w:t>
            </w:r>
            <w:proofErr w:type="spellEnd"/>
            <w:r>
              <w:rPr>
                <w:rFonts w:ascii="Arial Narrow" w:hAnsi="Arial Narrow" w:cs="Arial Narrow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i/>
                <w:sz w:val="20"/>
                <w:szCs w:val="20"/>
              </w:rPr>
              <w:t>Erectila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Editura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Medicala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Bucuresti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2008</w:t>
            </w:r>
          </w:p>
          <w:p w14:paraId="1FA50D84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Avram A.,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Zdrenghea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  -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Recuperarea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insuficienta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cardiaca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recomandari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actuale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>, 2006, 417-44</w:t>
            </w:r>
            <w:proofErr w:type="gramStart"/>
            <w:r>
              <w:rPr>
                <w:rFonts w:ascii="Arial Narrow" w:hAnsi="Arial Narrow" w:cs="Arial Narrow"/>
                <w:sz w:val="20"/>
                <w:szCs w:val="20"/>
              </w:rPr>
              <w:t>;.</w:t>
            </w:r>
            <w:proofErr w:type="gramEnd"/>
            <w:r>
              <w:rPr>
                <w:rFonts w:ascii="Arial Narrow" w:hAnsi="Arial Narrow" w:cs="Arial Narrow"/>
                <w:sz w:val="20"/>
                <w:szCs w:val="20"/>
              </w:rPr>
              <w:t xml:space="preserve">Progrese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volumul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II. Media Med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Publicis</w:t>
            </w:r>
            <w:proofErr w:type="spellEnd"/>
          </w:p>
          <w:p w14:paraId="1A043508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Gaiţă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D, </w:t>
            </w:r>
            <w:proofErr w:type="spellStart"/>
            <w:r>
              <w:rPr>
                <w:rFonts w:ascii="Arial Narrow" w:hAnsi="Arial Narrow" w:cs="Arial Narrow"/>
                <w:b/>
                <w:sz w:val="20"/>
                <w:szCs w:val="20"/>
              </w:rPr>
              <w:t>Avram</w:t>
            </w:r>
            <w:proofErr w:type="spellEnd"/>
            <w:r>
              <w:rPr>
                <w:rFonts w:ascii="Arial Narrow" w:hAnsi="Arial Narrow" w:cs="Arial Narrow"/>
                <w:b/>
                <w:sz w:val="20"/>
                <w:szCs w:val="20"/>
              </w:rPr>
              <w:t xml:space="preserve">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A,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Zdrenghea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Mancaş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S.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Optimizarea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stilului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viaţă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prevenţia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cardiovasculară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– de la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ghiduri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actuale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practica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clinică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Progrese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Bucuresti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2007,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volumul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II, 361-384. Media Med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Publicis</w:t>
            </w:r>
            <w:proofErr w:type="spellEnd"/>
            <w:proofErr w:type="gramStart"/>
            <w:r>
              <w:rPr>
                <w:rFonts w:ascii="Arial Narrow" w:hAnsi="Arial Narrow" w:cs="Arial Narrow"/>
                <w:sz w:val="20"/>
                <w:szCs w:val="20"/>
              </w:rPr>
              <w:t>,.</w:t>
            </w:r>
            <w:proofErr w:type="gramEnd"/>
            <w:r>
              <w:rPr>
                <w:rFonts w:ascii="Arial Narrow" w:hAnsi="Arial Narrow" w:cs="Arial Narrow"/>
                <w:sz w:val="20"/>
                <w:szCs w:val="20"/>
              </w:rPr>
              <w:t xml:space="preserve"> ISSN I 843-3731</w:t>
            </w:r>
          </w:p>
          <w:p w14:paraId="2E733099" w14:textId="77777777" w:rsidR="006F788E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Gaiţă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Mitu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F.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Prevenţia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şi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tratamentul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sindromului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metabolic –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beneficiile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activităţii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fizice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Progrese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volumul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III. Media Med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Publicis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2008, ISSN I 843-3731.</w:t>
            </w:r>
          </w:p>
          <w:p w14:paraId="141C3C5F" w14:textId="3AEDF2A7" w:rsidR="006F788E" w:rsidRPr="00841FAB" w:rsidRDefault="006F788E" w:rsidP="006F788E">
            <w:pPr>
              <w:widowControl w:val="0"/>
              <w:numPr>
                <w:ilvl w:val="0"/>
                <w:numId w:val="5"/>
              </w:numPr>
              <w:suppressAutoHyphens w:val="0"/>
              <w:ind w:left="175" w:hanging="141"/>
              <w:jc w:val="both"/>
              <w:rPr>
                <w:rFonts w:ascii="Arial Narrow" w:hAnsi="Arial Narrow" w:cs="Arial Narrow"/>
                <w:b/>
              </w:rPr>
            </w:pP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Mitu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F.,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Mitu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M., </w:t>
            </w:r>
            <w:r>
              <w:rPr>
                <w:rFonts w:ascii="Arial Narrow" w:hAnsi="Arial Narrow" w:cs="Arial Narrow"/>
                <w:b/>
                <w:sz w:val="20"/>
                <w:szCs w:val="20"/>
              </w:rPr>
              <w:t>Avram C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.,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Gaiţă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D.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Terapia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nefarmacologică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sindromul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metabolic –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rolul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dietei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Progrese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în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cardiologie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volumul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III. Media Med </w:t>
            </w:r>
            <w:proofErr w:type="spellStart"/>
            <w:r>
              <w:rPr>
                <w:rFonts w:ascii="Arial Narrow" w:hAnsi="Arial Narrow" w:cs="Arial Narrow"/>
                <w:sz w:val="20"/>
                <w:szCs w:val="20"/>
              </w:rPr>
              <w:t>Publicis</w:t>
            </w:r>
            <w:proofErr w:type="spellEnd"/>
            <w:r>
              <w:rPr>
                <w:rFonts w:ascii="Arial Narrow" w:hAnsi="Arial Narrow" w:cs="Arial Narrow"/>
                <w:sz w:val="20"/>
                <w:szCs w:val="20"/>
              </w:rPr>
              <w:t xml:space="preserve"> 2008, ISSN I 843-3731</w:t>
            </w:r>
          </w:p>
          <w:p w14:paraId="1A44B360" w14:textId="38E0C43F" w:rsidR="006F788E" w:rsidRPr="00841FAB" w:rsidRDefault="006F788E" w:rsidP="006F788E">
            <w:pPr>
              <w:pStyle w:val="Eaoaeaa"/>
              <w:suppressAutoHyphens w:val="0"/>
              <w:spacing w:after="120"/>
              <w:ind w:left="-108"/>
              <w:rPr>
                <w:rFonts w:ascii="Arial Narrow" w:hAnsi="Arial Narrow" w:cs="Arial Narrow"/>
                <w:b/>
              </w:rPr>
            </w:pPr>
          </w:p>
          <w:p w14:paraId="58A21974" w14:textId="0FF281FF" w:rsidR="006F788E" w:rsidRDefault="006F788E" w:rsidP="006F788E">
            <w:pPr>
              <w:pStyle w:val="Eaoaeaa"/>
              <w:suppressAutoHyphens w:val="0"/>
              <w:spacing w:after="120"/>
              <w:ind w:left="-108"/>
              <w:rPr>
                <w:rFonts w:ascii="Arial Narrow" w:hAnsi="Arial Narrow" w:cs="Arial Narrow"/>
              </w:rPr>
            </w:pPr>
            <w:r w:rsidRPr="00841FAB">
              <w:rPr>
                <w:rFonts w:ascii="Arial Narrow" w:hAnsi="Arial Narrow" w:cs="Arial Narrow"/>
                <w:b/>
              </w:rPr>
              <w:t xml:space="preserve">   </w:t>
            </w:r>
            <w:r>
              <w:rPr>
                <w:rFonts w:ascii="Arial Narrow" w:hAnsi="Arial Narrow" w:cs="Arial Narrow"/>
                <w:b/>
                <w:lang w:val="fr-FR"/>
              </w:rPr>
              <w:t xml:space="preserve">Lista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articolelor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indexate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ISI Thomson </w:t>
            </w:r>
            <w:proofErr w:type="spellStart"/>
            <w:r>
              <w:rPr>
                <w:rFonts w:ascii="Arial Narrow" w:hAnsi="Arial Narrow" w:cs="Arial Narrow"/>
                <w:b/>
                <w:lang w:val="fr-FR"/>
              </w:rPr>
              <w:t>cu</w:t>
            </w:r>
            <w:proofErr w:type="spellEnd"/>
            <w:r>
              <w:rPr>
                <w:rFonts w:ascii="Arial Narrow" w:hAnsi="Arial Narrow" w:cs="Arial Narrow"/>
                <w:b/>
                <w:lang w:val="fr-FR"/>
              </w:rPr>
              <w:t xml:space="preserve"> factor </w:t>
            </w:r>
            <w:proofErr w:type="gramStart"/>
            <w:r>
              <w:rPr>
                <w:rFonts w:ascii="Arial Narrow" w:hAnsi="Arial Narrow" w:cs="Arial Narrow"/>
                <w:b/>
                <w:lang w:val="fr-FR"/>
              </w:rPr>
              <w:t>de impact</w:t>
            </w:r>
            <w:proofErr w:type="gramEnd"/>
            <w:r>
              <w:rPr>
                <w:rFonts w:ascii="Arial Narrow" w:hAnsi="Arial Narrow" w:cs="Arial Narrow"/>
                <w:b/>
                <w:lang w:val="fr-FR"/>
              </w:rPr>
              <w:t>:</w:t>
            </w:r>
          </w:p>
          <w:p w14:paraId="7FC160FB" w14:textId="77777777" w:rsidR="0036787E" w:rsidRPr="009F6AB9" w:rsidRDefault="0036787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Unger J,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Mattsson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Drăgoi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RG,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Avram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Boström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Buttgereit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F,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Lackner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A, Witte T,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Raffeiner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B,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Peichl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P,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Durechova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M. The Experiences of Functioning and Health of Patients with Primary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Sjögren’s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Syndrome: A </w:t>
            </w:r>
            <w:proofErr w:type="spellStart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Multicentre</w:t>
            </w:r>
            <w:proofErr w:type="spellEnd"/>
            <w:r w:rsidRPr="009F6AB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 Qualitative European Study. Frontiers in Medicine.:2035.</w:t>
            </w:r>
          </w:p>
          <w:p w14:paraId="3A9FD2F1" w14:textId="5A155742" w:rsidR="0036787E" w:rsidRPr="0036787E" w:rsidRDefault="0036787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Bordean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L, Chis M,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Raica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Cotoi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OS,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Ceausu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AR,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Avram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Cimpean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AM. CLIC1 Expression in Skin Biopsies from Patients </w:t>
            </w:r>
            <w:proofErr w:type="gram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With</w:t>
            </w:r>
            <w:proofErr w:type="gram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Rheumatoid and Psoriatic Arthritis as a Potential Tool to Predict Therapy Response. in vivo. 2021 Sep 1;35(5):2559-67.</w:t>
            </w:r>
          </w:p>
          <w:p w14:paraId="757D8BDB" w14:textId="50C542C8" w:rsidR="0036787E" w:rsidRPr="0036787E" w:rsidRDefault="0036787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Bajas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D.,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Vlase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G.,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Mateescu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M., Grad, O. A.,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Bunoiu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M.,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Vlase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, T., &amp;amp; Avram, C. (2021). Formulation and Characterization of Alginate-Based Membranes for the Potential Transdermal Delivery of Methotrexate. Polymers, 13(1), 161.</w:t>
            </w:r>
          </w:p>
          <w:p w14:paraId="69291B7D" w14:textId="1103F0C6" w:rsidR="0036787E" w:rsidRPr="0036787E" w:rsidRDefault="0036787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Mateescu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M,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Vlase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G,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Jumanca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D,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Galuscan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A,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Avram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Vlase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T. Comparative Study Regarding Thermal </w:t>
            </w:r>
            <w:proofErr w:type="spellStart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>Behaviour</w:t>
            </w:r>
            <w:proofErr w:type="spellEnd"/>
            <w:r w:rsidRPr="0036787E">
              <w:rPr>
                <w:rFonts w:ascii="Arial Narrow" w:hAnsi="Arial Narrow" w:cs="Arial"/>
                <w:color w:val="222222"/>
                <w:sz w:val="20"/>
                <w:szCs w:val="20"/>
                <w:shd w:val="clear" w:color="auto" w:fill="FFFFFF"/>
              </w:rPr>
              <w:t xml:space="preserve"> of Mixtures Based on Hydroxyapatite and Methacrylate for Dental Use. MATERIALE PLASTICE. 2021 Mar 1;58(1):1-0.</w:t>
            </w:r>
          </w:p>
          <w:p w14:paraId="5DB75E17" w14:textId="5F02477E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Drăgoi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RG,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Popoviciu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H,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Drăgoi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M,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A,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Amaricăi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E. Association between arterial stiffness, disease activity and functional impairment in ankylosing spondylitis patients: a cross-sectional study.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Clin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Rheumatol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. 2016 Aug;35(8):2017-22.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: 10.1007/s10067-016-3297-7.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Epub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2016 May 12. (IF=2.042)</w:t>
            </w:r>
          </w:p>
          <w:p w14:paraId="5EA18839" w14:textId="298E718E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Iurciuc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S,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Turi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V,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Militaru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A,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A,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Cimpean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AM,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Iurciuc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M. Physical Training, Hemodynamic Parameters and Arterial Stiffness: Friends or Foes of the Hypertensive Patient? In Vivo. 2016 07-08;30(4):521-528. (IF= 0.832)</w:t>
            </w:r>
          </w:p>
          <w:p w14:paraId="75F3D3D0" w14:textId="2641F0FE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Drăgoi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RG,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Amaricai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E,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Drăgoi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M,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Popoviciu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H, Avram C. Inspiratory muscle training improves aerobic capacity and pulmonary function in patients with ankylosing spondylitis: A randomized controlled study.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Clin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Rehabil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. 2016 Apr;30(4):340-6.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: 10.1177/0269215515578292.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Epub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2015 Mar 25. (IF=2.403)</w:t>
            </w:r>
          </w:p>
          <w:p w14:paraId="2611BBFD" w14:textId="41DDAFF7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Tudorache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E,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Oancea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Fira-Mladinescu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O,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Petrescu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L,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Timar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B. Balance impairment and systemic inflammation in chronic obstructive pulmonary disease.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Int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J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Chron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Obstruct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Pulmon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Dis. 2015 Sep 8</w:t>
            </w:r>
            <w:proofErr w:type="gramStart"/>
            <w:r w:rsidRPr="0036787E">
              <w:rPr>
                <w:rFonts w:ascii="Arial Narrow" w:hAnsi="Arial Narrow" w:cs="Arial Narrow"/>
                <w:sz w:val="20"/>
                <w:szCs w:val="20"/>
              </w:rPr>
              <w:t>;10:1847</w:t>
            </w:r>
            <w:proofErr w:type="gram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-52.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: 10.2147/COPD.S89814. (IF=3.046)</w:t>
            </w:r>
          </w:p>
          <w:p w14:paraId="1165A245" w14:textId="51AD986F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r w:rsidRPr="0036787E">
              <w:rPr>
                <w:rFonts w:ascii="Arial Narrow" w:hAnsi="Arial Narrow" w:cs="Arial Narrow"/>
                <w:sz w:val="20"/>
                <w:szCs w:val="20"/>
              </w:rPr>
              <w:lastRenderedPageBreak/>
              <w:t xml:space="preserve">Titus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Slavici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Claudiu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Gabriela Victoria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Mnerie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Adriana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Badescu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Doina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Darvasi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, Florin Molnar-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Matei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Mihai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Aristotel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Ungureanu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. Economic efficiency of primary care for CVD prevention and treatment in Eastern European countries. BMC Health Services Research 2013, 13:75. doi:10.1186/1472-6963-13-75 (IF=1.659)</w:t>
            </w:r>
          </w:p>
          <w:p w14:paraId="030EDDE1" w14:textId="6A0FADE8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Mihaela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Oravitan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Claudiu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.  The effectiveness of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electromyographic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biofeedback as part of a meniscal repair rehabilitation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programme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. Journal of Sports Science and Medicine. 2013 Sep 1;12(3):526-32. (IF= 0.898)</w:t>
            </w:r>
          </w:p>
          <w:p w14:paraId="6C62A5AD" w14:textId="66619593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Mihaescu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A,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Bob F,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D, Schiller O, Schiller A. Benefits of Exercise Training during Hemodialysis Sessions: A Prospective Cohort Study. Nephron Clinical Practice. 2013;124(1-2):72-8.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: 10.1159/000355856.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Epub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2013 Oct 18. (IF= 1.698)</w:t>
            </w:r>
          </w:p>
          <w:p w14:paraId="1F7ACCBF" w14:textId="7871F57C" w:rsidR="006F788E" w:rsidRPr="0036787E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Tudorache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V,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Oancea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C,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Fira-Mlădinescu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O. Changes in physical activity in healthy people and COPD patients. Wien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Klin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Wochenschr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. 2014 Jan;126(1-2):30-5.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doi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: 10.1007/s00508-013-0452-x. (IF= 0.836)</w:t>
            </w:r>
          </w:p>
          <w:p w14:paraId="449FC157" w14:textId="04841BAE" w:rsidR="006F788E" w:rsidRPr="009A0D76" w:rsidRDefault="006F788E" w:rsidP="0036787E">
            <w:pPr>
              <w:pStyle w:val="ListParagraph"/>
              <w:widowControl w:val="0"/>
              <w:numPr>
                <w:ilvl w:val="0"/>
                <w:numId w:val="7"/>
              </w:numPr>
              <w:suppressAutoHyphens w:val="0"/>
              <w:spacing w:after="0" w:line="240" w:lineRule="auto"/>
              <w:jc w:val="both"/>
              <w:rPr>
                <w:rFonts w:ascii="Arial Narrow" w:hAnsi="Arial Narrow" w:cs="Arial Narrow"/>
                <w:b/>
                <w:sz w:val="20"/>
                <w:szCs w:val="20"/>
              </w:rPr>
            </w:pP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Claudiu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Mircea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Iurciuc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Laura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Craciun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Adina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Avram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Stela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Iurciuc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Cristian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Oancea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 xml:space="preserve">, Dan </w:t>
            </w:r>
            <w:proofErr w:type="spellStart"/>
            <w:r w:rsidRPr="0036787E">
              <w:rPr>
                <w:rFonts w:ascii="Arial Narrow" w:hAnsi="Arial Narrow" w:cs="Arial Narrow"/>
                <w:sz w:val="20"/>
                <w:szCs w:val="20"/>
              </w:rPr>
              <w:t>Gaita</w:t>
            </w:r>
            <w:proofErr w:type="spellEnd"/>
            <w:r w:rsidRPr="0036787E">
              <w:rPr>
                <w:rFonts w:ascii="Arial Narrow" w:hAnsi="Arial Narrow" w:cs="Arial Narrow"/>
                <w:sz w:val="20"/>
                <w:szCs w:val="20"/>
              </w:rPr>
              <w:t>. Dietary and physical activity counseling in high-risk asymptomatic patients with metabolic syndrome – A primary care intervention. Journal of Food Agriculture &amp; Environment Vol.9 (3&amp;4): 16-19. July-October  2011 (IF=0.517)</w:t>
            </w:r>
          </w:p>
        </w:tc>
      </w:tr>
      <w:tr w:rsidR="0036787E" w14:paraId="3BCA4682" w14:textId="77777777" w:rsidTr="006F788E">
        <w:tblPrEx>
          <w:tblCellMar>
            <w:left w:w="0" w:type="dxa"/>
            <w:right w:w="0" w:type="dxa"/>
          </w:tblCellMar>
        </w:tblPrEx>
        <w:tc>
          <w:tcPr>
            <w:tcW w:w="2941" w:type="dxa"/>
            <w:shd w:val="clear" w:color="auto" w:fill="auto"/>
            <w:noWrap/>
          </w:tcPr>
          <w:p w14:paraId="3979B544" w14:textId="77777777" w:rsidR="0036787E" w:rsidRDefault="0036787E" w:rsidP="006F788E">
            <w:pPr>
              <w:pStyle w:val="Aaoeeu"/>
              <w:suppressAutoHyphens w:val="0"/>
              <w:spacing w:before="20" w:after="20"/>
              <w:ind w:right="33"/>
              <w:jc w:val="right"/>
              <w:rPr>
                <w:rFonts w:ascii="Arial Narrow" w:hAnsi="Arial Narrow" w:cs="Arial Narrow"/>
                <w:b/>
                <w:bCs/>
                <w:smallCaps/>
                <w:sz w:val="24"/>
                <w:szCs w:val="24"/>
                <w:lang w:val="ro-RO"/>
              </w:rPr>
            </w:pPr>
          </w:p>
        </w:tc>
        <w:tc>
          <w:tcPr>
            <w:tcW w:w="287" w:type="dxa"/>
            <w:gridSpan w:val="2"/>
            <w:shd w:val="clear" w:color="auto" w:fill="auto"/>
            <w:noWrap/>
          </w:tcPr>
          <w:p w14:paraId="0D2BC45A" w14:textId="77777777" w:rsidR="0036787E" w:rsidRDefault="0036787E" w:rsidP="006F788E">
            <w:pPr>
              <w:pStyle w:val="Aaoeeu"/>
              <w:suppressAutoHyphens w:val="0"/>
              <w:snapToGrid w:val="0"/>
              <w:spacing w:before="20" w:after="20"/>
              <w:jc w:val="right"/>
              <w:rPr>
                <w:rFonts w:ascii="Arial Narrow" w:hAnsi="Arial Narrow" w:cs="Arial Narrow"/>
                <w:lang w:val="ro-RO"/>
              </w:rPr>
            </w:pPr>
          </w:p>
        </w:tc>
        <w:tc>
          <w:tcPr>
            <w:tcW w:w="7229" w:type="dxa"/>
            <w:gridSpan w:val="10"/>
            <w:shd w:val="clear" w:color="auto" w:fill="auto"/>
            <w:noWrap/>
          </w:tcPr>
          <w:p w14:paraId="63187195" w14:textId="77777777" w:rsidR="0036787E" w:rsidRDefault="0036787E" w:rsidP="006F788E">
            <w:pPr>
              <w:pStyle w:val="Eaoaeaa"/>
              <w:suppressAutoHyphens w:val="0"/>
              <w:spacing w:before="20" w:after="20"/>
              <w:rPr>
                <w:rFonts w:ascii="Arial Narrow" w:hAnsi="Arial Narrow" w:cs="Arial Narrow"/>
                <w:lang w:val="ro-RO"/>
              </w:rPr>
            </w:pPr>
          </w:p>
        </w:tc>
      </w:tr>
    </w:tbl>
    <w:p w14:paraId="6D7AF7DC" w14:textId="0E51E294" w:rsidR="009A0D76" w:rsidRDefault="009A0D76"/>
    <w:p w14:paraId="4ED38F6E" w14:textId="252D9F68" w:rsidR="009A0D76" w:rsidRDefault="009A0D76" w:rsidP="009A0D76">
      <w:pPr>
        <w:pStyle w:val="Aaoeeu"/>
        <w:suppressAutoHyphens w:val="0"/>
        <w:rPr>
          <w:rFonts w:ascii="Arial Narrow" w:hAnsi="Arial Narrow" w:cs="Arial Narrow"/>
          <w:lang w:val="ro-RO"/>
        </w:rPr>
      </w:pPr>
      <w:r>
        <w:rPr>
          <w:rFonts w:ascii="Arial Narrow" w:hAnsi="Arial Narrow" w:cs="Arial Narrow"/>
          <w:lang w:val="ro-RO"/>
        </w:rPr>
        <w:t>Timişoara,</w:t>
      </w:r>
    </w:p>
    <w:p w14:paraId="2532474E" w14:textId="1E5753CF" w:rsidR="009A0D76" w:rsidRDefault="008671A2" w:rsidP="009A0D76">
      <w:pPr>
        <w:pStyle w:val="Aaoeeu"/>
        <w:suppressAutoHyphens w:val="0"/>
        <w:rPr>
          <w:rFonts w:ascii="Arial Narrow" w:hAnsi="Arial Narrow" w:cs="Arial Narrow"/>
          <w:lang w:val="ro-RO"/>
        </w:rPr>
      </w:pPr>
      <w:r>
        <w:rPr>
          <w:rFonts w:ascii="Arial Narrow" w:hAnsi="Arial Narrow" w:cs="Arial Narrow"/>
          <w:lang w:val="ro-RO"/>
        </w:rPr>
        <w:t>10.0</w:t>
      </w:r>
      <w:r w:rsidR="009F6AB9">
        <w:rPr>
          <w:rFonts w:ascii="Arial Narrow" w:hAnsi="Arial Narrow" w:cs="Arial Narrow"/>
          <w:lang w:val="ro-RO"/>
        </w:rPr>
        <w:t>1</w:t>
      </w:r>
      <w:r w:rsidR="006F788E">
        <w:rPr>
          <w:rFonts w:ascii="Arial Narrow" w:hAnsi="Arial Narrow" w:cs="Arial Narrow"/>
          <w:lang w:val="ro-RO"/>
        </w:rPr>
        <w:t>.202</w:t>
      </w:r>
      <w:r w:rsidR="009F6AB9">
        <w:rPr>
          <w:rFonts w:ascii="Arial Narrow" w:hAnsi="Arial Narrow" w:cs="Arial Narrow"/>
          <w:lang w:val="ro-RO"/>
        </w:rPr>
        <w:t>2</w:t>
      </w:r>
    </w:p>
    <w:p w14:paraId="4F64289D" w14:textId="70B0AB33" w:rsidR="009A0D76" w:rsidRDefault="003D6DDF" w:rsidP="006F788E">
      <w:pPr>
        <w:pStyle w:val="Aaoeeu"/>
        <w:suppressAutoHyphens w:val="0"/>
        <w:jc w:val="right"/>
        <w:rPr>
          <w:rFonts w:ascii="Arial Narrow" w:hAnsi="Arial Narrow" w:cs="Arial Narrow"/>
          <w:lang w:val="ro-RO"/>
        </w:rPr>
      </w:pPr>
      <w:r>
        <w:rPr>
          <w:rFonts w:ascii="Arial Narrow" w:hAnsi="Arial Narrow" w:cs="Arial Narrow"/>
          <w:lang w:val="ro-RO"/>
        </w:rPr>
        <w:t>Prof</w:t>
      </w:r>
      <w:r w:rsidR="009A0D76">
        <w:rPr>
          <w:rFonts w:ascii="Arial Narrow" w:hAnsi="Arial Narrow" w:cs="Arial Narrow"/>
          <w:lang w:val="ro-RO"/>
        </w:rPr>
        <w:t>. dr. Claudiu Avram</w:t>
      </w:r>
    </w:p>
    <w:p w14:paraId="21E2A74C" w14:textId="60AEEE26" w:rsidR="008671A2" w:rsidRDefault="008671A2" w:rsidP="006F788E">
      <w:pPr>
        <w:pStyle w:val="Aaoeeu"/>
        <w:suppressAutoHyphens w:val="0"/>
        <w:jc w:val="right"/>
      </w:pPr>
    </w:p>
    <w:sectPr w:rsidR="008671A2" w:rsidSect="009A0D7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lang w:val="ro-R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  <w:lang w:val="pt-BR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Arial Narrow" w:hint="default"/>
        <w:i w:val="0"/>
        <w:lang w:val="fr-FR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 w:hint="default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 Narrow" w:hint="default"/>
        <w:lang w:val="pt-BR"/>
      </w:rPr>
    </w:lvl>
  </w:abstractNum>
  <w:abstractNum w:abstractNumId="5" w15:restartNumberingAfterBreak="0">
    <w:nsid w:val="23FD5E50"/>
    <w:multiLevelType w:val="hybridMultilevel"/>
    <w:tmpl w:val="D834ED48"/>
    <w:lvl w:ilvl="0" w:tplc="040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6" w15:restartNumberingAfterBreak="0">
    <w:nsid w:val="44430B4E"/>
    <w:multiLevelType w:val="hybridMultilevel"/>
    <w:tmpl w:val="CAF00274"/>
    <w:lvl w:ilvl="0" w:tplc="AA12F0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312BD8"/>
    <w:multiLevelType w:val="hybridMultilevel"/>
    <w:tmpl w:val="81EE1048"/>
    <w:lvl w:ilvl="0" w:tplc="00000001">
      <w:numFmt w:val="bullet"/>
      <w:lvlText w:val="-"/>
      <w:lvlJc w:val="left"/>
      <w:pPr>
        <w:ind w:left="730" w:hanging="360"/>
      </w:pPr>
      <w:rPr>
        <w:rFonts w:ascii="Times New Roman" w:hAnsi="Times New Roman" w:cs="Symbol" w:hint="default"/>
        <w:lang w:val="ro-RO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8" w15:restartNumberingAfterBreak="0">
    <w:nsid w:val="6B9E4CC3"/>
    <w:multiLevelType w:val="hybridMultilevel"/>
    <w:tmpl w:val="2F986704"/>
    <w:lvl w:ilvl="0" w:tplc="657498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D76"/>
    <w:rsid w:val="00121012"/>
    <w:rsid w:val="002E7AB2"/>
    <w:rsid w:val="0036787E"/>
    <w:rsid w:val="003D6DDF"/>
    <w:rsid w:val="00404C8D"/>
    <w:rsid w:val="00433296"/>
    <w:rsid w:val="00493111"/>
    <w:rsid w:val="006F788E"/>
    <w:rsid w:val="00841FAB"/>
    <w:rsid w:val="008671A2"/>
    <w:rsid w:val="008D6857"/>
    <w:rsid w:val="009105BF"/>
    <w:rsid w:val="009A0D76"/>
    <w:rsid w:val="009E05FC"/>
    <w:rsid w:val="009F6AB9"/>
    <w:rsid w:val="00A04274"/>
    <w:rsid w:val="00A56CFD"/>
    <w:rsid w:val="00C449D3"/>
    <w:rsid w:val="00D9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1FE99"/>
  <w15:chartTrackingRefBased/>
  <w15:docId w15:val="{CF90CFF9-43A5-4A2C-B333-6CE246C5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D7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A0D76"/>
  </w:style>
  <w:style w:type="paragraph" w:styleId="BodyText">
    <w:name w:val="Body Text"/>
    <w:basedOn w:val="Normal"/>
    <w:link w:val="BodyTextChar"/>
    <w:rsid w:val="009A0D7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A0D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oeeu">
    <w:name w:val="Aaoeeu"/>
    <w:rsid w:val="009A0D7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Eaoaeaa">
    <w:name w:val="Eaoae?aa"/>
    <w:basedOn w:val="Aaoeeu"/>
    <w:rsid w:val="009A0D76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9A0D76"/>
    <w:pPr>
      <w:jc w:val="right"/>
    </w:pPr>
    <w:rPr>
      <w:i/>
      <w:iCs/>
      <w:sz w:val="16"/>
      <w:szCs w:val="16"/>
    </w:rPr>
  </w:style>
  <w:style w:type="paragraph" w:customStyle="1" w:styleId="CVNormal">
    <w:name w:val="CV Normal"/>
    <w:basedOn w:val="Normal"/>
    <w:rsid w:val="009A0D76"/>
    <w:pPr>
      <w:ind w:left="113" w:right="113"/>
    </w:pPr>
    <w:rPr>
      <w:rFonts w:ascii="Arial Narrow" w:hAnsi="Arial Narrow" w:cs="Arial Narrow"/>
      <w:sz w:val="20"/>
      <w:szCs w:val="20"/>
    </w:rPr>
  </w:style>
  <w:style w:type="paragraph" w:customStyle="1" w:styleId="CVHeading1">
    <w:name w:val="CV Heading 1"/>
    <w:basedOn w:val="Normal"/>
    <w:next w:val="Normal"/>
    <w:rsid w:val="009A0D76"/>
    <w:pPr>
      <w:spacing w:before="74"/>
      <w:ind w:left="113" w:right="113"/>
      <w:jc w:val="right"/>
    </w:pPr>
    <w:rPr>
      <w:rFonts w:ascii="Arial Narrow" w:hAnsi="Arial Narrow" w:cs="Arial Narrow"/>
      <w:b/>
      <w:szCs w:val="20"/>
      <w:lang w:val="ro-RO"/>
    </w:rPr>
  </w:style>
  <w:style w:type="paragraph" w:customStyle="1" w:styleId="CVHeading2">
    <w:name w:val="CV Heading 2"/>
    <w:basedOn w:val="CVHeading1"/>
    <w:next w:val="Normal"/>
    <w:rsid w:val="009A0D76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9A0D76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9A0D76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9A0D76"/>
    <w:pPr>
      <w:ind w:left="28"/>
      <w:jc w:val="center"/>
    </w:pPr>
    <w:rPr>
      <w:rFonts w:ascii="Arial Narrow" w:hAnsi="Arial Narrow" w:cs="Arial Narrow"/>
      <w:sz w:val="18"/>
      <w:szCs w:val="20"/>
      <w:lang w:val="ro-RO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9A0D76"/>
    <w:pPr>
      <w:textAlignment w:val="bottom"/>
    </w:pPr>
  </w:style>
  <w:style w:type="paragraph" w:customStyle="1" w:styleId="CVHeadingLevel">
    <w:name w:val="CV Heading Level"/>
    <w:basedOn w:val="Normal"/>
    <w:next w:val="Normal"/>
    <w:rsid w:val="009A0D76"/>
    <w:pPr>
      <w:ind w:left="113" w:right="113"/>
      <w:jc w:val="right"/>
      <w:textAlignment w:val="center"/>
    </w:pPr>
    <w:rPr>
      <w:rFonts w:ascii="Arial Narrow" w:hAnsi="Arial Narrow" w:cs="Arial Narrow"/>
      <w:i/>
      <w:sz w:val="20"/>
      <w:szCs w:val="20"/>
      <w:lang w:val="ro-RO"/>
    </w:rPr>
  </w:style>
  <w:style w:type="paragraph" w:customStyle="1" w:styleId="LevelAssessment-Heading1">
    <w:name w:val="Level Assessment - Heading 1"/>
    <w:basedOn w:val="LevelAssessment-Code"/>
    <w:rsid w:val="009A0D76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9A0D76"/>
    <w:pPr>
      <w:ind w:left="57" w:right="57"/>
      <w:jc w:val="center"/>
    </w:pPr>
    <w:rPr>
      <w:rFonts w:ascii="Arial Narrow" w:hAnsi="Arial Narrow" w:cs="Arial Narrow"/>
      <w:sz w:val="18"/>
      <w:szCs w:val="20"/>
    </w:rPr>
  </w:style>
  <w:style w:type="paragraph" w:customStyle="1" w:styleId="LevelAssessment-Note">
    <w:name w:val="Level Assessment - Note"/>
    <w:basedOn w:val="LevelAssessment-Code"/>
    <w:rsid w:val="009A0D76"/>
    <w:pPr>
      <w:ind w:left="113"/>
      <w:jc w:val="left"/>
    </w:pPr>
    <w:rPr>
      <w:i/>
    </w:rPr>
  </w:style>
  <w:style w:type="paragraph" w:customStyle="1" w:styleId="CVMedium-FirstLine">
    <w:name w:val="CV Medium - First Line"/>
    <w:basedOn w:val="Normal"/>
    <w:next w:val="Normal"/>
    <w:rsid w:val="009A0D76"/>
    <w:pPr>
      <w:spacing w:before="74"/>
      <w:ind w:left="113" w:right="113"/>
    </w:pPr>
    <w:rPr>
      <w:rFonts w:ascii="Arial Narrow" w:hAnsi="Arial Narrow" w:cs="Arial Narrow"/>
      <w:b/>
      <w:sz w:val="22"/>
      <w:szCs w:val="20"/>
      <w:lang w:val="ro-RO"/>
    </w:rPr>
  </w:style>
  <w:style w:type="paragraph" w:customStyle="1" w:styleId="CVSpacer">
    <w:name w:val="CV Spacer"/>
    <w:basedOn w:val="CVNormal"/>
    <w:rsid w:val="009A0D76"/>
    <w:rPr>
      <w:sz w:val="4"/>
      <w:lang w:val="ro-RO"/>
    </w:rPr>
  </w:style>
  <w:style w:type="paragraph" w:customStyle="1" w:styleId="CVNormal-FirstLine">
    <w:name w:val="CV Normal - First Line"/>
    <w:basedOn w:val="CVNormal"/>
    <w:next w:val="CVNormal"/>
    <w:rsid w:val="009A0D76"/>
    <w:pPr>
      <w:spacing w:before="74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9A0D7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character" w:styleId="Hyperlink">
    <w:name w:val="Hyperlink"/>
    <w:rsid w:val="009A0D76"/>
    <w:rPr>
      <w:color w:val="0000FF"/>
      <w:u w:val="single"/>
    </w:rPr>
  </w:style>
  <w:style w:type="paragraph" w:customStyle="1" w:styleId="Aeeaoaeaa1">
    <w:name w:val="A?eeaoae?aa 1"/>
    <w:basedOn w:val="Aaoeeu"/>
    <w:next w:val="Aaoeeu"/>
    <w:rsid w:val="009A0D76"/>
    <w:pPr>
      <w:keepNext/>
      <w:jc w:val="right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31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311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Claudiu Avram</dc:creator>
  <cp:keywords/>
  <dc:description/>
  <cp:lastModifiedBy>DCC</cp:lastModifiedBy>
  <cp:revision>6</cp:revision>
  <cp:lastPrinted>2022-01-24T18:36:00Z</cp:lastPrinted>
  <dcterms:created xsi:type="dcterms:W3CDTF">2022-01-12T17:40:00Z</dcterms:created>
  <dcterms:modified xsi:type="dcterms:W3CDTF">2022-01-25T08:56:00Z</dcterms:modified>
</cp:coreProperties>
</file>