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ACFF00" w14:textId="77777777" w:rsidR="00C63044" w:rsidRPr="007C176D" w:rsidRDefault="0030637C" w:rsidP="00F3371B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  <w:proofErr w:type="spellStart"/>
      <w:r w:rsidRPr="007C176D">
        <w:rPr>
          <w:rFonts w:ascii="Times New Roman" w:hAnsi="Times New Roman" w:cs="Times New Roman"/>
          <w:b/>
          <w:sz w:val="32"/>
          <w:szCs w:val="32"/>
          <w:lang w:val="en-US"/>
        </w:rPr>
        <w:t>Lista</w:t>
      </w:r>
      <w:proofErr w:type="spellEnd"/>
      <w:r w:rsidRPr="007C176D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7C176D">
        <w:rPr>
          <w:rFonts w:ascii="Times New Roman" w:hAnsi="Times New Roman" w:cs="Times New Roman"/>
          <w:b/>
          <w:sz w:val="32"/>
          <w:szCs w:val="32"/>
          <w:lang w:val="en-US"/>
        </w:rPr>
        <w:t>lucrarilor</w:t>
      </w:r>
      <w:proofErr w:type="spellEnd"/>
      <w:r w:rsidRPr="007C176D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  <w:proofErr w:type="spellStart"/>
      <w:r w:rsidRPr="007C176D">
        <w:rPr>
          <w:rFonts w:ascii="Times New Roman" w:hAnsi="Times New Roman" w:cs="Times New Roman"/>
          <w:b/>
          <w:sz w:val="32"/>
          <w:szCs w:val="32"/>
          <w:lang w:val="en-US"/>
        </w:rPr>
        <w:t>publicate</w:t>
      </w:r>
      <w:proofErr w:type="spellEnd"/>
    </w:p>
    <w:p w14:paraId="15BF8D40" w14:textId="12A6AF1C" w:rsidR="0030637C" w:rsidRDefault="00703BCB">
      <w:pPr>
        <w:rPr>
          <w:rFonts w:ascii="Arial Narrow" w:hAnsi="Arial Narrow"/>
          <w:lang w:val="en-US"/>
        </w:rPr>
      </w:pPr>
      <w:r>
        <w:rPr>
          <w:rFonts w:ascii="Arial Narrow" w:hAnsi="Arial Narrow"/>
          <w:lang w:val="en-US"/>
        </w:rPr>
        <w:t xml:space="preserve">                                                </w:t>
      </w:r>
    </w:p>
    <w:p w14:paraId="1F986E9C" w14:textId="5777C016" w:rsidR="00703BCB" w:rsidRPr="00311BF3" w:rsidRDefault="00311BF3" w:rsidP="00311BF3">
      <w:pPr>
        <w:jc w:val="right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Candidat</w:t>
      </w:r>
      <w:proofErr w:type="spellEnd"/>
      <w:r>
        <w:rPr>
          <w:rFonts w:ascii="Arial" w:hAnsi="Arial" w:cs="Arial"/>
          <w:lang w:val="en-US"/>
        </w:rPr>
        <w:t xml:space="preserve"> </w:t>
      </w:r>
      <w:r w:rsidR="00703BCB" w:rsidRPr="00311BF3">
        <w:rPr>
          <w:rFonts w:ascii="Arial" w:hAnsi="Arial" w:cs="Arial"/>
          <w:lang w:val="en-US"/>
        </w:rPr>
        <w:t xml:space="preserve">S.L Dr. Roxana </w:t>
      </w:r>
      <w:proofErr w:type="spellStart"/>
      <w:r w:rsidR="00703BCB" w:rsidRPr="00311BF3">
        <w:rPr>
          <w:rFonts w:ascii="Arial" w:hAnsi="Arial" w:cs="Arial"/>
          <w:lang w:val="en-US"/>
        </w:rPr>
        <w:t>Buzatu</w:t>
      </w:r>
      <w:proofErr w:type="spellEnd"/>
    </w:p>
    <w:p w14:paraId="709A9974" w14:textId="2810F44B" w:rsidR="0030637C" w:rsidRDefault="0030637C">
      <w:pPr>
        <w:rPr>
          <w:rFonts w:ascii="Arial" w:hAnsi="Arial" w:cs="Arial"/>
          <w:lang w:val="en-US"/>
        </w:rPr>
      </w:pPr>
    </w:p>
    <w:p w14:paraId="2D78B518" w14:textId="77777777" w:rsidR="00311BF3" w:rsidRPr="00311BF3" w:rsidRDefault="00311BF3">
      <w:pPr>
        <w:rPr>
          <w:rFonts w:ascii="Arial" w:hAnsi="Arial" w:cs="Arial"/>
          <w:lang w:val="en-US"/>
        </w:rPr>
      </w:pPr>
    </w:p>
    <w:p w14:paraId="75FDE2BC" w14:textId="3182D10D" w:rsidR="0030637C" w:rsidRPr="00311BF3" w:rsidRDefault="0030637C" w:rsidP="007C176D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b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Titlul</w:t>
      </w:r>
      <w:proofErr w:type="spellEnd"/>
      <w:r w:rsidRPr="00311BF3">
        <w:rPr>
          <w:rFonts w:ascii="Arial" w:hAnsi="Arial" w:cs="Arial"/>
          <w:b/>
          <w:lang w:val="en-US"/>
        </w:rPr>
        <w:t xml:space="preserve"> </w:t>
      </w:r>
      <w:proofErr w:type="spellStart"/>
      <w:r w:rsidRPr="00311BF3">
        <w:rPr>
          <w:rFonts w:ascii="Arial" w:hAnsi="Arial" w:cs="Arial"/>
          <w:b/>
          <w:lang w:val="en-US"/>
        </w:rPr>
        <w:t>tezei</w:t>
      </w:r>
      <w:proofErr w:type="spellEnd"/>
      <w:r w:rsidRPr="00311BF3">
        <w:rPr>
          <w:rFonts w:ascii="Arial" w:hAnsi="Arial" w:cs="Arial"/>
          <w:b/>
          <w:lang w:val="en-US"/>
        </w:rPr>
        <w:t xml:space="preserve"> de </w:t>
      </w:r>
      <w:proofErr w:type="spellStart"/>
      <w:r w:rsidRPr="00311BF3">
        <w:rPr>
          <w:rFonts w:ascii="Arial" w:hAnsi="Arial" w:cs="Arial"/>
          <w:b/>
          <w:lang w:val="en-US"/>
        </w:rPr>
        <w:t>doctorat</w:t>
      </w:r>
      <w:proofErr w:type="spellEnd"/>
      <w:r w:rsidR="00311BF3">
        <w:rPr>
          <w:rFonts w:ascii="Arial" w:hAnsi="Arial" w:cs="Arial"/>
          <w:b/>
          <w:lang w:val="en-US"/>
        </w:rPr>
        <w:t xml:space="preserve"> </w:t>
      </w:r>
      <w:r w:rsidR="00F3371B" w:rsidRPr="00311BF3">
        <w:rPr>
          <w:rFonts w:ascii="Arial" w:hAnsi="Arial" w:cs="Arial"/>
          <w:b/>
          <w:lang w:val="en-US"/>
        </w:rPr>
        <w:t xml:space="preserve"> </w:t>
      </w:r>
      <w:r w:rsidR="00311BF3">
        <w:rPr>
          <w:rFonts w:ascii="Arial" w:hAnsi="Arial" w:cs="Arial"/>
          <w:b/>
          <w:lang w:val="en-US"/>
        </w:rPr>
        <w:t>“</w:t>
      </w:r>
      <w:r w:rsidR="00F3371B" w:rsidRPr="00311BF3">
        <w:rPr>
          <w:rFonts w:ascii="Arial" w:hAnsi="Arial" w:cs="Arial"/>
          <w:b/>
          <w:lang w:val="ro-RO" w:eastAsia="ar-SA"/>
        </w:rPr>
        <w:t>Modific</w:t>
      </w:r>
      <w:r w:rsidR="00F3371B" w:rsidRPr="00311BF3">
        <w:rPr>
          <w:rFonts w:ascii="Arial" w:eastAsia="Calibri" w:hAnsi="Arial" w:cs="Arial"/>
          <w:b/>
          <w:lang w:val="ro-RO" w:eastAsia="ar-SA"/>
        </w:rPr>
        <w:t>ă</w:t>
      </w:r>
      <w:r w:rsidR="00F3371B" w:rsidRPr="00311BF3">
        <w:rPr>
          <w:rFonts w:ascii="Arial" w:hAnsi="Arial" w:cs="Arial"/>
          <w:b/>
          <w:lang w:val="ro-RO" w:eastAsia="ar-SA"/>
        </w:rPr>
        <w:t>rile parametrilor clinici parodontali si estetici gingivali survenite in timpul tratamentului ortodontic</w:t>
      </w:r>
      <w:r w:rsidR="00311BF3">
        <w:rPr>
          <w:rFonts w:ascii="Arial" w:hAnsi="Arial" w:cs="Arial"/>
          <w:b/>
          <w:lang w:val="ro-RO" w:eastAsia="ar-SA"/>
        </w:rPr>
        <w:t xml:space="preserve">”, anul </w:t>
      </w:r>
      <w:proofErr w:type="spellStart"/>
      <w:r w:rsidR="00311BF3">
        <w:rPr>
          <w:rFonts w:ascii="Arial" w:hAnsi="Arial" w:cs="Arial"/>
          <w:b/>
          <w:lang w:val="ro-RO" w:eastAsia="ar-SA"/>
        </w:rPr>
        <w:t>sustinerii</w:t>
      </w:r>
      <w:proofErr w:type="spellEnd"/>
      <w:r w:rsidR="00311BF3">
        <w:rPr>
          <w:rFonts w:ascii="Arial" w:hAnsi="Arial" w:cs="Arial"/>
          <w:b/>
          <w:lang w:val="ro-RO" w:eastAsia="ar-SA"/>
        </w:rPr>
        <w:t xml:space="preserve"> 2017, </w:t>
      </w:r>
      <w:proofErr w:type="spellStart"/>
      <w:r w:rsidR="00311BF3">
        <w:rPr>
          <w:rFonts w:ascii="Arial" w:hAnsi="Arial" w:cs="Arial"/>
          <w:b/>
          <w:lang w:val="ro-RO" w:eastAsia="ar-SA"/>
        </w:rPr>
        <w:t>conducator</w:t>
      </w:r>
      <w:proofErr w:type="spellEnd"/>
      <w:r w:rsidR="00311BF3">
        <w:rPr>
          <w:rFonts w:ascii="Arial" w:hAnsi="Arial" w:cs="Arial"/>
          <w:b/>
          <w:lang w:val="ro-RO" w:eastAsia="ar-SA"/>
        </w:rPr>
        <w:t xml:space="preserve"> </w:t>
      </w:r>
      <w:proofErr w:type="spellStart"/>
      <w:r w:rsidR="00311BF3">
        <w:rPr>
          <w:rFonts w:ascii="Arial" w:hAnsi="Arial" w:cs="Arial"/>
          <w:b/>
          <w:lang w:val="ro-RO" w:eastAsia="ar-SA"/>
        </w:rPr>
        <w:t>stiintific</w:t>
      </w:r>
      <w:proofErr w:type="spellEnd"/>
      <w:r w:rsidR="00311BF3">
        <w:rPr>
          <w:rFonts w:ascii="Arial" w:hAnsi="Arial" w:cs="Arial"/>
          <w:b/>
          <w:lang w:val="ro-RO" w:eastAsia="ar-SA"/>
        </w:rPr>
        <w:t xml:space="preserve"> prof </w:t>
      </w:r>
      <w:proofErr w:type="spellStart"/>
      <w:r w:rsidR="00311BF3">
        <w:rPr>
          <w:rFonts w:ascii="Arial" w:hAnsi="Arial" w:cs="Arial"/>
          <w:b/>
          <w:lang w:val="ro-RO" w:eastAsia="ar-SA"/>
        </w:rPr>
        <w:t>univ</w:t>
      </w:r>
      <w:proofErr w:type="spellEnd"/>
      <w:r w:rsidR="00311BF3">
        <w:rPr>
          <w:rFonts w:ascii="Arial" w:hAnsi="Arial" w:cs="Arial"/>
          <w:b/>
          <w:lang w:val="ro-RO" w:eastAsia="ar-SA"/>
        </w:rPr>
        <w:t xml:space="preserve"> </w:t>
      </w:r>
      <w:proofErr w:type="spellStart"/>
      <w:r w:rsidR="00311BF3">
        <w:rPr>
          <w:rFonts w:ascii="Arial" w:hAnsi="Arial" w:cs="Arial"/>
          <w:b/>
          <w:lang w:val="ro-RO" w:eastAsia="ar-SA"/>
        </w:rPr>
        <w:t>dr</w:t>
      </w:r>
      <w:proofErr w:type="spellEnd"/>
      <w:r w:rsidR="00311BF3">
        <w:rPr>
          <w:rFonts w:ascii="Arial" w:hAnsi="Arial" w:cs="Arial"/>
          <w:b/>
          <w:lang w:val="ro-RO" w:eastAsia="ar-SA"/>
        </w:rPr>
        <w:t xml:space="preserve"> Doina Onisei, UMFVBT, calificativ magna cum laude</w:t>
      </w:r>
    </w:p>
    <w:p w14:paraId="1C19051F" w14:textId="77777777" w:rsidR="007C176D" w:rsidRPr="00311BF3" w:rsidRDefault="007C176D" w:rsidP="007C176D">
      <w:pPr>
        <w:spacing w:line="276" w:lineRule="auto"/>
        <w:rPr>
          <w:rFonts w:ascii="Arial" w:hAnsi="Arial" w:cs="Arial"/>
          <w:lang w:val="en-US"/>
        </w:rPr>
      </w:pPr>
    </w:p>
    <w:p w14:paraId="46DBF91C" w14:textId="38DE1E3B" w:rsidR="0030637C" w:rsidRPr="00311BF3" w:rsidRDefault="0030637C" w:rsidP="007C176D">
      <w:pPr>
        <w:pStyle w:val="ListParagraph"/>
        <w:numPr>
          <w:ilvl w:val="0"/>
          <w:numId w:val="7"/>
        </w:numPr>
        <w:spacing w:line="276" w:lineRule="auto"/>
        <w:rPr>
          <w:rFonts w:ascii="Arial" w:hAnsi="Arial" w:cs="Arial"/>
          <w:b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Articole</w:t>
      </w:r>
      <w:proofErr w:type="spellEnd"/>
      <w:r w:rsidRPr="00311BF3">
        <w:rPr>
          <w:rFonts w:ascii="Arial" w:hAnsi="Arial" w:cs="Arial"/>
          <w:b/>
          <w:lang w:val="en-US"/>
        </w:rPr>
        <w:t xml:space="preserve"> </w:t>
      </w:r>
      <w:proofErr w:type="spellStart"/>
      <w:r w:rsidRPr="00311BF3">
        <w:rPr>
          <w:rFonts w:ascii="Arial" w:hAnsi="Arial" w:cs="Arial"/>
          <w:b/>
          <w:lang w:val="en-US"/>
        </w:rPr>
        <w:t>publicate</w:t>
      </w:r>
      <w:proofErr w:type="spellEnd"/>
      <w:r w:rsidRPr="00311BF3">
        <w:rPr>
          <w:rFonts w:ascii="Arial" w:hAnsi="Arial" w:cs="Arial"/>
          <w:b/>
          <w:lang w:val="en-US"/>
        </w:rPr>
        <w:t xml:space="preserve"> in </w:t>
      </w:r>
      <w:proofErr w:type="spellStart"/>
      <w:r w:rsidRPr="00311BF3">
        <w:rPr>
          <w:rFonts w:ascii="Arial" w:hAnsi="Arial" w:cs="Arial"/>
          <w:b/>
          <w:lang w:val="en-US"/>
        </w:rPr>
        <w:t>reviste</w:t>
      </w:r>
      <w:proofErr w:type="spellEnd"/>
      <w:r w:rsidRPr="00311BF3">
        <w:rPr>
          <w:rFonts w:ascii="Arial" w:hAnsi="Arial" w:cs="Arial"/>
          <w:b/>
          <w:lang w:val="en-US"/>
        </w:rPr>
        <w:t xml:space="preserve"> </w:t>
      </w:r>
      <w:proofErr w:type="spellStart"/>
      <w:r w:rsidRPr="00311BF3">
        <w:rPr>
          <w:rFonts w:ascii="Arial" w:hAnsi="Arial" w:cs="Arial"/>
          <w:b/>
          <w:lang w:val="en-US"/>
        </w:rPr>
        <w:t>cotate</w:t>
      </w:r>
      <w:proofErr w:type="spellEnd"/>
      <w:r w:rsidRPr="00311BF3">
        <w:rPr>
          <w:rFonts w:ascii="Arial" w:hAnsi="Arial" w:cs="Arial"/>
          <w:b/>
          <w:lang w:val="en-US"/>
        </w:rPr>
        <w:t xml:space="preserve"> ISI, cu factor de impact</w:t>
      </w:r>
      <w:r w:rsidR="007C176D" w:rsidRPr="00311BF3">
        <w:rPr>
          <w:rFonts w:ascii="Arial" w:hAnsi="Arial" w:cs="Arial"/>
          <w:b/>
          <w:lang w:val="en-US"/>
        </w:rPr>
        <w:t>:</w:t>
      </w:r>
    </w:p>
    <w:p w14:paraId="3C3A854A" w14:textId="77777777" w:rsidR="00311BF3" w:rsidRPr="00311BF3" w:rsidRDefault="00311BF3" w:rsidP="00311BF3">
      <w:pPr>
        <w:pStyle w:val="ListParagraph"/>
        <w:spacing w:line="276" w:lineRule="auto"/>
        <w:rPr>
          <w:rFonts w:ascii="Arial" w:hAnsi="Arial" w:cs="Arial"/>
          <w:b/>
          <w:lang w:val="en-US"/>
        </w:rPr>
      </w:pPr>
    </w:p>
    <w:p w14:paraId="3A6D17C6" w14:textId="77777777" w:rsidR="00311BF3" w:rsidRPr="00D41CBA" w:rsidRDefault="00311BF3" w:rsidP="00D41CBA">
      <w:pPr>
        <w:spacing w:line="276" w:lineRule="auto"/>
        <w:jc w:val="both"/>
        <w:rPr>
          <w:rFonts w:ascii="Arial" w:hAnsi="Arial" w:cs="Arial"/>
          <w:lang w:val="en-US"/>
        </w:rPr>
      </w:pPr>
    </w:p>
    <w:p w14:paraId="2A877789" w14:textId="3EECD838" w:rsidR="00311BF3" w:rsidRPr="00311BF3" w:rsidRDefault="00311BF3" w:rsidP="00311BF3">
      <w:pPr>
        <w:pStyle w:val="ListParagraph"/>
        <w:numPr>
          <w:ilvl w:val="0"/>
          <w:numId w:val="6"/>
        </w:numPr>
        <w:spacing w:line="276" w:lineRule="auto"/>
        <w:jc w:val="both"/>
        <w:rPr>
          <w:rStyle w:val="Hyperlink"/>
          <w:rFonts w:ascii="Arial" w:hAnsi="Arial" w:cs="Arial"/>
          <w:color w:val="auto"/>
          <w:u w:val="none"/>
          <w:lang w:val="en-US"/>
        </w:rPr>
      </w:pPr>
      <w:r w:rsidRPr="00311BF3">
        <w:rPr>
          <w:rFonts w:ascii="Arial" w:hAnsi="Arial" w:cs="Arial"/>
          <w:color w:val="181818"/>
          <w:lang w:val="ro-RO"/>
        </w:rPr>
        <w:t xml:space="preserve">Daniel Pop 1,2,†, </w:t>
      </w:r>
      <w:r w:rsidRPr="00311BF3">
        <w:rPr>
          <w:rFonts w:ascii="Arial" w:hAnsi="Arial" w:cs="Arial"/>
          <w:b/>
          <w:color w:val="181818"/>
          <w:lang w:val="ro-RO"/>
        </w:rPr>
        <w:t xml:space="preserve">Roxana Buzatu 3,†, </w:t>
      </w:r>
      <w:r w:rsidRPr="00311BF3">
        <w:rPr>
          <w:rFonts w:ascii="Arial" w:hAnsi="Arial" w:cs="Arial"/>
          <w:color w:val="181818"/>
          <w:lang w:val="ro-RO"/>
        </w:rPr>
        <w:t xml:space="preserve">Elena-Alina Moacă 4,5,* , Claudia Geanina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Watz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5,6,* , Simona </w:t>
      </w:r>
      <w:proofErr w:type="spellStart"/>
      <w:r w:rsidRPr="00311BF3">
        <w:rPr>
          <w:rFonts w:ascii="Arial" w:hAnsi="Arial" w:cs="Arial"/>
          <w:color w:val="181818"/>
          <w:lang w:val="ro-RO"/>
        </w:rPr>
        <w:t>Cîntă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Pînzaru 7,8 , Lucian Barbu Tudoran 9,10 , Fran </w:t>
      </w:r>
      <w:proofErr w:type="spellStart"/>
      <w:r w:rsidRPr="00311BF3">
        <w:rPr>
          <w:rFonts w:ascii="Arial" w:hAnsi="Arial" w:cs="Arial"/>
          <w:color w:val="181818"/>
          <w:lang w:val="ro-RO"/>
        </w:rPr>
        <w:t>Nekvapil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7,8,10 , S, </w:t>
      </w:r>
      <w:proofErr w:type="spellStart"/>
      <w:r w:rsidRPr="00311BF3">
        <w:rPr>
          <w:rFonts w:ascii="Arial" w:hAnsi="Arial" w:cs="Arial"/>
          <w:color w:val="181818"/>
          <w:lang w:val="ro-RO"/>
        </w:rPr>
        <w:t>tefana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Avram 5,11 , Cristina Adriana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Dehelean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4,5, Marius Octavian </w:t>
      </w:r>
      <w:proofErr w:type="spellStart"/>
      <w:r w:rsidRPr="00311BF3">
        <w:rPr>
          <w:rFonts w:ascii="Arial" w:hAnsi="Arial" w:cs="Arial"/>
          <w:color w:val="181818"/>
          <w:lang w:val="ro-RO"/>
        </w:rPr>
        <w:t>Cret,u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12, Mirela </w:t>
      </w:r>
      <w:proofErr w:type="spellStart"/>
      <w:r w:rsidRPr="00311BF3">
        <w:rPr>
          <w:rFonts w:ascii="Arial" w:hAnsi="Arial" w:cs="Arial"/>
          <w:color w:val="181818"/>
          <w:lang w:val="ro-RO"/>
        </w:rPr>
        <w:t>Nicolov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6 , Camelia </w:t>
      </w:r>
      <w:proofErr w:type="spellStart"/>
      <w:r w:rsidRPr="00311BF3">
        <w:rPr>
          <w:rFonts w:ascii="Arial" w:hAnsi="Arial" w:cs="Arial"/>
          <w:color w:val="181818"/>
          <w:lang w:val="ro-RO"/>
        </w:rPr>
        <w:t>Szuhanek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13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Anca </w:t>
      </w:r>
      <w:proofErr w:type="spellStart"/>
      <w:r w:rsidRPr="00311BF3">
        <w:rPr>
          <w:rFonts w:ascii="Arial" w:hAnsi="Arial" w:cs="Arial"/>
          <w:color w:val="181818"/>
          <w:lang w:val="ro-RO"/>
        </w:rPr>
        <w:t>Jivănescu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1,2,</w:t>
      </w:r>
      <w:r w:rsidRPr="00311BF3">
        <w:rPr>
          <w:rFonts w:ascii="Arial" w:hAnsi="Arial" w:cs="Arial"/>
          <w:b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Development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Characterization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Fe3O4@Carbon </w:t>
      </w:r>
      <w:proofErr w:type="spellStart"/>
      <w:r w:rsidRPr="00311BF3">
        <w:rPr>
          <w:rFonts w:ascii="Arial" w:hAnsi="Arial" w:cs="Arial"/>
          <w:color w:val="181818"/>
          <w:lang w:val="ro-RO"/>
        </w:rPr>
        <w:t>Nanoparticles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Their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Biological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Screening </w:t>
      </w:r>
      <w:proofErr w:type="spellStart"/>
      <w:r w:rsidRPr="00311BF3">
        <w:rPr>
          <w:rFonts w:ascii="Arial" w:hAnsi="Arial" w:cs="Arial"/>
          <w:color w:val="181818"/>
          <w:lang w:val="ro-RO"/>
        </w:rPr>
        <w:t>Related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to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Oral </w:t>
      </w:r>
      <w:proofErr w:type="spellStart"/>
      <w:r w:rsidRPr="00311BF3">
        <w:rPr>
          <w:rFonts w:ascii="Arial" w:hAnsi="Arial" w:cs="Arial"/>
          <w:color w:val="181818"/>
          <w:lang w:val="ro-RO"/>
        </w:rPr>
        <w:t>Administration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MDPI, </w:t>
      </w:r>
      <w:proofErr w:type="spellStart"/>
      <w:r w:rsidRPr="00311BF3">
        <w:rPr>
          <w:rFonts w:ascii="Arial" w:hAnsi="Arial" w:cs="Arial"/>
          <w:color w:val="181818"/>
          <w:lang w:val="ro-RO"/>
        </w:rPr>
        <w:t>Journals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 </w:t>
      </w:r>
      <w:proofErr w:type="spellStart"/>
      <w:r w:rsidRPr="00311BF3">
        <w:rPr>
          <w:rFonts w:ascii="Arial" w:hAnsi="Arial" w:cs="Arial"/>
          <w:color w:val="181818"/>
          <w:lang w:val="ro-RO"/>
        </w:rPr>
        <w:t>Materials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Volume 14, 2021, </w:t>
      </w:r>
      <w:proofErr w:type="spellStart"/>
      <w:r w:rsidRPr="00311BF3">
        <w:rPr>
          <w:rFonts w:ascii="Arial" w:hAnsi="Arial" w:cs="Arial"/>
          <w:color w:val="181818"/>
          <w:lang w:val="ro-RO"/>
        </w:rPr>
        <w:t>issue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13, 3556, </w:t>
      </w:r>
      <w:r w:rsidR="00D41CBA">
        <w:rPr>
          <w:rFonts w:ascii="Arial" w:hAnsi="Arial" w:cs="Arial"/>
          <w:color w:val="181818"/>
          <w:lang w:val="ro-RO"/>
        </w:rPr>
        <w:t xml:space="preserve">IF 3,623 </w:t>
      </w:r>
      <w:hyperlink r:id="rId5" w:history="1">
        <w:r w:rsidR="00D41CBA" w:rsidRPr="00766C61">
          <w:rPr>
            <w:rStyle w:val="Hyperlink"/>
            <w:rFonts w:ascii="Arial" w:hAnsi="Arial" w:cs="Arial"/>
            <w:bCs/>
            <w:lang w:val="ro-RO"/>
          </w:rPr>
          <w:t>https://doi.org/10.3390/ma14133556</w:t>
        </w:r>
      </w:hyperlink>
    </w:p>
    <w:p w14:paraId="2A0196FE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1A0A480C" w14:textId="6D27AEAA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b/>
          <w:color w:val="181818"/>
          <w:u w:val="none"/>
          <w:lang w:val="ro-RO"/>
        </w:rPr>
      </w:pPr>
      <w:proofErr w:type="spellStart"/>
      <w:r w:rsidRPr="00311BF3">
        <w:rPr>
          <w:rFonts w:ascii="Arial" w:hAnsi="Arial" w:cs="Arial"/>
          <w:color w:val="181818"/>
          <w:lang w:val="ro-RO"/>
        </w:rPr>
        <w:t>Stefania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Dinu 1,2,† , </w:t>
      </w:r>
      <w:r w:rsidRPr="00311BF3">
        <w:rPr>
          <w:rFonts w:ascii="Arial" w:hAnsi="Arial" w:cs="Arial"/>
          <w:b/>
          <w:color w:val="181818"/>
          <w:lang w:val="ro-RO"/>
        </w:rPr>
        <w:t xml:space="preserve">Roxana Buzatu 3,† </w:t>
      </w:r>
      <w:r w:rsidRPr="00311BF3">
        <w:rPr>
          <w:rFonts w:ascii="Arial" w:hAnsi="Arial" w:cs="Arial"/>
          <w:color w:val="181818"/>
          <w:lang w:val="ro-RO"/>
        </w:rPr>
        <w:t xml:space="preserve">, Ioana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Macasoi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4,5,*, Malina Popa 1,2,*, Cristian Sebastian Vlad 6 , Iasmina Marcovici 4,5, Iulia </w:t>
      </w:r>
      <w:proofErr w:type="spellStart"/>
      <w:r w:rsidRPr="00311BF3">
        <w:rPr>
          <w:rFonts w:ascii="Arial" w:hAnsi="Arial" w:cs="Arial"/>
          <w:color w:val="181818"/>
          <w:lang w:val="ro-RO"/>
        </w:rPr>
        <w:t>Pinzaru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4,5 , Cristina Adriana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Dehelean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4,5, Elena-Alina Moacă 4,5 , Lucian Barbu-Tudoran 7,8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Marius Pricop 9, </w:t>
      </w:r>
      <w:proofErr w:type="spellStart"/>
      <w:r w:rsidRPr="00311BF3">
        <w:rPr>
          <w:rFonts w:ascii="Arial" w:hAnsi="Arial" w:cs="Arial"/>
          <w:color w:val="181818"/>
          <w:lang w:val="ro-RO"/>
        </w:rPr>
        <w:t>Toxicological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Profile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color w:val="181818"/>
          <w:lang w:val="ro-RO"/>
        </w:rPr>
        <w:t>Biological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Environment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color w:val="181818"/>
          <w:lang w:val="ro-RO"/>
        </w:rPr>
        <w:t>Two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Elastodontic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Devices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MDPI, </w:t>
      </w:r>
      <w:proofErr w:type="spellStart"/>
      <w:r w:rsidRPr="00311BF3">
        <w:rPr>
          <w:rFonts w:ascii="Arial" w:hAnsi="Arial" w:cs="Arial"/>
          <w:color w:val="181818"/>
          <w:lang w:val="ro-RO"/>
        </w:rPr>
        <w:t>Journals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proofErr w:type="spellStart"/>
      <w:r w:rsidRPr="00311BF3">
        <w:rPr>
          <w:rFonts w:ascii="Arial" w:hAnsi="Arial" w:cs="Arial"/>
          <w:color w:val="181818"/>
          <w:lang w:val="ro-RO"/>
        </w:rPr>
        <w:t>Processes</w:t>
      </w:r>
      <w:proofErr w:type="spellEnd"/>
      <w:r w:rsidRPr="00311BF3">
        <w:rPr>
          <w:rFonts w:ascii="Arial" w:hAnsi="Arial" w:cs="Arial"/>
          <w:color w:val="181818"/>
          <w:lang w:val="ro-RO"/>
        </w:rPr>
        <w:t>, Volume 9, 2021, Issue12, 2116,</w:t>
      </w:r>
      <w:r w:rsidR="00D41CBA">
        <w:rPr>
          <w:rFonts w:ascii="Arial" w:hAnsi="Arial" w:cs="Arial"/>
          <w:color w:val="181818"/>
          <w:lang w:val="ro-RO"/>
        </w:rPr>
        <w:t xml:space="preserve"> IF 2,847</w:t>
      </w:r>
      <w:r w:rsidRPr="00311BF3">
        <w:rPr>
          <w:rFonts w:ascii="Arial" w:hAnsi="Arial" w:cs="Arial"/>
          <w:color w:val="181818"/>
          <w:lang w:val="ro-RO"/>
        </w:rPr>
        <w:t xml:space="preserve"> </w:t>
      </w:r>
      <w:hyperlink r:id="rId6" w:history="1">
        <w:r w:rsidRPr="00766C61">
          <w:rPr>
            <w:rStyle w:val="Hyperlink"/>
            <w:rFonts w:ascii="Arial" w:hAnsi="Arial" w:cs="Arial"/>
            <w:bCs/>
            <w:lang w:val="ro-RO"/>
          </w:rPr>
          <w:t>https://doi.org/10.3390/pr9122116</w:t>
        </w:r>
      </w:hyperlink>
    </w:p>
    <w:p w14:paraId="4756DEB8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b/>
          <w:color w:val="181818"/>
          <w:lang w:val="ro-RO"/>
        </w:rPr>
      </w:pPr>
    </w:p>
    <w:p w14:paraId="57C7AB70" w14:textId="7AD4FBC0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iCs/>
          <w:color w:val="auto"/>
          <w:u w:val="none"/>
          <w:shd w:val="clear" w:color="auto" w:fill="FFFFFF"/>
          <w:lang w:val="en-US"/>
        </w:rPr>
      </w:pPr>
      <w:r w:rsidRPr="00311BF3">
        <w:rPr>
          <w:rFonts w:ascii="Arial" w:hAnsi="Arial" w:cs="Arial"/>
          <w:color w:val="181818"/>
          <w:lang w:val="ro-RO"/>
        </w:rPr>
        <w:t xml:space="preserve">Kristine Guran 1,†, </w:t>
      </w:r>
      <w:r w:rsidRPr="00311BF3">
        <w:rPr>
          <w:rFonts w:ascii="Arial" w:hAnsi="Arial" w:cs="Arial"/>
          <w:b/>
          <w:color w:val="181818"/>
          <w:lang w:val="ro-RO"/>
        </w:rPr>
        <w:t>Roxana Buzatu 2,†,</w:t>
      </w:r>
      <w:r w:rsidRPr="00311BF3">
        <w:rPr>
          <w:rFonts w:ascii="Arial" w:hAnsi="Arial" w:cs="Arial"/>
          <w:color w:val="181818"/>
          <w:lang w:val="ro-RO"/>
        </w:rPr>
        <w:t xml:space="preserve"> Iulia </w:t>
      </w:r>
      <w:proofErr w:type="spellStart"/>
      <w:r w:rsidRPr="00311BF3">
        <w:rPr>
          <w:rFonts w:ascii="Arial" w:hAnsi="Arial" w:cs="Arial"/>
          <w:color w:val="181818"/>
          <w:lang w:val="ro-RO"/>
        </w:rPr>
        <w:t>Pinzaru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3,4,* , </w:t>
      </w:r>
      <w:proofErr w:type="spellStart"/>
      <w:r w:rsidRPr="00311BF3">
        <w:rPr>
          <w:rFonts w:ascii="Arial" w:hAnsi="Arial" w:cs="Arial"/>
          <w:color w:val="181818"/>
          <w:lang w:val="ro-RO"/>
        </w:rPr>
        <w:t>Madalina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Boruga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1,*, Iasmina Marcovici 3,4 , Dorina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Coricovac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3,4 , </w:t>
      </w:r>
      <w:proofErr w:type="spellStart"/>
      <w:r w:rsidRPr="00311BF3">
        <w:rPr>
          <w:rFonts w:ascii="Arial" w:hAnsi="Arial" w:cs="Arial"/>
          <w:color w:val="181818"/>
          <w:lang w:val="ro-RO"/>
        </w:rPr>
        <w:t>Stefana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Avram 3,4 , Marioara Poenaru 1 , Monica Susan 1 , </w:t>
      </w:r>
      <w:proofErr w:type="spellStart"/>
      <w:r w:rsidRPr="00311BF3">
        <w:rPr>
          <w:rFonts w:ascii="Arial" w:hAnsi="Arial" w:cs="Arial"/>
          <w:color w:val="181818"/>
          <w:lang w:val="ro-RO"/>
        </w:rPr>
        <w:t>Razvan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Susan 1 , Daniela Radu 1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Cristina Adriana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Dehelean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3,4, In Vitro </w:t>
      </w:r>
      <w:proofErr w:type="spellStart"/>
      <w:r w:rsidRPr="00311BF3">
        <w:rPr>
          <w:rFonts w:ascii="Arial" w:hAnsi="Arial" w:cs="Arial"/>
          <w:color w:val="181818"/>
          <w:lang w:val="ro-RO"/>
        </w:rPr>
        <w:t>Pharmaco-Toxicological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Characterization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color w:val="181818"/>
          <w:lang w:val="ro-RO"/>
        </w:rPr>
        <w:t>Melissa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officinalis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Total Extract </w:t>
      </w:r>
      <w:proofErr w:type="spellStart"/>
      <w:r w:rsidRPr="00311BF3">
        <w:rPr>
          <w:rFonts w:ascii="Arial" w:hAnsi="Arial" w:cs="Arial"/>
          <w:color w:val="181818"/>
          <w:lang w:val="ro-RO"/>
        </w:rPr>
        <w:t>Using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Oral, </w:t>
      </w:r>
      <w:proofErr w:type="spellStart"/>
      <w:r w:rsidRPr="00311BF3">
        <w:rPr>
          <w:rFonts w:ascii="Arial" w:hAnsi="Arial" w:cs="Arial"/>
          <w:color w:val="181818"/>
          <w:lang w:val="ro-RO"/>
        </w:rPr>
        <w:t>Pharynx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Colorectal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Carcinoma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Cell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Lines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MDPI, </w:t>
      </w:r>
      <w:proofErr w:type="spellStart"/>
      <w:r w:rsidRPr="00311BF3">
        <w:rPr>
          <w:rFonts w:ascii="Arial" w:hAnsi="Arial" w:cs="Arial"/>
          <w:color w:val="181818"/>
          <w:lang w:val="ro-RO"/>
        </w:rPr>
        <w:t>Journals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 </w:t>
      </w:r>
      <w:proofErr w:type="spellStart"/>
      <w:r w:rsidRPr="00311BF3">
        <w:rPr>
          <w:rFonts w:ascii="Arial" w:hAnsi="Arial" w:cs="Arial"/>
          <w:color w:val="181818"/>
          <w:lang w:val="ro-RO"/>
        </w:rPr>
        <w:t>Processes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volume 9, 2021, </w:t>
      </w:r>
      <w:proofErr w:type="spellStart"/>
      <w:r w:rsidRPr="00311BF3">
        <w:rPr>
          <w:rFonts w:ascii="Arial" w:hAnsi="Arial" w:cs="Arial"/>
          <w:color w:val="181818"/>
          <w:lang w:val="ro-RO"/>
        </w:rPr>
        <w:t>Issue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5, 850, </w:t>
      </w:r>
      <w:r w:rsidR="00D41CBA">
        <w:rPr>
          <w:rFonts w:ascii="Arial" w:hAnsi="Arial" w:cs="Arial"/>
          <w:color w:val="181818"/>
          <w:lang w:val="ro-RO"/>
        </w:rPr>
        <w:t xml:space="preserve">IF 2,847 </w:t>
      </w:r>
      <w:hyperlink r:id="rId7" w:history="1">
        <w:r w:rsidR="00D41CBA" w:rsidRPr="00766C61">
          <w:rPr>
            <w:rStyle w:val="Hyperlink"/>
            <w:rFonts w:ascii="Arial" w:hAnsi="Arial" w:cs="Arial"/>
            <w:bCs/>
            <w:lang w:val="ro-RO"/>
          </w:rPr>
          <w:t>https://doi.org/10.3390/pr9050850</w:t>
        </w:r>
      </w:hyperlink>
    </w:p>
    <w:p w14:paraId="2208D562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3331C7E6" w14:textId="27C652E7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color w:val="181818"/>
          <w:u w:val="none"/>
          <w:lang w:val="ro-RO"/>
        </w:rPr>
      </w:pPr>
      <w:r w:rsidRPr="00311BF3">
        <w:rPr>
          <w:rFonts w:ascii="Arial" w:hAnsi="Arial" w:cs="Arial"/>
          <w:color w:val="181818"/>
          <w:lang w:val="ro-RO"/>
        </w:rPr>
        <w:t xml:space="preserve">Raluca-Adriana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Milutinovici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1,2,†, Doina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Chioran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3,†, </w:t>
      </w:r>
      <w:r w:rsidRPr="00311BF3">
        <w:rPr>
          <w:rFonts w:ascii="Arial" w:hAnsi="Arial" w:cs="Arial"/>
          <w:b/>
          <w:color w:val="181818"/>
          <w:lang w:val="ro-RO"/>
        </w:rPr>
        <w:t>Roxana Buzatu 4,†</w:t>
      </w:r>
      <w:r w:rsidRPr="00311BF3">
        <w:rPr>
          <w:rFonts w:ascii="Arial" w:hAnsi="Arial" w:cs="Arial"/>
          <w:color w:val="181818"/>
          <w:lang w:val="ro-RO"/>
        </w:rPr>
        <w:t xml:space="preserve"> , Ioana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Macasoi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5,6,*, Susan </w:t>
      </w:r>
      <w:proofErr w:type="spellStart"/>
      <w:r w:rsidRPr="00311BF3">
        <w:rPr>
          <w:rFonts w:ascii="Arial" w:hAnsi="Arial" w:cs="Arial"/>
          <w:color w:val="181818"/>
          <w:lang w:val="ro-RO"/>
        </w:rPr>
        <w:t>Razvan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7,*, Raul </w:t>
      </w:r>
      <w:proofErr w:type="spellStart"/>
      <w:r w:rsidRPr="00311BF3">
        <w:rPr>
          <w:rFonts w:ascii="Arial" w:hAnsi="Arial" w:cs="Arial"/>
          <w:color w:val="181818"/>
          <w:lang w:val="ro-RO"/>
        </w:rPr>
        <w:t>Chioibas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8 , Ion Virgil </w:t>
      </w:r>
      <w:proofErr w:type="spellStart"/>
      <w:r w:rsidRPr="00311BF3">
        <w:rPr>
          <w:rFonts w:ascii="Arial" w:hAnsi="Arial" w:cs="Arial"/>
          <w:color w:val="181818"/>
          <w:lang w:val="ro-RO"/>
        </w:rPr>
        <w:t>Corlan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9 , Alina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Tanase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9 , </w:t>
      </w:r>
      <w:proofErr w:type="spellStart"/>
      <w:r w:rsidRPr="00311BF3">
        <w:rPr>
          <w:rFonts w:ascii="Arial" w:hAnsi="Arial" w:cs="Arial"/>
          <w:color w:val="181818"/>
          <w:lang w:val="ro-RO"/>
        </w:rPr>
        <w:t>Calniceanu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Horia 10, Ramona Amina Popovici 9 , </w:t>
      </w:r>
      <w:proofErr w:type="spellStart"/>
      <w:r w:rsidRPr="00311BF3">
        <w:rPr>
          <w:rFonts w:ascii="Arial" w:hAnsi="Arial" w:cs="Arial"/>
          <w:color w:val="181818"/>
          <w:lang w:val="ro-RO"/>
        </w:rPr>
        <w:t>Stefania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Dinu 11, Cristina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Dehelean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5,6, Alexandra Scurtu 5,6 , Iulia </w:t>
      </w:r>
      <w:proofErr w:type="spellStart"/>
      <w:r w:rsidRPr="00311BF3">
        <w:rPr>
          <w:rFonts w:ascii="Arial" w:hAnsi="Arial" w:cs="Arial"/>
          <w:color w:val="181818"/>
          <w:lang w:val="ro-RO"/>
        </w:rPr>
        <w:t>Pinzaru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5,6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Codruta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Soica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5,12, Vegetal </w:t>
      </w:r>
      <w:proofErr w:type="spellStart"/>
      <w:r w:rsidRPr="00311BF3">
        <w:rPr>
          <w:rFonts w:ascii="Arial" w:hAnsi="Arial" w:cs="Arial"/>
          <w:color w:val="181818"/>
          <w:lang w:val="ro-RO"/>
        </w:rPr>
        <w:t>Compounds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as </w:t>
      </w:r>
      <w:proofErr w:type="spellStart"/>
      <w:r w:rsidRPr="00311BF3">
        <w:rPr>
          <w:rFonts w:ascii="Arial" w:hAnsi="Arial" w:cs="Arial"/>
          <w:color w:val="181818"/>
          <w:lang w:val="ro-RO"/>
        </w:rPr>
        <w:t>Sources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color w:val="181818"/>
          <w:lang w:val="ro-RO"/>
        </w:rPr>
        <w:t>Prophylactic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Therapeutic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Agents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in </w:t>
      </w:r>
      <w:proofErr w:type="spellStart"/>
      <w:r w:rsidRPr="00311BF3">
        <w:rPr>
          <w:rFonts w:ascii="Arial" w:hAnsi="Arial" w:cs="Arial"/>
          <w:color w:val="181818"/>
          <w:lang w:val="ro-RO"/>
        </w:rPr>
        <w:t>Dentistry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MDPI, </w:t>
      </w:r>
      <w:proofErr w:type="spellStart"/>
      <w:r w:rsidRPr="00311BF3">
        <w:rPr>
          <w:rFonts w:ascii="Arial" w:hAnsi="Arial" w:cs="Arial"/>
          <w:color w:val="181818"/>
          <w:lang w:val="ro-RO"/>
        </w:rPr>
        <w:t>Journals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proofErr w:type="spellStart"/>
      <w:r w:rsidRPr="00311BF3">
        <w:rPr>
          <w:rFonts w:ascii="Arial" w:hAnsi="Arial" w:cs="Arial"/>
          <w:color w:val="181818"/>
          <w:lang w:val="ro-RO"/>
        </w:rPr>
        <w:t>Plants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2021,Volume 10,  </w:t>
      </w:r>
      <w:proofErr w:type="spellStart"/>
      <w:r w:rsidRPr="00311BF3">
        <w:rPr>
          <w:rFonts w:ascii="Arial" w:hAnsi="Arial" w:cs="Arial"/>
          <w:color w:val="181818"/>
          <w:lang w:val="ro-RO"/>
        </w:rPr>
        <w:t>Issue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10, 2148,</w:t>
      </w:r>
      <w:r w:rsidR="00D41CBA">
        <w:rPr>
          <w:rFonts w:ascii="Arial" w:hAnsi="Arial" w:cs="Arial"/>
          <w:color w:val="181818"/>
          <w:lang w:val="ro-RO"/>
        </w:rPr>
        <w:t xml:space="preserve"> IF 3,935 </w:t>
      </w:r>
      <w:r w:rsidRPr="00311BF3">
        <w:rPr>
          <w:rFonts w:ascii="Arial" w:hAnsi="Arial" w:cs="Arial"/>
          <w:color w:val="181818"/>
          <w:lang w:val="ro-RO"/>
        </w:rPr>
        <w:t xml:space="preserve"> </w:t>
      </w:r>
      <w:hyperlink r:id="rId8" w:history="1">
        <w:r w:rsidRPr="00766C61">
          <w:rPr>
            <w:rStyle w:val="Hyperlink"/>
            <w:rFonts w:ascii="Arial" w:hAnsi="Arial" w:cs="Arial"/>
            <w:bCs/>
            <w:lang w:val="ro-RO"/>
          </w:rPr>
          <w:t>https://doi.org/10.3390/plants10102148</w:t>
        </w:r>
      </w:hyperlink>
    </w:p>
    <w:p w14:paraId="17CE80F9" w14:textId="77777777" w:rsidR="00311BF3" w:rsidRPr="00311BF3" w:rsidRDefault="00311BF3" w:rsidP="00311BF3">
      <w:pPr>
        <w:ind w:left="360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68368FB2" w14:textId="7CCF07BB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b/>
          <w:color w:val="181818"/>
          <w:u w:val="none"/>
          <w:lang w:val="ro-RO"/>
        </w:rPr>
      </w:pPr>
      <w:r w:rsidRPr="00311BF3">
        <w:rPr>
          <w:rFonts w:ascii="Arial" w:hAnsi="Arial" w:cs="Arial"/>
          <w:color w:val="181818"/>
          <w:lang w:val="ro-RO"/>
        </w:rPr>
        <w:t xml:space="preserve">Alina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Dolghi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1,2,†, </w:t>
      </w:r>
      <w:r w:rsidRPr="00311BF3">
        <w:rPr>
          <w:rFonts w:ascii="Arial" w:hAnsi="Arial" w:cs="Arial"/>
          <w:b/>
          <w:color w:val="181818"/>
          <w:lang w:val="ro-RO"/>
        </w:rPr>
        <w:t xml:space="preserve">Roxana Buzatu 3,† , </w:t>
      </w:r>
      <w:r w:rsidRPr="00311BF3">
        <w:rPr>
          <w:rFonts w:ascii="Arial" w:hAnsi="Arial" w:cs="Arial"/>
          <w:color w:val="181818"/>
          <w:lang w:val="ro-RO"/>
        </w:rPr>
        <w:t xml:space="preserve">Amadeus Dobrescu 4,* , Flavius Olaru 5,*, Grigore Alexandru Popescu 4 , Iasmina Marcovici 1,2, Iulia </w:t>
      </w:r>
      <w:proofErr w:type="spellStart"/>
      <w:r w:rsidRPr="00311BF3">
        <w:rPr>
          <w:rFonts w:ascii="Arial" w:hAnsi="Arial" w:cs="Arial"/>
          <w:color w:val="181818"/>
          <w:lang w:val="ro-RO"/>
        </w:rPr>
        <w:t>Pinzaru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1,2 , </w:t>
      </w:r>
      <w:r w:rsidRPr="00311BF3">
        <w:rPr>
          <w:rFonts w:ascii="Arial" w:hAnsi="Arial" w:cs="Arial"/>
          <w:color w:val="181818"/>
          <w:lang w:val="ro-RO"/>
        </w:rPr>
        <w:lastRenderedPageBreak/>
        <w:t xml:space="preserve">Dan </w:t>
      </w:r>
      <w:proofErr w:type="spellStart"/>
      <w:r w:rsidRPr="00311BF3">
        <w:rPr>
          <w:rFonts w:ascii="Arial" w:hAnsi="Arial" w:cs="Arial"/>
          <w:color w:val="181818"/>
          <w:lang w:val="ro-RO"/>
        </w:rPr>
        <w:t>Navolan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 , Octavian Marius </w:t>
      </w:r>
      <w:proofErr w:type="spellStart"/>
      <w:r w:rsidRPr="00311BF3">
        <w:rPr>
          <w:rFonts w:ascii="Arial" w:hAnsi="Arial" w:cs="Arial"/>
          <w:color w:val="181818"/>
          <w:lang w:val="ro-RO"/>
        </w:rPr>
        <w:t>Cretu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4 , Iuliana Popescu 6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Cristina Adriana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Dehelean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1,2, </w:t>
      </w:r>
      <w:proofErr w:type="spellStart"/>
      <w:r w:rsidRPr="00311BF3">
        <w:rPr>
          <w:rFonts w:ascii="Arial" w:hAnsi="Arial" w:cs="Arial"/>
          <w:color w:val="181818"/>
          <w:lang w:val="ro-RO"/>
        </w:rPr>
        <w:t>Phytochemical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Analysis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In Vitro </w:t>
      </w:r>
      <w:proofErr w:type="spellStart"/>
      <w:r w:rsidRPr="00311BF3">
        <w:rPr>
          <w:rFonts w:ascii="Arial" w:hAnsi="Arial" w:cs="Arial"/>
          <w:color w:val="181818"/>
          <w:lang w:val="ro-RO"/>
        </w:rPr>
        <w:t>Cytotoxic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Activity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against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Colorectal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Adenocarcinoma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Cells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color w:val="181818"/>
          <w:lang w:val="ro-RO"/>
        </w:rPr>
        <w:t>Hippophae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rhamnodies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L., </w:t>
      </w:r>
      <w:proofErr w:type="spellStart"/>
      <w:r w:rsidRPr="00311BF3">
        <w:rPr>
          <w:rFonts w:ascii="Arial" w:hAnsi="Arial" w:cs="Arial"/>
          <w:color w:val="181818"/>
          <w:lang w:val="ro-RO"/>
        </w:rPr>
        <w:t>Cymbopogon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citratus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(D.C.) </w:t>
      </w:r>
      <w:proofErr w:type="spellStart"/>
      <w:r w:rsidRPr="00311BF3">
        <w:rPr>
          <w:rFonts w:ascii="Arial" w:hAnsi="Arial" w:cs="Arial"/>
          <w:color w:val="181818"/>
          <w:lang w:val="ro-RO"/>
        </w:rPr>
        <w:t>Stapf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Ocimum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basilicum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L. </w:t>
      </w:r>
      <w:proofErr w:type="spellStart"/>
      <w:r w:rsidRPr="00311BF3">
        <w:rPr>
          <w:rFonts w:ascii="Arial" w:hAnsi="Arial" w:cs="Arial"/>
          <w:color w:val="181818"/>
          <w:lang w:val="ro-RO"/>
        </w:rPr>
        <w:t>Essential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Oils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MDPI, </w:t>
      </w:r>
      <w:proofErr w:type="spellStart"/>
      <w:r w:rsidRPr="00311BF3">
        <w:rPr>
          <w:rFonts w:ascii="Arial" w:hAnsi="Arial" w:cs="Arial"/>
          <w:color w:val="181818"/>
          <w:lang w:val="ro-RO"/>
        </w:rPr>
        <w:t>Journals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proofErr w:type="spellStart"/>
      <w:r w:rsidRPr="00311BF3">
        <w:rPr>
          <w:rFonts w:ascii="Arial" w:hAnsi="Arial" w:cs="Arial"/>
          <w:color w:val="181818"/>
          <w:lang w:val="ro-RO"/>
        </w:rPr>
        <w:t>Plants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Volume 10, </w:t>
      </w:r>
      <w:proofErr w:type="spellStart"/>
      <w:r w:rsidRPr="00311BF3">
        <w:rPr>
          <w:rFonts w:ascii="Arial" w:hAnsi="Arial" w:cs="Arial"/>
          <w:color w:val="181818"/>
          <w:lang w:val="ro-RO"/>
        </w:rPr>
        <w:t>issue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12, 2752,</w:t>
      </w:r>
      <w:r w:rsidRPr="00311BF3">
        <w:rPr>
          <w:rFonts w:ascii="Arial" w:hAnsi="Arial" w:cs="Arial"/>
          <w:color w:val="181818"/>
        </w:rPr>
        <w:t xml:space="preserve"> </w:t>
      </w:r>
      <w:r w:rsidR="00D41CBA">
        <w:rPr>
          <w:rFonts w:ascii="Arial" w:hAnsi="Arial" w:cs="Arial"/>
          <w:color w:val="181818"/>
        </w:rPr>
        <w:t xml:space="preserve">IF 3,935 </w:t>
      </w:r>
      <w:hyperlink r:id="rId9" w:history="1">
        <w:r w:rsidR="00D41CBA" w:rsidRPr="00766C61">
          <w:rPr>
            <w:rStyle w:val="Hyperlink"/>
            <w:rFonts w:ascii="Arial" w:hAnsi="Arial" w:cs="Arial"/>
            <w:bCs/>
            <w:lang w:val="ro-RO"/>
          </w:rPr>
          <w:t>https://doi.org/10.3390/plants10122752</w:t>
        </w:r>
      </w:hyperlink>
    </w:p>
    <w:p w14:paraId="5CD01BC9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b/>
          <w:color w:val="181818"/>
          <w:lang w:val="ro-RO"/>
        </w:rPr>
      </w:pPr>
    </w:p>
    <w:p w14:paraId="6E1AB71A" w14:textId="170FBAE9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iCs/>
          <w:color w:val="auto"/>
          <w:u w:val="none"/>
          <w:shd w:val="clear" w:color="auto" w:fill="FFFFFF"/>
          <w:lang w:val="en-US"/>
        </w:rPr>
      </w:pPr>
      <w:r w:rsidRPr="00311BF3">
        <w:rPr>
          <w:rFonts w:ascii="Arial" w:hAnsi="Arial" w:cs="Arial"/>
          <w:color w:val="181818"/>
          <w:lang w:val="ro-RO"/>
        </w:rPr>
        <w:t xml:space="preserve">Mihai M.C. </w:t>
      </w:r>
      <w:proofErr w:type="spellStart"/>
      <w:r w:rsidRPr="00311BF3">
        <w:rPr>
          <w:rFonts w:ascii="Arial" w:hAnsi="Arial" w:cs="Arial"/>
          <w:color w:val="181818"/>
          <w:lang w:val="ro-RO"/>
        </w:rPr>
        <w:t>Fabricky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1,†, Alin-Gabriel Gabor 2,3,†, Raluca Adriana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Milutinovici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4 , Claudia Geanina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Watz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5,6,* , </w:t>
      </w:r>
      <w:proofErr w:type="spellStart"/>
      <w:r w:rsidRPr="00311BF3">
        <w:rPr>
          <w:rFonts w:ascii="Arial" w:hAnsi="Arial" w:cs="Arial"/>
          <w:color w:val="181818"/>
          <w:lang w:val="ro-RO"/>
        </w:rPr>
        <w:t>Stefana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Avram 6,7, George Drăghici 6,8 , Ciprian V. Mihali 9,10, Elena-Alina Moacă 6,8 , Cristina Adriana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Dehelean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3,6,8, Atena </w:t>
      </w:r>
      <w:proofErr w:type="spellStart"/>
      <w:r w:rsidRPr="00311BF3">
        <w:rPr>
          <w:rFonts w:ascii="Arial" w:hAnsi="Arial" w:cs="Arial"/>
          <w:color w:val="181818"/>
          <w:lang w:val="ro-RO"/>
        </w:rPr>
        <w:t>Galuscan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11,12, </w:t>
      </w:r>
      <w:r w:rsidRPr="00311BF3">
        <w:rPr>
          <w:rFonts w:ascii="Arial" w:hAnsi="Arial" w:cs="Arial"/>
          <w:b/>
          <w:color w:val="181818"/>
          <w:lang w:val="ro-RO"/>
        </w:rPr>
        <w:t>Roxana Buzatu 13,*,</w:t>
      </w:r>
      <w:r w:rsidRPr="00311BF3">
        <w:rPr>
          <w:rFonts w:ascii="Arial" w:hAnsi="Arial" w:cs="Arial"/>
          <w:color w:val="181818"/>
          <w:lang w:val="ro-RO"/>
        </w:rPr>
        <w:t xml:space="preserve"> Virgil-Florin Duma 14,15 , Meda-Lavinia </w:t>
      </w:r>
      <w:proofErr w:type="spellStart"/>
      <w:r w:rsidRPr="00311BF3">
        <w:rPr>
          <w:rFonts w:ascii="Arial" w:hAnsi="Arial" w:cs="Arial"/>
          <w:color w:val="181818"/>
          <w:lang w:val="ro-RO"/>
        </w:rPr>
        <w:t>Negrutiu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2,3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Cosmin </w:t>
      </w:r>
      <w:proofErr w:type="spellStart"/>
      <w:r w:rsidRPr="00311BF3">
        <w:rPr>
          <w:rFonts w:ascii="Arial" w:hAnsi="Arial" w:cs="Arial"/>
          <w:color w:val="181818"/>
          <w:lang w:val="ro-RO"/>
        </w:rPr>
        <w:t>Sinescu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2,3, </w:t>
      </w:r>
      <w:proofErr w:type="spellStart"/>
      <w:r w:rsidRPr="00311BF3">
        <w:rPr>
          <w:rFonts w:ascii="Arial" w:hAnsi="Arial" w:cs="Arial"/>
          <w:color w:val="181818"/>
          <w:lang w:val="ro-RO"/>
        </w:rPr>
        <w:t>Scaffold-Type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Structure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Dental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Ceramics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with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Different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Compositions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Evaluated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through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Physicochemical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Characteristics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Biosecurity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Profiles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r w:rsidRPr="00311BF3">
        <w:rPr>
          <w:rFonts w:ascii="Arial" w:hAnsi="Arial" w:cs="Arial"/>
        </w:rPr>
        <w:t>MDPI, Journals, Materials, 2021, volume 14, issue 9,2266</w:t>
      </w:r>
      <w:r w:rsidR="00D41CBA">
        <w:rPr>
          <w:rFonts w:ascii="Arial" w:hAnsi="Arial" w:cs="Arial"/>
        </w:rPr>
        <w:t>, IF 3,623</w:t>
      </w:r>
      <w:r w:rsidRPr="00311BF3">
        <w:rPr>
          <w:rFonts w:ascii="Arial" w:hAnsi="Arial" w:cs="Arial"/>
        </w:rPr>
        <w:t xml:space="preserve"> </w:t>
      </w:r>
      <w:hyperlink r:id="rId10" w:history="1">
        <w:r w:rsidRPr="00766C61">
          <w:rPr>
            <w:rStyle w:val="Hyperlink"/>
            <w:rFonts w:ascii="Arial" w:hAnsi="Arial" w:cs="Arial"/>
            <w:bCs/>
            <w:lang w:val="ro-RO"/>
          </w:rPr>
          <w:t>https://doi.org/10.3390/ma14092266</w:t>
        </w:r>
      </w:hyperlink>
    </w:p>
    <w:p w14:paraId="11EF42C1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22E0A594" w14:textId="0EC47942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color w:val="181818"/>
          <w:lang w:val="ro-RO"/>
        </w:rPr>
      </w:pPr>
      <w:proofErr w:type="spellStart"/>
      <w:r w:rsidRPr="00311BF3">
        <w:rPr>
          <w:rFonts w:ascii="Arial" w:hAnsi="Arial" w:cs="Arial"/>
          <w:color w:val="181818"/>
          <w:lang w:val="ro-RO"/>
        </w:rPr>
        <w:t>Kis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A.M.; </w:t>
      </w:r>
      <w:proofErr w:type="spellStart"/>
      <w:r w:rsidRPr="00311BF3">
        <w:rPr>
          <w:rFonts w:ascii="Arial" w:hAnsi="Arial" w:cs="Arial"/>
          <w:color w:val="181818"/>
          <w:lang w:val="ro-RO"/>
        </w:rPr>
        <w:t>Macasoi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I.; Paul, C.; </w:t>
      </w:r>
      <w:proofErr w:type="spellStart"/>
      <w:r w:rsidRPr="00311BF3">
        <w:rPr>
          <w:rFonts w:ascii="Arial" w:hAnsi="Arial" w:cs="Arial"/>
          <w:color w:val="181818"/>
          <w:lang w:val="ro-RO"/>
        </w:rPr>
        <w:t>Radulescu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M.; </w:t>
      </w:r>
      <w:r w:rsidRPr="00311BF3">
        <w:rPr>
          <w:rFonts w:ascii="Arial" w:hAnsi="Arial" w:cs="Arial"/>
          <w:b/>
          <w:color w:val="181818"/>
          <w:lang w:val="ro-RO"/>
        </w:rPr>
        <w:t>Buzatu, R.;</w:t>
      </w:r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Watz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C.G.; </w:t>
      </w:r>
      <w:proofErr w:type="spellStart"/>
      <w:r w:rsidRPr="00311BF3">
        <w:rPr>
          <w:rFonts w:ascii="Arial" w:hAnsi="Arial" w:cs="Arial"/>
          <w:color w:val="181818"/>
          <w:lang w:val="ro-RO"/>
        </w:rPr>
        <w:t>Cheveresan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A.; Berceanu, D.; </w:t>
      </w:r>
      <w:proofErr w:type="spellStart"/>
      <w:r w:rsidRPr="00311BF3">
        <w:rPr>
          <w:rFonts w:ascii="Arial" w:hAnsi="Arial" w:cs="Arial"/>
          <w:color w:val="181818"/>
          <w:lang w:val="ro-RO"/>
        </w:rPr>
        <w:t>Pinzaru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I.; Dinu, S.; Manea, A.; Poenaru, M.; Borza, C.; </w:t>
      </w:r>
      <w:proofErr w:type="spellStart"/>
      <w:r w:rsidRPr="00311BF3">
        <w:rPr>
          <w:rFonts w:ascii="Arial" w:hAnsi="Arial" w:cs="Arial"/>
          <w:color w:val="181818"/>
          <w:lang w:val="ro-RO"/>
        </w:rPr>
        <w:t>Dehelean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C.A., </w:t>
      </w:r>
      <w:proofErr w:type="spellStart"/>
      <w:r w:rsidRPr="00311BF3">
        <w:rPr>
          <w:rFonts w:ascii="Arial" w:hAnsi="Arial" w:cs="Arial"/>
          <w:color w:val="181818"/>
          <w:lang w:val="ro-RO"/>
        </w:rPr>
        <w:t>Methotrexate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Cetuximab</w:t>
      </w:r>
      <w:proofErr w:type="spellEnd"/>
      <w:r w:rsidRPr="00311BF3">
        <w:rPr>
          <w:rFonts w:ascii="Arial" w:hAnsi="Arial" w:cs="Arial"/>
          <w:color w:val="181818"/>
          <w:lang w:val="ro-RO"/>
        </w:rPr>
        <w:t>—</w:t>
      </w:r>
      <w:proofErr w:type="spellStart"/>
      <w:r w:rsidRPr="00311BF3">
        <w:rPr>
          <w:rFonts w:ascii="Arial" w:hAnsi="Arial" w:cs="Arial"/>
          <w:color w:val="181818"/>
          <w:lang w:val="ro-RO"/>
        </w:rPr>
        <w:t>Biological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Impact on Non-</w:t>
      </w:r>
      <w:proofErr w:type="spellStart"/>
      <w:r w:rsidRPr="00311BF3">
        <w:rPr>
          <w:rFonts w:ascii="Arial" w:hAnsi="Arial" w:cs="Arial"/>
          <w:color w:val="181818"/>
          <w:lang w:val="ro-RO"/>
        </w:rPr>
        <w:t>Tumorigenic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Models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: In Vitro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In </w:t>
      </w:r>
      <w:proofErr w:type="spellStart"/>
      <w:r w:rsidRPr="00311BF3">
        <w:rPr>
          <w:rFonts w:ascii="Arial" w:hAnsi="Arial" w:cs="Arial"/>
          <w:color w:val="181818"/>
          <w:lang w:val="ro-RO"/>
        </w:rPr>
        <w:t>Ovo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Assessments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r w:rsidRPr="00311BF3">
        <w:rPr>
          <w:rFonts w:ascii="Arial" w:hAnsi="Arial" w:cs="Arial"/>
          <w:iCs/>
          <w:color w:val="181818"/>
          <w:lang w:val="ro-RO"/>
        </w:rPr>
        <w:t>MDPI, Medicina</w:t>
      </w:r>
      <w:r w:rsidRPr="00311BF3">
        <w:rPr>
          <w:rFonts w:ascii="Arial" w:hAnsi="Arial" w:cs="Arial"/>
          <w:color w:val="181818"/>
          <w:lang w:val="ro-RO"/>
        </w:rPr>
        <w:t> </w:t>
      </w:r>
      <w:r w:rsidRPr="00311BF3">
        <w:rPr>
          <w:rFonts w:ascii="Arial" w:hAnsi="Arial" w:cs="Arial"/>
          <w:bCs/>
          <w:color w:val="181818"/>
          <w:lang w:val="ro-RO"/>
        </w:rPr>
        <w:t>2022</w:t>
      </w:r>
      <w:r w:rsidRPr="00311BF3">
        <w:rPr>
          <w:rFonts w:ascii="Arial" w:hAnsi="Arial" w:cs="Arial"/>
          <w:color w:val="181818"/>
          <w:lang w:val="ro-RO"/>
        </w:rPr>
        <w:t xml:space="preserve">, Volume </w:t>
      </w:r>
      <w:r w:rsidRPr="00311BF3">
        <w:rPr>
          <w:rFonts w:ascii="Arial" w:hAnsi="Arial" w:cs="Arial"/>
          <w:iCs/>
          <w:color w:val="181818"/>
          <w:lang w:val="ro-RO"/>
        </w:rPr>
        <w:t xml:space="preserve">58,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Issue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2</w:t>
      </w:r>
      <w:r w:rsidRPr="00311BF3">
        <w:rPr>
          <w:rFonts w:ascii="Arial" w:hAnsi="Arial" w:cs="Arial"/>
          <w:color w:val="181818"/>
          <w:lang w:val="ro-RO"/>
        </w:rPr>
        <w:t>,167</w:t>
      </w:r>
      <w:r w:rsidR="00D41CBA">
        <w:rPr>
          <w:rFonts w:ascii="Arial" w:hAnsi="Arial" w:cs="Arial"/>
          <w:color w:val="181818"/>
          <w:lang w:val="ro-RO"/>
        </w:rPr>
        <w:t>,</w:t>
      </w:r>
      <w:r w:rsidRPr="00311BF3">
        <w:rPr>
          <w:rFonts w:ascii="Arial" w:hAnsi="Arial" w:cs="Arial"/>
          <w:color w:val="181818"/>
          <w:lang w:val="ro-RO"/>
        </w:rPr>
        <w:t xml:space="preserve"> </w:t>
      </w:r>
      <w:hyperlink r:id="rId11" w:history="1">
        <w:r w:rsidRPr="00311BF3">
          <w:rPr>
            <w:rStyle w:val="Hyperlink"/>
            <w:rFonts w:ascii="Arial" w:hAnsi="Arial" w:cs="Arial"/>
            <w:lang w:val="ro-RO"/>
          </w:rPr>
          <w:t>10.3390/medicina58020167</w:t>
        </w:r>
      </w:hyperlink>
    </w:p>
    <w:p w14:paraId="1F3CF2D6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003CCDF1" w14:textId="77777777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bCs/>
          <w:color w:val="181818"/>
          <w:lang w:val="ro-RO"/>
        </w:rPr>
      </w:pPr>
      <w:r w:rsidRPr="00311BF3">
        <w:rPr>
          <w:rFonts w:ascii="Arial" w:hAnsi="Arial" w:cs="Arial"/>
          <w:color w:val="181818"/>
          <w:lang w:val="ro-RO"/>
        </w:rPr>
        <w:t xml:space="preserve">Andreea Milan 1,2,† , Alexandra Mioc 1,2,† , Alexandra </w:t>
      </w:r>
      <w:proofErr w:type="spellStart"/>
      <w:r w:rsidRPr="00311BF3">
        <w:rPr>
          <w:rFonts w:ascii="Arial" w:hAnsi="Arial" w:cs="Arial"/>
          <w:color w:val="181818"/>
          <w:lang w:val="ro-RO"/>
        </w:rPr>
        <w:t>Prodea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 , Marius Mioc 1,2,*, </w:t>
      </w:r>
      <w:r w:rsidRPr="00311BF3">
        <w:rPr>
          <w:rFonts w:ascii="Arial" w:hAnsi="Arial" w:cs="Arial"/>
          <w:b/>
          <w:color w:val="181818"/>
          <w:lang w:val="ro-RO"/>
        </w:rPr>
        <w:t>Roxana Buzatu 3,*</w:t>
      </w:r>
      <w:r w:rsidRPr="00311BF3">
        <w:rPr>
          <w:rFonts w:ascii="Arial" w:hAnsi="Arial" w:cs="Arial"/>
          <w:color w:val="181818"/>
          <w:lang w:val="ro-RO"/>
        </w:rPr>
        <w:t xml:space="preserve"> , Roxana </w:t>
      </w:r>
      <w:proofErr w:type="spellStart"/>
      <w:r w:rsidRPr="00311BF3">
        <w:rPr>
          <w:rFonts w:ascii="Arial" w:hAnsi="Arial" w:cs="Arial"/>
          <w:color w:val="181818"/>
          <w:lang w:val="ro-RO"/>
        </w:rPr>
        <w:t>Ghiulai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1,2, Roxana Racoviceanu 1,2 , Florina </w:t>
      </w:r>
      <w:proofErr w:type="spellStart"/>
      <w:r w:rsidRPr="00311BF3">
        <w:rPr>
          <w:rFonts w:ascii="Arial" w:hAnsi="Arial" w:cs="Arial"/>
          <w:color w:val="181818"/>
          <w:lang w:val="ro-RO"/>
        </w:rPr>
        <w:t>Caruntu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4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Codru¸ta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¸</w:t>
      </w:r>
      <w:proofErr w:type="spellStart"/>
      <w:r w:rsidRPr="00311BF3">
        <w:rPr>
          <w:rFonts w:ascii="Arial" w:hAnsi="Arial" w:cs="Arial"/>
          <w:color w:val="181818"/>
          <w:lang w:val="ro-RO"/>
        </w:rPr>
        <w:t>Soica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1,2, </w:t>
      </w:r>
      <w:r w:rsidRPr="00311BF3">
        <w:rPr>
          <w:rFonts w:ascii="Arial" w:hAnsi="Arial" w:cs="Arial"/>
          <w:bCs/>
          <w:color w:val="181818"/>
          <w:lang w:val="ro-RO"/>
        </w:rPr>
        <w:t xml:space="preserve">The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Optimized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Delivery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Triterpenes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by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Liposomal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Nanoformulations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: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Overcoming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the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Challenges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, MDPI,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IJMS,Volume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23,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Issue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3, </w:t>
      </w:r>
      <w:hyperlink r:id="rId12" w:history="1">
        <w:r w:rsidRPr="00311BF3">
          <w:rPr>
            <w:rStyle w:val="Hyperlink"/>
            <w:rFonts w:ascii="Arial" w:hAnsi="Arial" w:cs="Arial"/>
            <w:bCs/>
            <w:lang w:val="ro-RO"/>
          </w:rPr>
          <w:t>10.3390/ijms23031140</w:t>
        </w:r>
      </w:hyperlink>
    </w:p>
    <w:p w14:paraId="13A0E938" w14:textId="77777777" w:rsidR="00311BF3" w:rsidRPr="00814185" w:rsidRDefault="00311BF3" w:rsidP="00814185">
      <w:pPr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40AD8AF9" w14:textId="13EE0246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color w:val="auto"/>
          <w:u w:val="none"/>
          <w:lang w:val="ro-RO"/>
        </w:rPr>
      </w:pPr>
      <w:r w:rsidRPr="00311BF3">
        <w:rPr>
          <w:rFonts w:ascii="Arial" w:hAnsi="Arial" w:cs="Arial"/>
          <w:lang w:val="ro-RO"/>
        </w:rPr>
        <w:t xml:space="preserve">Luca, M.M.; Popa, M.; </w:t>
      </w:r>
      <w:proofErr w:type="spellStart"/>
      <w:r w:rsidRPr="00311BF3">
        <w:rPr>
          <w:rFonts w:ascii="Arial" w:hAnsi="Arial" w:cs="Arial"/>
          <w:lang w:val="ro-RO"/>
        </w:rPr>
        <w:t>Watz</w:t>
      </w:r>
      <w:proofErr w:type="spellEnd"/>
      <w:r w:rsidRPr="00311BF3">
        <w:rPr>
          <w:rFonts w:ascii="Arial" w:hAnsi="Arial" w:cs="Arial"/>
          <w:lang w:val="ro-RO"/>
        </w:rPr>
        <w:t xml:space="preserve">, C.G.; </w:t>
      </w:r>
      <w:proofErr w:type="spellStart"/>
      <w:r w:rsidRPr="00311BF3">
        <w:rPr>
          <w:rFonts w:ascii="Arial" w:hAnsi="Arial" w:cs="Arial"/>
          <w:lang w:val="ro-RO"/>
        </w:rPr>
        <w:t>Pinzaru</w:t>
      </w:r>
      <w:proofErr w:type="spellEnd"/>
      <w:r w:rsidRPr="00311BF3">
        <w:rPr>
          <w:rFonts w:ascii="Arial" w:hAnsi="Arial" w:cs="Arial"/>
          <w:lang w:val="ro-RO"/>
        </w:rPr>
        <w:t xml:space="preserve">, I.; </w:t>
      </w:r>
      <w:proofErr w:type="spellStart"/>
      <w:r w:rsidRPr="00311BF3">
        <w:rPr>
          <w:rFonts w:ascii="Arial" w:hAnsi="Arial" w:cs="Arial"/>
          <w:lang w:val="ro-RO"/>
        </w:rPr>
        <w:t>Draghici</w:t>
      </w:r>
      <w:proofErr w:type="spellEnd"/>
      <w:r w:rsidRPr="00311BF3">
        <w:rPr>
          <w:rFonts w:ascii="Arial" w:hAnsi="Arial" w:cs="Arial"/>
          <w:lang w:val="ro-RO"/>
        </w:rPr>
        <w:t xml:space="preserve">, G.A.; Mihali, C.V.; </w:t>
      </w:r>
      <w:proofErr w:type="spellStart"/>
      <w:r w:rsidRPr="00311BF3">
        <w:rPr>
          <w:rFonts w:ascii="Arial" w:hAnsi="Arial" w:cs="Arial"/>
          <w:lang w:val="ro-RO"/>
        </w:rPr>
        <w:t>Dehelean</w:t>
      </w:r>
      <w:proofErr w:type="spellEnd"/>
      <w:r w:rsidRPr="00311BF3">
        <w:rPr>
          <w:rFonts w:ascii="Arial" w:hAnsi="Arial" w:cs="Arial"/>
          <w:lang w:val="ro-RO"/>
        </w:rPr>
        <w:t xml:space="preserve">, C.A.; Buzatu, R.; </w:t>
      </w:r>
      <w:proofErr w:type="spellStart"/>
      <w:r w:rsidRPr="00311BF3">
        <w:rPr>
          <w:rFonts w:ascii="Arial" w:hAnsi="Arial" w:cs="Arial"/>
          <w:lang w:val="ro-RO"/>
        </w:rPr>
        <w:t>Szuhanek</w:t>
      </w:r>
      <w:proofErr w:type="spellEnd"/>
      <w:r w:rsidRPr="00311BF3">
        <w:rPr>
          <w:rFonts w:ascii="Arial" w:hAnsi="Arial" w:cs="Arial"/>
          <w:lang w:val="ro-RO"/>
        </w:rPr>
        <w:t xml:space="preserve">, C. </w:t>
      </w:r>
      <w:proofErr w:type="spellStart"/>
      <w:r w:rsidRPr="00311BF3">
        <w:rPr>
          <w:rFonts w:ascii="Arial" w:hAnsi="Arial" w:cs="Arial"/>
          <w:lang w:val="ro-RO"/>
        </w:rPr>
        <w:t>Space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Maintainers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Used</w:t>
      </w:r>
      <w:proofErr w:type="spellEnd"/>
      <w:r w:rsidRPr="00311BF3">
        <w:rPr>
          <w:rFonts w:ascii="Arial" w:hAnsi="Arial" w:cs="Arial"/>
          <w:lang w:val="ro-RO"/>
        </w:rPr>
        <w:t xml:space="preserve"> in Pediatric </w:t>
      </w:r>
      <w:proofErr w:type="spellStart"/>
      <w:r w:rsidRPr="00311BF3">
        <w:rPr>
          <w:rFonts w:ascii="Arial" w:hAnsi="Arial" w:cs="Arial"/>
          <w:lang w:val="ro-RO"/>
        </w:rPr>
        <w:t>Dentistry</w:t>
      </w:r>
      <w:proofErr w:type="spellEnd"/>
      <w:r w:rsidRPr="00311BF3">
        <w:rPr>
          <w:rFonts w:ascii="Arial" w:hAnsi="Arial" w:cs="Arial"/>
          <w:lang w:val="ro-RO"/>
        </w:rPr>
        <w:t xml:space="preserve">: An </w:t>
      </w:r>
      <w:proofErr w:type="spellStart"/>
      <w:r w:rsidRPr="00311BF3">
        <w:rPr>
          <w:rFonts w:ascii="Arial" w:hAnsi="Arial" w:cs="Arial"/>
          <w:lang w:val="ro-RO"/>
        </w:rPr>
        <w:t>Insight</w:t>
      </w:r>
      <w:proofErr w:type="spellEnd"/>
      <w:r w:rsidRPr="00311BF3">
        <w:rPr>
          <w:rFonts w:ascii="Arial" w:hAnsi="Arial" w:cs="Arial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lang w:val="ro-RO"/>
        </w:rPr>
        <w:t>Their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Biosecurity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Profile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by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Applying</w:t>
      </w:r>
      <w:proofErr w:type="spellEnd"/>
      <w:r w:rsidRPr="00311BF3">
        <w:rPr>
          <w:rFonts w:ascii="Arial" w:hAnsi="Arial" w:cs="Arial"/>
          <w:lang w:val="ro-RO"/>
        </w:rPr>
        <w:t xml:space="preserve"> In Vitro </w:t>
      </w:r>
      <w:proofErr w:type="spellStart"/>
      <w:r w:rsidRPr="00311BF3">
        <w:rPr>
          <w:rFonts w:ascii="Arial" w:hAnsi="Arial" w:cs="Arial"/>
          <w:lang w:val="ro-RO"/>
        </w:rPr>
        <w:t>Methods</w:t>
      </w:r>
      <w:proofErr w:type="spellEnd"/>
      <w:r w:rsidRPr="00311BF3">
        <w:rPr>
          <w:rFonts w:ascii="Arial" w:hAnsi="Arial" w:cs="Arial"/>
          <w:lang w:val="ro-RO"/>
        </w:rPr>
        <w:t>. </w:t>
      </w:r>
      <w:proofErr w:type="spellStart"/>
      <w:r w:rsidRPr="00311BF3">
        <w:rPr>
          <w:rFonts w:ascii="Arial" w:hAnsi="Arial" w:cs="Arial"/>
          <w:iCs/>
          <w:lang w:val="ro-RO"/>
        </w:rPr>
        <w:t>Materials</w:t>
      </w:r>
      <w:proofErr w:type="spellEnd"/>
      <w:r w:rsidRPr="00311BF3">
        <w:rPr>
          <w:rFonts w:ascii="Arial" w:hAnsi="Arial" w:cs="Arial"/>
          <w:lang w:val="ro-RO"/>
        </w:rPr>
        <w:t> </w:t>
      </w:r>
      <w:r w:rsidRPr="00311BF3">
        <w:rPr>
          <w:rFonts w:ascii="Arial" w:hAnsi="Arial" w:cs="Arial"/>
          <w:b/>
          <w:bCs/>
          <w:lang w:val="ro-RO"/>
        </w:rPr>
        <w:t>2021</w:t>
      </w:r>
      <w:r w:rsidRPr="00311BF3">
        <w:rPr>
          <w:rFonts w:ascii="Arial" w:hAnsi="Arial" w:cs="Arial"/>
          <w:lang w:val="ro-RO"/>
        </w:rPr>
        <w:t>, </w:t>
      </w:r>
      <w:r w:rsidRPr="00311BF3">
        <w:rPr>
          <w:rFonts w:ascii="Arial" w:hAnsi="Arial" w:cs="Arial"/>
          <w:iCs/>
          <w:lang w:val="ro-RO"/>
        </w:rPr>
        <w:t>14</w:t>
      </w:r>
      <w:r w:rsidRPr="00311BF3">
        <w:rPr>
          <w:rFonts w:ascii="Arial" w:hAnsi="Arial" w:cs="Arial"/>
          <w:lang w:val="ro-RO"/>
        </w:rPr>
        <w:t>, 6215</w:t>
      </w:r>
      <w:r w:rsidR="00D41CBA">
        <w:rPr>
          <w:rFonts w:ascii="Arial" w:hAnsi="Arial" w:cs="Arial"/>
          <w:lang w:val="ro-RO"/>
        </w:rPr>
        <w:t>, IF 3,623</w:t>
      </w:r>
      <w:r w:rsidRPr="00311BF3">
        <w:rPr>
          <w:rFonts w:ascii="Arial" w:hAnsi="Arial" w:cs="Arial"/>
          <w:lang w:val="ro-RO"/>
        </w:rPr>
        <w:t xml:space="preserve"> doi: </w:t>
      </w:r>
      <w:hyperlink r:id="rId13" w:tgtFrame="_blank" w:history="1">
        <w:r w:rsidRPr="00311BF3">
          <w:rPr>
            <w:rStyle w:val="Hyperlink"/>
            <w:rFonts w:ascii="Arial" w:hAnsi="Arial" w:cs="Arial"/>
            <w:lang w:val="ro-RO"/>
          </w:rPr>
          <w:t>10.3390/ma14206215</w:t>
        </w:r>
      </w:hyperlink>
    </w:p>
    <w:p w14:paraId="65BDC9DB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lang w:val="ro-RO"/>
        </w:rPr>
      </w:pPr>
    </w:p>
    <w:p w14:paraId="4BFE6DCA" w14:textId="4F7BEDEE" w:rsidR="00311BF3" w:rsidRPr="00814185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color w:val="auto"/>
          <w:u w:val="none"/>
          <w:lang w:val="ro-RO"/>
        </w:rPr>
      </w:pPr>
      <w:r w:rsidRPr="00311BF3">
        <w:rPr>
          <w:rFonts w:ascii="Arial" w:hAnsi="Arial" w:cs="Arial"/>
          <w:lang w:val="ro-RO"/>
        </w:rPr>
        <w:t xml:space="preserve">Floare, A.D.; Scurtu, A.D.; </w:t>
      </w:r>
      <w:proofErr w:type="spellStart"/>
      <w:r w:rsidRPr="00311BF3">
        <w:rPr>
          <w:rFonts w:ascii="Arial" w:hAnsi="Arial" w:cs="Arial"/>
          <w:lang w:val="ro-RO"/>
        </w:rPr>
        <w:t>Balean</w:t>
      </w:r>
      <w:proofErr w:type="spellEnd"/>
      <w:r w:rsidRPr="00311BF3">
        <w:rPr>
          <w:rFonts w:ascii="Arial" w:hAnsi="Arial" w:cs="Arial"/>
          <w:lang w:val="ro-RO"/>
        </w:rPr>
        <w:t xml:space="preserve">, O.I.; </w:t>
      </w:r>
      <w:proofErr w:type="spellStart"/>
      <w:r w:rsidRPr="00311BF3">
        <w:rPr>
          <w:rFonts w:ascii="Arial" w:hAnsi="Arial" w:cs="Arial"/>
          <w:lang w:val="ro-RO"/>
        </w:rPr>
        <w:t>Chioran</w:t>
      </w:r>
      <w:proofErr w:type="spellEnd"/>
      <w:r w:rsidRPr="00311BF3">
        <w:rPr>
          <w:rFonts w:ascii="Arial" w:hAnsi="Arial" w:cs="Arial"/>
          <w:lang w:val="ro-RO"/>
        </w:rPr>
        <w:t xml:space="preserve">, D.; </w:t>
      </w:r>
      <w:r w:rsidRPr="00311BF3">
        <w:rPr>
          <w:rFonts w:ascii="Arial" w:hAnsi="Arial" w:cs="Arial"/>
          <w:b/>
          <w:lang w:val="ro-RO"/>
        </w:rPr>
        <w:t>Buzatu, R</w:t>
      </w:r>
      <w:r w:rsidRPr="00311BF3">
        <w:rPr>
          <w:rFonts w:ascii="Arial" w:hAnsi="Arial" w:cs="Arial"/>
          <w:lang w:val="ro-RO"/>
        </w:rPr>
        <w:t xml:space="preserve">.; Sava </w:t>
      </w:r>
      <w:proofErr w:type="spellStart"/>
      <w:r w:rsidRPr="00311BF3">
        <w:rPr>
          <w:rFonts w:ascii="Arial" w:hAnsi="Arial" w:cs="Arial"/>
          <w:lang w:val="ro-RO"/>
        </w:rPr>
        <w:t>Rosianu</w:t>
      </w:r>
      <w:proofErr w:type="spellEnd"/>
      <w:r w:rsidRPr="00311BF3">
        <w:rPr>
          <w:rFonts w:ascii="Arial" w:hAnsi="Arial" w:cs="Arial"/>
          <w:lang w:val="ro-RO"/>
        </w:rPr>
        <w:t xml:space="preserve">, R.; Alexa, V.T.; </w:t>
      </w:r>
      <w:proofErr w:type="spellStart"/>
      <w:r w:rsidRPr="00311BF3">
        <w:rPr>
          <w:rFonts w:ascii="Arial" w:hAnsi="Arial" w:cs="Arial"/>
          <w:lang w:val="ro-RO"/>
        </w:rPr>
        <w:t>Jumanca</w:t>
      </w:r>
      <w:proofErr w:type="spellEnd"/>
      <w:r w:rsidRPr="00311BF3">
        <w:rPr>
          <w:rFonts w:ascii="Arial" w:hAnsi="Arial" w:cs="Arial"/>
          <w:lang w:val="ro-RO"/>
        </w:rPr>
        <w:t xml:space="preserve">, D.; Rusu, L.-C.; </w:t>
      </w:r>
      <w:proofErr w:type="spellStart"/>
      <w:r w:rsidRPr="00311BF3">
        <w:rPr>
          <w:rFonts w:ascii="Arial" w:hAnsi="Arial" w:cs="Arial"/>
          <w:lang w:val="ro-RO"/>
        </w:rPr>
        <w:t>Racea</w:t>
      </w:r>
      <w:proofErr w:type="spellEnd"/>
      <w:r w:rsidRPr="00311BF3">
        <w:rPr>
          <w:rFonts w:ascii="Arial" w:hAnsi="Arial" w:cs="Arial"/>
          <w:lang w:val="ro-RO"/>
        </w:rPr>
        <w:t xml:space="preserve">, R.C.; </w:t>
      </w:r>
      <w:proofErr w:type="spellStart"/>
      <w:r w:rsidRPr="00311BF3">
        <w:rPr>
          <w:rFonts w:ascii="Arial" w:hAnsi="Arial" w:cs="Arial"/>
          <w:lang w:val="ro-RO"/>
        </w:rPr>
        <w:t>Coricovac</w:t>
      </w:r>
      <w:proofErr w:type="spellEnd"/>
      <w:r w:rsidRPr="00311BF3">
        <w:rPr>
          <w:rFonts w:ascii="Arial" w:hAnsi="Arial" w:cs="Arial"/>
          <w:lang w:val="ro-RO"/>
        </w:rPr>
        <w:t xml:space="preserve">, D.; </w:t>
      </w:r>
      <w:proofErr w:type="spellStart"/>
      <w:r w:rsidRPr="00311BF3">
        <w:rPr>
          <w:rFonts w:ascii="Arial" w:hAnsi="Arial" w:cs="Arial"/>
          <w:lang w:val="ro-RO"/>
        </w:rPr>
        <w:t>Pinzaru</w:t>
      </w:r>
      <w:proofErr w:type="spellEnd"/>
      <w:r w:rsidRPr="00311BF3">
        <w:rPr>
          <w:rFonts w:ascii="Arial" w:hAnsi="Arial" w:cs="Arial"/>
          <w:lang w:val="ro-RO"/>
        </w:rPr>
        <w:t xml:space="preserve">, I.; </w:t>
      </w:r>
      <w:proofErr w:type="spellStart"/>
      <w:r w:rsidRPr="00311BF3">
        <w:rPr>
          <w:rFonts w:ascii="Arial" w:hAnsi="Arial" w:cs="Arial"/>
          <w:lang w:val="ro-RO"/>
        </w:rPr>
        <w:t>Dehelean</w:t>
      </w:r>
      <w:proofErr w:type="spellEnd"/>
      <w:r w:rsidRPr="00311BF3">
        <w:rPr>
          <w:rFonts w:ascii="Arial" w:hAnsi="Arial" w:cs="Arial"/>
          <w:lang w:val="ro-RO"/>
        </w:rPr>
        <w:t xml:space="preserve">, C.A.; </w:t>
      </w:r>
      <w:proofErr w:type="spellStart"/>
      <w:r w:rsidRPr="00311BF3">
        <w:rPr>
          <w:rFonts w:ascii="Arial" w:hAnsi="Arial" w:cs="Arial"/>
          <w:lang w:val="ro-RO"/>
        </w:rPr>
        <w:t>Galuscan</w:t>
      </w:r>
      <w:proofErr w:type="spellEnd"/>
      <w:r w:rsidRPr="00311BF3">
        <w:rPr>
          <w:rFonts w:ascii="Arial" w:hAnsi="Arial" w:cs="Arial"/>
          <w:lang w:val="ro-RO"/>
        </w:rPr>
        <w:t xml:space="preserve">, A. The </w:t>
      </w:r>
      <w:proofErr w:type="spellStart"/>
      <w:r w:rsidRPr="00311BF3">
        <w:rPr>
          <w:rFonts w:ascii="Arial" w:hAnsi="Arial" w:cs="Arial"/>
          <w:lang w:val="ro-RO"/>
        </w:rPr>
        <w:t>Biological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Effects</w:t>
      </w:r>
      <w:proofErr w:type="spellEnd"/>
      <w:r w:rsidRPr="00311BF3">
        <w:rPr>
          <w:rFonts w:ascii="Arial" w:hAnsi="Arial" w:cs="Arial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lang w:val="ro-RO"/>
        </w:rPr>
        <w:t>Ozone</w:t>
      </w:r>
      <w:proofErr w:type="spellEnd"/>
      <w:r w:rsidRPr="00311BF3">
        <w:rPr>
          <w:rFonts w:ascii="Arial" w:hAnsi="Arial" w:cs="Arial"/>
          <w:lang w:val="ro-RO"/>
        </w:rPr>
        <w:t xml:space="preserve"> Gas on Soft </w:t>
      </w:r>
      <w:proofErr w:type="spellStart"/>
      <w:r w:rsidRPr="00311BF3">
        <w:rPr>
          <w:rFonts w:ascii="Arial" w:hAnsi="Arial" w:cs="Arial"/>
          <w:lang w:val="ro-RO"/>
        </w:rPr>
        <w:t>and</w:t>
      </w:r>
      <w:proofErr w:type="spellEnd"/>
      <w:r w:rsidRPr="00311BF3">
        <w:rPr>
          <w:rFonts w:ascii="Arial" w:hAnsi="Arial" w:cs="Arial"/>
          <w:lang w:val="ro-RO"/>
        </w:rPr>
        <w:t xml:space="preserve"> Hard </w:t>
      </w:r>
      <w:proofErr w:type="spellStart"/>
      <w:r w:rsidRPr="00311BF3">
        <w:rPr>
          <w:rFonts w:ascii="Arial" w:hAnsi="Arial" w:cs="Arial"/>
          <w:lang w:val="ro-RO"/>
        </w:rPr>
        <w:t>Dental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Tissues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and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the</w:t>
      </w:r>
      <w:proofErr w:type="spellEnd"/>
      <w:r w:rsidRPr="00311BF3">
        <w:rPr>
          <w:rFonts w:ascii="Arial" w:hAnsi="Arial" w:cs="Arial"/>
          <w:lang w:val="ro-RO"/>
        </w:rPr>
        <w:t xml:space="preserve"> Impact on </w:t>
      </w:r>
      <w:proofErr w:type="spellStart"/>
      <w:r w:rsidRPr="00311BF3">
        <w:rPr>
          <w:rFonts w:ascii="Arial" w:hAnsi="Arial" w:cs="Arial"/>
          <w:lang w:val="ro-RO"/>
        </w:rPr>
        <w:t>Human</w:t>
      </w:r>
      <w:proofErr w:type="spellEnd"/>
      <w:r w:rsidRPr="00311BF3">
        <w:rPr>
          <w:rFonts w:ascii="Arial" w:hAnsi="Arial" w:cs="Arial"/>
          <w:lang w:val="ro-RO"/>
        </w:rPr>
        <w:t xml:space="preserve"> Gingival </w:t>
      </w:r>
      <w:proofErr w:type="spellStart"/>
      <w:r w:rsidRPr="00311BF3">
        <w:rPr>
          <w:rFonts w:ascii="Arial" w:hAnsi="Arial" w:cs="Arial"/>
          <w:lang w:val="ro-RO"/>
        </w:rPr>
        <w:t>Fibroblasts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and</w:t>
      </w:r>
      <w:proofErr w:type="spellEnd"/>
      <w:r w:rsidRPr="00311BF3">
        <w:rPr>
          <w:rFonts w:ascii="Arial" w:hAnsi="Arial" w:cs="Arial"/>
          <w:lang w:val="ro-RO"/>
        </w:rPr>
        <w:t xml:space="preserve"> Gingival </w:t>
      </w:r>
      <w:proofErr w:type="spellStart"/>
      <w:r w:rsidRPr="00311BF3">
        <w:rPr>
          <w:rFonts w:ascii="Arial" w:hAnsi="Arial" w:cs="Arial"/>
          <w:lang w:val="ro-RO"/>
        </w:rPr>
        <w:t>Keratinocytes</w:t>
      </w:r>
      <w:proofErr w:type="spellEnd"/>
      <w:r w:rsidRPr="00311BF3">
        <w:rPr>
          <w:rFonts w:ascii="Arial" w:hAnsi="Arial" w:cs="Arial"/>
          <w:lang w:val="ro-RO"/>
        </w:rPr>
        <w:t>. </w:t>
      </w:r>
      <w:proofErr w:type="spellStart"/>
      <w:r w:rsidRPr="00311BF3">
        <w:rPr>
          <w:rFonts w:ascii="Arial" w:hAnsi="Arial" w:cs="Arial"/>
          <w:iCs/>
          <w:lang w:val="ro-RO"/>
        </w:rPr>
        <w:t>Processes</w:t>
      </w:r>
      <w:proofErr w:type="spellEnd"/>
      <w:r w:rsidRPr="00311BF3">
        <w:rPr>
          <w:rFonts w:ascii="Arial" w:hAnsi="Arial" w:cs="Arial"/>
          <w:lang w:val="ro-RO"/>
        </w:rPr>
        <w:t> </w:t>
      </w:r>
      <w:r w:rsidRPr="00311BF3">
        <w:rPr>
          <w:rFonts w:ascii="Arial" w:hAnsi="Arial" w:cs="Arial"/>
          <w:b/>
          <w:bCs/>
          <w:lang w:val="ro-RO"/>
        </w:rPr>
        <w:t>2021</w:t>
      </w:r>
      <w:r w:rsidRPr="00311BF3">
        <w:rPr>
          <w:rFonts w:ascii="Arial" w:hAnsi="Arial" w:cs="Arial"/>
          <w:lang w:val="ro-RO"/>
        </w:rPr>
        <w:t>, </w:t>
      </w:r>
      <w:r w:rsidRPr="00311BF3">
        <w:rPr>
          <w:rFonts w:ascii="Arial" w:hAnsi="Arial" w:cs="Arial"/>
          <w:iCs/>
          <w:lang w:val="ro-RO"/>
        </w:rPr>
        <w:t>9</w:t>
      </w:r>
      <w:r w:rsidRPr="00311BF3">
        <w:rPr>
          <w:rFonts w:ascii="Arial" w:hAnsi="Arial" w:cs="Arial"/>
          <w:lang w:val="ro-RO"/>
        </w:rPr>
        <w:t>, 1978. doi: </w:t>
      </w:r>
      <w:hyperlink r:id="rId14" w:tgtFrame="_blank" w:history="1">
        <w:r w:rsidRPr="00311BF3">
          <w:rPr>
            <w:rStyle w:val="Hyperlink"/>
            <w:rFonts w:ascii="Arial" w:hAnsi="Arial" w:cs="Arial"/>
            <w:lang w:val="ro-RO"/>
          </w:rPr>
          <w:t>10.3390/pr9111978</w:t>
        </w:r>
      </w:hyperlink>
    </w:p>
    <w:p w14:paraId="60639641" w14:textId="77777777" w:rsidR="00814185" w:rsidRPr="00814185" w:rsidRDefault="00814185" w:rsidP="00814185">
      <w:pPr>
        <w:jc w:val="both"/>
        <w:rPr>
          <w:rFonts w:ascii="Arial" w:hAnsi="Arial" w:cs="Arial"/>
          <w:lang w:val="ro-RO"/>
        </w:rPr>
      </w:pPr>
    </w:p>
    <w:p w14:paraId="257F9518" w14:textId="50A1545E" w:rsidR="00311BF3" w:rsidRPr="00311BF3" w:rsidRDefault="00311BF3" w:rsidP="00311BF3">
      <w:pPr>
        <w:pStyle w:val="ListParagraph"/>
        <w:numPr>
          <w:ilvl w:val="0"/>
          <w:numId w:val="6"/>
        </w:numPr>
        <w:jc w:val="both"/>
        <w:rPr>
          <w:rStyle w:val="Hyperlink"/>
          <w:rFonts w:ascii="Arial" w:hAnsi="Arial" w:cs="Arial"/>
          <w:color w:val="auto"/>
          <w:u w:val="none"/>
          <w:lang w:val="ro-RO"/>
        </w:rPr>
      </w:pPr>
      <w:proofErr w:type="spellStart"/>
      <w:r w:rsidRPr="00311BF3">
        <w:rPr>
          <w:rFonts w:ascii="Arial" w:hAnsi="Arial" w:cs="Arial"/>
          <w:lang w:val="ro-RO"/>
        </w:rPr>
        <w:t>Pilut</w:t>
      </w:r>
      <w:proofErr w:type="spellEnd"/>
      <w:r w:rsidRPr="00311BF3">
        <w:rPr>
          <w:rFonts w:ascii="Arial" w:hAnsi="Arial" w:cs="Arial"/>
          <w:lang w:val="ro-RO"/>
        </w:rPr>
        <w:t xml:space="preserve">, C.N.; Manea, A.; </w:t>
      </w:r>
      <w:proofErr w:type="spellStart"/>
      <w:r w:rsidRPr="00311BF3">
        <w:rPr>
          <w:rFonts w:ascii="Arial" w:hAnsi="Arial" w:cs="Arial"/>
          <w:lang w:val="ro-RO"/>
        </w:rPr>
        <w:t>Macasoi</w:t>
      </w:r>
      <w:proofErr w:type="spellEnd"/>
      <w:r w:rsidRPr="00311BF3">
        <w:rPr>
          <w:rFonts w:ascii="Arial" w:hAnsi="Arial" w:cs="Arial"/>
          <w:lang w:val="ro-RO"/>
        </w:rPr>
        <w:t xml:space="preserve">, I.; Dobrescu, A.; Georgescu, D.; Buzatu, R.; Faur, A.; Dinu, S.; </w:t>
      </w:r>
      <w:proofErr w:type="spellStart"/>
      <w:r w:rsidRPr="00311BF3">
        <w:rPr>
          <w:rFonts w:ascii="Arial" w:hAnsi="Arial" w:cs="Arial"/>
          <w:lang w:val="ro-RO"/>
        </w:rPr>
        <w:t>Chioran</w:t>
      </w:r>
      <w:proofErr w:type="spellEnd"/>
      <w:r w:rsidRPr="00311BF3">
        <w:rPr>
          <w:rFonts w:ascii="Arial" w:hAnsi="Arial" w:cs="Arial"/>
          <w:lang w:val="ro-RO"/>
        </w:rPr>
        <w:t xml:space="preserve">, D.; </w:t>
      </w:r>
      <w:proofErr w:type="spellStart"/>
      <w:r w:rsidRPr="00311BF3">
        <w:rPr>
          <w:rFonts w:ascii="Arial" w:hAnsi="Arial" w:cs="Arial"/>
          <w:lang w:val="ro-RO"/>
        </w:rPr>
        <w:t>Pinzaru</w:t>
      </w:r>
      <w:proofErr w:type="spellEnd"/>
      <w:r w:rsidRPr="00311BF3">
        <w:rPr>
          <w:rFonts w:ascii="Arial" w:hAnsi="Arial" w:cs="Arial"/>
          <w:lang w:val="ro-RO"/>
        </w:rPr>
        <w:t xml:space="preserve">, I.; </w:t>
      </w:r>
      <w:proofErr w:type="spellStart"/>
      <w:r w:rsidRPr="00311BF3">
        <w:rPr>
          <w:rFonts w:ascii="Arial" w:hAnsi="Arial" w:cs="Arial"/>
          <w:lang w:val="ro-RO"/>
        </w:rPr>
        <w:t>Hancianu</w:t>
      </w:r>
      <w:proofErr w:type="spellEnd"/>
      <w:r w:rsidRPr="00311BF3">
        <w:rPr>
          <w:rFonts w:ascii="Arial" w:hAnsi="Arial" w:cs="Arial"/>
          <w:lang w:val="ro-RO"/>
        </w:rPr>
        <w:t xml:space="preserve">, M.; </w:t>
      </w:r>
      <w:proofErr w:type="spellStart"/>
      <w:r w:rsidRPr="00311BF3">
        <w:rPr>
          <w:rFonts w:ascii="Arial" w:hAnsi="Arial" w:cs="Arial"/>
          <w:lang w:val="ro-RO"/>
        </w:rPr>
        <w:t>Dehelean</w:t>
      </w:r>
      <w:proofErr w:type="spellEnd"/>
      <w:r w:rsidRPr="00311BF3">
        <w:rPr>
          <w:rFonts w:ascii="Arial" w:hAnsi="Arial" w:cs="Arial"/>
          <w:lang w:val="ro-RO"/>
        </w:rPr>
        <w:t xml:space="preserve">, C.; Malița, D. Comparative </w:t>
      </w:r>
      <w:proofErr w:type="spellStart"/>
      <w:r w:rsidRPr="00311BF3">
        <w:rPr>
          <w:rFonts w:ascii="Arial" w:hAnsi="Arial" w:cs="Arial"/>
          <w:lang w:val="ro-RO"/>
        </w:rPr>
        <w:t>Evaluation</w:t>
      </w:r>
      <w:proofErr w:type="spellEnd"/>
      <w:r w:rsidRPr="00311BF3">
        <w:rPr>
          <w:rFonts w:ascii="Arial" w:hAnsi="Arial" w:cs="Arial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lang w:val="ro-RO"/>
        </w:rPr>
        <w:t>the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Potential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Antitumor</w:t>
      </w:r>
      <w:proofErr w:type="spellEnd"/>
      <w:r w:rsidRPr="00311BF3">
        <w:rPr>
          <w:rFonts w:ascii="Arial" w:hAnsi="Arial" w:cs="Arial"/>
          <w:lang w:val="ro-RO"/>
        </w:rPr>
        <w:t xml:space="preserve"> of </w:t>
      </w:r>
      <w:proofErr w:type="spellStart"/>
      <w:r w:rsidRPr="00311BF3">
        <w:rPr>
          <w:rFonts w:ascii="Arial" w:hAnsi="Arial" w:cs="Arial"/>
          <w:iCs/>
          <w:lang w:val="ro-RO"/>
        </w:rPr>
        <w:t>Helleborus</w:t>
      </w:r>
      <w:proofErr w:type="spellEnd"/>
      <w:r w:rsidRPr="00311BF3">
        <w:rPr>
          <w:rFonts w:ascii="Arial" w:hAnsi="Arial" w:cs="Arial"/>
          <w:iCs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lang w:val="ro-RO"/>
        </w:rPr>
        <w:t>purpurascens</w:t>
      </w:r>
      <w:proofErr w:type="spellEnd"/>
      <w:r w:rsidRPr="00311BF3">
        <w:rPr>
          <w:rFonts w:ascii="Arial" w:hAnsi="Arial" w:cs="Arial"/>
          <w:lang w:val="ro-RO"/>
        </w:rPr>
        <w:t xml:space="preserve"> in </w:t>
      </w:r>
      <w:proofErr w:type="spellStart"/>
      <w:r w:rsidRPr="00311BF3">
        <w:rPr>
          <w:rFonts w:ascii="Arial" w:hAnsi="Arial" w:cs="Arial"/>
          <w:lang w:val="ro-RO"/>
        </w:rPr>
        <w:t>Skin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and</w:t>
      </w:r>
      <w:proofErr w:type="spellEnd"/>
      <w:r w:rsidRPr="00311BF3">
        <w:rPr>
          <w:rFonts w:ascii="Arial" w:hAnsi="Arial" w:cs="Arial"/>
          <w:lang w:val="ro-RO"/>
        </w:rPr>
        <w:t xml:space="preserve"> </w:t>
      </w:r>
      <w:proofErr w:type="spellStart"/>
      <w:r w:rsidRPr="00311BF3">
        <w:rPr>
          <w:rFonts w:ascii="Arial" w:hAnsi="Arial" w:cs="Arial"/>
          <w:lang w:val="ro-RO"/>
        </w:rPr>
        <w:t>Breast</w:t>
      </w:r>
      <w:proofErr w:type="spellEnd"/>
      <w:r w:rsidRPr="00311BF3">
        <w:rPr>
          <w:rFonts w:ascii="Arial" w:hAnsi="Arial" w:cs="Arial"/>
          <w:lang w:val="ro-RO"/>
        </w:rPr>
        <w:t xml:space="preserve"> Cancer. </w:t>
      </w:r>
      <w:proofErr w:type="spellStart"/>
      <w:r w:rsidRPr="00311BF3">
        <w:rPr>
          <w:rFonts w:ascii="Arial" w:hAnsi="Arial" w:cs="Arial"/>
          <w:iCs/>
          <w:lang w:val="ro-RO"/>
        </w:rPr>
        <w:t>Plants</w:t>
      </w:r>
      <w:proofErr w:type="spellEnd"/>
      <w:r w:rsidRPr="00311BF3">
        <w:rPr>
          <w:rFonts w:ascii="Arial" w:hAnsi="Arial" w:cs="Arial"/>
          <w:lang w:val="ro-RO"/>
        </w:rPr>
        <w:t> </w:t>
      </w:r>
      <w:r w:rsidRPr="00311BF3">
        <w:rPr>
          <w:rFonts w:ascii="Arial" w:hAnsi="Arial" w:cs="Arial"/>
          <w:b/>
          <w:bCs/>
          <w:lang w:val="ro-RO"/>
        </w:rPr>
        <w:t>2022</w:t>
      </w:r>
      <w:r w:rsidRPr="00311BF3">
        <w:rPr>
          <w:rFonts w:ascii="Arial" w:hAnsi="Arial" w:cs="Arial"/>
          <w:lang w:val="ro-RO"/>
        </w:rPr>
        <w:t>, </w:t>
      </w:r>
      <w:r w:rsidRPr="00311BF3">
        <w:rPr>
          <w:rFonts w:ascii="Arial" w:hAnsi="Arial" w:cs="Arial"/>
          <w:iCs/>
          <w:lang w:val="ro-RO"/>
        </w:rPr>
        <w:t>11</w:t>
      </w:r>
      <w:r w:rsidRPr="00311BF3">
        <w:rPr>
          <w:rFonts w:ascii="Arial" w:hAnsi="Arial" w:cs="Arial"/>
          <w:lang w:val="ro-RO"/>
        </w:rPr>
        <w:t>, 194. doi: </w:t>
      </w:r>
      <w:hyperlink r:id="rId15" w:tgtFrame="_blank" w:history="1">
        <w:r w:rsidRPr="00311BF3">
          <w:rPr>
            <w:rStyle w:val="Hyperlink"/>
            <w:rFonts w:ascii="Arial" w:hAnsi="Arial" w:cs="Arial"/>
            <w:lang w:val="ro-RO"/>
          </w:rPr>
          <w:t>10.3390/plants11020194</w:t>
        </w:r>
      </w:hyperlink>
    </w:p>
    <w:p w14:paraId="582E87B1" w14:textId="122247F8" w:rsidR="00311BF3" w:rsidRDefault="00311BF3" w:rsidP="00311BF3">
      <w:pPr>
        <w:pStyle w:val="ListParagraph"/>
        <w:jc w:val="both"/>
        <w:rPr>
          <w:rFonts w:ascii="Arial" w:hAnsi="Arial" w:cs="Arial"/>
          <w:lang w:val="ro-RO"/>
        </w:rPr>
      </w:pPr>
    </w:p>
    <w:p w14:paraId="482FA6EC" w14:textId="67237D8E" w:rsidR="00685AC9" w:rsidRDefault="00685AC9" w:rsidP="00311BF3">
      <w:pPr>
        <w:pStyle w:val="ListParagraph"/>
        <w:jc w:val="both"/>
        <w:rPr>
          <w:rFonts w:ascii="Arial" w:hAnsi="Arial" w:cs="Arial"/>
          <w:lang w:val="ro-RO"/>
        </w:rPr>
      </w:pPr>
    </w:p>
    <w:p w14:paraId="579497E9" w14:textId="77777777" w:rsidR="00685AC9" w:rsidRPr="00311BF3" w:rsidRDefault="00685AC9" w:rsidP="00311BF3">
      <w:pPr>
        <w:pStyle w:val="ListParagraph"/>
        <w:jc w:val="both"/>
        <w:rPr>
          <w:rFonts w:ascii="Arial" w:hAnsi="Arial" w:cs="Arial"/>
          <w:lang w:val="ro-RO"/>
        </w:rPr>
      </w:pPr>
    </w:p>
    <w:p w14:paraId="5A0B6D9C" w14:textId="7A94B1FD" w:rsidR="00311BF3" w:rsidRDefault="00311BF3" w:rsidP="00311BF3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Riham </w:t>
      </w:r>
      <w:proofErr w:type="spellStart"/>
      <w:r w:rsidRPr="00311BF3">
        <w:rPr>
          <w:rFonts w:ascii="Arial" w:hAnsi="Arial" w:cs="Arial"/>
          <w:lang w:val="en-US"/>
        </w:rPr>
        <w:t>Nagib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Ma</w:t>
      </w:r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>d</w:t>
      </w:r>
      <w:r w:rsidRPr="00311BF3">
        <w:rPr>
          <w:rFonts w:ascii="Arial" w:eastAsia="Calibri" w:hAnsi="Arial" w:cs="Arial"/>
          <w:lang w:val="en-US"/>
        </w:rPr>
        <w:t>ă</w:t>
      </w:r>
      <w:r w:rsidRPr="00311BF3">
        <w:rPr>
          <w:rFonts w:ascii="Arial" w:hAnsi="Arial" w:cs="Arial"/>
          <w:lang w:val="en-US"/>
        </w:rPr>
        <w:t>Lina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Dinca</w:t>
      </w:r>
      <w:proofErr w:type="spellEnd"/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 xml:space="preserve">, Anca Silvia </w:t>
      </w:r>
      <w:proofErr w:type="spellStart"/>
      <w:r w:rsidRPr="00311BF3">
        <w:rPr>
          <w:rFonts w:ascii="Arial" w:hAnsi="Arial" w:cs="Arial"/>
          <w:lang w:val="en-US"/>
        </w:rPr>
        <w:t>Va</w:t>
      </w:r>
      <w:r w:rsidRPr="00311BF3">
        <w:rPr>
          <w:rFonts w:ascii="Arial" w:eastAsia="Calibri" w:hAnsi="Arial" w:cs="Arial"/>
          <w:lang w:val="en-US"/>
        </w:rPr>
        <w:t>̂</w:t>
      </w:r>
      <w:r w:rsidRPr="00311BF3">
        <w:rPr>
          <w:rFonts w:ascii="Arial" w:hAnsi="Arial" w:cs="Arial"/>
          <w:lang w:val="en-US"/>
        </w:rPr>
        <w:t>lceanu</w:t>
      </w:r>
      <w:proofErr w:type="spellEnd"/>
      <w:r w:rsidRPr="00311BF3">
        <w:rPr>
          <w:rFonts w:ascii="Arial" w:hAnsi="Arial" w:cs="Arial"/>
          <w:lang w:val="en-US"/>
        </w:rPr>
        <w:t xml:space="preserve">, Camelia Alexandrina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Midpalatal</w:t>
      </w:r>
      <w:proofErr w:type="spellEnd"/>
      <w:r w:rsidRPr="00311BF3">
        <w:rPr>
          <w:rFonts w:ascii="Arial" w:hAnsi="Arial" w:cs="Arial"/>
          <w:lang w:val="en-US"/>
        </w:rPr>
        <w:t xml:space="preserve"> suture morphology and bone density evaluation after orthodontic expansion: a cone-bean computed </w:t>
      </w:r>
      <w:r w:rsidRPr="00311BF3">
        <w:rPr>
          <w:rFonts w:ascii="Arial" w:hAnsi="Arial" w:cs="Arial"/>
          <w:lang w:val="en-US"/>
        </w:rPr>
        <w:lastRenderedPageBreak/>
        <w:t xml:space="preserve">tomography study in correlation with aesthetic parameters, Rom J </w:t>
      </w:r>
      <w:proofErr w:type="spellStart"/>
      <w:r w:rsidRPr="00311BF3">
        <w:rPr>
          <w:rFonts w:ascii="Arial" w:hAnsi="Arial" w:cs="Arial"/>
          <w:lang w:val="en-US"/>
        </w:rPr>
        <w:t>Morphol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Embryol</w:t>
      </w:r>
      <w:proofErr w:type="spellEnd"/>
      <w:r w:rsidRPr="00311BF3">
        <w:rPr>
          <w:rFonts w:ascii="Arial" w:hAnsi="Arial" w:cs="Arial"/>
          <w:lang w:val="en-US"/>
        </w:rPr>
        <w:t xml:space="preserve"> 2018,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59,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3,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803–809</w:t>
      </w:r>
      <w:r w:rsidR="00814185">
        <w:rPr>
          <w:rFonts w:ascii="Arial" w:hAnsi="Arial" w:cs="Arial"/>
          <w:lang w:val="en-US"/>
        </w:rPr>
        <w:t>, IF 1,5</w:t>
      </w:r>
      <w:r w:rsidRPr="00311BF3">
        <w:rPr>
          <w:rFonts w:ascii="Arial" w:hAnsi="Arial" w:cs="Arial"/>
          <w:lang w:val="en-US"/>
        </w:rPr>
        <w:t xml:space="preserve"> </w:t>
      </w:r>
    </w:p>
    <w:p w14:paraId="357D29C7" w14:textId="5A219B78" w:rsidR="00685AC9" w:rsidRPr="00311BF3" w:rsidRDefault="00685AC9" w:rsidP="00685AC9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(</w:t>
      </w:r>
      <w:proofErr w:type="spellStart"/>
      <w:r>
        <w:rPr>
          <w:rFonts w:ascii="Arial" w:hAnsi="Arial" w:cs="Arial"/>
          <w:b/>
          <w:lang w:val="en-US"/>
        </w:rPr>
        <w:t>ultimul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articol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publicat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inainte</w:t>
      </w:r>
      <w:proofErr w:type="spellEnd"/>
      <w:r>
        <w:rPr>
          <w:rFonts w:ascii="Arial" w:hAnsi="Arial" w:cs="Arial"/>
          <w:b/>
          <w:lang w:val="en-US"/>
        </w:rPr>
        <w:t xml:space="preserve"> de </w:t>
      </w:r>
      <w:proofErr w:type="spellStart"/>
      <w:r>
        <w:rPr>
          <w:rFonts w:ascii="Arial" w:hAnsi="Arial" w:cs="Arial"/>
          <w:b/>
          <w:lang w:val="en-US"/>
        </w:rPr>
        <w:t>promovorea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pe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postul</w:t>
      </w:r>
      <w:proofErr w:type="spellEnd"/>
      <w:r>
        <w:rPr>
          <w:rFonts w:ascii="Arial" w:hAnsi="Arial" w:cs="Arial"/>
          <w:b/>
          <w:lang w:val="en-US"/>
        </w:rPr>
        <w:t xml:space="preserve"> de </w:t>
      </w:r>
      <w:proofErr w:type="spellStart"/>
      <w:r>
        <w:rPr>
          <w:rFonts w:ascii="Arial" w:hAnsi="Arial" w:cs="Arial"/>
          <w:b/>
          <w:lang w:val="en-US"/>
        </w:rPr>
        <w:t>sef</w:t>
      </w:r>
      <w:proofErr w:type="spellEnd"/>
      <w:r>
        <w:rPr>
          <w:rFonts w:ascii="Arial" w:hAnsi="Arial" w:cs="Arial"/>
          <w:b/>
          <w:lang w:val="en-US"/>
        </w:rPr>
        <w:t xml:space="preserve"> de </w:t>
      </w:r>
      <w:proofErr w:type="spellStart"/>
      <w:r>
        <w:rPr>
          <w:rFonts w:ascii="Arial" w:hAnsi="Arial" w:cs="Arial"/>
          <w:b/>
          <w:lang w:val="en-US"/>
        </w:rPr>
        <w:t>lucrari</w:t>
      </w:r>
      <w:proofErr w:type="spellEnd"/>
      <w:r w:rsidR="009D5719">
        <w:rPr>
          <w:rFonts w:ascii="Arial" w:hAnsi="Arial" w:cs="Arial"/>
          <w:b/>
          <w:lang w:val="en-US"/>
        </w:rPr>
        <w:t xml:space="preserve"> </w:t>
      </w:r>
      <w:proofErr w:type="spellStart"/>
      <w:r w:rsidR="009D5719">
        <w:rPr>
          <w:rFonts w:ascii="Arial" w:hAnsi="Arial" w:cs="Arial"/>
          <w:b/>
          <w:lang w:val="en-US"/>
        </w:rPr>
        <w:t>sesiunea</w:t>
      </w:r>
      <w:proofErr w:type="spellEnd"/>
      <w:r w:rsidR="009D5719">
        <w:rPr>
          <w:rFonts w:ascii="Arial" w:hAnsi="Arial" w:cs="Arial"/>
          <w:b/>
          <w:lang w:val="en-US"/>
        </w:rPr>
        <w:t xml:space="preserve"> </w:t>
      </w:r>
      <w:proofErr w:type="spellStart"/>
      <w:r w:rsidR="009D5719">
        <w:rPr>
          <w:rFonts w:ascii="Arial" w:hAnsi="Arial" w:cs="Arial"/>
          <w:b/>
          <w:lang w:val="en-US"/>
        </w:rPr>
        <w:t>iunie-iulie</w:t>
      </w:r>
      <w:proofErr w:type="spellEnd"/>
      <w:r w:rsidR="009D5719">
        <w:rPr>
          <w:rFonts w:ascii="Arial" w:hAnsi="Arial" w:cs="Arial"/>
          <w:b/>
          <w:lang w:val="en-US"/>
        </w:rPr>
        <w:t xml:space="preserve"> 2019</w:t>
      </w:r>
      <w:r>
        <w:rPr>
          <w:rFonts w:ascii="Arial" w:hAnsi="Arial" w:cs="Arial"/>
          <w:b/>
          <w:lang w:val="en-US"/>
        </w:rPr>
        <w:t>)</w:t>
      </w:r>
    </w:p>
    <w:p w14:paraId="4E61027B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7AA8FC9A" w14:textId="3E29E1CD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Smaranda</w:t>
      </w:r>
      <w:proofErr w:type="spellEnd"/>
      <w:r w:rsidRPr="00311BF3">
        <w:rPr>
          <w:rFonts w:ascii="Arial" w:hAnsi="Arial" w:cs="Arial"/>
          <w:lang w:val="en-US"/>
        </w:rPr>
        <w:t xml:space="preserve"> Laura </w:t>
      </w:r>
      <w:proofErr w:type="spellStart"/>
      <w:r w:rsidRPr="00311BF3">
        <w:rPr>
          <w:rFonts w:ascii="Arial" w:hAnsi="Arial" w:cs="Arial"/>
          <w:lang w:val="en-US"/>
        </w:rPr>
        <w:t>Gotia</w:t>
      </w:r>
      <w:proofErr w:type="spellEnd"/>
      <w:r w:rsidRPr="00311BF3">
        <w:rPr>
          <w:rFonts w:ascii="Arial" w:hAnsi="Arial" w:cs="Arial"/>
          <w:lang w:val="en-US"/>
        </w:rPr>
        <w:t xml:space="preserve">, Anca S.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Ioana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Scrobota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Doina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>,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Camelia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, The Dynamics of Salivary Parameters in Patients Undergoing Orthodontic Treatment, </w:t>
      </w:r>
      <w:proofErr w:type="spellStart"/>
      <w:r w:rsidRPr="00311BF3">
        <w:rPr>
          <w:rFonts w:ascii="Arial" w:hAnsi="Arial" w:cs="Arial"/>
          <w:lang w:val="en-US"/>
        </w:rPr>
        <w:t>Rev.Chim</w:t>
      </w:r>
      <w:proofErr w:type="spellEnd"/>
      <w:r w:rsidRPr="00311BF3">
        <w:rPr>
          <w:rFonts w:ascii="Arial" w:hAnsi="Arial" w:cs="Arial"/>
          <w:lang w:val="en-US"/>
        </w:rPr>
        <w:t xml:space="preserve">. 2017,vol 68,nr 3,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515-517</w:t>
      </w:r>
      <w:r w:rsidR="00814185">
        <w:rPr>
          <w:rFonts w:ascii="Arial" w:hAnsi="Arial" w:cs="Arial"/>
          <w:lang w:val="en-US"/>
        </w:rPr>
        <w:t>, IF 1,412</w:t>
      </w:r>
    </w:p>
    <w:p w14:paraId="3FEF8A92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63A3C8CC" w14:textId="7C21B775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Andreea</w:t>
      </w:r>
      <w:proofErr w:type="spellEnd"/>
      <w:r w:rsidRPr="00311BF3">
        <w:rPr>
          <w:rFonts w:ascii="Arial" w:hAnsi="Arial" w:cs="Arial"/>
          <w:lang w:val="en-US"/>
        </w:rPr>
        <w:t xml:space="preserve"> A. Pogan, Dan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, Anca S.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Ioana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Ionita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Doina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,   Differential Clinical Effects of Chlorhexidine Gels on Patients Undergoing Orthodontic Treatment, </w:t>
      </w:r>
      <w:proofErr w:type="spellStart"/>
      <w:r w:rsidRPr="00311BF3">
        <w:rPr>
          <w:rFonts w:ascii="Arial" w:hAnsi="Arial" w:cs="Arial"/>
          <w:lang w:val="en-US"/>
        </w:rPr>
        <w:t>Rev.Chim</w:t>
      </w:r>
      <w:proofErr w:type="spellEnd"/>
      <w:r w:rsidRPr="00311BF3">
        <w:rPr>
          <w:rFonts w:ascii="Arial" w:hAnsi="Arial" w:cs="Arial"/>
          <w:lang w:val="en-US"/>
        </w:rPr>
        <w:t xml:space="preserve">. 2016,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67,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. 10,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1963-1965</w:t>
      </w:r>
      <w:r w:rsidR="00814185">
        <w:rPr>
          <w:rFonts w:ascii="Arial" w:hAnsi="Arial" w:cs="Arial"/>
          <w:lang w:val="en-US"/>
        </w:rPr>
        <w:t>, IF 1,232</w:t>
      </w:r>
    </w:p>
    <w:p w14:paraId="1D5B1812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4AB73BD6" w14:textId="3028743A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Anca S.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, Adelina </w:t>
      </w:r>
      <w:proofErr w:type="spellStart"/>
      <w:r w:rsidRPr="00311BF3">
        <w:rPr>
          <w:rFonts w:ascii="Arial" w:hAnsi="Arial" w:cs="Arial"/>
          <w:lang w:val="en-US"/>
        </w:rPr>
        <w:t>Grigore</w:t>
      </w:r>
      <w:proofErr w:type="spellEnd"/>
      <w:r w:rsidRPr="00311BF3">
        <w:rPr>
          <w:rFonts w:ascii="Arial" w:hAnsi="Arial" w:cs="Arial"/>
          <w:lang w:val="en-US"/>
        </w:rPr>
        <w:t xml:space="preserve">, Camelia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,  The Evaluation of the </w:t>
      </w:r>
      <w:proofErr w:type="spellStart"/>
      <w:r w:rsidRPr="00311BF3">
        <w:rPr>
          <w:rFonts w:ascii="Arial" w:hAnsi="Arial" w:cs="Arial"/>
          <w:lang w:val="en-US"/>
        </w:rPr>
        <w:t>BioBleach</w:t>
      </w:r>
      <w:proofErr w:type="spellEnd"/>
      <w:r w:rsidRPr="00311BF3">
        <w:rPr>
          <w:rFonts w:ascii="Arial" w:hAnsi="Arial" w:cs="Arial"/>
          <w:lang w:val="en-US"/>
        </w:rPr>
        <w:t xml:space="preserve"> Trays Efficiency and manufacturing process, </w:t>
      </w:r>
      <w:proofErr w:type="spellStart"/>
      <w:r w:rsidRPr="00311BF3">
        <w:rPr>
          <w:rFonts w:ascii="Arial" w:hAnsi="Arial" w:cs="Arial"/>
          <w:lang w:val="en-US"/>
        </w:rPr>
        <w:t>Materiale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Plastice</w:t>
      </w:r>
      <w:proofErr w:type="spellEnd"/>
      <w:r w:rsidRPr="00311BF3">
        <w:rPr>
          <w:rFonts w:ascii="Arial" w:hAnsi="Arial" w:cs="Arial"/>
          <w:lang w:val="en-US"/>
        </w:rPr>
        <w:t xml:space="preserve"> 2017,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54,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. 3,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485-486</w:t>
      </w:r>
      <w:r w:rsidR="00814185">
        <w:rPr>
          <w:rFonts w:ascii="Arial" w:hAnsi="Arial" w:cs="Arial"/>
          <w:lang w:val="en-US"/>
        </w:rPr>
        <w:t>, IF 1,248</w:t>
      </w:r>
    </w:p>
    <w:p w14:paraId="727F5DA7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1B38B280" w14:textId="48733C9F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lang w:val="en-US"/>
        </w:rPr>
        <w:t xml:space="preserve">Camelia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, Riham </w:t>
      </w:r>
      <w:proofErr w:type="spellStart"/>
      <w:r w:rsidRPr="00311BF3">
        <w:rPr>
          <w:rFonts w:ascii="Arial" w:hAnsi="Arial" w:cs="Arial"/>
          <w:lang w:val="en-US"/>
        </w:rPr>
        <w:t>Nagib</w:t>
      </w:r>
      <w:proofErr w:type="spellEnd"/>
      <w:r w:rsidRPr="00311BF3">
        <w:rPr>
          <w:rFonts w:ascii="Arial" w:hAnsi="Arial" w:cs="Arial"/>
          <w:lang w:val="en-US"/>
        </w:rPr>
        <w:t xml:space="preserve">, Cosmin </w:t>
      </w:r>
      <w:proofErr w:type="spellStart"/>
      <w:r w:rsidRPr="00311BF3">
        <w:rPr>
          <w:rFonts w:ascii="Arial" w:hAnsi="Arial" w:cs="Arial"/>
          <w:lang w:val="en-US"/>
        </w:rPr>
        <w:t>Sinescu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Meda</w:t>
      </w:r>
      <w:proofErr w:type="spellEnd"/>
      <w:r w:rsidRPr="00311BF3">
        <w:rPr>
          <w:rFonts w:ascii="Arial" w:hAnsi="Arial" w:cs="Arial"/>
          <w:lang w:val="en-US"/>
        </w:rPr>
        <w:t xml:space="preserve"> Lavinia </w:t>
      </w:r>
      <w:proofErr w:type="spellStart"/>
      <w:r w:rsidRPr="00311BF3">
        <w:rPr>
          <w:rFonts w:ascii="Arial" w:hAnsi="Arial" w:cs="Arial"/>
          <w:lang w:val="en-US"/>
        </w:rPr>
        <w:t>Negrutiu</w:t>
      </w:r>
      <w:proofErr w:type="spellEnd"/>
      <w:r w:rsidRPr="00311BF3">
        <w:rPr>
          <w:rFonts w:ascii="Arial" w:hAnsi="Arial" w:cs="Arial"/>
          <w:lang w:val="en-US"/>
        </w:rPr>
        <w:t xml:space="preserve">, Nicoleta </w:t>
      </w:r>
      <w:proofErr w:type="spellStart"/>
      <w:r w:rsidRPr="00311BF3">
        <w:rPr>
          <w:rFonts w:ascii="Arial" w:hAnsi="Arial" w:cs="Arial"/>
          <w:lang w:val="en-US"/>
        </w:rPr>
        <w:t>Manea,</w:t>
      </w:r>
      <w:r w:rsidRPr="00311BF3">
        <w:rPr>
          <w:rFonts w:ascii="Arial" w:hAnsi="Arial" w:cs="Arial"/>
          <w:b/>
          <w:lang w:val="en-US"/>
        </w:rPr>
        <w:t>Roxana</w:t>
      </w:r>
      <w:proofErr w:type="spellEnd"/>
      <w:r w:rsidRPr="00311BF3">
        <w:rPr>
          <w:rFonts w:ascii="Arial" w:hAnsi="Arial" w:cs="Arial"/>
          <w:b/>
          <w:lang w:val="en-US"/>
        </w:rPr>
        <w:t xml:space="preserve">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Stefania </w:t>
      </w:r>
      <w:proofErr w:type="spellStart"/>
      <w:r w:rsidRPr="00311BF3">
        <w:rPr>
          <w:rFonts w:ascii="Arial" w:hAnsi="Arial" w:cs="Arial"/>
          <w:lang w:val="en-US"/>
        </w:rPr>
        <w:t>Dumitrescu</w:t>
      </w:r>
      <w:proofErr w:type="spellEnd"/>
      <w:r w:rsidRPr="00311BF3">
        <w:rPr>
          <w:rFonts w:ascii="Arial" w:hAnsi="Arial" w:cs="Arial"/>
          <w:lang w:val="en-US"/>
        </w:rPr>
        <w:t xml:space="preserve">, Anca </w:t>
      </w:r>
      <w:proofErr w:type="spellStart"/>
      <w:r w:rsidRPr="00311BF3">
        <w:rPr>
          <w:rFonts w:ascii="Arial" w:hAnsi="Arial" w:cs="Arial"/>
          <w:lang w:val="en-US"/>
        </w:rPr>
        <w:t>Mesaros</w:t>
      </w:r>
      <w:proofErr w:type="spellEnd"/>
      <w:r w:rsidRPr="00311BF3">
        <w:rPr>
          <w:rFonts w:ascii="Arial" w:hAnsi="Arial" w:cs="Arial"/>
          <w:lang w:val="en-US"/>
        </w:rPr>
        <w:t xml:space="preserve">, Razvan </w:t>
      </w:r>
      <w:proofErr w:type="spellStart"/>
      <w:r w:rsidRPr="00311BF3">
        <w:rPr>
          <w:rFonts w:ascii="Arial" w:hAnsi="Arial" w:cs="Arial"/>
          <w:lang w:val="en-US"/>
        </w:rPr>
        <w:t>Cocir</w:t>
      </w:r>
      <w:proofErr w:type="spellEnd"/>
      <w:r w:rsidRPr="00311BF3">
        <w:rPr>
          <w:rFonts w:ascii="Arial" w:hAnsi="Arial" w:cs="Arial"/>
          <w:lang w:val="en-US"/>
        </w:rPr>
        <w:t xml:space="preserve">, Leonora Schiller, Adina </w:t>
      </w:r>
      <w:proofErr w:type="spellStart"/>
      <w:r w:rsidRPr="00311BF3">
        <w:rPr>
          <w:rFonts w:ascii="Arial" w:hAnsi="Arial" w:cs="Arial"/>
          <w:lang w:val="en-US"/>
        </w:rPr>
        <w:t>Sarbu</w:t>
      </w:r>
      <w:proofErr w:type="spellEnd"/>
      <w:r w:rsidRPr="00311BF3">
        <w:rPr>
          <w:rFonts w:ascii="Arial" w:hAnsi="Arial" w:cs="Arial"/>
          <w:lang w:val="en-US"/>
        </w:rPr>
        <w:t xml:space="preserve">, Orthodontic Mini-Implants Hybrid Expanders in Palatal Expansion, Rev.Chim.2018,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69,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7,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1905-1906</w:t>
      </w:r>
      <w:r w:rsidR="00814185">
        <w:rPr>
          <w:rFonts w:ascii="Arial" w:hAnsi="Arial" w:cs="Arial"/>
          <w:lang w:val="en-US"/>
        </w:rPr>
        <w:t xml:space="preserve">, </w:t>
      </w:r>
    </w:p>
    <w:p w14:paraId="6924A274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3D7920B2" w14:textId="77777777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lang w:val="en-US"/>
        </w:rPr>
        <w:t xml:space="preserve">Camelia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Rodica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Jianu</w:t>
      </w:r>
      <w:proofErr w:type="spellEnd"/>
      <w:r w:rsidRPr="00311BF3">
        <w:rPr>
          <w:rFonts w:ascii="Arial" w:hAnsi="Arial" w:cs="Arial"/>
          <w:lang w:val="en-US"/>
        </w:rPr>
        <w:t xml:space="preserve">, Eleonora Schiller, </w:t>
      </w:r>
      <w:proofErr w:type="spellStart"/>
      <w:r w:rsidRPr="00311BF3">
        <w:rPr>
          <w:rFonts w:ascii="Arial" w:hAnsi="Arial" w:cs="Arial"/>
          <w:lang w:val="en-US"/>
        </w:rPr>
        <w:t>Smaranda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Buduru</w:t>
      </w:r>
      <w:proofErr w:type="spellEnd"/>
      <w:r w:rsidRPr="00311BF3">
        <w:rPr>
          <w:rFonts w:ascii="Arial" w:hAnsi="Arial" w:cs="Arial"/>
          <w:lang w:val="en-US"/>
        </w:rPr>
        <w:t xml:space="preserve">, Adelina </w:t>
      </w:r>
      <w:proofErr w:type="spellStart"/>
      <w:r w:rsidRPr="00311BF3">
        <w:rPr>
          <w:rFonts w:ascii="Arial" w:hAnsi="Arial" w:cs="Arial"/>
          <w:lang w:val="en-US"/>
        </w:rPr>
        <w:t>Popa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Adelina </w:t>
      </w:r>
      <w:proofErr w:type="spellStart"/>
      <w:r w:rsidRPr="00311BF3">
        <w:rPr>
          <w:rFonts w:ascii="Arial" w:hAnsi="Arial" w:cs="Arial"/>
          <w:lang w:val="en-US"/>
        </w:rPr>
        <w:t>Grigore</w:t>
      </w:r>
      <w:proofErr w:type="spellEnd"/>
      <w:r w:rsidRPr="00311BF3">
        <w:rPr>
          <w:rFonts w:ascii="Arial" w:hAnsi="Arial" w:cs="Arial"/>
          <w:lang w:val="en-US"/>
        </w:rPr>
        <w:t xml:space="preserve">, The Role of Acrylic Splints in the Orthodontic - Occlusal Treatment for Temporomandibular Disorders, </w:t>
      </w:r>
      <w:proofErr w:type="spellStart"/>
      <w:r w:rsidRPr="00311BF3">
        <w:rPr>
          <w:rFonts w:ascii="Arial" w:hAnsi="Arial" w:cs="Arial"/>
          <w:lang w:val="en-US"/>
        </w:rPr>
        <w:t>Materiale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Plastice</w:t>
      </w:r>
      <w:proofErr w:type="spellEnd"/>
      <w:r w:rsidRPr="00311BF3">
        <w:rPr>
          <w:rFonts w:ascii="Arial" w:hAnsi="Arial" w:cs="Arial"/>
          <w:lang w:val="en-US"/>
        </w:rPr>
        <w:t xml:space="preserve"> 2016,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53,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4,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675-677</w:t>
      </w:r>
    </w:p>
    <w:p w14:paraId="6AE81D5C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65BB4450" w14:textId="77777777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lang w:val="en-US"/>
        </w:rPr>
        <w:t xml:space="preserve">Mihaela Cristina </w:t>
      </w:r>
      <w:proofErr w:type="spellStart"/>
      <w:r w:rsidRPr="00311BF3">
        <w:rPr>
          <w:rFonts w:ascii="Arial" w:hAnsi="Arial" w:cs="Arial"/>
          <w:lang w:val="en-US"/>
        </w:rPr>
        <w:t>Simbrac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Salomeia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Putnoky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Corneluta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Fira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Mladinescu</w:t>
      </w:r>
      <w:proofErr w:type="spellEnd"/>
      <w:r w:rsidRPr="00311BF3">
        <w:rPr>
          <w:rFonts w:ascii="Arial" w:hAnsi="Arial" w:cs="Arial"/>
          <w:lang w:val="en-US"/>
        </w:rPr>
        <w:t xml:space="preserve">, Radu </w:t>
      </w:r>
      <w:proofErr w:type="spellStart"/>
      <w:r w:rsidRPr="00311BF3">
        <w:rPr>
          <w:rFonts w:ascii="Arial" w:hAnsi="Arial" w:cs="Arial"/>
          <w:lang w:val="en-US"/>
        </w:rPr>
        <w:t>Bagiu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Ioana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Tuta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Sas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Codruta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Bacean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Miloicov</w:t>
      </w:r>
      <w:proofErr w:type="spellEnd"/>
      <w:r w:rsidRPr="00311BF3">
        <w:rPr>
          <w:rFonts w:ascii="Arial" w:hAnsi="Arial" w:cs="Arial"/>
          <w:lang w:val="en-US"/>
        </w:rPr>
        <w:t xml:space="preserve">, Ana Maria </w:t>
      </w:r>
      <w:proofErr w:type="spellStart"/>
      <w:r w:rsidRPr="00311BF3">
        <w:rPr>
          <w:rFonts w:ascii="Arial" w:hAnsi="Arial" w:cs="Arial"/>
          <w:lang w:val="en-US"/>
        </w:rPr>
        <w:t>Brancoveanu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Suciu</w:t>
      </w:r>
      <w:proofErr w:type="spellEnd"/>
      <w:r w:rsidRPr="00311BF3">
        <w:rPr>
          <w:rFonts w:ascii="Arial" w:hAnsi="Arial" w:cs="Arial"/>
          <w:lang w:val="en-US"/>
        </w:rPr>
        <w:t xml:space="preserve">, Roxana </w:t>
      </w:r>
      <w:proofErr w:type="spellStart"/>
      <w:r w:rsidRPr="00311BF3">
        <w:rPr>
          <w:rFonts w:ascii="Arial" w:hAnsi="Arial" w:cs="Arial"/>
          <w:lang w:val="en-US"/>
        </w:rPr>
        <w:t>Folescu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Brighitha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Vlaicu</w:t>
      </w:r>
      <w:proofErr w:type="spellEnd"/>
      <w:r w:rsidRPr="00311BF3">
        <w:rPr>
          <w:rFonts w:ascii="Arial" w:hAnsi="Arial" w:cs="Arial"/>
          <w:lang w:val="en-US"/>
        </w:rPr>
        <w:t xml:space="preserve">, Body Mass Index, </w:t>
      </w:r>
      <w:proofErr w:type="spellStart"/>
      <w:r w:rsidRPr="00311BF3">
        <w:rPr>
          <w:rFonts w:ascii="Arial" w:hAnsi="Arial" w:cs="Arial"/>
          <w:lang w:val="en-US"/>
        </w:rPr>
        <w:t>Self Weight</w:t>
      </w:r>
      <w:proofErr w:type="spellEnd"/>
      <w:r w:rsidRPr="00311BF3">
        <w:rPr>
          <w:rFonts w:ascii="Arial" w:hAnsi="Arial" w:cs="Arial"/>
          <w:lang w:val="en-US"/>
        </w:rPr>
        <w:t xml:space="preserve"> Perception and the Intention of Changing the Weight in Teens of 11-18 Years, Rev.Chim.2018,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69,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. 5,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1257-1259</w:t>
      </w:r>
    </w:p>
    <w:p w14:paraId="5C388E7F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00BF8B63" w14:textId="77777777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Ioana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Tuta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Sas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Ancuta</w:t>
      </w:r>
      <w:proofErr w:type="spellEnd"/>
      <w:r w:rsidRPr="00311BF3">
        <w:rPr>
          <w:rFonts w:ascii="Arial" w:hAnsi="Arial" w:cs="Arial"/>
          <w:lang w:val="en-US"/>
        </w:rPr>
        <w:t xml:space="preserve"> Banu, Nicoleta Nicolae, Radu </w:t>
      </w:r>
      <w:proofErr w:type="spellStart"/>
      <w:r w:rsidRPr="00311BF3">
        <w:rPr>
          <w:rFonts w:ascii="Arial" w:hAnsi="Arial" w:cs="Arial"/>
          <w:lang w:val="en-US"/>
        </w:rPr>
        <w:t>Bagiu</w:t>
      </w:r>
      <w:proofErr w:type="spellEnd"/>
      <w:r w:rsidRPr="00311BF3">
        <w:rPr>
          <w:rFonts w:ascii="Arial" w:hAnsi="Arial" w:cs="Arial"/>
          <w:lang w:val="en-US"/>
        </w:rPr>
        <w:t xml:space="preserve">, Iulia </w:t>
      </w:r>
      <w:proofErr w:type="spellStart"/>
      <w:r w:rsidRPr="00311BF3">
        <w:rPr>
          <w:rFonts w:ascii="Arial" w:hAnsi="Arial" w:cs="Arial"/>
          <w:lang w:val="en-US"/>
        </w:rPr>
        <w:t>Bagiu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Corneluta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Fira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Mladinescu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Giorgiana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Sitaru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Suciu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Salomeia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Putnoky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Codruta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Bacean</w:t>
      </w:r>
      <w:proofErr w:type="spellEnd"/>
      <w:r w:rsidRPr="00311BF3">
        <w:rPr>
          <w:rFonts w:ascii="Arial" w:hAnsi="Arial" w:cs="Arial"/>
          <w:lang w:val="en-US"/>
        </w:rPr>
        <w:t xml:space="preserve">, Roxana </w:t>
      </w:r>
      <w:proofErr w:type="spellStart"/>
      <w:r w:rsidRPr="00311BF3">
        <w:rPr>
          <w:rFonts w:ascii="Arial" w:hAnsi="Arial" w:cs="Arial"/>
          <w:lang w:val="en-US"/>
        </w:rPr>
        <w:t>Folescu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Brigitha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Vlaicu</w:t>
      </w:r>
      <w:proofErr w:type="spellEnd"/>
      <w:r w:rsidRPr="00311BF3">
        <w:rPr>
          <w:rFonts w:ascii="Arial" w:hAnsi="Arial" w:cs="Arial"/>
          <w:lang w:val="en-US"/>
        </w:rPr>
        <w:t xml:space="preserve">, Particularities of the Level of Physical Activity Performed by Adolescents, Rev.Chim.2018,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69,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3,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 717-719</w:t>
      </w:r>
    </w:p>
    <w:p w14:paraId="4F5301FF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3E8073D9" w14:textId="3F82482B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Andreea</w:t>
      </w:r>
      <w:proofErr w:type="spellEnd"/>
      <w:r w:rsidRPr="00311BF3">
        <w:rPr>
          <w:rFonts w:ascii="Arial" w:hAnsi="Arial" w:cs="Arial"/>
          <w:lang w:val="en-US"/>
        </w:rPr>
        <w:t xml:space="preserve"> A. Pogan, </w:t>
      </w: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Dan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Doina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, Does Adjunctive Use of Hyaluronic Acid Improve Clinical Outcome of Mechanical </w:t>
      </w:r>
      <w:r w:rsidRPr="00311BF3">
        <w:rPr>
          <w:rFonts w:ascii="Arial" w:hAnsi="Arial" w:cs="Arial"/>
          <w:lang w:val="en-US"/>
        </w:rPr>
        <w:lastRenderedPageBreak/>
        <w:t xml:space="preserve">Therapy for Cases of Mild Aggressive Periodontitis?, Rev.Chim.2017,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68,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3,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612-614</w:t>
      </w:r>
      <w:r w:rsidR="00814185">
        <w:rPr>
          <w:rFonts w:ascii="Arial" w:hAnsi="Arial" w:cs="Arial"/>
          <w:lang w:val="en-US"/>
        </w:rPr>
        <w:t>, IF 1,412</w:t>
      </w:r>
    </w:p>
    <w:p w14:paraId="60E91376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689C8895" w14:textId="77777777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Ioana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Scrobota</w:t>
      </w:r>
      <w:proofErr w:type="spellEnd"/>
      <w:r w:rsidRPr="00311BF3">
        <w:rPr>
          <w:rFonts w:ascii="Arial" w:hAnsi="Arial" w:cs="Arial"/>
          <w:lang w:val="en-US"/>
        </w:rPr>
        <w:t xml:space="preserve">, Camelia Alb, </w:t>
      </w:r>
      <w:proofErr w:type="spellStart"/>
      <w:r w:rsidRPr="00311BF3">
        <w:rPr>
          <w:rFonts w:ascii="Arial" w:hAnsi="Arial" w:cs="Arial"/>
          <w:lang w:val="en-US"/>
        </w:rPr>
        <w:t>Horia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Calniceanu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Grigore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Baciut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Ioana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Berindan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Neagoe</w:t>
      </w:r>
      <w:proofErr w:type="spellEnd"/>
      <w:r w:rsidRPr="00311BF3">
        <w:rPr>
          <w:rFonts w:ascii="Arial" w:hAnsi="Arial" w:cs="Arial"/>
          <w:lang w:val="en-US"/>
        </w:rPr>
        <w:t>,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proofErr w:type="spellStart"/>
      <w:r w:rsidRPr="00311BF3">
        <w:rPr>
          <w:rFonts w:ascii="Arial" w:hAnsi="Arial" w:cs="Arial"/>
          <w:lang w:val="en-US"/>
        </w:rPr>
        <w:t>Doina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, Amina Ramona </w:t>
      </w:r>
      <w:proofErr w:type="spellStart"/>
      <w:r w:rsidRPr="00311BF3">
        <w:rPr>
          <w:rFonts w:ascii="Arial" w:hAnsi="Arial" w:cs="Arial"/>
          <w:lang w:val="en-US"/>
        </w:rPr>
        <w:t>Popovici</w:t>
      </w:r>
      <w:proofErr w:type="spellEnd"/>
      <w:r w:rsidRPr="00311BF3">
        <w:rPr>
          <w:rFonts w:ascii="Arial" w:hAnsi="Arial" w:cs="Arial"/>
          <w:b/>
          <w:lang w:val="en-US"/>
        </w:rPr>
        <w:t xml:space="preserve">, 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Pompei </w:t>
      </w:r>
      <w:proofErr w:type="spellStart"/>
      <w:r w:rsidRPr="00311BF3">
        <w:rPr>
          <w:rFonts w:ascii="Arial" w:hAnsi="Arial" w:cs="Arial"/>
          <w:lang w:val="en-US"/>
        </w:rPr>
        <w:t>Bolfa</w:t>
      </w:r>
      <w:proofErr w:type="spellEnd"/>
      <w:r w:rsidRPr="00311BF3">
        <w:rPr>
          <w:rFonts w:ascii="Arial" w:hAnsi="Arial" w:cs="Arial"/>
          <w:lang w:val="en-US"/>
        </w:rPr>
        <w:t xml:space="preserve">, Assessment of Serum Lipid Peroxidation and Redox Thiol System Status in Different Stages of Oral Carcinogenesis, Rev. </w:t>
      </w:r>
      <w:proofErr w:type="spellStart"/>
      <w:r w:rsidRPr="00311BF3">
        <w:rPr>
          <w:rFonts w:ascii="Arial" w:hAnsi="Arial" w:cs="Arial"/>
          <w:lang w:val="en-US"/>
        </w:rPr>
        <w:t>Chim</w:t>
      </w:r>
      <w:proofErr w:type="spellEnd"/>
      <w:r w:rsidRPr="00311BF3">
        <w:rPr>
          <w:rFonts w:ascii="Arial" w:hAnsi="Arial" w:cs="Arial"/>
          <w:lang w:val="en-US"/>
        </w:rPr>
        <w:t xml:space="preserve">. 2015,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66,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 9,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1467-1470</w:t>
      </w:r>
    </w:p>
    <w:p w14:paraId="2D4ED1B7" w14:textId="77777777" w:rsidR="007C176D" w:rsidRPr="00311BF3" w:rsidRDefault="007C176D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5830997D" w14:textId="05908046" w:rsidR="0030637C" w:rsidRPr="00311BF3" w:rsidRDefault="0030637C" w:rsidP="007C176D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Ioana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Scrobota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Grigore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Baciut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Camelia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>, Liana Todor,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proofErr w:type="spellStart"/>
      <w:r w:rsidRPr="00311BF3">
        <w:rPr>
          <w:rFonts w:ascii="Arial" w:hAnsi="Arial" w:cs="Arial"/>
          <w:lang w:val="en-US"/>
        </w:rPr>
        <w:t>Silviu</w:t>
      </w:r>
      <w:proofErr w:type="spellEnd"/>
      <w:r w:rsidRPr="00311BF3">
        <w:rPr>
          <w:rFonts w:ascii="Arial" w:hAnsi="Arial" w:cs="Arial"/>
          <w:lang w:val="en-US"/>
        </w:rPr>
        <w:t xml:space="preserve"> Valentin Vlad, Pompei </w:t>
      </w:r>
      <w:proofErr w:type="spellStart"/>
      <w:r w:rsidRPr="00311BF3">
        <w:rPr>
          <w:rFonts w:ascii="Arial" w:hAnsi="Arial" w:cs="Arial"/>
          <w:lang w:val="en-US"/>
        </w:rPr>
        <w:t>Bolfa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Horia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Calniceanu</w:t>
      </w:r>
      <w:proofErr w:type="spellEnd"/>
      <w:r w:rsidRPr="00311BF3">
        <w:rPr>
          <w:rFonts w:ascii="Arial" w:hAnsi="Arial" w:cs="Arial"/>
          <w:lang w:val="en-US"/>
        </w:rPr>
        <w:t xml:space="preserve">, Oxidative Stress Markers in Chemically Induced Oral Premalignant Lesions, Rev.Chim.2017,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68,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6,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1210-1213</w:t>
      </w:r>
      <w:r w:rsidR="00814185">
        <w:rPr>
          <w:rFonts w:ascii="Arial" w:hAnsi="Arial" w:cs="Arial"/>
          <w:lang w:val="en-US"/>
        </w:rPr>
        <w:t>, IF 1,412</w:t>
      </w:r>
    </w:p>
    <w:p w14:paraId="7960B23A" w14:textId="77777777" w:rsidR="007C176D" w:rsidRPr="00311BF3" w:rsidRDefault="007C176D" w:rsidP="0030637C">
      <w:pPr>
        <w:rPr>
          <w:rFonts w:ascii="Arial" w:hAnsi="Arial" w:cs="Arial"/>
          <w:lang w:val="en-US"/>
        </w:rPr>
      </w:pPr>
    </w:p>
    <w:p w14:paraId="6DA7D574" w14:textId="77777777" w:rsidR="0030637C" w:rsidRPr="00311BF3" w:rsidRDefault="0030637C" w:rsidP="0030637C">
      <w:pPr>
        <w:rPr>
          <w:rFonts w:ascii="Arial" w:hAnsi="Arial" w:cs="Arial"/>
          <w:b/>
          <w:lang w:val="en-US"/>
        </w:rPr>
      </w:pPr>
    </w:p>
    <w:p w14:paraId="5AB4A2F9" w14:textId="095C0364" w:rsidR="00F3371B" w:rsidRPr="00311BF3" w:rsidRDefault="00F3371B" w:rsidP="00703BCB">
      <w:pPr>
        <w:pStyle w:val="ListParagraph"/>
        <w:ind w:left="1080"/>
        <w:rPr>
          <w:rFonts w:ascii="Arial" w:hAnsi="Arial" w:cs="Arial"/>
          <w:b/>
          <w:lang w:val="en-US"/>
        </w:rPr>
      </w:pPr>
      <w:bookmarkStart w:id="0" w:name="_GoBack"/>
      <w:bookmarkEnd w:id="0"/>
      <w:r w:rsidRPr="00311BF3">
        <w:rPr>
          <w:rFonts w:ascii="Arial" w:hAnsi="Arial" w:cs="Arial"/>
          <w:b/>
          <w:lang w:val="en-US"/>
        </w:rPr>
        <w:t xml:space="preserve">3.Articole in </w:t>
      </w:r>
      <w:proofErr w:type="spellStart"/>
      <w:r w:rsidRPr="00311BF3">
        <w:rPr>
          <w:rFonts w:ascii="Arial" w:hAnsi="Arial" w:cs="Arial"/>
          <w:b/>
          <w:lang w:val="en-US"/>
        </w:rPr>
        <w:t>reviste</w:t>
      </w:r>
      <w:proofErr w:type="spellEnd"/>
      <w:r w:rsidRPr="00311BF3">
        <w:rPr>
          <w:rFonts w:ascii="Arial" w:hAnsi="Arial" w:cs="Arial"/>
          <w:b/>
          <w:lang w:val="en-US"/>
        </w:rPr>
        <w:t xml:space="preserve"> </w:t>
      </w:r>
      <w:proofErr w:type="spellStart"/>
      <w:r w:rsidRPr="00311BF3">
        <w:rPr>
          <w:rFonts w:ascii="Arial" w:hAnsi="Arial" w:cs="Arial"/>
          <w:b/>
          <w:lang w:val="en-US"/>
        </w:rPr>
        <w:t>indexate</w:t>
      </w:r>
      <w:proofErr w:type="spellEnd"/>
      <w:r w:rsidRPr="00311BF3">
        <w:rPr>
          <w:rFonts w:ascii="Arial" w:hAnsi="Arial" w:cs="Arial"/>
          <w:b/>
          <w:lang w:val="en-US"/>
        </w:rPr>
        <w:t xml:space="preserve"> BDI</w:t>
      </w:r>
      <w:r w:rsidR="007C176D" w:rsidRPr="00311BF3">
        <w:rPr>
          <w:rFonts w:ascii="Arial" w:hAnsi="Arial" w:cs="Arial"/>
          <w:b/>
          <w:lang w:val="en-US"/>
        </w:rPr>
        <w:t>:</w:t>
      </w:r>
    </w:p>
    <w:p w14:paraId="5358DE9D" w14:textId="32A08CDF" w:rsidR="00F3371B" w:rsidRPr="00311BF3" w:rsidRDefault="00F3371B" w:rsidP="00F3371B">
      <w:pPr>
        <w:rPr>
          <w:rFonts w:ascii="Arial" w:hAnsi="Arial" w:cs="Arial"/>
          <w:lang w:val="en-US"/>
        </w:rPr>
      </w:pPr>
    </w:p>
    <w:p w14:paraId="54490D4B" w14:textId="118FDEA0" w:rsidR="00311BF3" w:rsidRPr="00311BF3" w:rsidRDefault="00311BF3" w:rsidP="00F3371B">
      <w:pPr>
        <w:rPr>
          <w:rFonts w:ascii="Arial" w:hAnsi="Arial" w:cs="Arial"/>
          <w:lang w:val="en-US"/>
        </w:rPr>
      </w:pPr>
    </w:p>
    <w:p w14:paraId="575C5493" w14:textId="77777777" w:rsidR="00311BF3" w:rsidRPr="00311BF3" w:rsidRDefault="00311BF3" w:rsidP="00F3371B">
      <w:pPr>
        <w:rPr>
          <w:rFonts w:ascii="Arial" w:hAnsi="Arial" w:cs="Arial"/>
          <w:lang w:val="en-US"/>
        </w:rPr>
      </w:pPr>
    </w:p>
    <w:p w14:paraId="5CC16C8B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181818"/>
          <w:lang w:val="ro-RO"/>
        </w:rPr>
      </w:pPr>
      <w:r w:rsidRPr="00311BF3">
        <w:rPr>
          <w:rFonts w:ascii="Arial" w:hAnsi="Arial" w:cs="Arial"/>
          <w:iCs/>
          <w:color w:val="181818"/>
          <w:lang w:val="ro-RO"/>
        </w:rPr>
        <w:t xml:space="preserve">Popa M., Suciu G.R.,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Matichescu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Dragos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B.,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Nikolajevic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́-Stoican N., Igna A., </w:t>
      </w:r>
    </w:p>
    <w:p w14:paraId="036DF25B" w14:textId="6E1C41EB" w:rsidR="00311BF3" w:rsidRPr="00311BF3" w:rsidRDefault="00311BF3" w:rsidP="00814185">
      <w:pPr>
        <w:pStyle w:val="ListParagraph"/>
        <w:rPr>
          <w:rFonts w:ascii="Arial" w:hAnsi="Arial" w:cs="Arial"/>
          <w:iCs/>
          <w:color w:val="181818"/>
          <w:lang w:val="ro-RO"/>
        </w:rPr>
      </w:pPr>
      <w:r w:rsidRPr="00311BF3">
        <w:rPr>
          <w:rFonts w:ascii="Arial" w:hAnsi="Arial" w:cs="Arial"/>
          <w:iCs/>
          <w:color w:val="181818"/>
          <w:lang w:val="ro-RO"/>
        </w:rPr>
        <w:t>Luca M</w:t>
      </w:r>
      <w:r w:rsidRPr="00311BF3">
        <w:rPr>
          <w:rFonts w:ascii="Arial" w:hAnsi="Arial" w:cs="Arial"/>
          <w:b/>
          <w:iCs/>
          <w:color w:val="181818"/>
          <w:lang w:val="ro-RO"/>
        </w:rPr>
        <w:t>., Buzatu R.</w:t>
      </w:r>
      <w:r w:rsidRPr="00311BF3">
        <w:rPr>
          <w:rFonts w:ascii="Arial" w:hAnsi="Arial" w:cs="Arial"/>
          <w:iCs/>
          <w:color w:val="181818"/>
          <w:lang w:val="ro-RO"/>
        </w:rPr>
        <w:t xml:space="preserve"> 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Observational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study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on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the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angulation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the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degree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overlap</w:t>
      </w:r>
      <w:proofErr w:type="spellEnd"/>
      <w:r w:rsidR="00814185">
        <w:rPr>
          <w:rFonts w:ascii="Arial" w:hAnsi="Arial" w:cs="Arial"/>
          <w:iCs/>
          <w:color w:val="181818"/>
          <w:lang w:val="ro-RO"/>
        </w:rPr>
        <w:t xml:space="preserve"> </w:t>
      </w:r>
      <w:r w:rsidRPr="00311BF3">
        <w:rPr>
          <w:rFonts w:ascii="Arial" w:hAnsi="Arial" w:cs="Arial"/>
          <w:iCs/>
          <w:color w:val="181818"/>
          <w:lang w:val="ro-RO"/>
        </w:rPr>
        <w:t xml:space="preserve">of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the</w:t>
      </w:r>
      <w:proofErr w:type="spellEnd"/>
      <w:r w:rsidR="00814185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maxillary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impacted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canine, 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XXVII, No. 2, 2021, pag 116-123, ISSN 2065-376X</w:t>
      </w:r>
    </w:p>
    <w:p w14:paraId="2BF74914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48BB4AB3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  <w:color w:val="181818"/>
          <w:lang w:val="ro-RO"/>
        </w:rPr>
      </w:pPr>
      <w:proofErr w:type="spellStart"/>
      <w:r w:rsidRPr="00311BF3">
        <w:rPr>
          <w:rFonts w:ascii="Arial" w:hAnsi="Arial" w:cs="Arial"/>
          <w:bCs/>
          <w:color w:val="181818"/>
          <w:lang w:val="ro-RO"/>
        </w:rPr>
        <w:t>Lazăr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C.F.1, Popa M.1, Luca M.M.1,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Nikolajevic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́ S.N.1,2,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Dragos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>̦ B.1,2, Bratu D.C.3</w:t>
      </w:r>
      <w:r w:rsidRPr="00311BF3">
        <w:rPr>
          <w:rFonts w:ascii="Arial" w:hAnsi="Arial" w:cs="Arial"/>
          <w:b/>
          <w:bCs/>
          <w:color w:val="181818"/>
          <w:lang w:val="ro-RO"/>
        </w:rPr>
        <w:t>, Buzatu</w:t>
      </w:r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r w:rsidRPr="00311BF3">
        <w:rPr>
          <w:rFonts w:ascii="Arial" w:hAnsi="Arial" w:cs="Arial"/>
          <w:b/>
          <w:bCs/>
          <w:color w:val="181818"/>
          <w:lang w:val="ro-RO"/>
        </w:rPr>
        <w:t>R.4</w:t>
      </w:r>
      <w:r w:rsidRPr="00311BF3">
        <w:rPr>
          <w:rFonts w:ascii="Arial" w:hAnsi="Arial" w:cs="Arial"/>
          <w:bCs/>
          <w:color w:val="181818"/>
          <w:lang w:val="ro-RO"/>
        </w:rPr>
        <w:t xml:space="preserve">,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Anxiety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Assessment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in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Children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Adolescents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Caused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by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Dental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bCs/>
          <w:color w:val="181818"/>
          <w:lang w:val="ro-RO"/>
        </w:rPr>
        <w:t>Treatment</w:t>
      </w:r>
      <w:proofErr w:type="spellEnd"/>
      <w:r w:rsidRPr="00311BF3">
        <w:rPr>
          <w:rFonts w:ascii="Arial" w:hAnsi="Arial" w:cs="Arial"/>
          <w:bCs/>
          <w:color w:val="181818"/>
          <w:lang w:val="ro-RO"/>
        </w:rPr>
        <w:t xml:space="preserve"> , </w:t>
      </w:r>
      <w:r w:rsidRPr="00311BF3">
        <w:rPr>
          <w:rFonts w:ascii="Arial" w:hAnsi="Arial" w:cs="Arial"/>
          <w:color w:val="181818"/>
          <w:lang w:val="ro-RO"/>
        </w:rPr>
        <w:t xml:space="preserve">Medicine in </w:t>
      </w:r>
      <w:proofErr w:type="spellStart"/>
      <w:r w:rsidRPr="00311BF3">
        <w:rPr>
          <w:rFonts w:ascii="Arial" w:hAnsi="Arial" w:cs="Arial"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Volume XXVII, No. 3, 2021, Pag 208-220, </w:t>
      </w:r>
      <w:r w:rsidRPr="00311BF3">
        <w:rPr>
          <w:rFonts w:ascii="Arial" w:hAnsi="Arial" w:cs="Arial"/>
          <w:bCs/>
          <w:color w:val="181818"/>
          <w:lang w:val="ro-RO"/>
        </w:rPr>
        <w:t>ISSN 2065-376X,</w:t>
      </w:r>
    </w:p>
    <w:p w14:paraId="542D84FA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71533D63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iCs/>
          <w:color w:val="181818"/>
          <w:lang w:val="ro-RO"/>
        </w:rPr>
      </w:pPr>
      <w:proofErr w:type="spellStart"/>
      <w:r w:rsidRPr="00311BF3">
        <w:rPr>
          <w:rFonts w:ascii="Arial" w:hAnsi="Arial" w:cs="Arial"/>
          <w:iCs/>
          <w:color w:val="181818"/>
          <w:lang w:val="ro-RO"/>
        </w:rPr>
        <w:t>Craciunescu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E.L.,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Negrutiu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M.L., Pop D.M., Dinu 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Matichescu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A., </w:t>
      </w:r>
      <w:r w:rsidRPr="00311BF3">
        <w:rPr>
          <w:rFonts w:ascii="Arial" w:hAnsi="Arial" w:cs="Arial"/>
          <w:b/>
          <w:iCs/>
          <w:color w:val="181818"/>
          <w:lang w:val="ro-RO"/>
        </w:rPr>
        <w:t>Buzatu R.,</w:t>
      </w:r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Shade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evaluation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pressed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ceramic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milled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zirconia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crowns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. A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qualitative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study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, 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XXVII, No. 4, 202</w:t>
      </w:r>
      <w:r w:rsidRPr="00311BF3">
        <w:rPr>
          <w:rFonts w:ascii="Arial" w:hAnsi="Arial" w:cs="Arial"/>
          <w:iCs/>
          <w:color w:val="181818"/>
        </w:rPr>
        <w:t>1</w:t>
      </w:r>
      <w:r w:rsidRPr="00311BF3">
        <w:rPr>
          <w:rFonts w:ascii="Arial" w:hAnsi="Arial" w:cs="Arial"/>
          <w:iCs/>
          <w:color w:val="181818"/>
          <w:lang w:val="ro-RO"/>
        </w:rPr>
        <w:t xml:space="preserve">, pag 349-355, </w:t>
      </w:r>
      <w:r w:rsidRPr="00311BF3">
        <w:rPr>
          <w:rFonts w:ascii="Arial" w:hAnsi="Arial" w:cs="Arial"/>
          <w:bCs/>
          <w:iCs/>
          <w:color w:val="181818"/>
          <w:lang w:val="ro-RO"/>
        </w:rPr>
        <w:t xml:space="preserve">ISSN 2065-376X, </w:t>
      </w:r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</w:p>
    <w:p w14:paraId="2167059D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084F1B40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iCs/>
          <w:color w:val="181818"/>
          <w:lang w:val="ro-RO"/>
        </w:rPr>
      </w:pPr>
      <w:r w:rsidRPr="00311BF3">
        <w:rPr>
          <w:rFonts w:ascii="Arial" w:hAnsi="Arial" w:cs="Arial"/>
          <w:b/>
          <w:iCs/>
          <w:color w:val="181818"/>
          <w:lang w:val="ro-RO"/>
        </w:rPr>
        <w:t>Buzatu R.,</w:t>
      </w:r>
      <w:r w:rsidRPr="00311BF3">
        <w:rPr>
          <w:rFonts w:ascii="Arial" w:hAnsi="Arial" w:cs="Arial"/>
          <w:iCs/>
          <w:color w:val="181818"/>
          <w:lang w:val="ro-RO"/>
        </w:rPr>
        <w:t xml:space="preserve"> Bolos O.C.,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Valceanu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 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Craciunescu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E. L, </w:t>
      </w:r>
      <w:proofErr w:type="spellStart"/>
      <w:r w:rsidRPr="00311BF3">
        <w:rPr>
          <w:rFonts w:ascii="Arial" w:hAnsi="Arial" w:cs="Arial"/>
          <w:color w:val="181818"/>
          <w:lang w:val="ro-RO"/>
        </w:rPr>
        <w:t>Perception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and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illusion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in </w:t>
      </w:r>
      <w:proofErr w:type="spellStart"/>
      <w:r w:rsidRPr="00311BF3">
        <w:rPr>
          <w:rFonts w:ascii="Arial" w:hAnsi="Arial" w:cs="Arial"/>
          <w:color w:val="181818"/>
          <w:lang w:val="ro-RO"/>
        </w:rPr>
        <w:t>dental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aesthetics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r w:rsidRPr="00311BF3">
        <w:rPr>
          <w:rFonts w:ascii="Arial" w:hAnsi="Arial" w:cs="Arial"/>
          <w:iCs/>
          <w:color w:val="181818"/>
          <w:lang w:val="ro-RO"/>
        </w:rPr>
        <w:t xml:space="preserve">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XXVII, No. 1, 2021, pag 32-38,  ISSN 2065-376X,</w:t>
      </w:r>
    </w:p>
    <w:p w14:paraId="5DD5171A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52E42AC5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181818"/>
          <w:lang w:val="ro-RO"/>
        </w:rPr>
      </w:pPr>
      <w:r w:rsidRPr="00311BF3">
        <w:rPr>
          <w:rFonts w:ascii="Arial" w:hAnsi="Arial" w:cs="Arial"/>
          <w:b/>
          <w:iCs/>
          <w:color w:val="181818"/>
          <w:lang w:val="ro-RO"/>
        </w:rPr>
        <w:t>Buzatu R.,</w:t>
      </w:r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Delvecchio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A., Bolos O.C.,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Valceanu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Craciunescu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E. L., </w:t>
      </w:r>
      <w:proofErr w:type="spellStart"/>
      <w:r w:rsidRPr="00311BF3">
        <w:rPr>
          <w:rFonts w:ascii="Arial" w:hAnsi="Arial" w:cs="Arial"/>
          <w:color w:val="181818"/>
          <w:lang w:val="ro-RO"/>
        </w:rPr>
        <w:t>How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to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perform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the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stamp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technique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r w:rsidRPr="00311BF3">
        <w:rPr>
          <w:rFonts w:ascii="Arial" w:hAnsi="Arial" w:cs="Arial"/>
          <w:iCs/>
          <w:color w:val="181818"/>
          <w:lang w:val="ro-RO"/>
        </w:rPr>
        <w:t xml:space="preserve">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XXVII, No. 2, 2021, pag 155-160, ISSN 2065-376X,</w:t>
      </w:r>
    </w:p>
    <w:p w14:paraId="204F1523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14EAB3A3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bCs/>
          <w:color w:val="181818"/>
          <w:lang w:val="ro-RO"/>
        </w:rPr>
      </w:pPr>
      <w:r w:rsidRPr="00311BF3">
        <w:rPr>
          <w:rFonts w:ascii="Arial" w:hAnsi="Arial" w:cs="Arial"/>
          <w:b/>
          <w:iCs/>
          <w:color w:val="181818"/>
          <w:lang w:val="ro-RO"/>
        </w:rPr>
        <w:t>Buzatu R.,</w:t>
      </w:r>
      <w:r w:rsidRPr="00311BF3">
        <w:rPr>
          <w:rFonts w:ascii="Arial" w:hAnsi="Arial" w:cs="Arial"/>
          <w:iCs/>
          <w:color w:val="181818"/>
          <w:lang w:val="ro-RO"/>
        </w:rPr>
        <w:t xml:space="preserve"> Bolos O.C.,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Valceanu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Craciunescu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E.L.,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Szuhanek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C.A., Magda L. ,</w:t>
      </w:r>
      <w:r w:rsidRPr="00311BF3">
        <w:rPr>
          <w:rFonts w:ascii="Arial" w:hAnsi="Arial" w:cs="Arial"/>
          <w:color w:val="181818"/>
          <w:lang w:val="ro-RO"/>
        </w:rPr>
        <w:t xml:space="preserve"> The </w:t>
      </w:r>
      <w:proofErr w:type="spellStart"/>
      <w:r w:rsidRPr="00311BF3">
        <w:rPr>
          <w:rFonts w:ascii="Arial" w:hAnsi="Arial" w:cs="Arial"/>
          <w:color w:val="181818"/>
          <w:lang w:val="ro-RO"/>
        </w:rPr>
        <w:t>prevalence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frontal </w:t>
      </w:r>
      <w:proofErr w:type="spellStart"/>
      <w:r w:rsidRPr="00311BF3">
        <w:rPr>
          <w:rFonts w:ascii="Arial" w:hAnsi="Arial" w:cs="Arial"/>
          <w:color w:val="181818"/>
          <w:lang w:val="ro-RO"/>
        </w:rPr>
        <w:t>teeth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discoloration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among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thai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pacients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 Medicine in </w:t>
      </w:r>
      <w:proofErr w:type="spellStart"/>
      <w:r w:rsidRPr="00311BF3">
        <w:rPr>
          <w:rFonts w:ascii="Arial" w:hAnsi="Arial" w:cs="Arial"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Volume XXVII, No. 3, 2021, Pag 221-225, </w:t>
      </w:r>
      <w:r w:rsidRPr="00311BF3">
        <w:rPr>
          <w:rFonts w:ascii="Arial" w:hAnsi="Arial" w:cs="Arial"/>
          <w:bCs/>
          <w:color w:val="181818"/>
          <w:lang w:val="ro-RO"/>
        </w:rPr>
        <w:t>ISSN 2065-376X</w:t>
      </w:r>
    </w:p>
    <w:p w14:paraId="0AFA387A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33370B5B" w14:textId="7663B494" w:rsidR="00311BF3" w:rsidRPr="00814185" w:rsidRDefault="00311BF3" w:rsidP="00814185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color w:val="181818"/>
          <w:lang w:val="ro-RO"/>
        </w:rPr>
      </w:pPr>
      <w:r w:rsidRPr="00311BF3">
        <w:rPr>
          <w:rFonts w:ascii="Arial" w:hAnsi="Arial" w:cs="Arial"/>
          <w:b/>
          <w:iCs/>
          <w:color w:val="181818"/>
          <w:lang w:val="ro-RO"/>
        </w:rPr>
        <w:lastRenderedPageBreak/>
        <w:t>Buzatu R</w:t>
      </w:r>
      <w:r w:rsidRPr="00311BF3">
        <w:rPr>
          <w:rFonts w:ascii="Arial" w:hAnsi="Arial" w:cs="Arial"/>
          <w:iCs/>
          <w:color w:val="181818"/>
          <w:lang w:val="ro-RO"/>
        </w:rPr>
        <w:t xml:space="preserve">., Bolos C.O.,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Valceanu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Delvecchio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A., Luca M., Dinu 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Craciunescu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r w:rsidRPr="00814185">
        <w:rPr>
          <w:rFonts w:ascii="Arial" w:hAnsi="Arial" w:cs="Arial"/>
          <w:iCs/>
          <w:color w:val="181818"/>
          <w:lang w:val="ro-RO"/>
        </w:rPr>
        <w:t xml:space="preserve">E.L., </w:t>
      </w:r>
      <w:proofErr w:type="spellStart"/>
      <w:r w:rsidRPr="00814185">
        <w:rPr>
          <w:rFonts w:ascii="Arial" w:hAnsi="Arial" w:cs="Arial"/>
          <w:color w:val="181818"/>
          <w:lang w:val="ro-RO"/>
        </w:rPr>
        <w:t>Aesthetic</w:t>
      </w:r>
      <w:proofErr w:type="spellEnd"/>
      <w:r w:rsidRPr="00814185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814185">
        <w:rPr>
          <w:rFonts w:ascii="Arial" w:hAnsi="Arial" w:cs="Arial"/>
          <w:color w:val="181818"/>
          <w:lang w:val="ro-RO"/>
        </w:rPr>
        <w:t>restoration</w:t>
      </w:r>
      <w:proofErr w:type="spellEnd"/>
      <w:r w:rsidRPr="00814185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814185">
        <w:rPr>
          <w:rFonts w:ascii="Arial" w:hAnsi="Arial" w:cs="Arial"/>
          <w:color w:val="181818"/>
          <w:lang w:val="ro-RO"/>
        </w:rPr>
        <w:t>challenges</w:t>
      </w:r>
      <w:proofErr w:type="spellEnd"/>
      <w:r w:rsidRPr="00814185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814185">
        <w:rPr>
          <w:rFonts w:ascii="Arial" w:hAnsi="Arial" w:cs="Arial"/>
          <w:color w:val="181818"/>
          <w:lang w:val="ro-RO"/>
        </w:rPr>
        <w:t>using</w:t>
      </w:r>
      <w:proofErr w:type="spellEnd"/>
      <w:r w:rsidRPr="00814185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814185">
        <w:rPr>
          <w:rFonts w:ascii="Arial" w:hAnsi="Arial" w:cs="Arial"/>
          <w:color w:val="181818"/>
          <w:lang w:val="ro-RO"/>
        </w:rPr>
        <w:t>the</w:t>
      </w:r>
      <w:proofErr w:type="spellEnd"/>
      <w:r w:rsidRPr="00814185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814185">
        <w:rPr>
          <w:rFonts w:ascii="Arial" w:hAnsi="Arial" w:cs="Arial"/>
          <w:color w:val="181818"/>
          <w:lang w:val="ro-RO"/>
        </w:rPr>
        <w:t>stratification</w:t>
      </w:r>
      <w:proofErr w:type="spellEnd"/>
      <w:r w:rsidRPr="00814185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814185">
        <w:rPr>
          <w:rFonts w:ascii="Arial" w:hAnsi="Arial" w:cs="Arial"/>
          <w:color w:val="181818"/>
          <w:lang w:val="ro-RO"/>
        </w:rPr>
        <w:t>technique</w:t>
      </w:r>
      <w:proofErr w:type="spellEnd"/>
      <w:r w:rsidRPr="00814185">
        <w:rPr>
          <w:rFonts w:ascii="Arial" w:hAnsi="Arial" w:cs="Arial"/>
          <w:color w:val="181818"/>
          <w:lang w:val="ro-RO"/>
        </w:rPr>
        <w:t xml:space="preserve">  </w:t>
      </w:r>
      <w:r w:rsidRPr="00814185">
        <w:rPr>
          <w:rFonts w:ascii="Arial" w:hAnsi="Arial" w:cs="Arial"/>
          <w:iCs/>
          <w:color w:val="181818"/>
          <w:lang w:val="ro-RO"/>
        </w:rPr>
        <w:t xml:space="preserve">Medicine in </w:t>
      </w:r>
      <w:proofErr w:type="spellStart"/>
      <w:r w:rsidRPr="00814185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814185">
        <w:rPr>
          <w:rFonts w:ascii="Arial" w:hAnsi="Arial" w:cs="Arial"/>
          <w:iCs/>
          <w:color w:val="181818"/>
          <w:lang w:val="ro-RO"/>
        </w:rPr>
        <w:t xml:space="preserve"> Volume XXVII, No. 4, 2021, pag 324-330, </w:t>
      </w:r>
      <w:r w:rsidRPr="00814185">
        <w:rPr>
          <w:rFonts w:ascii="Arial" w:hAnsi="Arial" w:cs="Arial"/>
          <w:bCs/>
          <w:color w:val="181818"/>
          <w:lang w:val="ro-RO"/>
        </w:rPr>
        <w:t>ISSN 2065-376X</w:t>
      </w:r>
    </w:p>
    <w:p w14:paraId="61BB777A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6FE35FDB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311BF3">
        <w:rPr>
          <w:rFonts w:ascii="Arial" w:hAnsi="Arial" w:cs="Arial"/>
        </w:rPr>
        <w:t xml:space="preserve">Bolos O.C., Bolos A., </w:t>
      </w:r>
      <w:proofErr w:type="spellStart"/>
      <w:r w:rsidRPr="00311BF3">
        <w:rPr>
          <w:rFonts w:ascii="Arial" w:hAnsi="Arial" w:cs="Arial"/>
        </w:rPr>
        <w:t>Cudera</w:t>
      </w:r>
      <w:proofErr w:type="spellEnd"/>
      <w:r w:rsidRPr="00311BF3">
        <w:rPr>
          <w:rFonts w:ascii="Arial" w:hAnsi="Arial" w:cs="Arial"/>
        </w:rPr>
        <w:t xml:space="preserve"> A., </w:t>
      </w:r>
      <w:proofErr w:type="spellStart"/>
      <w:r w:rsidRPr="00311BF3">
        <w:rPr>
          <w:rFonts w:ascii="Arial" w:hAnsi="Arial" w:cs="Arial"/>
          <w:b/>
        </w:rPr>
        <w:t>Buzatu</w:t>
      </w:r>
      <w:proofErr w:type="spellEnd"/>
      <w:r w:rsidRPr="00311BF3">
        <w:rPr>
          <w:rFonts w:ascii="Arial" w:hAnsi="Arial" w:cs="Arial"/>
          <w:b/>
        </w:rPr>
        <w:t xml:space="preserve"> R</w:t>
      </w:r>
      <w:r w:rsidRPr="00311BF3">
        <w:rPr>
          <w:rFonts w:ascii="Arial" w:hAnsi="Arial" w:cs="Arial"/>
        </w:rPr>
        <w:t xml:space="preserve">., </w:t>
      </w:r>
      <w:proofErr w:type="spellStart"/>
      <w:r w:rsidRPr="00311BF3">
        <w:rPr>
          <w:rFonts w:ascii="Arial" w:hAnsi="Arial" w:cs="Arial"/>
        </w:rPr>
        <w:t>Bratu</w:t>
      </w:r>
      <w:proofErr w:type="spellEnd"/>
      <w:r w:rsidRPr="00311BF3">
        <w:rPr>
          <w:rFonts w:ascii="Arial" w:hAnsi="Arial" w:cs="Arial"/>
        </w:rPr>
        <w:t xml:space="preserve"> D.C., </w:t>
      </w:r>
      <w:proofErr w:type="spellStart"/>
      <w:r w:rsidRPr="00311BF3">
        <w:rPr>
          <w:rFonts w:ascii="Arial" w:hAnsi="Arial" w:cs="Arial"/>
        </w:rPr>
        <w:t>Taddio</w:t>
      </w:r>
      <w:proofErr w:type="spellEnd"/>
      <w:r w:rsidRPr="00311BF3">
        <w:rPr>
          <w:rFonts w:ascii="Arial" w:hAnsi="Arial" w:cs="Arial"/>
        </w:rPr>
        <w:t xml:space="preserve"> L., </w:t>
      </w:r>
      <w:proofErr w:type="spellStart"/>
      <w:r w:rsidRPr="00311BF3">
        <w:rPr>
          <w:rFonts w:ascii="Arial" w:hAnsi="Arial" w:cs="Arial"/>
        </w:rPr>
        <w:t>Valceanu</w:t>
      </w:r>
      <w:proofErr w:type="spellEnd"/>
      <w:r w:rsidRPr="00311BF3">
        <w:rPr>
          <w:rFonts w:ascii="Arial" w:hAnsi="Arial" w:cs="Arial"/>
        </w:rPr>
        <w:t xml:space="preserve"> A.S., External staining procedure in posterior direct restorations, Medicine in Evolution </w:t>
      </w:r>
      <w:proofErr w:type="spellStart"/>
      <w:r w:rsidRPr="00311BF3">
        <w:rPr>
          <w:rFonts w:ascii="Arial" w:hAnsi="Arial" w:cs="Arial"/>
        </w:rPr>
        <w:t>Voume</w:t>
      </w:r>
      <w:proofErr w:type="spellEnd"/>
      <w:r w:rsidRPr="00311BF3">
        <w:rPr>
          <w:rFonts w:ascii="Arial" w:hAnsi="Arial" w:cs="Arial"/>
        </w:rPr>
        <w:t xml:space="preserve"> XXVII, No.2, 2021, </w:t>
      </w:r>
      <w:proofErr w:type="spellStart"/>
      <w:r w:rsidRPr="00311BF3">
        <w:rPr>
          <w:rFonts w:ascii="Arial" w:hAnsi="Arial" w:cs="Arial"/>
        </w:rPr>
        <w:t>pag</w:t>
      </w:r>
      <w:proofErr w:type="spellEnd"/>
      <w:r w:rsidRPr="00311BF3">
        <w:rPr>
          <w:rFonts w:ascii="Arial" w:hAnsi="Arial" w:cs="Arial"/>
        </w:rPr>
        <w:t xml:space="preserve"> 150-154</w:t>
      </w:r>
    </w:p>
    <w:p w14:paraId="00E13AEA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5B9DDB47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311BF3">
        <w:rPr>
          <w:rFonts w:ascii="Arial" w:hAnsi="Arial" w:cs="Arial"/>
        </w:rPr>
        <w:t>Chisnoiu</w:t>
      </w:r>
      <w:proofErr w:type="spellEnd"/>
      <w:r w:rsidRPr="00311BF3">
        <w:rPr>
          <w:rFonts w:ascii="Arial" w:hAnsi="Arial" w:cs="Arial"/>
        </w:rPr>
        <w:t xml:space="preserve"> A., </w:t>
      </w:r>
      <w:proofErr w:type="spellStart"/>
      <w:r w:rsidRPr="00311BF3">
        <w:rPr>
          <w:rFonts w:ascii="Arial" w:hAnsi="Arial" w:cs="Arial"/>
        </w:rPr>
        <w:t>Iacob</w:t>
      </w:r>
      <w:proofErr w:type="spellEnd"/>
      <w:r w:rsidRPr="00311BF3">
        <w:rPr>
          <w:rFonts w:ascii="Arial" w:hAnsi="Arial" w:cs="Arial"/>
        </w:rPr>
        <w:t xml:space="preserve"> S., </w:t>
      </w:r>
      <w:proofErr w:type="spellStart"/>
      <w:r w:rsidRPr="00311BF3">
        <w:rPr>
          <w:rFonts w:ascii="Arial" w:hAnsi="Arial" w:cs="Arial"/>
        </w:rPr>
        <w:t>Kui</w:t>
      </w:r>
      <w:proofErr w:type="spellEnd"/>
      <w:r w:rsidRPr="00311BF3">
        <w:rPr>
          <w:rFonts w:ascii="Arial" w:hAnsi="Arial" w:cs="Arial"/>
        </w:rPr>
        <w:t xml:space="preserve"> A., </w:t>
      </w:r>
      <w:proofErr w:type="spellStart"/>
      <w:r w:rsidRPr="00311BF3">
        <w:rPr>
          <w:rFonts w:ascii="Arial" w:hAnsi="Arial" w:cs="Arial"/>
        </w:rPr>
        <w:t>Picoș</w:t>
      </w:r>
      <w:proofErr w:type="spellEnd"/>
      <w:r w:rsidRPr="00311BF3">
        <w:rPr>
          <w:rFonts w:ascii="Arial" w:hAnsi="Arial" w:cs="Arial"/>
        </w:rPr>
        <w:t xml:space="preserve"> A., </w:t>
      </w:r>
      <w:proofErr w:type="spellStart"/>
      <w:r w:rsidRPr="00311BF3">
        <w:rPr>
          <w:rFonts w:ascii="Arial" w:hAnsi="Arial" w:cs="Arial"/>
        </w:rPr>
        <w:t>Buduru</w:t>
      </w:r>
      <w:proofErr w:type="spellEnd"/>
      <w:r w:rsidRPr="00311BF3">
        <w:rPr>
          <w:rFonts w:ascii="Arial" w:hAnsi="Arial" w:cs="Arial"/>
        </w:rPr>
        <w:t xml:space="preserve"> S., </w:t>
      </w:r>
      <w:proofErr w:type="spellStart"/>
      <w:r w:rsidRPr="00311BF3">
        <w:rPr>
          <w:rFonts w:ascii="Arial" w:hAnsi="Arial" w:cs="Arial"/>
        </w:rPr>
        <w:t>Duncea</w:t>
      </w:r>
      <w:proofErr w:type="spellEnd"/>
      <w:r w:rsidRPr="00311BF3">
        <w:rPr>
          <w:rFonts w:ascii="Arial" w:hAnsi="Arial" w:cs="Arial"/>
        </w:rPr>
        <w:t xml:space="preserve"> I., </w:t>
      </w:r>
      <w:proofErr w:type="spellStart"/>
      <w:r w:rsidRPr="00311BF3">
        <w:rPr>
          <w:rFonts w:ascii="Arial" w:hAnsi="Arial" w:cs="Arial"/>
        </w:rPr>
        <w:t>Negucioiu</w:t>
      </w:r>
      <w:proofErr w:type="spellEnd"/>
      <w:r w:rsidRPr="00311BF3">
        <w:rPr>
          <w:rFonts w:ascii="Arial" w:hAnsi="Arial" w:cs="Arial"/>
        </w:rPr>
        <w:t xml:space="preserve"> M., </w:t>
      </w:r>
      <w:proofErr w:type="spellStart"/>
      <w:r w:rsidRPr="00311BF3">
        <w:rPr>
          <w:rFonts w:ascii="Arial" w:hAnsi="Arial" w:cs="Arial"/>
          <w:b/>
        </w:rPr>
        <w:t>Buzatu</w:t>
      </w:r>
      <w:proofErr w:type="spellEnd"/>
      <w:r w:rsidRPr="00311BF3">
        <w:rPr>
          <w:rFonts w:ascii="Arial" w:hAnsi="Arial" w:cs="Arial"/>
          <w:b/>
        </w:rPr>
        <w:t xml:space="preserve"> R</w:t>
      </w:r>
      <w:r w:rsidRPr="00311BF3">
        <w:rPr>
          <w:rFonts w:ascii="Arial" w:hAnsi="Arial" w:cs="Arial"/>
        </w:rPr>
        <w:t xml:space="preserve">., </w:t>
      </w:r>
      <w:proofErr w:type="spellStart"/>
      <w:r w:rsidRPr="00311BF3">
        <w:rPr>
          <w:rFonts w:ascii="Arial" w:hAnsi="Arial" w:cs="Arial"/>
        </w:rPr>
        <w:t>Chisnoiu</w:t>
      </w:r>
      <w:proofErr w:type="spellEnd"/>
      <w:r w:rsidRPr="00311BF3">
        <w:rPr>
          <w:rFonts w:ascii="Arial" w:hAnsi="Arial" w:cs="Arial"/>
        </w:rPr>
        <w:t xml:space="preserve"> R. Variations in cervical preparations for metal-ceramic crowns in undergraduate dental students. Medicine in Evolution </w:t>
      </w:r>
      <w:proofErr w:type="spellStart"/>
      <w:r w:rsidRPr="00311BF3">
        <w:rPr>
          <w:rFonts w:ascii="Arial" w:hAnsi="Arial" w:cs="Arial"/>
        </w:rPr>
        <w:t>Voume</w:t>
      </w:r>
      <w:proofErr w:type="spellEnd"/>
      <w:r w:rsidRPr="00311BF3">
        <w:rPr>
          <w:rFonts w:ascii="Arial" w:hAnsi="Arial" w:cs="Arial"/>
        </w:rPr>
        <w:t xml:space="preserve"> XXVII, No.3, 2021, </w:t>
      </w:r>
      <w:proofErr w:type="spellStart"/>
      <w:r w:rsidRPr="00311BF3">
        <w:rPr>
          <w:rFonts w:ascii="Arial" w:hAnsi="Arial" w:cs="Arial"/>
        </w:rPr>
        <w:t>pag</w:t>
      </w:r>
      <w:proofErr w:type="spellEnd"/>
      <w:r w:rsidRPr="00311BF3">
        <w:rPr>
          <w:rFonts w:ascii="Arial" w:hAnsi="Arial" w:cs="Arial"/>
        </w:rPr>
        <w:t xml:space="preserve"> 253-258</w:t>
      </w:r>
    </w:p>
    <w:p w14:paraId="51F21C71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503A04B3" w14:textId="2042F71E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311BF3">
        <w:rPr>
          <w:rFonts w:ascii="Arial" w:hAnsi="Arial" w:cs="Arial"/>
        </w:rPr>
        <w:t xml:space="preserve">Bolos O.C., Bolos A., </w:t>
      </w:r>
      <w:proofErr w:type="spellStart"/>
      <w:r w:rsidRPr="00311BF3">
        <w:rPr>
          <w:rFonts w:ascii="Arial" w:hAnsi="Arial" w:cs="Arial"/>
          <w:b/>
        </w:rPr>
        <w:t>Buzatu</w:t>
      </w:r>
      <w:proofErr w:type="spellEnd"/>
      <w:r w:rsidRPr="00311BF3">
        <w:rPr>
          <w:rFonts w:ascii="Arial" w:hAnsi="Arial" w:cs="Arial"/>
          <w:b/>
        </w:rPr>
        <w:t xml:space="preserve"> R</w:t>
      </w:r>
      <w:r w:rsidRPr="00311BF3">
        <w:rPr>
          <w:rFonts w:ascii="Arial" w:hAnsi="Arial" w:cs="Arial"/>
        </w:rPr>
        <w:t xml:space="preserve">., </w:t>
      </w:r>
      <w:proofErr w:type="spellStart"/>
      <w:r w:rsidRPr="00311BF3">
        <w:rPr>
          <w:rFonts w:ascii="Arial" w:hAnsi="Arial" w:cs="Arial"/>
        </w:rPr>
        <w:t>Valceanu</w:t>
      </w:r>
      <w:proofErr w:type="spellEnd"/>
      <w:r w:rsidRPr="00311BF3">
        <w:rPr>
          <w:rFonts w:ascii="Arial" w:hAnsi="Arial" w:cs="Arial"/>
        </w:rPr>
        <w:t xml:space="preserve"> A.S., </w:t>
      </w:r>
      <w:proofErr w:type="spellStart"/>
      <w:r w:rsidRPr="00311BF3">
        <w:rPr>
          <w:rFonts w:ascii="Arial" w:hAnsi="Arial" w:cs="Arial"/>
        </w:rPr>
        <w:t>Bratu</w:t>
      </w:r>
      <w:proofErr w:type="spellEnd"/>
      <w:r w:rsidRPr="00311BF3">
        <w:rPr>
          <w:rFonts w:ascii="Arial" w:hAnsi="Arial" w:cs="Arial"/>
        </w:rPr>
        <w:t xml:space="preserve"> D.C. Minimally invasive treatment of dental dyschromia, Medicine in Evolution </w:t>
      </w:r>
      <w:proofErr w:type="spellStart"/>
      <w:r w:rsidRPr="00311BF3">
        <w:rPr>
          <w:rFonts w:ascii="Arial" w:hAnsi="Arial" w:cs="Arial"/>
        </w:rPr>
        <w:t>Voume</w:t>
      </w:r>
      <w:proofErr w:type="spellEnd"/>
      <w:r w:rsidRPr="00311BF3">
        <w:rPr>
          <w:rFonts w:ascii="Arial" w:hAnsi="Arial" w:cs="Arial"/>
        </w:rPr>
        <w:t xml:space="preserve"> XXVII, No.3, 2021, </w:t>
      </w:r>
      <w:proofErr w:type="spellStart"/>
      <w:r w:rsidRPr="00311BF3">
        <w:rPr>
          <w:rFonts w:ascii="Arial" w:hAnsi="Arial" w:cs="Arial"/>
        </w:rPr>
        <w:t>pag</w:t>
      </w:r>
      <w:proofErr w:type="spellEnd"/>
      <w:r w:rsidRPr="00311BF3">
        <w:rPr>
          <w:rFonts w:ascii="Arial" w:hAnsi="Arial" w:cs="Arial"/>
        </w:rPr>
        <w:t xml:space="preserve"> 289-293</w:t>
      </w:r>
    </w:p>
    <w:p w14:paraId="0FEE1CEC" w14:textId="77777777" w:rsidR="00311BF3" w:rsidRPr="00311BF3" w:rsidRDefault="00311BF3" w:rsidP="00311BF3">
      <w:pPr>
        <w:pStyle w:val="ListParagraph"/>
        <w:rPr>
          <w:rFonts w:ascii="Arial" w:hAnsi="Arial" w:cs="Arial"/>
        </w:rPr>
      </w:pPr>
    </w:p>
    <w:p w14:paraId="477BB688" w14:textId="4690862E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iCs/>
          <w:color w:val="181818"/>
          <w:lang w:val="ro-RO"/>
        </w:rPr>
      </w:pPr>
      <w:r w:rsidRPr="00311BF3">
        <w:rPr>
          <w:rFonts w:ascii="Arial" w:hAnsi="Arial" w:cs="Arial"/>
          <w:b/>
          <w:iCs/>
          <w:color w:val="181818"/>
          <w:lang w:val="ro-RO"/>
        </w:rPr>
        <w:t>Buzatu R.,</w:t>
      </w:r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Craciunescu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E.L.,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Szuhanek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C.,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Manoni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N.,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Valceanu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A.S., </w:t>
      </w:r>
      <w:proofErr w:type="spellStart"/>
      <w:r w:rsidRPr="00311BF3">
        <w:rPr>
          <w:rFonts w:ascii="Arial" w:hAnsi="Arial" w:cs="Arial"/>
          <w:color w:val="181818"/>
          <w:lang w:val="ro-RO"/>
        </w:rPr>
        <w:t>Influence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color w:val="181818"/>
          <w:lang w:val="ro-RO"/>
        </w:rPr>
        <w:t>food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pigments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on </w:t>
      </w:r>
      <w:proofErr w:type="spellStart"/>
      <w:r w:rsidRPr="00311BF3">
        <w:rPr>
          <w:rFonts w:ascii="Arial" w:hAnsi="Arial" w:cs="Arial"/>
          <w:color w:val="181818"/>
          <w:lang w:val="ro-RO"/>
        </w:rPr>
        <w:t>restorations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r w:rsidRPr="00311BF3">
        <w:rPr>
          <w:rFonts w:ascii="Arial" w:hAnsi="Arial" w:cs="Arial"/>
          <w:iCs/>
          <w:color w:val="181818"/>
          <w:lang w:val="ro-RO"/>
        </w:rPr>
        <w:t xml:space="preserve">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XXVI, No. 4, 202</w:t>
      </w:r>
      <w:r w:rsidRPr="00311BF3">
        <w:rPr>
          <w:rFonts w:ascii="Arial" w:hAnsi="Arial" w:cs="Arial"/>
          <w:iCs/>
          <w:color w:val="181818"/>
        </w:rPr>
        <w:t>0</w:t>
      </w:r>
      <w:r w:rsidRPr="00311BF3">
        <w:rPr>
          <w:rFonts w:ascii="Arial" w:hAnsi="Arial" w:cs="Arial"/>
          <w:iCs/>
          <w:color w:val="181818"/>
          <w:lang w:val="ro-RO"/>
        </w:rPr>
        <w:t>, pag 399-403,  ISSN 2065-376X,</w:t>
      </w:r>
    </w:p>
    <w:p w14:paraId="71D846B0" w14:textId="77777777" w:rsidR="00311BF3" w:rsidRPr="00311BF3" w:rsidRDefault="00311BF3" w:rsidP="00311BF3">
      <w:pPr>
        <w:pStyle w:val="ListParagraph"/>
        <w:rPr>
          <w:rFonts w:ascii="Arial" w:hAnsi="Arial" w:cs="Arial"/>
          <w:iCs/>
          <w:color w:val="181818"/>
          <w:lang w:val="ro-RO"/>
        </w:rPr>
      </w:pPr>
    </w:p>
    <w:p w14:paraId="31785EC4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color w:val="181818"/>
          <w:lang w:val="ro-RO"/>
        </w:rPr>
      </w:pPr>
    </w:p>
    <w:p w14:paraId="70166096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iCs/>
          <w:color w:val="181818"/>
          <w:lang w:val="ro-RO"/>
        </w:rPr>
      </w:pPr>
      <w:r w:rsidRPr="00311BF3">
        <w:rPr>
          <w:rFonts w:ascii="Arial" w:hAnsi="Arial" w:cs="Arial"/>
          <w:b/>
          <w:iCs/>
          <w:color w:val="181818"/>
          <w:lang w:val="ro-RO"/>
        </w:rPr>
        <w:t>Buzatu R.,</w:t>
      </w:r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Szuhanek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C.A., Bolos O.C.,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Valceanu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Buduru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S., </w:t>
      </w:r>
      <w:proofErr w:type="spellStart"/>
      <w:r w:rsidRPr="00311BF3">
        <w:rPr>
          <w:rFonts w:ascii="Arial" w:hAnsi="Arial" w:cs="Arial"/>
          <w:color w:val="181818"/>
          <w:lang w:val="ro-RO"/>
        </w:rPr>
        <w:t>Biomimetic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restoration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of </w:t>
      </w:r>
      <w:proofErr w:type="spellStart"/>
      <w:r w:rsidRPr="00311BF3">
        <w:rPr>
          <w:rFonts w:ascii="Arial" w:hAnsi="Arial" w:cs="Arial"/>
          <w:color w:val="181818"/>
          <w:lang w:val="ro-RO"/>
        </w:rPr>
        <w:t>dental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trauma in </w:t>
      </w:r>
      <w:proofErr w:type="spellStart"/>
      <w:r w:rsidRPr="00311BF3">
        <w:rPr>
          <w:rFonts w:ascii="Arial" w:hAnsi="Arial" w:cs="Arial"/>
          <w:color w:val="181818"/>
          <w:lang w:val="ro-RO"/>
        </w:rPr>
        <w:t>the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frontal </w:t>
      </w:r>
      <w:proofErr w:type="spellStart"/>
      <w:r w:rsidRPr="00311BF3">
        <w:rPr>
          <w:rFonts w:ascii="Arial" w:hAnsi="Arial" w:cs="Arial"/>
          <w:color w:val="181818"/>
          <w:lang w:val="ro-RO"/>
        </w:rPr>
        <w:t>area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, </w:t>
      </w:r>
      <w:r w:rsidRPr="00311BF3">
        <w:rPr>
          <w:rFonts w:ascii="Arial" w:hAnsi="Arial" w:cs="Arial"/>
          <w:iCs/>
          <w:color w:val="181818"/>
          <w:lang w:val="ro-RO"/>
        </w:rPr>
        <w:t xml:space="preserve">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XXVI, No. 2, 2020, Pag 190-197, ISSN 2065-376X</w:t>
      </w:r>
    </w:p>
    <w:p w14:paraId="25844AE3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5F39AB9F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iCs/>
          <w:color w:val="181818"/>
          <w:lang w:val="ro-RO"/>
        </w:rPr>
      </w:pPr>
      <w:proofErr w:type="spellStart"/>
      <w:r w:rsidRPr="00311BF3">
        <w:rPr>
          <w:rFonts w:ascii="Arial" w:hAnsi="Arial" w:cs="Arial"/>
          <w:iCs/>
          <w:color w:val="181818"/>
          <w:lang w:val="ro-RO"/>
        </w:rPr>
        <w:t>Kui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Buduru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S., Ismail A.,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Jiglău-Labunet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̦ A.,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Negucioiu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M., </w:t>
      </w:r>
      <w:r w:rsidRPr="00311BF3">
        <w:rPr>
          <w:rFonts w:ascii="Arial" w:hAnsi="Arial" w:cs="Arial"/>
          <w:b/>
          <w:iCs/>
          <w:color w:val="181818"/>
          <w:lang w:val="ro-RO"/>
        </w:rPr>
        <w:t>Buzatu R.,</w:t>
      </w:r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Assessing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patients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’ </w:t>
      </w:r>
      <w:proofErr w:type="spellStart"/>
      <w:r w:rsidRPr="00311BF3">
        <w:rPr>
          <w:rFonts w:ascii="Arial" w:hAnsi="Arial" w:cs="Arial"/>
          <w:color w:val="181818"/>
          <w:lang w:val="ro-RO"/>
        </w:rPr>
        <w:t>perceptions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on </w:t>
      </w:r>
      <w:proofErr w:type="spellStart"/>
      <w:r w:rsidRPr="00311BF3">
        <w:rPr>
          <w:rFonts w:ascii="Arial" w:hAnsi="Arial" w:cs="Arial"/>
          <w:color w:val="181818"/>
          <w:lang w:val="ro-RO"/>
        </w:rPr>
        <w:t>dental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color w:val="181818"/>
          <w:lang w:val="ro-RO"/>
        </w:rPr>
        <w:t>esthetics</w:t>
      </w:r>
      <w:proofErr w:type="spellEnd"/>
      <w:r w:rsidRPr="00311BF3">
        <w:rPr>
          <w:rFonts w:ascii="Arial" w:hAnsi="Arial" w:cs="Arial"/>
          <w:color w:val="181818"/>
          <w:lang w:val="ro-RO"/>
        </w:rPr>
        <w:t xml:space="preserve">, </w:t>
      </w:r>
      <w:r w:rsidRPr="00311BF3">
        <w:rPr>
          <w:rFonts w:ascii="Arial" w:hAnsi="Arial" w:cs="Arial"/>
          <w:iCs/>
          <w:color w:val="181818"/>
          <w:lang w:val="ro-RO"/>
        </w:rPr>
        <w:t xml:space="preserve">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XXVI, No. 3, 202</w:t>
      </w:r>
      <w:r w:rsidRPr="00311BF3">
        <w:rPr>
          <w:rFonts w:ascii="Arial" w:hAnsi="Arial" w:cs="Arial"/>
          <w:iCs/>
          <w:color w:val="181818"/>
        </w:rPr>
        <w:t>0</w:t>
      </w:r>
      <w:r w:rsidRPr="00311BF3">
        <w:rPr>
          <w:rFonts w:ascii="Arial" w:hAnsi="Arial" w:cs="Arial"/>
          <w:iCs/>
          <w:color w:val="181818"/>
          <w:lang w:val="ro-RO"/>
        </w:rPr>
        <w:t>, pag 322-329,  ISSN 2065-376X,</w:t>
      </w:r>
    </w:p>
    <w:p w14:paraId="4279E5B4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596DF64B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iCs/>
          <w:color w:val="181818"/>
          <w:lang w:val="ro-RO"/>
        </w:rPr>
      </w:pPr>
      <w:proofErr w:type="spellStart"/>
      <w:r w:rsidRPr="00311BF3">
        <w:rPr>
          <w:rFonts w:ascii="Arial" w:hAnsi="Arial" w:cs="Arial"/>
          <w:iCs/>
          <w:color w:val="181818"/>
          <w:lang w:val="ro-RO"/>
        </w:rPr>
        <w:t>Buduru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S.,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Fluerasu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M., Suciu A.,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Kui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A.,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Culcitchi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C.,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Manziuc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M.,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Buduru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R.,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Mitariu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M.,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Negucioiu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M., </w:t>
      </w:r>
      <w:r w:rsidRPr="00311BF3">
        <w:rPr>
          <w:rFonts w:ascii="Arial" w:hAnsi="Arial" w:cs="Arial"/>
          <w:b/>
          <w:iCs/>
          <w:color w:val="181818"/>
          <w:lang w:val="ro-RO"/>
        </w:rPr>
        <w:t>Buzatu R</w:t>
      </w:r>
      <w:r w:rsidRPr="00311BF3">
        <w:rPr>
          <w:rFonts w:ascii="Arial" w:hAnsi="Arial" w:cs="Arial"/>
          <w:iCs/>
          <w:color w:val="181818"/>
          <w:lang w:val="ro-RO"/>
        </w:rPr>
        <w:t xml:space="preserve">.,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Prognosis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evaluation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dental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aesthetic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rehabilitations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using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2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types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of ceramic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veneers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in a Romanian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study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group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, Medicine in </w:t>
      </w:r>
      <w:proofErr w:type="spellStart"/>
      <w:r w:rsidRPr="00311BF3">
        <w:rPr>
          <w:rFonts w:ascii="Arial" w:hAnsi="Arial" w:cs="Arial"/>
          <w:iCs/>
          <w:color w:val="181818"/>
          <w:lang w:val="ro-RO"/>
        </w:rPr>
        <w:t>Evolution</w:t>
      </w:r>
      <w:proofErr w:type="spellEnd"/>
      <w:r w:rsidRPr="00311BF3">
        <w:rPr>
          <w:rFonts w:ascii="Arial" w:hAnsi="Arial" w:cs="Arial"/>
          <w:iCs/>
          <w:color w:val="181818"/>
          <w:lang w:val="ro-RO"/>
        </w:rPr>
        <w:t xml:space="preserve"> Volume XXVI, No. 2, 2020, Pag 205-212, ISSN 2065-376X,</w:t>
      </w:r>
    </w:p>
    <w:p w14:paraId="6A8E7528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76317E88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311BF3">
        <w:rPr>
          <w:rFonts w:ascii="Arial" w:hAnsi="Arial" w:cs="Arial"/>
        </w:rPr>
        <w:t xml:space="preserve">Per S., </w:t>
      </w:r>
      <w:proofErr w:type="spellStart"/>
      <w:r w:rsidRPr="00311BF3">
        <w:rPr>
          <w:rFonts w:ascii="Arial" w:hAnsi="Arial" w:cs="Arial"/>
        </w:rPr>
        <w:t>Feraru</w:t>
      </w:r>
      <w:proofErr w:type="spellEnd"/>
      <w:r w:rsidRPr="00311BF3">
        <w:rPr>
          <w:rFonts w:ascii="Arial" w:hAnsi="Arial" w:cs="Arial"/>
        </w:rPr>
        <w:t xml:space="preserve"> I.V., </w:t>
      </w:r>
      <w:proofErr w:type="spellStart"/>
      <w:r w:rsidRPr="00311BF3">
        <w:rPr>
          <w:rFonts w:ascii="Arial" w:hAnsi="Arial" w:cs="Arial"/>
        </w:rPr>
        <w:t>Răducanu</w:t>
      </w:r>
      <w:proofErr w:type="spellEnd"/>
      <w:r w:rsidRPr="00311BF3">
        <w:rPr>
          <w:rFonts w:ascii="Arial" w:hAnsi="Arial" w:cs="Arial"/>
        </w:rPr>
        <w:t xml:space="preserve"> A.M., </w:t>
      </w:r>
      <w:proofErr w:type="spellStart"/>
      <w:r w:rsidRPr="00311BF3">
        <w:rPr>
          <w:rFonts w:ascii="Arial" w:hAnsi="Arial" w:cs="Arial"/>
          <w:b/>
        </w:rPr>
        <w:t>Buzatu</w:t>
      </w:r>
      <w:proofErr w:type="spellEnd"/>
      <w:r w:rsidRPr="00311BF3">
        <w:rPr>
          <w:rFonts w:ascii="Arial" w:hAnsi="Arial" w:cs="Arial"/>
          <w:b/>
        </w:rPr>
        <w:t xml:space="preserve"> R.,</w:t>
      </w:r>
      <w:r w:rsidRPr="00311BF3">
        <w:rPr>
          <w:rFonts w:ascii="Arial" w:hAnsi="Arial" w:cs="Arial"/>
        </w:rPr>
        <w:t xml:space="preserve"> </w:t>
      </w:r>
      <w:proofErr w:type="spellStart"/>
      <w:r w:rsidRPr="00311BF3">
        <w:rPr>
          <w:rFonts w:ascii="Arial" w:hAnsi="Arial" w:cs="Arial"/>
        </w:rPr>
        <w:t>Didilescu</w:t>
      </w:r>
      <w:proofErr w:type="spellEnd"/>
      <w:r w:rsidRPr="00311BF3">
        <w:rPr>
          <w:rFonts w:ascii="Arial" w:hAnsi="Arial" w:cs="Arial"/>
        </w:rPr>
        <w:t xml:space="preserve"> A.C. Success rate of pulp capping in primary and first permanent molars – A retrospective study, Medicine in Evolution </w:t>
      </w:r>
      <w:proofErr w:type="spellStart"/>
      <w:r w:rsidRPr="00311BF3">
        <w:rPr>
          <w:rFonts w:ascii="Arial" w:hAnsi="Arial" w:cs="Arial"/>
        </w:rPr>
        <w:t>Voume</w:t>
      </w:r>
      <w:proofErr w:type="spellEnd"/>
      <w:r w:rsidRPr="00311BF3">
        <w:rPr>
          <w:rFonts w:ascii="Arial" w:hAnsi="Arial" w:cs="Arial"/>
        </w:rPr>
        <w:t xml:space="preserve"> XXVI, No.3, 2020, </w:t>
      </w:r>
      <w:proofErr w:type="spellStart"/>
      <w:r w:rsidRPr="00311BF3">
        <w:rPr>
          <w:rFonts w:ascii="Arial" w:hAnsi="Arial" w:cs="Arial"/>
        </w:rPr>
        <w:t>pag</w:t>
      </w:r>
      <w:proofErr w:type="spellEnd"/>
      <w:r w:rsidRPr="00311BF3">
        <w:rPr>
          <w:rFonts w:ascii="Arial" w:hAnsi="Arial" w:cs="Arial"/>
        </w:rPr>
        <w:t xml:space="preserve"> 357-362</w:t>
      </w:r>
    </w:p>
    <w:p w14:paraId="63D02309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42DD0562" w14:textId="77777777" w:rsidR="00311BF3" w:rsidRP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r w:rsidRPr="00311BF3">
        <w:rPr>
          <w:rFonts w:ascii="Arial" w:hAnsi="Arial" w:cs="Arial"/>
        </w:rPr>
        <w:t xml:space="preserve">Per S., </w:t>
      </w:r>
      <w:proofErr w:type="spellStart"/>
      <w:r w:rsidRPr="00311BF3">
        <w:rPr>
          <w:rFonts w:ascii="Arial" w:hAnsi="Arial" w:cs="Arial"/>
          <w:b/>
        </w:rPr>
        <w:t>Buzatu</w:t>
      </w:r>
      <w:proofErr w:type="spellEnd"/>
      <w:r w:rsidRPr="00311BF3">
        <w:rPr>
          <w:rFonts w:ascii="Arial" w:hAnsi="Arial" w:cs="Arial"/>
          <w:b/>
        </w:rPr>
        <w:t xml:space="preserve"> R</w:t>
      </w:r>
      <w:r w:rsidRPr="00311BF3">
        <w:rPr>
          <w:rFonts w:ascii="Arial" w:hAnsi="Arial" w:cs="Arial"/>
        </w:rPr>
        <w:t xml:space="preserve">., </w:t>
      </w:r>
      <w:proofErr w:type="spellStart"/>
      <w:r w:rsidRPr="00311BF3">
        <w:rPr>
          <w:rFonts w:ascii="Arial" w:hAnsi="Arial" w:cs="Arial"/>
        </w:rPr>
        <w:t>Tănase</w:t>
      </w:r>
      <w:proofErr w:type="spellEnd"/>
      <w:r w:rsidRPr="00311BF3">
        <w:rPr>
          <w:rFonts w:ascii="Arial" w:hAnsi="Arial" w:cs="Arial"/>
        </w:rPr>
        <w:t xml:space="preserve"> M., </w:t>
      </w:r>
      <w:proofErr w:type="spellStart"/>
      <w:r w:rsidRPr="00311BF3">
        <w:rPr>
          <w:rFonts w:ascii="Arial" w:hAnsi="Arial" w:cs="Arial"/>
        </w:rPr>
        <w:t>Răducanu</w:t>
      </w:r>
      <w:proofErr w:type="spellEnd"/>
      <w:r w:rsidRPr="00311BF3">
        <w:rPr>
          <w:rFonts w:ascii="Arial" w:hAnsi="Arial" w:cs="Arial"/>
        </w:rPr>
        <w:t xml:space="preserve"> A.M., </w:t>
      </w:r>
      <w:proofErr w:type="spellStart"/>
      <w:r w:rsidRPr="00311BF3">
        <w:rPr>
          <w:rFonts w:ascii="Arial" w:hAnsi="Arial" w:cs="Arial"/>
        </w:rPr>
        <w:t>Feraru</w:t>
      </w:r>
      <w:proofErr w:type="spellEnd"/>
      <w:r w:rsidRPr="00311BF3">
        <w:rPr>
          <w:rFonts w:ascii="Arial" w:hAnsi="Arial" w:cs="Arial"/>
        </w:rPr>
        <w:t xml:space="preserve"> I.V., </w:t>
      </w:r>
      <w:proofErr w:type="spellStart"/>
      <w:r w:rsidRPr="00311BF3">
        <w:rPr>
          <w:rFonts w:ascii="Arial" w:hAnsi="Arial" w:cs="Arial"/>
        </w:rPr>
        <w:t>Didilescu</w:t>
      </w:r>
      <w:proofErr w:type="spellEnd"/>
      <w:r w:rsidRPr="00311BF3">
        <w:rPr>
          <w:rFonts w:ascii="Arial" w:hAnsi="Arial" w:cs="Arial"/>
        </w:rPr>
        <w:t xml:space="preserve"> A.C. Biomaterials currently used in pulp capping treatments, Medicine in Evolution </w:t>
      </w:r>
      <w:proofErr w:type="spellStart"/>
      <w:r w:rsidRPr="00311BF3">
        <w:rPr>
          <w:rFonts w:ascii="Arial" w:hAnsi="Arial" w:cs="Arial"/>
        </w:rPr>
        <w:t>Voume</w:t>
      </w:r>
      <w:proofErr w:type="spellEnd"/>
      <w:r w:rsidRPr="00311BF3">
        <w:rPr>
          <w:rFonts w:ascii="Arial" w:hAnsi="Arial" w:cs="Arial"/>
        </w:rPr>
        <w:t xml:space="preserve"> XXVI, No.2, 2020, pag198-204</w:t>
      </w:r>
    </w:p>
    <w:p w14:paraId="342456C5" w14:textId="77777777" w:rsidR="00311BF3" w:rsidRPr="00311BF3" w:rsidRDefault="00311BF3" w:rsidP="00311BF3">
      <w:pPr>
        <w:pStyle w:val="ListParagraph"/>
        <w:jc w:val="both"/>
        <w:rPr>
          <w:rFonts w:ascii="Arial" w:hAnsi="Arial" w:cs="Arial"/>
          <w:iCs/>
          <w:shd w:val="clear" w:color="auto" w:fill="FFFFFF"/>
          <w:lang w:val="en-US"/>
        </w:rPr>
      </w:pPr>
    </w:p>
    <w:p w14:paraId="440F098C" w14:textId="080442E8" w:rsidR="00311BF3" w:rsidRDefault="00311BF3" w:rsidP="00311BF3">
      <w:pPr>
        <w:pStyle w:val="ListParagraph"/>
        <w:numPr>
          <w:ilvl w:val="0"/>
          <w:numId w:val="5"/>
        </w:numPr>
        <w:jc w:val="both"/>
        <w:rPr>
          <w:rFonts w:ascii="Arial" w:hAnsi="Arial" w:cs="Arial"/>
        </w:rPr>
      </w:pPr>
      <w:proofErr w:type="spellStart"/>
      <w:r w:rsidRPr="00311BF3">
        <w:rPr>
          <w:rFonts w:ascii="Arial" w:hAnsi="Arial" w:cs="Arial"/>
        </w:rPr>
        <w:t>Buduru</w:t>
      </w:r>
      <w:proofErr w:type="spellEnd"/>
      <w:r w:rsidRPr="00311BF3">
        <w:rPr>
          <w:rFonts w:ascii="Arial" w:hAnsi="Arial" w:cs="Arial"/>
        </w:rPr>
        <w:t xml:space="preserve"> S., </w:t>
      </w:r>
      <w:proofErr w:type="spellStart"/>
      <w:r w:rsidRPr="00311BF3">
        <w:rPr>
          <w:rFonts w:ascii="Arial" w:hAnsi="Arial" w:cs="Arial"/>
        </w:rPr>
        <w:t>Manziuc</w:t>
      </w:r>
      <w:proofErr w:type="spellEnd"/>
      <w:r w:rsidRPr="00311BF3">
        <w:rPr>
          <w:rFonts w:ascii="Arial" w:hAnsi="Arial" w:cs="Arial"/>
        </w:rPr>
        <w:t xml:space="preserve"> M., </w:t>
      </w:r>
      <w:proofErr w:type="spellStart"/>
      <w:r w:rsidRPr="00311BF3">
        <w:rPr>
          <w:rFonts w:ascii="Arial" w:hAnsi="Arial" w:cs="Arial"/>
        </w:rPr>
        <w:t>Varga</w:t>
      </w:r>
      <w:proofErr w:type="spellEnd"/>
      <w:r w:rsidRPr="00311BF3">
        <w:rPr>
          <w:rFonts w:ascii="Arial" w:hAnsi="Arial" w:cs="Arial"/>
        </w:rPr>
        <w:t xml:space="preserve"> P., </w:t>
      </w:r>
      <w:proofErr w:type="spellStart"/>
      <w:r w:rsidRPr="00311BF3">
        <w:rPr>
          <w:rFonts w:ascii="Arial" w:hAnsi="Arial" w:cs="Arial"/>
        </w:rPr>
        <w:t>Buduru</w:t>
      </w:r>
      <w:proofErr w:type="spellEnd"/>
      <w:r w:rsidRPr="00311BF3">
        <w:rPr>
          <w:rFonts w:ascii="Arial" w:hAnsi="Arial" w:cs="Arial"/>
        </w:rPr>
        <w:t xml:space="preserve"> R., </w:t>
      </w:r>
      <w:proofErr w:type="spellStart"/>
      <w:r w:rsidRPr="00311BF3">
        <w:rPr>
          <w:rFonts w:ascii="Arial" w:hAnsi="Arial" w:cs="Arial"/>
        </w:rPr>
        <w:t>Balhuc</w:t>
      </w:r>
      <w:proofErr w:type="spellEnd"/>
      <w:r w:rsidRPr="00311BF3">
        <w:rPr>
          <w:rFonts w:ascii="Arial" w:hAnsi="Arial" w:cs="Arial"/>
        </w:rPr>
        <w:t xml:space="preserve"> S., </w:t>
      </w:r>
      <w:proofErr w:type="spellStart"/>
      <w:r w:rsidRPr="00311BF3">
        <w:rPr>
          <w:rFonts w:ascii="Arial" w:hAnsi="Arial" w:cs="Arial"/>
        </w:rPr>
        <w:t>Kui</w:t>
      </w:r>
      <w:proofErr w:type="spellEnd"/>
      <w:r w:rsidRPr="00311BF3">
        <w:rPr>
          <w:rFonts w:ascii="Arial" w:hAnsi="Arial" w:cs="Arial"/>
        </w:rPr>
        <w:t xml:space="preserve"> A., </w:t>
      </w:r>
      <w:proofErr w:type="spellStart"/>
      <w:r w:rsidRPr="00311BF3">
        <w:rPr>
          <w:rFonts w:ascii="Arial" w:hAnsi="Arial" w:cs="Arial"/>
        </w:rPr>
        <w:t>Mitariu</w:t>
      </w:r>
      <w:proofErr w:type="spellEnd"/>
      <w:r w:rsidRPr="00311BF3">
        <w:rPr>
          <w:rFonts w:ascii="Arial" w:hAnsi="Arial" w:cs="Arial"/>
        </w:rPr>
        <w:t xml:space="preserve"> L., </w:t>
      </w:r>
      <w:proofErr w:type="spellStart"/>
      <w:r w:rsidRPr="00311BF3">
        <w:rPr>
          <w:rFonts w:ascii="Arial" w:hAnsi="Arial" w:cs="Arial"/>
        </w:rPr>
        <w:t>Culcitchi</w:t>
      </w:r>
      <w:proofErr w:type="spellEnd"/>
      <w:r w:rsidRPr="00311BF3">
        <w:rPr>
          <w:rFonts w:ascii="Arial" w:hAnsi="Arial" w:cs="Arial"/>
        </w:rPr>
        <w:t xml:space="preserve"> C., </w:t>
      </w:r>
      <w:proofErr w:type="spellStart"/>
      <w:r w:rsidRPr="00311BF3">
        <w:rPr>
          <w:rFonts w:ascii="Arial" w:hAnsi="Arial" w:cs="Arial"/>
          <w:b/>
        </w:rPr>
        <w:t>Buzatu</w:t>
      </w:r>
      <w:proofErr w:type="spellEnd"/>
      <w:r w:rsidRPr="00311BF3">
        <w:rPr>
          <w:rFonts w:ascii="Arial" w:hAnsi="Arial" w:cs="Arial"/>
          <w:b/>
        </w:rPr>
        <w:t xml:space="preserve"> R.,</w:t>
      </w:r>
      <w:r w:rsidRPr="00311BF3">
        <w:rPr>
          <w:rFonts w:ascii="Arial" w:hAnsi="Arial" w:cs="Arial"/>
        </w:rPr>
        <w:t xml:space="preserve"> </w:t>
      </w:r>
      <w:proofErr w:type="spellStart"/>
      <w:r w:rsidRPr="00311BF3">
        <w:rPr>
          <w:rFonts w:ascii="Arial" w:hAnsi="Arial" w:cs="Arial"/>
        </w:rPr>
        <w:t>Mesaros</w:t>
      </w:r>
      <w:proofErr w:type="spellEnd"/>
      <w:r w:rsidRPr="00311BF3">
        <w:rPr>
          <w:rFonts w:ascii="Arial" w:hAnsi="Arial" w:cs="Arial"/>
        </w:rPr>
        <w:t xml:space="preserve"> A. Clinical comparative study between the classical and the digital wax-up and indirect mock-up, Medicine in Evolution </w:t>
      </w:r>
      <w:proofErr w:type="spellStart"/>
      <w:r w:rsidRPr="00311BF3">
        <w:rPr>
          <w:rFonts w:ascii="Arial" w:hAnsi="Arial" w:cs="Arial"/>
        </w:rPr>
        <w:t>Voume</w:t>
      </w:r>
      <w:proofErr w:type="spellEnd"/>
      <w:r w:rsidRPr="00311BF3">
        <w:rPr>
          <w:rFonts w:ascii="Arial" w:hAnsi="Arial" w:cs="Arial"/>
        </w:rPr>
        <w:t xml:space="preserve"> XXVI, No.1, 2020, </w:t>
      </w:r>
      <w:proofErr w:type="spellStart"/>
      <w:r w:rsidRPr="00311BF3">
        <w:rPr>
          <w:rFonts w:ascii="Arial" w:hAnsi="Arial" w:cs="Arial"/>
        </w:rPr>
        <w:t>pag</w:t>
      </w:r>
      <w:proofErr w:type="spellEnd"/>
      <w:r w:rsidRPr="00311BF3">
        <w:rPr>
          <w:rFonts w:ascii="Arial" w:hAnsi="Arial" w:cs="Arial"/>
        </w:rPr>
        <w:t xml:space="preserve"> 70- 81</w:t>
      </w:r>
    </w:p>
    <w:p w14:paraId="36D03DE1" w14:textId="77777777" w:rsidR="009D5719" w:rsidRPr="009D5719" w:rsidRDefault="009D5719" w:rsidP="009D5719">
      <w:pPr>
        <w:pStyle w:val="ListParagraph"/>
        <w:rPr>
          <w:rFonts w:ascii="Arial" w:hAnsi="Arial" w:cs="Arial"/>
        </w:rPr>
      </w:pPr>
    </w:p>
    <w:p w14:paraId="455B70A6" w14:textId="77777777" w:rsidR="009D5719" w:rsidRPr="009D5719" w:rsidRDefault="009D5719" w:rsidP="009D5719">
      <w:pPr>
        <w:jc w:val="both"/>
        <w:rPr>
          <w:rFonts w:ascii="Arial" w:hAnsi="Arial" w:cs="Arial"/>
        </w:rPr>
      </w:pPr>
    </w:p>
    <w:p w14:paraId="48C7F178" w14:textId="50701AFF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Goguta</w:t>
      </w:r>
      <w:proofErr w:type="spellEnd"/>
      <w:r w:rsidRPr="00311BF3">
        <w:rPr>
          <w:rFonts w:ascii="Arial" w:hAnsi="Arial" w:cs="Arial"/>
          <w:lang w:val="en-US"/>
        </w:rPr>
        <w:t xml:space="preserve"> L.M., </w:t>
      </w:r>
      <w:proofErr w:type="spellStart"/>
      <w:r w:rsidRPr="00311BF3">
        <w:rPr>
          <w:rFonts w:ascii="Arial" w:hAnsi="Arial" w:cs="Arial"/>
          <w:lang w:val="en-US"/>
        </w:rPr>
        <w:t>Maroiu</w:t>
      </w:r>
      <w:proofErr w:type="spellEnd"/>
      <w:r w:rsidRPr="00311BF3">
        <w:rPr>
          <w:rFonts w:ascii="Arial" w:hAnsi="Arial" w:cs="Arial"/>
          <w:lang w:val="en-US"/>
        </w:rPr>
        <w:t xml:space="preserve"> A.,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Jivanescu</w:t>
      </w:r>
      <w:proofErr w:type="spellEnd"/>
      <w:r w:rsidRPr="00311BF3">
        <w:rPr>
          <w:rFonts w:ascii="Arial" w:hAnsi="Arial" w:cs="Arial"/>
          <w:lang w:val="en-US"/>
        </w:rPr>
        <w:t xml:space="preserve"> A.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Prevalence of double crown removable partial dentures. Short report,  Medicine in Evolution Volume XXIV, No. 1,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59-63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(</w:t>
      </w:r>
      <w:proofErr w:type="spellStart"/>
      <w:r>
        <w:rPr>
          <w:rFonts w:ascii="Arial" w:hAnsi="Arial" w:cs="Arial"/>
          <w:b/>
          <w:lang w:val="en-US"/>
        </w:rPr>
        <w:t>ultimul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articol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inainte</w:t>
      </w:r>
      <w:proofErr w:type="spellEnd"/>
      <w:r>
        <w:rPr>
          <w:rFonts w:ascii="Arial" w:hAnsi="Arial" w:cs="Arial"/>
          <w:b/>
          <w:lang w:val="en-US"/>
        </w:rPr>
        <w:t xml:space="preserve"> de </w:t>
      </w:r>
      <w:proofErr w:type="spellStart"/>
      <w:r>
        <w:rPr>
          <w:rFonts w:ascii="Arial" w:hAnsi="Arial" w:cs="Arial"/>
          <w:b/>
          <w:lang w:val="en-US"/>
        </w:rPr>
        <w:t>promovarea</w:t>
      </w:r>
      <w:proofErr w:type="spellEnd"/>
      <w:r>
        <w:rPr>
          <w:rFonts w:ascii="Arial" w:hAnsi="Arial" w:cs="Arial"/>
          <w:b/>
          <w:lang w:val="en-US"/>
        </w:rPr>
        <w:t xml:space="preserve"> la </w:t>
      </w:r>
      <w:proofErr w:type="spellStart"/>
      <w:r>
        <w:rPr>
          <w:rFonts w:ascii="Arial" w:hAnsi="Arial" w:cs="Arial"/>
          <w:b/>
          <w:lang w:val="en-US"/>
        </w:rPr>
        <w:t>sef</w:t>
      </w:r>
      <w:proofErr w:type="spellEnd"/>
      <w:r>
        <w:rPr>
          <w:rFonts w:ascii="Arial" w:hAnsi="Arial" w:cs="Arial"/>
          <w:b/>
          <w:lang w:val="en-US"/>
        </w:rPr>
        <w:t xml:space="preserve"> de </w:t>
      </w:r>
      <w:proofErr w:type="spellStart"/>
      <w:r>
        <w:rPr>
          <w:rFonts w:ascii="Arial" w:hAnsi="Arial" w:cs="Arial"/>
          <w:b/>
          <w:lang w:val="en-US"/>
        </w:rPr>
        <w:t>lucrari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sesiunea</w:t>
      </w:r>
      <w:proofErr w:type="spellEnd"/>
      <w:r>
        <w:rPr>
          <w:rFonts w:ascii="Arial" w:hAnsi="Arial" w:cs="Arial"/>
          <w:b/>
          <w:lang w:val="en-US"/>
        </w:rPr>
        <w:t xml:space="preserve"> </w:t>
      </w:r>
      <w:proofErr w:type="spellStart"/>
      <w:r>
        <w:rPr>
          <w:rFonts w:ascii="Arial" w:hAnsi="Arial" w:cs="Arial"/>
          <w:b/>
          <w:lang w:val="en-US"/>
        </w:rPr>
        <w:t>iunie-iulie</w:t>
      </w:r>
      <w:proofErr w:type="spellEnd"/>
      <w:r>
        <w:rPr>
          <w:rFonts w:ascii="Arial" w:hAnsi="Arial" w:cs="Arial"/>
          <w:b/>
          <w:lang w:val="en-US"/>
        </w:rPr>
        <w:t xml:space="preserve"> 2019)</w:t>
      </w:r>
    </w:p>
    <w:p w14:paraId="3987547F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17C1660E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 </w:t>
      </w:r>
      <w:proofErr w:type="spellStart"/>
      <w:r w:rsidRPr="00311BF3">
        <w:rPr>
          <w:rFonts w:ascii="Arial" w:hAnsi="Arial" w:cs="Arial"/>
          <w:lang w:val="en-US"/>
        </w:rPr>
        <w:t>Dumitrescu</w:t>
      </w:r>
      <w:proofErr w:type="spellEnd"/>
      <w:r w:rsidRPr="00311BF3">
        <w:rPr>
          <w:rFonts w:ascii="Arial" w:hAnsi="Arial" w:cs="Arial"/>
          <w:lang w:val="en-US"/>
        </w:rPr>
        <w:t xml:space="preserve"> S., Schiller E., </w:t>
      </w:r>
      <w:proofErr w:type="spellStart"/>
      <w:r w:rsidRPr="00311BF3">
        <w:rPr>
          <w:rFonts w:ascii="Arial" w:hAnsi="Arial" w:cs="Arial"/>
          <w:lang w:val="en-US"/>
        </w:rPr>
        <w:t>Manea</w:t>
      </w:r>
      <w:proofErr w:type="spellEnd"/>
      <w:r w:rsidRPr="00311BF3">
        <w:rPr>
          <w:rFonts w:ascii="Arial" w:hAnsi="Arial" w:cs="Arial"/>
          <w:lang w:val="en-US"/>
        </w:rPr>
        <w:t xml:space="preserve"> N., Luca M.,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>., Esthetic and functional results using orthodontic appliances in patients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with oral habits in mixed dentition, Medicine in Evolution Volume XXIV, No. 1,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29-35 </w:t>
      </w:r>
    </w:p>
    <w:p w14:paraId="7174D95C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2AC39A0E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 </w:t>
      </w:r>
      <w:proofErr w:type="spellStart"/>
      <w:r w:rsidRPr="00311BF3">
        <w:rPr>
          <w:rFonts w:ascii="Arial" w:hAnsi="Arial" w:cs="Arial"/>
          <w:lang w:val="en-US"/>
        </w:rPr>
        <w:t>Dumitrescu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Manea</w:t>
      </w:r>
      <w:proofErr w:type="spellEnd"/>
      <w:r w:rsidRPr="00311BF3">
        <w:rPr>
          <w:rFonts w:ascii="Arial" w:hAnsi="Arial" w:cs="Arial"/>
          <w:lang w:val="en-US"/>
        </w:rPr>
        <w:t xml:space="preserve"> N.,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Schiller E.,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 A.S., </w:t>
      </w:r>
      <w:proofErr w:type="spellStart"/>
      <w:r w:rsidRPr="00311BF3">
        <w:rPr>
          <w:rFonts w:ascii="Arial" w:hAnsi="Arial" w:cs="Arial"/>
          <w:lang w:val="en-US"/>
        </w:rPr>
        <w:t>Paraschivescu</w:t>
      </w:r>
      <w:proofErr w:type="spellEnd"/>
      <w:r w:rsidRPr="00311BF3">
        <w:rPr>
          <w:rFonts w:ascii="Arial" w:hAnsi="Arial" w:cs="Arial"/>
          <w:lang w:val="en-US"/>
        </w:rPr>
        <w:t xml:space="preserve"> E., Orthodontic preparation for the surgical treatment of a Class III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malocclusion with mandible asymmetry. A case report., Medicine in Evolution Volume XXIV, No. 2,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142-147</w:t>
      </w:r>
    </w:p>
    <w:p w14:paraId="2CF9D9D6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0826BCEA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Gogut</w:t>
      </w:r>
      <w:r w:rsidRPr="00311BF3">
        <w:rPr>
          <w:rFonts w:ascii="Arial" w:eastAsia="Calibri" w:hAnsi="Arial" w:cs="Arial"/>
          <w:lang w:val="en-US"/>
        </w:rPr>
        <w:t>̧a</w:t>
      </w:r>
      <w:proofErr w:type="spellEnd"/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 xml:space="preserve"> L.,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Cândea</w:t>
      </w:r>
      <w:proofErr w:type="spellEnd"/>
      <w:r w:rsidRPr="00311BF3">
        <w:rPr>
          <w:rFonts w:ascii="Arial" w:hAnsi="Arial" w:cs="Arial"/>
          <w:lang w:val="en-US"/>
        </w:rPr>
        <w:t xml:space="preserve"> A., </w:t>
      </w:r>
      <w:proofErr w:type="spellStart"/>
      <w:r w:rsidRPr="00311BF3">
        <w:rPr>
          <w:rFonts w:ascii="Arial" w:hAnsi="Arial" w:cs="Arial"/>
          <w:lang w:val="en-US"/>
        </w:rPr>
        <w:t>Ha</w:t>
      </w:r>
      <w:r w:rsidRPr="00311BF3">
        <w:rPr>
          <w:rFonts w:ascii="Arial" w:eastAsia="Calibri" w:hAnsi="Arial" w:cs="Arial"/>
          <w:lang w:val="en-US"/>
        </w:rPr>
        <w:t>ţ</w:t>
      </w:r>
      <w:r w:rsidRPr="00311BF3">
        <w:rPr>
          <w:rFonts w:ascii="Arial" w:hAnsi="Arial" w:cs="Arial"/>
          <w:lang w:val="en-US"/>
        </w:rPr>
        <w:t>egan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Jiv</w:t>
      </w:r>
      <w:r w:rsidRPr="00311BF3">
        <w:rPr>
          <w:rFonts w:ascii="Arial" w:eastAsia="Calibri" w:hAnsi="Arial" w:cs="Arial"/>
          <w:lang w:val="en-US"/>
        </w:rPr>
        <w:t>ă</w:t>
      </w:r>
      <w:r w:rsidRPr="00311BF3">
        <w:rPr>
          <w:rFonts w:ascii="Arial" w:hAnsi="Arial" w:cs="Arial"/>
          <w:lang w:val="en-US"/>
        </w:rPr>
        <w:t>nescu</w:t>
      </w:r>
      <w:proofErr w:type="spellEnd"/>
      <w:r w:rsidRPr="00311BF3">
        <w:rPr>
          <w:rFonts w:ascii="Arial" w:hAnsi="Arial" w:cs="Arial"/>
          <w:lang w:val="en-US"/>
        </w:rPr>
        <w:t xml:space="preserve"> A.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Unilateral Removable Dentures 2-year follow-up, Medicine in Evolution Volume XXIV, No. 2,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169-174</w:t>
      </w:r>
    </w:p>
    <w:p w14:paraId="512A0C23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55207E38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Buduru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Buduru</w:t>
      </w:r>
      <w:proofErr w:type="spellEnd"/>
      <w:r w:rsidRPr="00311BF3">
        <w:rPr>
          <w:rFonts w:ascii="Arial" w:hAnsi="Arial" w:cs="Arial"/>
          <w:lang w:val="en-US"/>
        </w:rPr>
        <w:t xml:space="preserve"> R., </w:t>
      </w:r>
      <w:proofErr w:type="spellStart"/>
      <w:r w:rsidRPr="00311BF3">
        <w:rPr>
          <w:rFonts w:ascii="Arial" w:hAnsi="Arial" w:cs="Arial"/>
          <w:lang w:val="en-US"/>
        </w:rPr>
        <w:t>Talmaceanu</w:t>
      </w:r>
      <w:proofErr w:type="spellEnd"/>
      <w:r w:rsidRPr="00311BF3">
        <w:rPr>
          <w:rFonts w:ascii="Arial" w:hAnsi="Arial" w:cs="Arial"/>
          <w:lang w:val="en-US"/>
        </w:rPr>
        <w:t xml:space="preserve"> D., </w:t>
      </w:r>
      <w:proofErr w:type="spellStart"/>
      <w:r w:rsidRPr="00311BF3">
        <w:rPr>
          <w:rFonts w:ascii="Arial" w:hAnsi="Arial" w:cs="Arial"/>
          <w:lang w:val="en-US"/>
        </w:rPr>
        <w:t>Baru</w:t>
      </w:r>
      <w:proofErr w:type="spellEnd"/>
      <w:r w:rsidRPr="00311BF3">
        <w:rPr>
          <w:rFonts w:ascii="Arial" w:hAnsi="Arial" w:cs="Arial"/>
          <w:lang w:val="en-US"/>
        </w:rPr>
        <w:t xml:space="preserve"> O.,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R.,</w:t>
      </w:r>
      <w:r w:rsidRPr="00311BF3">
        <w:rPr>
          <w:rFonts w:ascii="Arial" w:hAnsi="Arial" w:cs="Arial"/>
          <w:lang w:val="en-US"/>
        </w:rPr>
        <w:t xml:space="preserve"> Interdisciplinary treatment of an extensive tooth wear case using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measurable parameters, Medicine in Evolution Volume XXIV, No. 3,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221-231</w:t>
      </w:r>
    </w:p>
    <w:p w14:paraId="5A970C93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4BCE5338" w14:textId="56A01761" w:rsidR="009D5719" w:rsidRPr="009D5719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 </w:t>
      </w:r>
      <w:proofErr w:type="spellStart"/>
      <w:r w:rsidRPr="00311BF3">
        <w:rPr>
          <w:rFonts w:ascii="Arial" w:hAnsi="Arial" w:cs="Arial"/>
          <w:lang w:val="en-US"/>
        </w:rPr>
        <w:t>Dumitrescu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Manea</w:t>
      </w:r>
      <w:proofErr w:type="spellEnd"/>
      <w:r w:rsidRPr="00311BF3">
        <w:rPr>
          <w:rFonts w:ascii="Arial" w:hAnsi="Arial" w:cs="Arial"/>
          <w:lang w:val="en-US"/>
        </w:rPr>
        <w:t xml:space="preserve"> N., Schiller E.,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 A.S.,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>., Esthetic and orthodontic correction of posterior and canine crossbite. A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case report., ,Medicine in Evolution Volume XXIV, No. 3,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236-241</w:t>
      </w:r>
    </w:p>
    <w:p w14:paraId="77C14B44" w14:textId="77777777" w:rsidR="0030637C" w:rsidRPr="00311BF3" w:rsidRDefault="0030637C" w:rsidP="007C176D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4D71754A" w14:textId="77777777" w:rsidR="0030637C" w:rsidRPr="00311BF3" w:rsidRDefault="0030637C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Goguta</w:t>
      </w:r>
      <w:proofErr w:type="spellEnd"/>
      <w:r w:rsidRPr="00311BF3">
        <w:rPr>
          <w:rFonts w:ascii="Arial" w:hAnsi="Arial" w:cs="Arial"/>
          <w:lang w:val="en-US"/>
        </w:rPr>
        <w:t xml:space="preserve"> L.,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 </w:t>
      </w:r>
      <w:proofErr w:type="spellStart"/>
      <w:r w:rsidRPr="00311BF3">
        <w:rPr>
          <w:rFonts w:ascii="Arial" w:hAnsi="Arial" w:cs="Arial"/>
          <w:lang w:val="en-US"/>
        </w:rPr>
        <w:t>Cosoroaba</w:t>
      </w:r>
      <w:proofErr w:type="spellEnd"/>
      <w:r w:rsidRPr="00311BF3">
        <w:rPr>
          <w:rFonts w:ascii="Arial" w:hAnsi="Arial" w:cs="Arial"/>
          <w:lang w:val="en-US"/>
        </w:rPr>
        <w:t xml:space="preserve"> R.M., </w:t>
      </w:r>
      <w:proofErr w:type="spellStart"/>
      <w:r w:rsidRPr="00311BF3">
        <w:rPr>
          <w:rFonts w:ascii="Arial" w:hAnsi="Arial" w:cs="Arial"/>
          <w:lang w:val="en-US"/>
        </w:rPr>
        <w:t>Vâlceanu</w:t>
      </w:r>
      <w:proofErr w:type="spellEnd"/>
      <w:r w:rsidRPr="00311BF3">
        <w:rPr>
          <w:rFonts w:ascii="Arial" w:hAnsi="Arial" w:cs="Arial"/>
          <w:lang w:val="en-US"/>
        </w:rPr>
        <w:t xml:space="preserve"> S.A.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Chromatic attributes of aesthetic area teeth, Medicine in Evolution Volume XXIV, No. 1,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54-59</w:t>
      </w:r>
    </w:p>
    <w:p w14:paraId="14AD83B5" w14:textId="77777777" w:rsidR="0030637C" w:rsidRPr="00311BF3" w:rsidRDefault="0030637C" w:rsidP="007C176D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5FA278D7" w14:textId="77777777" w:rsidR="0030637C" w:rsidRPr="00311BF3" w:rsidRDefault="0030637C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 R., </w:t>
      </w:r>
      <w:proofErr w:type="spellStart"/>
      <w:r w:rsidRPr="00311BF3">
        <w:rPr>
          <w:rFonts w:ascii="Arial" w:hAnsi="Arial" w:cs="Arial"/>
          <w:lang w:val="en-US"/>
        </w:rPr>
        <w:t>Dumitrescu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Manea</w:t>
      </w:r>
      <w:proofErr w:type="spellEnd"/>
      <w:r w:rsidRPr="00311BF3">
        <w:rPr>
          <w:rFonts w:ascii="Arial" w:hAnsi="Arial" w:cs="Arial"/>
          <w:lang w:val="en-US"/>
        </w:rPr>
        <w:t xml:space="preserve"> N., </w:t>
      </w:r>
      <w:proofErr w:type="spellStart"/>
      <w:r w:rsidRPr="00311BF3">
        <w:rPr>
          <w:rFonts w:ascii="Arial" w:hAnsi="Arial" w:cs="Arial"/>
          <w:lang w:val="en-US"/>
        </w:rPr>
        <w:t>Cocir</w:t>
      </w:r>
      <w:proofErr w:type="spellEnd"/>
      <w:r w:rsidRPr="00311BF3">
        <w:rPr>
          <w:rFonts w:ascii="Arial" w:hAnsi="Arial" w:cs="Arial"/>
          <w:lang w:val="en-US"/>
        </w:rPr>
        <w:t xml:space="preserve"> R., Schiller E.,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Goguta</w:t>
      </w:r>
      <w:proofErr w:type="spellEnd"/>
      <w:r w:rsidRPr="00311BF3">
        <w:rPr>
          <w:rFonts w:ascii="Arial" w:hAnsi="Arial" w:cs="Arial"/>
          <w:lang w:val="en-US"/>
        </w:rPr>
        <w:t xml:space="preserve"> L., Balan R., Luca M.,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 The use of intraoral scanning and digital models in orthodontic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>treatment with aligners. A case report. P 137-142</w:t>
      </w:r>
    </w:p>
    <w:p w14:paraId="7702B1E2" w14:textId="77777777" w:rsidR="0030637C" w:rsidRPr="00311BF3" w:rsidRDefault="0030637C" w:rsidP="007C176D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3D6F2CE1" w14:textId="77777777" w:rsidR="0030637C" w:rsidRPr="00311BF3" w:rsidRDefault="0030637C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Dumitrescu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Manea</w:t>
      </w:r>
      <w:proofErr w:type="spellEnd"/>
      <w:r w:rsidRPr="00311BF3">
        <w:rPr>
          <w:rFonts w:ascii="Arial" w:hAnsi="Arial" w:cs="Arial"/>
          <w:lang w:val="en-US"/>
        </w:rPr>
        <w:t xml:space="preserve"> N., </w:t>
      </w:r>
      <w:proofErr w:type="spellStart"/>
      <w:r w:rsidRPr="00311BF3">
        <w:rPr>
          <w:rFonts w:ascii="Arial" w:hAnsi="Arial" w:cs="Arial"/>
          <w:lang w:val="en-US"/>
        </w:rPr>
        <w:t>Cocir</w:t>
      </w:r>
      <w:proofErr w:type="spellEnd"/>
      <w:r w:rsidRPr="00311BF3">
        <w:rPr>
          <w:rFonts w:ascii="Arial" w:hAnsi="Arial" w:cs="Arial"/>
          <w:lang w:val="en-US"/>
        </w:rPr>
        <w:t xml:space="preserve"> R., Schiller E.,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Goguta</w:t>
      </w:r>
      <w:proofErr w:type="spellEnd"/>
      <w:r w:rsidRPr="00311BF3">
        <w:rPr>
          <w:rFonts w:ascii="Arial" w:hAnsi="Arial" w:cs="Arial"/>
          <w:lang w:val="en-US"/>
        </w:rPr>
        <w:t xml:space="preserve"> L., Balan R., Luca M.,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 The use of intraoral scanning and digital models in orthodontic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r w:rsidRPr="00311BF3">
        <w:rPr>
          <w:rFonts w:ascii="Arial" w:hAnsi="Arial" w:cs="Arial"/>
          <w:lang w:val="en-US"/>
        </w:rPr>
        <w:t xml:space="preserve">treatment with aligners. A case report., Medicine in Evolution Volume XXIV, No. 2,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137-142</w:t>
      </w:r>
    </w:p>
    <w:p w14:paraId="6D197E4A" w14:textId="77777777" w:rsidR="0030637C" w:rsidRPr="00311BF3" w:rsidRDefault="0030637C" w:rsidP="007C176D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060ED2D3" w14:textId="18A9744B" w:rsidR="0030637C" w:rsidRDefault="0030637C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lastRenderedPageBreak/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Buduru</w:t>
      </w:r>
      <w:proofErr w:type="spellEnd"/>
      <w:r w:rsidRPr="00311BF3">
        <w:rPr>
          <w:rFonts w:ascii="Arial" w:hAnsi="Arial" w:cs="Arial"/>
          <w:lang w:val="en-US"/>
        </w:rPr>
        <w:t xml:space="preserve"> S., </w:t>
      </w:r>
      <w:proofErr w:type="spellStart"/>
      <w:r w:rsidRPr="00311BF3">
        <w:rPr>
          <w:rFonts w:ascii="Arial" w:hAnsi="Arial" w:cs="Arial"/>
          <w:lang w:val="en-US"/>
        </w:rPr>
        <w:t>Zuaiter</w:t>
      </w:r>
      <w:proofErr w:type="spellEnd"/>
      <w:r w:rsidRPr="00311BF3">
        <w:rPr>
          <w:rFonts w:ascii="Arial" w:hAnsi="Arial" w:cs="Arial"/>
          <w:lang w:val="en-US"/>
        </w:rPr>
        <w:t xml:space="preserve"> M., </w:t>
      </w:r>
      <w:proofErr w:type="spellStart"/>
      <w:r w:rsidRPr="00311BF3">
        <w:rPr>
          <w:rFonts w:ascii="Arial" w:hAnsi="Arial" w:cs="Arial"/>
          <w:lang w:val="en-US"/>
        </w:rPr>
        <w:t>Tiotiu</w:t>
      </w:r>
      <w:proofErr w:type="spellEnd"/>
      <w:r w:rsidRPr="00311BF3">
        <w:rPr>
          <w:rFonts w:ascii="Arial" w:hAnsi="Arial" w:cs="Arial"/>
          <w:lang w:val="en-US"/>
        </w:rPr>
        <w:t xml:space="preserve"> M., </w:t>
      </w:r>
      <w:proofErr w:type="spellStart"/>
      <w:r w:rsidRPr="00311BF3">
        <w:rPr>
          <w:rFonts w:ascii="Arial" w:hAnsi="Arial" w:cs="Arial"/>
          <w:lang w:val="en-US"/>
        </w:rPr>
        <w:t>Baru</w:t>
      </w:r>
      <w:proofErr w:type="spellEnd"/>
      <w:r w:rsidRPr="00311BF3">
        <w:rPr>
          <w:rFonts w:ascii="Arial" w:hAnsi="Arial" w:cs="Arial"/>
          <w:lang w:val="en-US"/>
        </w:rPr>
        <w:t xml:space="preserve"> O., </w:t>
      </w:r>
      <w:proofErr w:type="spellStart"/>
      <w:r w:rsidRPr="00311BF3">
        <w:rPr>
          <w:rFonts w:ascii="Arial" w:hAnsi="Arial" w:cs="Arial"/>
          <w:lang w:val="en-US"/>
        </w:rPr>
        <w:t>Mesaros</w:t>
      </w:r>
      <w:proofErr w:type="spellEnd"/>
      <w:r w:rsidRPr="00311BF3">
        <w:rPr>
          <w:rFonts w:ascii="Arial" w:eastAsia="Calibri" w:hAnsi="Arial" w:cs="Arial"/>
          <w:lang w:val="en-US"/>
        </w:rPr>
        <w:t>̧</w:t>
      </w:r>
      <w:r w:rsidRPr="00311BF3">
        <w:rPr>
          <w:rFonts w:ascii="Arial" w:hAnsi="Arial" w:cs="Arial"/>
          <w:lang w:val="en-US"/>
        </w:rPr>
        <w:t xml:space="preserve"> A., In-vitro evaluation of masking capacity of lithium disilicate veneers in</w:t>
      </w:r>
      <w:r w:rsidRPr="00311BF3">
        <w:rPr>
          <w:rFonts w:ascii="MS Gothic" w:eastAsia="MS Gothic" w:hAnsi="MS Gothic" w:cs="MS Gothic" w:hint="eastAsia"/>
          <w:lang w:val="en-US"/>
        </w:rPr>
        <w:t> </w:t>
      </w:r>
      <w:proofErr w:type="spellStart"/>
      <w:r w:rsidRPr="00311BF3">
        <w:rPr>
          <w:rFonts w:ascii="Arial" w:hAnsi="Arial" w:cs="Arial"/>
          <w:lang w:val="en-US"/>
        </w:rPr>
        <w:t>discromic</w:t>
      </w:r>
      <w:proofErr w:type="spellEnd"/>
      <w:r w:rsidRPr="00311BF3">
        <w:rPr>
          <w:rFonts w:ascii="Arial" w:hAnsi="Arial" w:cs="Arial"/>
          <w:lang w:val="en-US"/>
        </w:rPr>
        <w:t xml:space="preserve"> teeth, Medicine in Evolution Volume XXIV, No. 3, 2018,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231-236</w:t>
      </w:r>
    </w:p>
    <w:p w14:paraId="065875CB" w14:textId="77777777" w:rsidR="009D5719" w:rsidRPr="009D5719" w:rsidRDefault="009D5719" w:rsidP="009D5719">
      <w:pPr>
        <w:pStyle w:val="ListParagraph"/>
        <w:rPr>
          <w:rFonts w:ascii="Arial" w:hAnsi="Arial" w:cs="Arial"/>
          <w:lang w:val="en-US"/>
        </w:rPr>
      </w:pPr>
    </w:p>
    <w:p w14:paraId="3D3E169B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>., Bolos</w:t>
      </w:r>
      <w:r w:rsidRPr="00311BF3">
        <w:rPr>
          <w:rFonts w:ascii="Arial" w:eastAsia="Calibri" w:hAnsi="Arial" w:cs="Arial"/>
          <w:lang w:val="en-US"/>
        </w:rPr>
        <w:t>̦</w:t>
      </w:r>
      <w:r w:rsidRPr="00311BF3">
        <w:rPr>
          <w:rFonts w:ascii="Arial" w:hAnsi="Arial" w:cs="Arial"/>
          <w:lang w:val="en-US"/>
        </w:rPr>
        <w:t xml:space="preserve"> C.O., </w:t>
      </w:r>
      <w:proofErr w:type="spellStart"/>
      <w:r w:rsidRPr="00311BF3">
        <w:rPr>
          <w:rFonts w:ascii="Arial" w:hAnsi="Arial" w:cs="Arial"/>
          <w:lang w:val="en-US"/>
        </w:rPr>
        <w:t>Cosoroab</w:t>
      </w:r>
      <w:r w:rsidRPr="00311BF3">
        <w:rPr>
          <w:rFonts w:ascii="Arial" w:eastAsia="Calibri" w:hAnsi="Arial" w:cs="Arial"/>
          <w:lang w:val="en-US"/>
        </w:rPr>
        <w:t>a</w:t>
      </w:r>
      <w:proofErr w:type="spellEnd"/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 xml:space="preserve"> R. , </w:t>
      </w:r>
      <w:proofErr w:type="spellStart"/>
      <w:r w:rsidRPr="00311BF3">
        <w:rPr>
          <w:rFonts w:ascii="Arial" w:hAnsi="Arial" w:cs="Arial"/>
          <w:lang w:val="en-US"/>
        </w:rPr>
        <w:t>Câlniceanu</w:t>
      </w:r>
      <w:proofErr w:type="spellEnd"/>
      <w:r w:rsidRPr="00311BF3">
        <w:rPr>
          <w:rFonts w:ascii="Arial" w:hAnsi="Arial" w:cs="Arial"/>
          <w:lang w:val="en-US"/>
        </w:rPr>
        <w:t xml:space="preserve"> H., </w:t>
      </w: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</w:t>
      </w:r>
      <w:proofErr w:type="spellStart"/>
      <w:r w:rsidRPr="00311BF3">
        <w:rPr>
          <w:rFonts w:ascii="Arial" w:hAnsi="Arial" w:cs="Arial"/>
          <w:lang w:val="en-US"/>
        </w:rPr>
        <w:t>Vâlceanu</w:t>
      </w:r>
      <w:proofErr w:type="spellEnd"/>
      <w:r w:rsidRPr="00311BF3">
        <w:rPr>
          <w:rFonts w:ascii="Arial" w:hAnsi="Arial" w:cs="Arial"/>
          <w:lang w:val="en-US"/>
        </w:rPr>
        <w:t xml:space="preserve"> S. A., Correcting positional imperfections in the dental aesthetic area: technical step Medicine in Evolution Volume XXIII, No. 4, 2017,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502-507 </w:t>
      </w:r>
    </w:p>
    <w:p w14:paraId="11F61BD1" w14:textId="77777777" w:rsidR="009D5719" w:rsidRPr="00311BF3" w:rsidRDefault="009D5719" w:rsidP="009D5719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2995DCCC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>., Bolos</w:t>
      </w:r>
      <w:r w:rsidRPr="00311BF3">
        <w:rPr>
          <w:rFonts w:ascii="Arial" w:eastAsia="Calibri" w:hAnsi="Arial" w:cs="Arial"/>
          <w:lang w:val="en-US"/>
        </w:rPr>
        <w:t>̦</w:t>
      </w:r>
      <w:r w:rsidRPr="00311BF3">
        <w:rPr>
          <w:rFonts w:ascii="Arial" w:hAnsi="Arial" w:cs="Arial"/>
          <w:lang w:val="en-US"/>
        </w:rPr>
        <w:t xml:space="preserve"> C.O., </w:t>
      </w:r>
      <w:proofErr w:type="spellStart"/>
      <w:r w:rsidRPr="00311BF3">
        <w:rPr>
          <w:rFonts w:ascii="Arial" w:hAnsi="Arial" w:cs="Arial"/>
          <w:lang w:val="en-US"/>
        </w:rPr>
        <w:t>C</w:t>
      </w:r>
      <w:r w:rsidRPr="00311BF3">
        <w:rPr>
          <w:rFonts w:ascii="Arial" w:eastAsia="Calibri" w:hAnsi="Arial" w:cs="Arial"/>
          <w:lang w:val="en-US"/>
        </w:rPr>
        <w:t>â</w:t>
      </w:r>
      <w:r w:rsidRPr="00311BF3">
        <w:rPr>
          <w:rFonts w:ascii="Arial" w:hAnsi="Arial" w:cs="Arial"/>
          <w:lang w:val="en-US"/>
        </w:rPr>
        <w:t>lniceanu</w:t>
      </w:r>
      <w:proofErr w:type="spellEnd"/>
      <w:r w:rsidRPr="00311BF3">
        <w:rPr>
          <w:rFonts w:ascii="Arial" w:hAnsi="Arial" w:cs="Arial"/>
          <w:lang w:val="en-US"/>
        </w:rPr>
        <w:t xml:space="preserve"> H., </w:t>
      </w:r>
      <w:proofErr w:type="spellStart"/>
      <w:r w:rsidRPr="00311BF3">
        <w:rPr>
          <w:rFonts w:ascii="Arial" w:hAnsi="Arial" w:cs="Arial"/>
          <w:lang w:val="en-US"/>
        </w:rPr>
        <w:t>Scrobota</w:t>
      </w:r>
      <w:proofErr w:type="spellEnd"/>
      <w:r w:rsidRPr="00311BF3">
        <w:rPr>
          <w:rFonts w:ascii="Arial" w:hAnsi="Arial" w:cs="Arial"/>
          <w:lang w:val="en-US"/>
        </w:rPr>
        <w:t xml:space="preserve"> I., </w:t>
      </w:r>
      <w:proofErr w:type="spellStart"/>
      <w:r w:rsidRPr="00311BF3">
        <w:rPr>
          <w:rFonts w:ascii="Arial" w:hAnsi="Arial" w:cs="Arial"/>
          <w:lang w:val="en-US"/>
        </w:rPr>
        <w:t>Ciavoi</w:t>
      </w:r>
      <w:proofErr w:type="spellEnd"/>
      <w:r w:rsidRPr="00311BF3">
        <w:rPr>
          <w:rFonts w:ascii="Arial" w:hAnsi="Arial" w:cs="Arial"/>
          <w:lang w:val="en-US"/>
        </w:rPr>
        <w:t xml:space="preserve"> G., </w:t>
      </w:r>
      <w:proofErr w:type="spellStart"/>
      <w:r w:rsidRPr="00311BF3">
        <w:rPr>
          <w:rFonts w:ascii="Arial" w:hAnsi="Arial" w:cs="Arial"/>
          <w:lang w:val="en-US"/>
        </w:rPr>
        <w:t>V</w:t>
      </w:r>
      <w:r w:rsidRPr="00311BF3">
        <w:rPr>
          <w:rFonts w:ascii="Arial" w:eastAsia="Calibri" w:hAnsi="Arial" w:cs="Arial"/>
          <w:lang w:val="en-US"/>
        </w:rPr>
        <w:t>â</w:t>
      </w:r>
      <w:r w:rsidRPr="00311BF3">
        <w:rPr>
          <w:rFonts w:ascii="Arial" w:hAnsi="Arial" w:cs="Arial"/>
          <w:lang w:val="en-US"/>
        </w:rPr>
        <w:t>lceanu</w:t>
      </w:r>
      <w:proofErr w:type="spellEnd"/>
      <w:r w:rsidRPr="00311BF3">
        <w:rPr>
          <w:rFonts w:ascii="Arial" w:hAnsi="Arial" w:cs="Arial"/>
          <w:lang w:val="en-US"/>
        </w:rPr>
        <w:t xml:space="preserve"> S.A.,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D.,Changes</w:t>
      </w:r>
      <w:proofErr w:type="spellEnd"/>
      <w:r w:rsidRPr="00311BF3">
        <w:rPr>
          <w:rFonts w:ascii="Arial" w:hAnsi="Arial" w:cs="Arial"/>
          <w:lang w:val="en-US"/>
        </w:rPr>
        <w:t xml:space="preserve"> of aesthetic characteristics in patients undergoing orthodontic treatment Medicine in Evolution Volume XXIII, No. 2, 2017, p 165-168</w:t>
      </w:r>
    </w:p>
    <w:p w14:paraId="7544369A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0673CA88" w14:textId="084E682B" w:rsidR="0030637C" w:rsidRDefault="009D5719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>., Bolos</w:t>
      </w:r>
      <w:r w:rsidRPr="00311BF3">
        <w:rPr>
          <w:rFonts w:ascii="Arial" w:eastAsia="Calibri" w:hAnsi="Arial" w:cs="Arial"/>
          <w:lang w:val="en-US"/>
        </w:rPr>
        <w:t>̦</w:t>
      </w:r>
      <w:r w:rsidRPr="00311BF3">
        <w:rPr>
          <w:rFonts w:ascii="Arial" w:hAnsi="Arial" w:cs="Arial"/>
          <w:lang w:val="en-US"/>
        </w:rPr>
        <w:t xml:space="preserve"> C.O., </w:t>
      </w:r>
      <w:proofErr w:type="spellStart"/>
      <w:r w:rsidRPr="00311BF3">
        <w:rPr>
          <w:rFonts w:ascii="Arial" w:hAnsi="Arial" w:cs="Arial"/>
          <w:lang w:val="en-US"/>
        </w:rPr>
        <w:t>C</w:t>
      </w:r>
      <w:r w:rsidRPr="00311BF3">
        <w:rPr>
          <w:rFonts w:ascii="Arial" w:eastAsia="Calibri" w:hAnsi="Arial" w:cs="Arial"/>
          <w:lang w:val="en-US"/>
        </w:rPr>
        <w:t>â</w:t>
      </w:r>
      <w:r w:rsidRPr="00311BF3">
        <w:rPr>
          <w:rFonts w:ascii="Arial" w:hAnsi="Arial" w:cs="Arial"/>
          <w:lang w:val="en-US"/>
        </w:rPr>
        <w:t>lniceanu</w:t>
      </w:r>
      <w:proofErr w:type="spellEnd"/>
      <w:r w:rsidRPr="00311BF3">
        <w:rPr>
          <w:rFonts w:ascii="Arial" w:hAnsi="Arial" w:cs="Arial"/>
          <w:lang w:val="en-US"/>
        </w:rPr>
        <w:t xml:space="preserve"> H., </w:t>
      </w:r>
      <w:proofErr w:type="spellStart"/>
      <w:r w:rsidRPr="00311BF3">
        <w:rPr>
          <w:rFonts w:ascii="Arial" w:hAnsi="Arial" w:cs="Arial"/>
          <w:lang w:val="en-US"/>
        </w:rPr>
        <w:t>Scrobota</w:t>
      </w:r>
      <w:proofErr w:type="spellEnd"/>
      <w:r w:rsidRPr="00311BF3">
        <w:rPr>
          <w:rFonts w:ascii="Arial" w:hAnsi="Arial" w:cs="Arial"/>
          <w:lang w:val="en-US"/>
        </w:rPr>
        <w:t xml:space="preserve"> I., </w:t>
      </w:r>
      <w:proofErr w:type="spellStart"/>
      <w:r w:rsidRPr="00311BF3">
        <w:rPr>
          <w:rFonts w:ascii="Arial" w:hAnsi="Arial" w:cs="Arial"/>
          <w:lang w:val="en-US"/>
        </w:rPr>
        <w:t>V</w:t>
      </w:r>
      <w:r w:rsidRPr="00311BF3">
        <w:rPr>
          <w:rFonts w:ascii="Arial" w:eastAsia="Calibri" w:hAnsi="Arial" w:cs="Arial"/>
          <w:lang w:val="en-US"/>
        </w:rPr>
        <w:t>â</w:t>
      </w:r>
      <w:r w:rsidRPr="00311BF3">
        <w:rPr>
          <w:rFonts w:ascii="Arial" w:hAnsi="Arial" w:cs="Arial"/>
          <w:lang w:val="en-US"/>
        </w:rPr>
        <w:t>lceanu</w:t>
      </w:r>
      <w:proofErr w:type="spellEnd"/>
      <w:r w:rsidRPr="00311BF3">
        <w:rPr>
          <w:rFonts w:ascii="Arial" w:hAnsi="Arial" w:cs="Arial"/>
          <w:lang w:val="en-US"/>
        </w:rPr>
        <w:t xml:space="preserve"> S.A., Prosthetic rehabilitation of the aesthetic area in a </w:t>
      </w:r>
      <w:proofErr w:type="spellStart"/>
      <w:r w:rsidRPr="00311BF3">
        <w:rPr>
          <w:rFonts w:ascii="Arial" w:hAnsi="Arial" w:cs="Arial"/>
          <w:lang w:val="en-US"/>
        </w:rPr>
        <w:t>pacient</w:t>
      </w:r>
      <w:proofErr w:type="spellEnd"/>
      <w:r w:rsidRPr="00311BF3">
        <w:rPr>
          <w:rFonts w:ascii="Arial" w:hAnsi="Arial" w:cs="Arial"/>
          <w:lang w:val="en-US"/>
        </w:rPr>
        <w:t xml:space="preserve"> affected by bruxism Medicine in Evolution Volume XXIII, No. 1, 2017,  p 80-83</w:t>
      </w:r>
    </w:p>
    <w:p w14:paraId="4B7B4B7E" w14:textId="77777777" w:rsidR="009D5719" w:rsidRPr="009D5719" w:rsidRDefault="009D5719" w:rsidP="009D5719">
      <w:pPr>
        <w:pStyle w:val="ListParagraph"/>
        <w:rPr>
          <w:rFonts w:ascii="Arial" w:hAnsi="Arial" w:cs="Arial"/>
          <w:lang w:val="en-US"/>
        </w:rPr>
      </w:pPr>
    </w:p>
    <w:p w14:paraId="42FEFEA1" w14:textId="77777777" w:rsidR="009D5719" w:rsidRPr="009D5719" w:rsidRDefault="009D5719" w:rsidP="009D5719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232D844C" w14:textId="77777777" w:rsidR="0030637C" w:rsidRPr="00311BF3" w:rsidRDefault="0030637C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Szuhanek</w:t>
      </w:r>
      <w:proofErr w:type="spellEnd"/>
      <w:r w:rsidRPr="00311BF3">
        <w:rPr>
          <w:rFonts w:ascii="Arial" w:hAnsi="Arial" w:cs="Arial"/>
          <w:lang w:val="en-US"/>
        </w:rPr>
        <w:t xml:space="preserve"> C., </w:t>
      </w:r>
      <w:proofErr w:type="spellStart"/>
      <w:r w:rsidRPr="00311BF3">
        <w:rPr>
          <w:rFonts w:ascii="Arial" w:hAnsi="Arial" w:cs="Arial"/>
          <w:lang w:val="en-US"/>
        </w:rPr>
        <w:t>Golban</w:t>
      </w:r>
      <w:proofErr w:type="spellEnd"/>
      <w:r w:rsidRPr="00311BF3">
        <w:rPr>
          <w:rFonts w:ascii="Arial" w:hAnsi="Arial" w:cs="Arial"/>
          <w:lang w:val="en-US"/>
        </w:rPr>
        <w:t xml:space="preserve"> G., </w:t>
      </w:r>
      <w:proofErr w:type="spellStart"/>
      <w:r w:rsidRPr="00311BF3">
        <w:rPr>
          <w:rFonts w:ascii="Arial" w:hAnsi="Arial" w:cs="Arial"/>
          <w:lang w:val="en-US"/>
        </w:rPr>
        <w:t>Rusu</w:t>
      </w:r>
      <w:proofErr w:type="spellEnd"/>
      <w:r w:rsidRPr="00311BF3">
        <w:rPr>
          <w:rFonts w:ascii="Arial" w:hAnsi="Arial" w:cs="Arial"/>
          <w:lang w:val="en-US"/>
        </w:rPr>
        <w:t xml:space="preserve"> L.C.,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Infiltration treatment of white spots lesions. A case report Medicine in Evolution Volume XXIII, No. 4, 2017 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497-502,</w:t>
      </w:r>
    </w:p>
    <w:p w14:paraId="243916A0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3D25C8C0" w14:textId="77777777" w:rsidR="0030637C" w:rsidRPr="00311BF3" w:rsidRDefault="0030637C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Ca</w:t>
      </w:r>
      <w:r w:rsidRPr="00311BF3">
        <w:rPr>
          <w:rFonts w:ascii="Arial" w:eastAsia="Calibri" w:hAnsi="Arial" w:cs="Arial"/>
          <w:lang w:val="en-US"/>
        </w:rPr>
        <w:t>̂</w:t>
      </w:r>
      <w:r w:rsidRPr="00311BF3">
        <w:rPr>
          <w:rFonts w:ascii="Arial" w:hAnsi="Arial" w:cs="Arial"/>
          <w:lang w:val="en-US"/>
        </w:rPr>
        <w:t>lniceanu</w:t>
      </w:r>
      <w:proofErr w:type="spellEnd"/>
      <w:r w:rsidRPr="00311BF3">
        <w:rPr>
          <w:rFonts w:ascii="Arial" w:hAnsi="Arial" w:cs="Arial"/>
          <w:lang w:val="en-US"/>
        </w:rPr>
        <w:t xml:space="preserve"> H., </w:t>
      </w:r>
      <w:proofErr w:type="spellStart"/>
      <w:r w:rsidRPr="00311BF3">
        <w:rPr>
          <w:rFonts w:ascii="Arial" w:hAnsi="Arial" w:cs="Arial"/>
          <w:lang w:val="en-US"/>
        </w:rPr>
        <w:t>Scrobot</w:t>
      </w:r>
      <w:r w:rsidRPr="00311BF3">
        <w:rPr>
          <w:rFonts w:ascii="Arial" w:eastAsia="Calibri" w:hAnsi="Arial" w:cs="Arial"/>
          <w:lang w:val="en-US"/>
        </w:rPr>
        <w:t>a</w:t>
      </w:r>
      <w:proofErr w:type="spellEnd"/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 xml:space="preserve"> R.,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Scrobot</w:t>
      </w:r>
      <w:r w:rsidRPr="00311BF3">
        <w:rPr>
          <w:rFonts w:ascii="Arial" w:eastAsia="Calibri" w:hAnsi="Arial" w:cs="Arial"/>
          <w:lang w:val="en-US"/>
        </w:rPr>
        <w:t>a</w:t>
      </w:r>
      <w:proofErr w:type="spellEnd"/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 xml:space="preserve"> I., Salivary immune system and oxidative stress biomarkers in </w:t>
      </w:r>
      <w:proofErr w:type="spellStart"/>
      <w:r w:rsidRPr="00311BF3">
        <w:rPr>
          <w:rFonts w:ascii="Arial" w:hAnsi="Arial" w:cs="Arial"/>
          <w:lang w:val="en-US"/>
        </w:rPr>
        <w:t>patientswith</w:t>
      </w:r>
      <w:proofErr w:type="spellEnd"/>
      <w:r w:rsidRPr="00311BF3">
        <w:rPr>
          <w:rFonts w:ascii="Arial" w:hAnsi="Arial" w:cs="Arial"/>
          <w:lang w:val="en-US"/>
        </w:rPr>
        <w:t xml:space="preserve"> multiple tooth decays in the aesthetic zone, Medicine in Evolution Volume XXIII, No. 1, 2017,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 62-67</w:t>
      </w:r>
    </w:p>
    <w:p w14:paraId="6D93324F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42FDE242" w14:textId="49B1BAEF" w:rsidR="0030637C" w:rsidRDefault="0030637C" w:rsidP="007C176D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Scrobota</w:t>
      </w:r>
      <w:proofErr w:type="spellEnd"/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 xml:space="preserve"> I., </w:t>
      </w:r>
      <w:proofErr w:type="spellStart"/>
      <w:r w:rsidRPr="00311BF3">
        <w:rPr>
          <w:rFonts w:ascii="Arial" w:hAnsi="Arial" w:cs="Arial"/>
          <w:lang w:val="en-US"/>
        </w:rPr>
        <w:t>Scrobot</w:t>
      </w:r>
      <w:r w:rsidRPr="00311BF3">
        <w:rPr>
          <w:rFonts w:ascii="Arial" w:eastAsia="Calibri" w:hAnsi="Arial" w:cs="Arial"/>
          <w:lang w:val="en-US"/>
        </w:rPr>
        <w:t>a</w:t>
      </w:r>
      <w:proofErr w:type="spellEnd"/>
      <w:r w:rsidRPr="00311BF3">
        <w:rPr>
          <w:rFonts w:ascii="Arial" w:eastAsia="Calibri" w:hAnsi="Arial" w:cs="Arial"/>
          <w:lang w:val="en-US"/>
        </w:rPr>
        <w:t>̆</w:t>
      </w:r>
      <w:r w:rsidRPr="00311BF3">
        <w:rPr>
          <w:rFonts w:ascii="Arial" w:hAnsi="Arial" w:cs="Arial"/>
          <w:lang w:val="en-US"/>
        </w:rPr>
        <w:t xml:space="preserve"> R</w:t>
      </w:r>
      <w:r w:rsidRPr="00311BF3">
        <w:rPr>
          <w:rFonts w:ascii="Arial" w:hAnsi="Arial" w:cs="Arial"/>
          <w:b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C</w:t>
      </w:r>
      <w:r w:rsidRPr="00311BF3">
        <w:rPr>
          <w:rFonts w:ascii="Arial" w:eastAsia="Calibri" w:hAnsi="Arial" w:cs="Arial"/>
          <w:lang w:val="en-US"/>
        </w:rPr>
        <w:t>â</w:t>
      </w:r>
      <w:r w:rsidRPr="00311BF3">
        <w:rPr>
          <w:rFonts w:ascii="Arial" w:hAnsi="Arial" w:cs="Arial"/>
          <w:lang w:val="en-US"/>
        </w:rPr>
        <w:t>lniceanu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H.,Serum</w:t>
      </w:r>
      <w:proofErr w:type="spellEnd"/>
      <w:r w:rsidRPr="00311BF3">
        <w:rPr>
          <w:rFonts w:ascii="Arial" w:hAnsi="Arial" w:cs="Arial"/>
          <w:lang w:val="en-US"/>
        </w:rPr>
        <w:t xml:space="preserve"> protein carbonyl groups and hydrogen donors as oxidative stress biomarkers in 4NQO induced oral carcinogenesis, Medicine in Evolution Volume XXIII, No. 1, 2017,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83-88</w:t>
      </w:r>
    </w:p>
    <w:p w14:paraId="10AD57BF" w14:textId="77777777" w:rsidR="009D5719" w:rsidRPr="009D5719" w:rsidRDefault="009D5719" w:rsidP="009D5719">
      <w:pPr>
        <w:pStyle w:val="ListParagraph"/>
        <w:rPr>
          <w:rFonts w:ascii="Arial" w:hAnsi="Arial" w:cs="Arial"/>
          <w:lang w:val="en-US"/>
        </w:rPr>
      </w:pPr>
    </w:p>
    <w:p w14:paraId="145F6818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, Pogan AA, Bolos CO, </w:t>
      </w:r>
      <w:proofErr w:type="spellStart"/>
      <w:r w:rsidRPr="00311BF3">
        <w:rPr>
          <w:rFonts w:ascii="Arial" w:hAnsi="Arial" w:cs="Arial"/>
          <w:lang w:val="en-US"/>
        </w:rPr>
        <w:t>Calniceanu</w:t>
      </w:r>
      <w:proofErr w:type="spellEnd"/>
      <w:r w:rsidRPr="00311BF3">
        <w:rPr>
          <w:rFonts w:ascii="Arial" w:hAnsi="Arial" w:cs="Arial"/>
          <w:lang w:val="en-US"/>
        </w:rPr>
        <w:t xml:space="preserve"> H,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 SA,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 D. Management of iatrogenic disorders in the aesthetic areas. Medicine in Evolution,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XXIL,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2/2016, p252-255</w:t>
      </w:r>
    </w:p>
    <w:p w14:paraId="2B291937" w14:textId="77777777" w:rsidR="009D5719" w:rsidRPr="00311BF3" w:rsidRDefault="009D5719" w:rsidP="009D5719">
      <w:pPr>
        <w:pStyle w:val="ListParagraph"/>
        <w:spacing w:line="276" w:lineRule="auto"/>
        <w:rPr>
          <w:rFonts w:ascii="Arial" w:hAnsi="Arial" w:cs="Arial"/>
          <w:lang w:val="en-US"/>
        </w:rPr>
      </w:pPr>
    </w:p>
    <w:p w14:paraId="62B92B2B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74BA08CE" w14:textId="7BA8AD30" w:rsidR="009D5719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, Bolos CO, </w:t>
      </w:r>
      <w:proofErr w:type="spellStart"/>
      <w:r w:rsidRPr="00311BF3">
        <w:rPr>
          <w:rFonts w:ascii="Arial" w:hAnsi="Arial" w:cs="Arial"/>
          <w:lang w:val="en-US"/>
        </w:rPr>
        <w:t>Calniceanu</w:t>
      </w:r>
      <w:proofErr w:type="spellEnd"/>
      <w:r w:rsidRPr="00311BF3">
        <w:rPr>
          <w:rFonts w:ascii="Arial" w:hAnsi="Arial" w:cs="Arial"/>
          <w:lang w:val="en-US"/>
        </w:rPr>
        <w:t xml:space="preserve"> H,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 SA,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 D. </w:t>
      </w:r>
      <w:proofErr w:type="spellStart"/>
      <w:r w:rsidRPr="00311BF3">
        <w:rPr>
          <w:rFonts w:ascii="Arial" w:hAnsi="Arial" w:cs="Arial"/>
          <w:lang w:val="en-US"/>
        </w:rPr>
        <w:t>Aethetic</w:t>
      </w:r>
      <w:proofErr w:type="spellEnd"/>
      <w:r w:rsidRPr="00311BF3">
        <w:rPr>
          <w:rFonts w:ascii="Arial" w:hAnsi="Arial" w:cs="Arial"/>
          <w:lang w:val="en-US"/>
        </w:rPr>
        <w:t xml:space="preserve"> improvement of </w:t>
      </w:r>
      <w:proofErr w:type="spellStart"/>
      <w:r w:rsidRPr="00311BF3">
        <w:rPr>
          <w:rFonts w:ascii="Arial" w:hAnsi="Arial" w:cs="Arial"/>
          <w:lang w:val="en-US"/>
        </w:rPr>
        <w:t>Emax</w:t>
      </w:r>
      <w:proofErr w:type="spellEnd"/>
      <w:r w:rsidRPr="00311BF3">
        <w:rPr>
          <w:rFonts w:ascii="Arial" w:hAnsi="Arial" w:cs="Arial"/>
          <w:lang w:val="en-US"/>
        </w:rPr>
        <w:t xml:space="preserve"> crown with nanoceramic post. Medicine in Evolution,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XXIL,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 4/2016, p540-543</w:t>
      </w:r>
    </w:p>
    <w:p w14:paraId="11090639" w14:textId="77777777" w:rsidR="009D5719" w:rsidRDefault="009D5719" w:rsidP="009D5719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29957450" w14:textId="48E105CF" w:rsidR="009D5719" w:rsidRPr="009D5719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r w:rsidRPr="00311BF3">
        <w:rPr>
          <w:rFonts w:ascii="Arial" w:hAnsi="Arial" w:cs="Arial"/>
          <w:lang w:val="en-US"/>
        </w:rPr>
        <w:t xml:space="preserve">Bolos OC, </w:t>
      </w:r>
      <w:proofErr w:type="spellStart"/>
      <w:r w:rsidRPr="00311BF3">
        <w:rPr>
          <w:rFonts w:ascii="Arial" w:hAnsi="Arial" w:cs="Arial"/>
          <w:lang w:val="en-US"/>
        </w:rPr>
        <w:t>Valceanu</w:t>
      </w:r>
      <w:proofErr w:type="spellEnd"/>
      <w:r w:rsidRPr="00311BF3">
        <w:rPr>
          <w:rFonts w:ascii="Arial" w:hAnsi="Arial" w:cs="Arial"/>
          <w:lang w:val="en-US"/>
        </w:rPr>
        <w:t xml:space="preserve"> AS,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, Bolos A, Preliminary Photographic Documentation in Esthetic Dentistry, Medicine in Evolution, </w:t>
      </w:r>
      <w:proofErr w:type="spellStart"/>
      <w:r w:rsidRPr="00311BF3">
        <w:rPr>
          <w:rFonts w:ascii="Arial" w:hAnsi="Arial" w:cs="Arial"/>
          <w:lang w:val="en-US"/>
        </w:rPr>
        <w:t>vol</w:t>
      </w:r>
      <w:proofErr w:type="spellEnd"/>
      <w:r w:rsidRPr="00311BF3">
        <w:rPr>
          <w:rFonts w:ascii="Arial" w:hAnsi="Arial" w:cs="Arial"/>
          <w:lang w:val="en-US"/>
        </w:rPr>
        <w:t xml:space="preserve"> XII, nr.4/2016,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572-577</w:t>
      </w:r>
    </w:p>
    <w:p w14:paraId="7C564840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lastRenderedPageBreak/>
        <w:t>Andreea</w:t>
      </w:r>
      <w:proofErr w:type="spellEnd"/>
      <w:r w:rsidRPr="00311BF3">
        <w:rPr>
          <w:rFonts w:ascii="Arial" w:hAnsi="Arial" w:cs="Arial"/>
          <w:lang w:val="en-US"/>
        </w:rPr>
        <w:t xml:space="preserve"> A. Pogan, </w:t>
      </w:r>
      <w:r w:rsidRPr="00311BF3">
        <w:rPr>
          <w:rFonts w:ascii="Arial" w:hAnsi="Arial" w:cs="Arial"/>
          <w:b/>
          <w:lang w:val="en-US"/>
        </w:rPr>
        <w:t xml:space="preserve">Roxana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lang w:val="en-US"/>
        </w:rPr>
        <w:t xml:space="preserve">, Ion V. </w:t>
      </w:r>
      <w:proofErr w:type="spellStart"/>
      <w:r w:rsidRPr="00311BF3">
        <w:rPr>
          <w:rFonts w:ascii="Arial" w:hAnsi="Arial" w:cs="Arial"/>
          <w:lang w:val="en-US"/>
        </w:rPr>
        <w:t>Corlan</w:t>
      </w:r>
      <w:proofErr w:type="spellEnd"/>
      <w:r w:rsidRPr="00311BF3">
        <w:rPr>
          <w:rFonts w:ascii="Arial" w:hAnsi="Arial" w:cs="Arial"/>
          <w:lang w:val="en-US"/>
        </w:rPr>
        <w:t xml:space="preserve">, Dan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, </w:t>
      </w:r>
      <w:proofErr w:type="spellStart"/>
      <w:r w:rsidRPr="00311BF3">
        <w:rPr>
          <w:rFonts w:ascii="Arial" w:hAnsi="Arial" w:cs="Arial"/>
          <w:lang w:val="en-US"/>
        </w:rPr>
        <w:t>Doina</w:t>
      </w:r>
      <w:proofErr w:type="spellEnd"/>
      <w:r w:rsidRPr="00311BF3">
        <w:rPr>
          <w:rFonts w:ascii="Arial" w:hAnsi="Arial" w:cs="Arial"/>
          <w:lang w:val="en-US"/>
        </w:rPr>
        <w:t xml:space="preserve">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, Bacterial Repopulation of Periodontal Pockets in the Absence of Supportive Maintenance </w:t>
      </w:r>
      <w:proofErr w:type="spellStart"/>
      <w:r w:rsidRPr="00311BF3">
        <w:rPr>
          <w:rFonts w:ascii="Arial" w:hAnsi="Arial" w:cs="Arial"/>
          <w:lang w:val="en-US"/>
        </w:rPr>
        <w:t>Therapy,Medicine</w:t>
      </w:r>
      <w:proofErr w:type="spellEnd"/>
      <w:r w:rsidRPr="00311BF3">
        <w:rPr>
          <w:rFonts w:ascii="Arial" w:hAnsi="Arial" w:cs="Arial"/>
          <w:lang w:val="en-US"/>
        </w:rPr>
        <w:t xml:space="preserve"> in Evolution, Volume XXI, </w:t>
      </w:r>
      <w:proofErr w:type="spellStart"/>
      <w:r w:rsidRPr="00311BF3">
        <w:rPr>
          <w:rFonts w:ascii="Arial" w:hAnsi="Arial" w:cs="Arial"/>
          <w:lang w:val="en-US"/>
        </w:rPr>
        <w:t>Nr</w:t>
      </w:r>
      <w:proofErr w:type="spellEnd"/>
      <w:r w:rsidRPr="00311BF3">
        <w:rPr>
          <w:rFonts w:ascii="Arial" w:hAnsi="Arial" w:cs="Arial"/>
          <w:lang w:val="en-US"/>
        </w:rPr>
        <w:t xml:space="preserve">. 3, 2015,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477-483</w:t>
      </w:r>
    </w:p>
    <w:p w14:paraId="151EC3A7" w14:textId="77777777" w:rsidR="009D5719" w:rsidRPr="00311BF3" w:rsidRDefault="009D5719" w:rsidP="009D5719">
      <w:pPr>
        <w:spacing w:line="276" w:lineRule="auto"/>
        <w:jc w:val="both"/>
        <w:rPr>
          <w:rFonts w:ascii="Arial" w:hAnsi="Arial" w:cs="Arial"/>
          <w:lang w:val="en-US"/>
        </w:rPr>
      </w:pPr>
    </w:p>
    <w:p w14:paraId="58448FA5" w14:textId="77777777" w:rsidR="009D5719" w:rsidRPr="00311BF3" w:rsidRDefault="009D5719" w:rsidP="009D5719">
      <w:pPr>
        <w:pStyle w:val="ListParagraph"/>
        <w:numPr>
          <w:ilvl w:val="0"/>
          <w:numId w:val="5"/>
        </w:numPr>
        <w:spacing w:line="276" w:lineRule="auto"/>
        <w:jc w:val="both"/>
        <w:rPr>
          <w:rFonts w:ascii="Arial" w:hAnsi="Arial" w:cs="Arial"/>
          <w:lang w:val="en-US"/>
        </w:rPr>
      </w:pPr>
      <w:proofErr w:type="spellStart"/>
      <w:r w:rsidRPr="00311BF3">
        <w:rPr>
          <w:rFonts w:ascii="Arial" w:hAnsi="Arial" w:cs="Arial"/>
          <w:lang w:val="en-US"/>
        </w:rPr>
        <w:t>Scrobota</w:t>
      </w:r>
      <w:proofErr w:type="spellEnd"/>
      <w:r w:rsidRPr="00311BF3">
        <w:rPr>
          <w:rFonts w:ascii="Arial" w:hAnsi="Arial" w:cs="Arial"/>
          <w:lang w:val="en-US"/>
        </w:rPr>
        <w:t xml:space="preserve"> I., </w:t>
      </w:r>
      <w:proofErr w:type="spellStart"/>
      <w:r w:rsidRPr="00311BF3">
        <w:rPr>
          <w:rFonts w:ascii="Arial" w:hAnsi="Arial" w:cs="Arial"/>
          <w:lang w:val="en-US"/>
        </w:rPr>
        <w:t>Tatomir</w:t>
      </w:r>
      <w:proofErr w:type="spellEnd"/>
      <w:r w:rsidRPr="00311BF3">
        <w:rPr>
          <w:rFonts w:ascii="Arial" w:hAnsi="Arial" w:cs="Arial"/>
          <w:lang w:val="en-US"/>
        </w:rPr>
        <w:t xml:space="preserve"> C., </w:t>
      </w:r>
      <w:proofErr w:type="spellStart"/>
      <w:r w:rsidRPr="00311BF3">
        <w:rPr>
          <w:rFonts w:ascii="Arial" w:hAnsi="Arial" w:cs="Arial"/>
          <w:lang w:val="en-US"/>
        </w:rPr>
        <w:t>Calniceanu</w:t>
      </w:r>
      <w:proofErr w:type="spellEnd"/>
      <w:r w:rsidRPr="00311BF3">
        <w:rPr>
          <w:rFonts w:ascii="Arial" w:hAnsi="Arial" w:cs="Arial"/>
          <w:lang w:val="en-US"/>
        </w:rPr>
        <w:t xml:space="preserve"> H., </w:t>
      </w:r>
      <w:proofErr w:type="spellStart"/>
      <w:r w:rsidRPr="00311BF3">
        <w:rPr>
          <w:rFonts w:ascii="Arial" w:hAnsi="Arial" w:cs="Arial"/>
          <w:lang w:val="en-US"/>
        </w:rPr>
        <w:t>Baciut</w:t>
      </w:r>
      <w:proofErr w:type="spellEnd"/>
      <w:r w:rsidRPr="00311BF3">
        <w:rPr>
          <w:rFonts w:ascii="Arial" w:hAnsi="Arial" w:cs="Arial"/>
          <w:lang w:val="en-US"/>
        </w:rPr>
        <w:t xml:space="preserve"> F.M., </w:t>
      </w:r>
      <w:proofErr w:type="spellStart"/>
      <w:r w:rsidRPr="00311BF3">
        <w:rPr>
          <w:rFonts w:ascii="Arial" w:hAnsi="Arial" w:cs="Arial"/>
          <w:lang w:val="en-US"/>
        </w:rPr>
        <w:t>Baciut</w:t>
      </w:r>
      <w:proofErr w:type="spellEnd"/>
      <w:r w:rsidRPr="00311BF3">
        <w:rPr>
          <w:rFonts w:ascii="Arial" w:hAnsi="Arial" w:cs="Arial"/>
          <w:lang w:val="en-US"/>
        </w:rPr>
        <w:t xml:space="preserve"> G., </w:t>
      </w:r>
      <w:proofErr w:type="spellStart"/>
      <w:r w:rsidRPr="00311BF3">
        <w:rPr>
          <w:rFonts w:ascii="Arial" w:hAnsi="Arial" w:cs="Arial"/>
          <w:b/>
          <w:lang w:val="en-US"/>
        </w:rPr>
        <w:t>Buzatu</w:t>
      </w:r>
      <w:proofErr w:type="spellEnd"/>
      <w:r w:rsidRPr="00311BF3">
        <w:rPr>
          <w:rFonts w:ascii="Arial" w:hAnsi="Arial" w:cs="Arial"/>
          <w:b/>
          <w:lang w:val="en-US"/>
        </w:rPr>
        <w:t xml:space="preserve"> R</w:t>
      </w:r>
      <w:r w:rsidRPr="00311BF3">
        <w:rPr>
          <w:rFonts w:ascii="Arial" w:hAnsi="Arial" w:cs="Arial"/>
          <w:lang w:val="en-US"/>
        </w:rPr>
        <w:t xml:space="preserve">., </w:t>
      </w:r>
      <w:proofErr w:type="spellStart"/>
      <w:r w:rsidRPr="00311BF3">
        <w:rPr>
          <w:rFonts w:ascii="Arial" w:hAnsi="Arial" w:cs="Arial"/>
          <w:lang w:val="en-US"/>
        </w:rPr>
        <w:t>Onisei</w:t>
      </w:r>
      <w:proofErr w:type="spellEnd"/>
      <w:r w:rsidRPr="00311BF3">
        <w:rPr>
          <w:rFonts w:ascii="Arial" w:hAnsi="Arial" w:cs="Arial"/>
          <w:lang w:val="en-US"/>
        </w:rPr>
        <w:t xml:space="preserve"> D. Antioxidative effects of the grape seed extract </w:t>
      </w:r>
      <w:proofErr w:type="spellStart"/>
      <w:r w:rsidRPr="00311BF3">
        <w:rPr>
          <w:rFonts w:ascii="Arial" w:hAnsi="Arial" w:cs="Arial"/>
          <w:lang w:val="en-US"/>
        </w:rPr>
        <w:t>Burgund</w:t>
      </w:r>
      <w:proofErr w:type="spellEnd"/>
      <w:r w:rsidRPr="00311BF3">
        <w:rPr>
          <w:rFonts w:ascii="Arial" w:hAnsi="Arial" w:cs="Arial"/>
          <w:lang w:val="en-US"/>
        </w:rPr>
        <w:t xml:space="preserve"> Mare during </w:t>
      </w:r>
      <w:proofErr w:type="spellStart"/>
      <w:r w:rsidRPr="00311BF3">
        <w:rPr>
          <w:rFonts w:ascii="Arial" w:hAnsi="Arial" w:cs="Arial"/>
          <w:lang w:val="en-US"/>
        </w:rPr>
        <w:t>postinitiation</w:t>
      </w:r>
      <w:proofErr w:type="spellEnd"/>
      <w:r w:rsidRPr="00311BF3">
        <w:rPr>
          <w:rFonts w:ascii="Arial" w:hAnsi="Arial" w:cs="Arial"/>
          <w:lang w:val="en-US"/>
        </w:rPr>
        <w:t xml:space="preserve"> of oral carcinogenesis in rat model. Medicine in Evolution, Volume XXI, Nr.2/2015, </w:t>
      </w:r>
      <w:proofErr w:type="spellStart"/>
      <w:r w:rsidRPr="00311BF3">
        <w:rPr>
          <w:rFonts w:ascii="Arial" w:hAnsi="Arial" w:cs="Arial"/>
          <w:lang w:val="en-US"/>
        </w:rPr>
        <w:t>pag</w:t>
      </w:r>
      <w:proofErr w:type="spellEnd"/>
      <w:r w:rsidRPr="00311BF3">
        <w:rPr>
          <w:rFonts w:ascii="Arial" w:hAnsi="Arial" w:cs="Arial"/>
          <w:lang w:val="en-US"/>
        </w:rPr>
        <w:t xml:space="preserve"> 261-265</w:t>
      </w:r>
    </w:p>
    <w:p w14:paraId="12CA777A" w14:textId="77777777" w:rsidR="009D5719" w:rsidRPr="00311BF3" w:rsidRDefault="009D5719" w:rsidP="009D5719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425D4F05" w14:textId="77777777" w:rsidR="009D5719" w:rsidRPr="00311BF3" w:rsidRDefault="009D5719" w:rsidP="009D5719">
      <w:pPr>
        <w:pStyle w:val="ListParagraph"/>
        <w:spacing w:line="276" w:lineRule="auto"/>
        <w:jc w:val="both"/>
        <w:rPr>
          <w:rFonts w:ascii="Arial" w:hAnsi="Arial" w:cs="Arial"/>
          <w:lang w:val="en-US"/>
        </w:rPr>
      </w:pPr>
    </w:p>
    <w:p w14:paraId="20DDC4A3" w14:textId="77777777" w:rsidR="0030637C" w:rsidRPr="00311BF3" w:rsidRDefault="0030637C" w:rsidP="007C176D">
      <w:pPr>
        <w:spacing w:line="276" w:lineRule="auto"/>
        <w:jc w:val="both"/>
        <w:rPr>
          <w:rFonts w:ascii="Arial" w:hAnsi="Arial" w:cs="Arial"/>
          <w:lang w:val="en-US"/>
        </w:rPr>
      </w:pPr>
    </w:p>
    <w:p w14:paraId="173DBDAA" w14:textId="77777777" w:rsidR="0030637C" w:rsidRPr="007C176D" w:rsidRDefault="0030637C" w:rsidP="007C176D">
      <w:pPr>
        <w:pStyle w:val="ListParagraph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0637C" w:rsidRPr="007C176D" w:rsidSect="0017603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73F0F"/>
    <w:multiLevelType w:val="hybridMultilevel"/>
    <w:tmpl w:val="E1E22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82BE6"/>
    <w:multiLevelType w:val="hybridMultilevel"/>
    <w:tmpl w:val="34CE41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340C0"/>
    <w:multiLevelType w:val="hybridMultilevel"/>
    <w:tmpl w:val="E1B0B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73275"/>
    <w:multiLevelType w:val="hybridMultilevel"/>
    <w:tmpl w:val="C562FCAC"/>
    <w:lvl w:ilvl="0" w:tplc="BE8A2C5C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6477E1"/>
    <w:multiLevelType w:val="hybridMultilevel"/>
    <w:tmpl w:val="C8EEFA1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EC3210F"/>
    <w:multiLevelType w:val="hybridMultilevel"/>
    <w:tmpl w:val="18304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85EA2"/>
    <w:multiLevelType w:val="hybridMultilevel"/>
    <w:tmpl w:val="0D3E7DE4"/>
    <w:lvl w:ilvl="0" w:tplc="BE8A2C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814FEA"/>
    <w:multiLevelType w:val="hybridMultilevel"/>
    <w:tmpl w:val="1A3E00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8C788F"/>
    <w:multiLevelType w:val="hybridMultilevel"/>
    <w:tmpl w:val="A11068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5F0986"/>
    <w:multiLevelType w:val="hybridMultilevel"/>
    <w:tmpl w:val="3620EE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37C"/>
    <w:rsid w:val="00176032"/>
    <w:rsid w:val="0030637C"/>
    <w:rsid w:val="00311BF3"/>
    <w:rsid w:val="00685AC9"/>
    <w:rsid w:val="00703BCB"/>
    <w:rsid w:val="00766C61"/>
    <w:rsid w:val="007C176D"/>
    <w:rsid w:val="00814185"/>
    <w:rsid w:val="009D5719"/>
    <w:rsid w:val="00C63044"/>
    <w:rsid w:val="00D41CBA"/>
    <w:rsid w:val="00F27BA4"/>
    <w:rsid w:val="00F3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6B234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637C"/>
    <w:pPr>
      <w:ind w:left="720"/>
      <w:contextualSpacing/>
    </w:pPr>
  </w:style>
  <w:style w:type="character" w:styleId="Hyperlink">
    <w:name w:val="Hyperlink"/>
    <w:rsid w:val="00311BF3"/>
    <w:rPr>
      <w:color w:val="0000FF"/>
      <w:u w:val="single"/>
    </w:rPr>
  </w:style>
  <w:style w:type="character" w:styleId="Emphasis">
    <w:name w:val="Emphasis"/>
    <w:uiPriority w:val="20"/>
    <w:qFormat/>
    <w:rsid w:val="00311BF3"/>
    <w:rPr>
      <w:i/>
      <w:iCs/>
    </w:rPr>
  </w:style>
  <w:style w:type="character" w:styleId="UnresolvedMention">
    <w:name w:val="Unresolved Mention"/>
    <w:basedOn w:val="DefaultParagraphFont"/>
    <w:uiPriority w:val="99"/>
    <w:rsid w:val="00D41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11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plants10102148" TargetMode="External"/><Relationship Id="rId13" Type="http://schemas.openxmlformats.org/officeDocument/2006/relationships/hyperlink" Target="https://doi.org/10.3390/ma1420621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pr9050850" TargetMode="External"/><Relationship Id="rId12" Type="http://schemas.openxmlformats.org/officeDocument/2006/relationships/hyperlink" Target="https://www.mdpi.com/1422-0067/23/3/1140/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pr9122116" TargetMode="External"/><Relationship Id="rId11" Type="http://schemas.openxmlformats.org/officeDocument/2006/relationships/hyperlink" Target="https://www.mdpi.com/1648-9144/58/2/167/htm" TargetMode="External"/><Relationship Id="rId5" Type="http://schemas.openxmlformats.org/officeDocument/2006/relationships/hyperlink" Target="https://doi.org/10.3390/ma14133556" TargetMode="External"/><Relationship Id="rId15" Type="http://schemas.openxmlformats.org/officeDocument/2006/relationships/hyperlink" Target="https://doi.org/10.3390/plants11020194" TargetMode="External"/><Relationship Id="rId10" Type="http://schemas.openxmlformats.org/officeDocument/2006/relationships/hyperlink" Target="https://doi.org/10.3390/ma140922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3390/plants10122752" TargetMode="External"/><Relationship Id="rId14" Type="http://schemas.openxmlformats.org/officeDocument/2006/relationships/hyperlink" Target="https://doi.org/10.3390/pr911197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2432</Words>
  <Characters>15080</Characters>
  <Application>Microsoft Office Word</Application>
  <DocSecurity>0</DocSecurity>
  <Lines>443</Lines>
  <Paragraphs>186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2022-01-29T15:04:00Z</dcterms:created>
  <dcterms:modified xsi:type="dcterms:W3CDTF">2022-01-30T14:42:00Z</dcterms:modified>
</cp:coreProperties>
</file>