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8" w:rsidRDefault="00595CF8" w:rsidP="002A1E2E">
      <w:pPr>
        <w:pStyle w:val="ListParagraph"/>
        <w:spacing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</w:pPr>
    </w:p>
    <w:p w:rsidR="00607985" w:rsidRPr="002A1E2E" w:rsidRDefault="00607985" w:rsidP="00607985">
      <w:pPr>
        <w:pStyle w:val="ListParagraph"/>
        <w:spacing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</w:pPr>
      <w:r w:rsidRPr="002A1E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  <w:t xml:space="preserve">NOTICE OF INTEREST FOR </w:t>
      </w:r>
      <w:r w:rsidR="00A144A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  <w:t xml:space="preserve">THE </w:t>
      </w:r>
      <w:r w:rsidRPr="002A1E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  <w:t>STUDENTS</w:t>
      </w:r>
    </w:p>
    <w:p w:rsidR="00607985" w:rsidRPr="002A1E2E" w:rsidRDefault="00607985" w:rsidP="00607985">
      <w:pPr>
        <w:pStyle w:val="ListParagraph"/>
        <w:spacing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</w:pPr>
    </w:p>
    <w:p w:rsidR="00607985" w:rsidRPr="000D3056" w:rsidRDefault="009C3F1E" w:rsidP="00607985">
      <w:pPr>
        <w:pStyle w:val="ListParagraph"/>
        <w:spacing w:line="36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Regarding the obtaining</w:t>
      </w:r>
      <w:r w:rsidR="00607985" w:rsidRPr="000D30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of 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 individual catalogs for outstanding</w:t>
      </w:r>
      <w:r w:rsidR="00607985" w:rsidRPr="000D30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credits / differenc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 exams, in order to take part in </w:t>
      </w:r>
      <w:r w:rsidR="00607985" w:rsidRPr="000D30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non-passed exams of the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previous years, corresponding </w:t>
      </w:r>
      <w:r w:rsidR="00607985" w:rsidRPr="000D30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to 2nd semester  a</w:t>
      </w:r>
      <w:r w:rsidR="00FE6A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nd the contracted exams (</w:t>
      </w:r>
      <w:r w:rsidR="00607985" w:rsidRPr="000D30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credits</w:t>
      </w:r>
      <w:r w:rsidR="00FE6A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advance</w:t>
      </w:r>
      <w:r w:rsidR="00607985" w:rsidRPr="000D30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), respectively</w:t>
      </w:r>
    </w:p>
    <w:p w:rsidR="00607985" w:rsidRPr="000D3056" w:rsidRDefault="00607985" w:rsidP="00607985">
      <w:pPr>
        <w:pStyle w:val="ListParagraph"/>
        <w:spacing w:line="36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30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re-examinations and re-examina</w:t>
      </w:r>
      <w:r w:rsidR="009C3F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tions for the grade change</w:t>
      </w:r>
    </w:p>
    <w:p w:rsidR="00607985" w:rsidRPr="002A1E2E" w:rsidRDefault="00607985" w:rsidP="00607985">
      <w:pPr>
        <w:pStyle w:val="ListParagraph"/>
        <w:spacing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</w:pPr>
    </w:p>
    <w:p w:rsidR="00607985" w:rsidRPr="00AC7F07" w:rsidRDefault="00607985" w:rsidP="00607985">
      <w:pPr>
        <w:pStyle w:val="ListParagraph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7F07">
        <w:rPr>
          <w:rFonts w:ascii="Times New Roman" w:eastAsia="Times New Roman" w:hAnsi="Times New Roman" w:cs="Times New Roman"/>
          <w:sz w:val="24"/>
          <w:szCs w:val="24"/>
          <w:lang w:eastAsia="ro-RO"/>
        </w:rPr>
        <w:t>Ordinary examination session – 30.05.2022 – 26.06.2022</w:t>
      </w:r>
    </w:p>
    <w:p w:rsidR="00607985" w:rsidRPr="00AC7F07" w:rsidRDefault="00607985" w:rsidP="00607985">
      <w:pPr>
        <w:pStyle w:val="ListParagraph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7F07">
        <w:rPr>
          <w:rFonts w:ascii="Times New Roman" w:eastAsia="Times New Roman" w:hAnsi="Times New Roman" w:cs="Times New Roman"/>
          <w:sz w:val="24"/>
          <w:szCs w:val="24"/>
          <w:lang w:eastAsia="ro-RO"/>
        </w:rPr>
        <w:t>Outstanding examination session – 27.06.2022 – 03.07.2022</w:t>
      </w:r>
    </w:p>
    <w:p w:rsidR="00607985" w:rsidRPr="00AC7F07" w:rsidRDefault="00607985" w:rsidP="00607985">
      <w:pPr>
        <w:pStyle w:val="ListParagraph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C7F07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e-examinations/</w:t>
      </w:r>
      <w:r w:rsidRPr="00AC7F07">
        <w:rPr>
          <w:rFonts w:ascii="Times New Roman" w:eastAsia="Times New Roman" w:hAnsi="Times New Roman" w:cs="Times New Roman"/>
          <w:sz w:val="24"/>
          <w:szCs w:val="24"/>
          <w:lang w:eastAsia="ro-RO"/>
        </w:rPr>
        <w:t>re-examinations for the grade change session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C7F07">
        <w:rPr>
          <w:rFonts w:ascii="Times New Roman" w:eastAsia="Times New Roman" w:hAnsi="Times New Roman" w:cs="Times New Roman"/>
          <w:sz w:val="24"/>
          <w:szCs w:val="24"/>
          <w:lang w:eastAsia="ro-RO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C7F07">
        <w:rPr>
          <w:rFonts w:ascii="Times New Roman" w:eastAsia="Times New Roman" w:hAnsi="Times New Roman" w:cs="Times New Roman"/>
          <w:sz w:val="24"/>
          <w:szCs w:val="24"/>
          <w:lang w:eastAsia="ro-RO"/>
        </w:rPr>
        <w:t>04.07.2022 – 08.07.2022</w:t>
      </w:r>
    </w:p>
    <w:p w:rsidR="00607985" w:rsidRPr="006171E0" w:rsidRDefault="00607985" w:rsidP="00607985">
      <w:pPr>
        <w:spacing w:line="360" w:lineRule="auto"/>
        <w:rPr>
          <w:b/>
          <w:color w:val="002060"/>
          <w:sz w:val="28"/>
          <w:szCs w:val="28"/>
        </w:rPr>
      </w:pPr>
    </w:p>
    <w:p w:rsidR="00607985" w:rsidRPr="006171E0" w:rsidRDefault="009C3F1E" w:rsidP="00607985">
      <w:pPr>
        <w:spacing w:line="360" w:lineRule="auto"/>
        <w:jc w:val="both"/>
        <w:rPr>
          <w:b/>
          <w:color w:val="002060"/>
          <w:sz w:val="28"/>
          <w:szCs w:val="28"/>
        </w:rPr>
      </w:pPr>
      <w:r>
        <w:t xml:space="preserve">In order to take part in the non-passed exams of the </w:t>
      </w:r>
      <w:r w:rsidR="00607985">
        <w:t>previous years, difference exams, re-exam</w:t>
      </w:r>
      <w:r w:rsidR="005D30B7">
        <w:t>ination or the re-examination for the change</w:t>
      </w:r>
      <w:r w:rsidR="00607985">
        <w:t xml:space="preserve"> of the grade, students will register at the Secretariat office </w:t>
      </w:r>
      <w:r>
        <w:t xml:space="preserve">of the Faculty with </w:t>
      </w:r>
      <w:r w:rsidR="00607985">
        <w:t>at least 3 working days before the exam, by submitting a request and proof of payme</w:t>
      </w:r>
      <w:r w:rsidR="005D30B7">
        <w:t xml:space="preserve">nt </w:t>
      </w:r>
      <w:r w:rsidR="00FE6A1D">
        <w:t>where the case may apply</w:t>
      </w:r>
      <w:r w:rsidR="00607985">
        <w:t>.</w:t>
      </w:r>
      <w:bookmarkStart w:id="0" w:name="_GoBack"/>
      <w:bookmarkEnd w:id="0"/>
    </w:p>
    <w:p w:rsidR="00607985" w:rsidRDefault="00607985" w:rsidP="00607985">
      <w:pPr>
        <w:spacing w:line="360" w:lineRule="auto"/>
        <w:rPr>
          <w:b/>
        </w:rPr>
      </w:pPr>
    </w:p>
    <w:p w:rsidR="002A1E2E" w:rsidRPr="006171E0" w:rsidRDefault="00607985" w:rsidP="00607985">
      <w:pPr>
        <w:spacing w:line="360" w:lineRule="auto"/>
        <w:rPr>
          <w:b/>
        </w:rPr>
      </w:pPr>
      <w:r w:rsidRPr="006171E0">
        <w:rPr>
          <w:b/>
        </w:rPr>
        <w:t>The information related to the beneficiary, amount, account can be found at www.umft.ro, online payments and fees section.</w:t>
      </w:r>
    </w:p>
    <w:p w:rsidR="002A1E2E" w:rsidRPr="002A1E2E" w:rsidRDefault="002A1E2E" w:rsidP="002A1E2E">
      <w:pPr>
        <w:pStyle w:val="ListParagraph"/>
        <w:spacing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</w:pPr>
    </w:p>
    <w:p w:rsidR="002A1E2E" w:rsidRPr="002A1E2E" w:rsidRDefault="002A1E2E" w:rsidP="002A1E2E">
      <w:pPr>
        <w:pStyle w:val="ListParagraph"/>
        <w:spacing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</w:pPr>
    </w:p>
    <w:p w:rsidR="002A1E2E" w:rsidRPr="007251AC" w:rsidRDefault="00FE6A1D" w:rsidP="007251AC">
      <w:pPr>
        <w:pStyle w:val="ListParagraph"/>
        <w:spacing w:line="360" w:lineRule="auto"/>
        <w:ind w:left="14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  <w:t xml:space="preserve"> </w:t>
      </w:r>
      <w:r w:rsidR="007251AC" w:rsidRPr="007251A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Secretariat Faculty of </w:t>
      </w:r>
      <w:r w:rsidRPr="007251A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Medicine</w:t>
      </w:r>
    </w:p>
    <w:p w:rsidR="00FE6A1D" w:rsidRPr="007251AC" w:rsidRDefault="007251AC" w:rsidP="007251AC">
      <w:pPr>
        <w:pStyle w:val="ListParagraph"/>
        <w:spacing w:line="360" w:lineRule="auto"/>
        <w:ind w:left="14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7251A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Secretariat Faculty of Dental</w:t>
      </w:r>
      <w:r w:rsidR="00FE6A1D" w:rsidRPr="007251A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Medicine</w:t>
      </w:r>
    </w:p>
    <w:p w:rsidR="00FE6A1D" w:rsidRPr="002A1E2E" w:rsidRDefault="00FE6A1D" w:rsidP="007251AC">
      <w:pPr>
        <w:pStyle w:val="ListParagraph"/>
        <w:spacing w:line="360" w:lineRule="auto"/>
        <w:ind w:left="1440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</w:pPr>
      <w:r w:rsidRPr="007251A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Secre</w:t>
      </w:r>
      <w:r w:rsidR="007251AC" w:rsidRPr="007251A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tariat Faculty of Pharmacy</w:t>
      </w:r>
    </w:p>
    <w:p w:rsidR="002A1E2E" w:rsidRPr="002A1E2E" w:rsidRDefault="002A1E2E" w:rsidP="002A1E2E">
      <w:pPr>
        <w:pStyle w:val="ListParagraph"/>
        <w:spacing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o-RO"/>
        </w:rPr>
      </w:pPr>
    </w:p>
    <w:p w:rsidR="0013330A" w:rsidRPr="006157E7" w:rsidRDefault="0013330A" w:rsidP="0013330A">
      <w:pPr>
        <w:pStyle w:val="ListParagraph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3330A" w:rsidRPr="006157E7" w:rsidSect="00CC4448">
      <w:headerReference w:type="default" r:id="rId7"/>
      <w:footerReference w:type="default" r:id="rId8"/>
      <w:pgSz w:w="12240" w:h="15840" w:code="1"/>
      <w:pgMar w:top="0" w:right="1134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D1" w:rsidRDefault="00C23BD1" w:rsidP="00B86698">
      <w:r>
        <w:separator/>
      </w:r>
    </w:p>
  </w:endnote>
  <w:endnote w:type="continuationSeparator" w:id="0">
    <w:p w:rsidR="00C23BD1" w:rsidRDefault="00C23BD1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  <w:r w:rsidR="00884E40">
      <w:rPr>
        <w:rFonts w:ascii="Montserrat SemiBold" w:hAnsi="Montserrat SemiBold" w:cs="DIN Pro Regular"/>
        <w:color w:val="06234A"/>
        <w:sz w:val="16"/>
        <w:szCs w:val="16"/>
      </w:rPr>
      <w:t>/</w:t>
    </w:r>
    <w:proofErr w:type="spellStart"/>
    <w:r w:rsidR="00884E4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="00884E4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="00884E4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  <w:r w:rsidR="00884E40">
      <w:rPr>
        <w:rFonts w:ascii="Montserrat SemiBold" w:hAnsi="Montserrat SemiBold" w:cs="DIN Pro Regular"/>
        <w:color w:val="06234A"/>
        <w:sz w:val="16"/>
        <w:szCs w:val="16"/>
      </w:rPr>
      <w:t xml:space="preserve"> </w:t>
    </w:r>
    <w:proofErr w:type="spellStart"/>
    <w:r w:rsidR="00884E40">
      <w:rPr>
        <w:rFonts w:ascii="Montserrat SemiBold" w:hAnsi="Montserrat SemiBold" w:cs="DIN Pro Regular"/>
        <w:color w:val="06234A"/>
        <w:sz w:val="16"/>
        <w:szCs w:val="16"/>
      </w:rPr>
      <w:t>D</w:t>
    </w:r>
    <w:r w:rsidR="004A3032">
      <w:rPr>
        <w:rFonts w:ascii="Montserrat SemiBold" w:hAnsi="Montserrat SemiBold" w:cs="DIN Pro Regular"/>
        <w:color w:val="06234A"/>
        <w:sz w:val="16"/>
        <w:szCs w:val="16"/>
      </w:rPr>
      <w:t>entară</w:t>
    </w:r>
    <w:proofErr w:type="spellEnd"/>
    <w:r w:rsidR="004A3032">
      <w:rPr>
        <w:rFonts w:ascii="Montserrat SemiBold" w:hAnsi="Montserrat SemiBold" w:cs="DIN Pro Regular"/>
        <w:color w:val="06234A"/>
        <w:sz w:val="16"/>
        <w:szCs w:val="16"/>
      </w:rPr>
      <w:t>/</w:t>
    </w:r>
    <w:proofErr w:type="spellStart"/>
    <w:r w:rsidR="004A3032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="004A3032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="004A3032">
      <w:rPr>
        <w:rFonts w:ascii="Montserrat SemiBold" w:hAnsi="Montserrat SemiBold" w:cs="DIN Pro Regular"/>
        <w:color w:val="06234A"/>
        <w:sz w:val="16"/>
        <w:szCs w:val="16"/>
      </w:rPr>
      <w:t>Farmacie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0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2A1E2E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  <w:lang w:val="fr-FR"/>
            </w:rPr>
          </w:pPr>
          <w:r w:rsidRPr="002A1E2E">
            <w:rPr>
              <w:rFonts w:ascii="Montserrat Medium" w:hAnsi="Montserrat Medium" w:cs="Calibri"/>
              <w:sz w:val="12"/>
              <w:szCs w:val="12"/>
              <w:lang w:val="fr-FR"/>
            </w:rPr>
            <w:t>P-ța Eftimie Murgu, nr. 2, cod 300041, Timișoara, România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2A1E2E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  <w:lang w:val="fr-FR"/>
            </w:rPr>
          </w:pP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2A1E2E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  <w:lang w:val="fr-FR"/>
            </w:rPr>
          </w:pPr>
        </w:p>
      </w:tc>
    </w:tr>
  </w:tbl>
  <w:p w:rsidR="00B86698" w:rsidRPr="002A1E2E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  <w:lang w:val="fr-FR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E2E">
      <w:rPr>
        <w:rFonts w:ascii="Montserrat SemiBold" w:hAnsi="Montserrat SemiBold"/>
        <w:color w:val="06234A"/>
        <w:sz w:val="18"/>
        <w:lang w:val="fr-FR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D1" w:rsidRDefault="00C23BD1" w:rsidP="00B86698">
      <w:r>
        <w:separator/>
      </w:r>
    </w:p>
  </w:footnote>
  <w:footnote w:type="continuationSeparator" w:id="0">
    <w:p w:rsidR="00C23BD1" w:rsidRDefault="00C23BD1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836"/>
    <w:multiLevelType w:val="hybridMultilevel"/>
    <w:tmpl w:val="C56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496B"/>
    <w:multiLevelType w:val="hybridMultilevel"/>
    <w:tmpl w:val="F056BE82"/>
    <w:lvl w:ilvl="0" w:tplc="75B2B7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137E7"/>
    <w:rsid w:val="00027CFE"/>
    <w:rsid w:val="00031585"/>
    <w:rsid w:val="00065244"/>
    <w:rsid w:val="000B4489"/>
    <w:rsid w:val="000C6F6D"/>
    <w:rsid w:val="000D3056"/>
    <w:rsid w:val="000F54E3"/>
    <w:rsid w:val="00110B9F"/>
    <w:rsid w:val="0012146D"/>
    <w:rsid w:val="0013330A"/>
    <w:rsid w:val="0013475F"/>
    <w:rsid w:val="0015178A"/>
    <w:rsid w:val="00157799"/>
    <w:rsid w:val="001717A0"/>
    <w:rsid w:val="00174578"/>
    <w:rsid w:val="001A03C8"/>
    <w:rsid w:val="001D6066"/>
    <w:rsid w:val="001E199C"/>
    <w:rsid w:val="00220165"/>
    <w:rsid w:val="00242AA9"/>
    <w:rsid w:val="00295F76"/>
    <w:rsid w:val="00297E1E"/>
    <w:rsid w:val="002A1E2E"/>
    <w:rsid w:val="002E3A24"/>
    <w:rsid w:val="002E7F10"/>
    <w:rsid w:val="002F77DA"/>
    <w:rsid w:val="003260A3"/>
    <w:rsid w:val="00331F2E"/>
    <w:rsid w:val="00335FED"/>
    <w:rsid w:val="003733EC"/>
    <w:rsid w:val="003A2B07"/>
    <w:rsid w:val="003B16AA"/>
    <w:rsid w:val="003C0F4A"/>
    <w:rsid w:val="003C3430"/>
    <w:rsid w:val="003C4A67"/>
    <w:rsid w:val="003D7AAB"/>
    <w:rsid w:val="003F46CD"/>
    <w:rsid w:val="00402882"/>
    <w:rsid w:val="004062AD"/>
    <w:rsid w:val="00437719"/>
    <w:rsid w:val="00446ABA"/>
    <w:rsid w:val="0046028F"/>
    <w:rsid w:val="00471DCA"/>
    <w:rsid w:val="00472F4E"/>
    <w:rsid w:val="00480A74"/>
    <w:rsid w:val="004819CA"/>
    <w:rsid w:val="004A3032"/>
    <w:rsid w:val="004C174A"/>
    <w:rsid w:val="004D0706"/>
    <w:rsid w:val="004E6521"/>
    <w:rsid w:val="00516DB6"/>
    <w:rsid w:val="00516F15"/>
    <w:rsid w:val="00523002"/>
    <w:rsid w:val="005265EC"/>
    <w:rsid w:val="00562127"/>
    <w:rsid w:val="00564DC9"/>
    <w:rsid w:val="00595CF8"/>
    <w:rsid w:val="005D30B7"/>
    <w:rsid w:val="00607985"/>
    <w:rsid w:val="006157E7"/>
    <w:rsid w:val="006171E0"/>
    <w:rsid w:val="00620FFA"/>
    <w:rsid w:val="00626F9B"/>
    <w:rsid w:val="00633A36"/>
    <w:rsid w:val="00682D7E"/>
    <w:rsid w:val="00687D74"/>
    <w:rsid w:val="00687F12"/>
    <w:rsid w:val="006A3D20"/>
    <w:rsid w:val="006C6BA4"/>
    <w:rsid w:val="00717D3C"/>
    <w:rsid w:val="007251AC"/>
    <w:rsid w:val="007418F0"/>
    <w:rsid w:val="007537D7"/>
    <w:rsid w:val="00766C9B"/>
    <w:rsid w:val="00784E61"/>
    <w:rsid w:val="007A2D53"/>
    <w:rsid w:val="007D48DC"/>
    <w:rsid w:val="007E5549"/>
    <w:rsid w:val="007E6780"/>
    <w:rsid w:val="00807A14"/>
    <w:rsid w:val="008377AE"/>
    <w:rsid w:val="00857020"/>
    <w:rsid w:val="0087407A"/>
    <w:rsid w:val="00880233"/>
    <w:rsid w:val="00884E40"/>
    <w:rsid w:val="008B012C"/>
    <w:rsid w:val="008B2BEA"/>
    <w:rsid w:val="008D0B61"/>
    <w:rsid w:val="008E0E1A"/>
    <w:rsid w:val="009128D2"/>
    <w:rsid w:val="0093245E"/>
    <w:rsid w:val="00940882"/>
    <w:rsid w:val="00945D7E"/>
    <w:rsid w:val="009830D1"/>
    <w:rsid w:val="009A7D65"/>
    <w:rsid w:val="009C261F"/>
    <w:rsid w:val="009C3F1E"/>
    <w:rsid w:val="00A10A71"/>
    <w:rsid w:val="00A11231"/>
    <w:rsid w:val="00A144AB"/>
    <w:rsid w:val="00A458AA"/>
    <w:rsid w:val="00A83FA0"/>
    <w:rsid w:val="00AB0EAD"/>
    <w:rsid w:val="00AC7F07"/>
    <w:rsid w:val="00B86698"/>
    <w:rsid w:val="00C044A5"/>
    <w:rsid w:val="00C0596A"/>
    <w:rsid w:val="00C17B3A"/>
    <w:rsid w:val="00C23BD1"/>
    <w:rsid w:val="00C275EE"/>
    <w:rsid w:val="00C516D5"/>
    <w:rsid w:val="00C55F66"/>
    <w:rsid w:val="00C72EAD"/>
    <w:rsid w:val="00C929A3"/>
    <w:rsid w:val="00CC4448"/>
    <w:rsid w:val="00D106CF"/>
    <w:rsid w:val="00D5103C"/>
    <w:rsid w:val="00D672C9"/>
    <w:rsid w:val="00D77A57"/>
    <w:rsid w:val="00D811A6"/>
    <w:rsid w:val="00D90621"/>
    <w:rsid w:val="00DB0C29"/>
    <w:rsid w:val="00DE2789"/>
    <w:rsid w:val="00DE2B36"/>
    <w:rsid w:val="00E02435"/>
    <w:rsid w:val="00E311F7"/>
    <w:rsid w:val="00E60A65"/>
    <w:rsid w:val="00EE2599"/>
    <w:rsid w:val="00EE3EDE"/>
    <w:rsid w:val="00F1649A"/>
    <w:rsid w:val="00F31867"/>
    <w:rsid w:val="00F639EA"/>
    <w:rsid w:val="00F65090"/>
    <w:rsid w:val="00F75586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0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2022-05-06T07:11:00Z</cp:lastPrinted>
  <dcterms:created xsi:type="dcterms:W3CDTF">2022-05-09T12:02:00Z</dcterms:created>
  <dcterms:modified xsi:type="dcterms:W3CDTF">2022-05-11T08:39:00Z</dcterms:modified>
</cp:coreProperties>
</file>