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14DA3" w14:textId="335A4CE9" w:rsidR="00353780" w:rsidRDefault="009D3D65" w:rsidP="009D3D65">
      <w:pPr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4BDC5855" w14:textId="77777777" w:rsidR="00353780" w:rsidRDefault="009D3D65">
      <w:pPr>
        <w:jc w:val="center"/>
        <w:rPr>
          <w:rFonts w:ascii="Arial" w:hAnsi="Arial" w:cs="Arial"/>
          <w:b/>
          <w:color w:val="0000FF"/>
          <w:sz w:val="32"/>
          <w:szCs w:val="32"/>
          <w:u w:val="single"/>
          <w:lang w:val="ro-RO" w:eastAsia="ro-RO"/>
        </w:rPr>
      </w:pPr>
      <w:r>
        <w:rPr>
          <w:rFonts w:ascii="Arial" w:hAnsi="Arial" w:cs="Arial"/>
          <w:b/>
          <w:noProof/>
          <w:color w:val="0000FF"/>
          <w:sz w:val="32"/>
          <w:szCs w:val="32"/>
          <w:u w:val="single"/>
          <w:lang w:eastAsia="en-US" w:bidi="ar-SA"/>
        </w:rPr>
        <w:drawing>
          <wp:anchor distT="0" distB="0" distL="0" distR="0" simplePos="0" relativeHeight="251651072" behindDoc="1" locked="0" layoutInCell="0" allowOverlap="1" wp14:anchorId="4A482690" wp14:editId="4CFC2E37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38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in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" t="-14" r="69420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3580EE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2A01250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1EB5775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C871FE2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6DF0F06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06501EA4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AB43BAA" w14:textId="77777777" w:rsidR="00353780" w:rsidRDefault="00353780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F61CA89" w14:textId="77777777" w:rsidR="00353780" w:rsidRPr="00357466" w:rsidRDefault="009D3D65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b/>
          <w:color w:val="002060"/>
          <w:sz w:val="28"/>
          <w:szCs w:val="36"/>
          <w:lang w:val="ro-RO"/>
        </w:rPr>
        <w:t>DOSAR CU STANDARDELE MINIMALE NECESARE ŞI OBLIGATORII PENTRU  ÎNSCRIEREA  LA CONCURS ŞI CONFERIREA TITLURILOR  DIDACTICE</w:t>
      </w:r>
    </w:p>
    <w:p w14:paraId="65A3EB8B" w14:textId="77777777" w:rsidR="00353780" w:rsidRDefault="00353780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C902469" w14:textId="77777777" w:rsidR="00353780" w:rsidRPr="00357466" w:rsidRDefault="009D3D65">
      <w:pPr>
        <w:jc w:val="center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20D1C615" w14:textId="77777777" w:rsidR="00353780" w:rsidRPr="00357466" w:rsidRDefault="009D3D65">
      <w:pPr>
        <w:jc w:val="center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color w:val="002060"/>
          <w:sz w:val="44"/>
          <w:szCs w:val="36"/>
          <w:lang w:val="ro-RO" w:eastAsia="ro-RO"/>
        </w:rPr>
        <w:t>ASISTENT UNIVERSITAR</w:t>
      </w:r>
    </w:p>
    <w:p w14:paraId="2AA8E9B9" w14:textId="77777777" w:rsidR="00353780" w:rsidRDefault="009D3D65">
      <w:pPr>
        <w:jc w:val="center"/>
        <w:rPr>
          <w:rFonts w:ascii="Arial Narrow" w:hAnsi="Arial Narrow" w:cs="Arial Narrow"/>
          <w:b/>
          <w:color w:val="C00000"/>
          <w:sz w:val="32"/>
          <w:szCs w:val="36"/>
          <w:lang w:val="ro-RO" w:eastAsia="ro-RO"/>
        </w:rPr>
      </w:pPr>
      <w:r>
        <w:rPr>
          <w:rFonts w:ascii="Arial Narrow" w:hAnsi="Arial Narrow" w:cs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14:paraId="2D1B2CBC" w14:textId="77777777" w:rsidR="00353780" w:rsidRDefault="00353780">
      <w:pPr>
        <w:jc w:val="center"/>
        <w:rPr>
          <w:rFonts w:ascii="Arial Narrow" w:hAnsi="Arial Narrow" w:cs="Arial Narrow"/>
          <w:b/>
          <w:color w:val="C00000"/>
          <w:sz w:val="36"/>
          <w:szCs w:val="36"/>
          <w:lang w:val="ro-RO" w:eastAsia="ro-RO"/>
        </w:rPr>
      </w:pPr>
    </w:p>
    <w:p w14:paraId="068FE990" w14:textId="77777777" w:rsidR="00353780" w:rsidRPr="00357466" w:rsidRDefault="009D3D65">
      <w:pPr>
        <w:jc w:val="both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Poziția: 23</w:t>
      </w:r>
    </w:p>
    <w:p w14:paraId="59FFF4CE" w14:textId="77777777" w:rsidR="00353780" w:rsidRPr="00357466" w:rsidRDefault="009D3D65">
      <w:pPr>
        <w:jc w:val="both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Departamentul VI Cardiologie</w:t>
      </w:r>
    </w:p>
    <w:p w14:paraId="4B5F6537" w14:textId="77777777" w:rsidR="00353780" w:rsidRPr="00357466" w:rsidRDefault="009D3D65">
      <w:pPr>
        <w:jc w:val="both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Din cadrul Facultății de  Medicina Generala</w:t>
      </w:r>
    </w:p>
    <w:p w14:paraId="25BADBC7" w14:textId="77777777" w:rsidR="00353780" w:rsidRPr="00357466" w:rsidRDefault="009D3D65">
      <w:pPr>
        <w:jc w:val="both"/>
        <w:rPr>
          <w:rFonts w:ascii="Arial" w:hAnsi="Arial" w:cs="Arial"/>
          <w:lang w:val="fr-FR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Disciplina(ele) postului Nursing General</w:t>
      </w:r>
    </w:p>
    <w:p w14:paraId="0C8E313F" w14:textId="77777777" w:rsidR="00353780" w:rsidRDefault="00353780">
      <w:pPr>
        <w:jc w:val="both"/>
        <w:rPr>
          <w:rFonts w:ascii="Arial Narrow" w:hAnsi="Arial Narrow" w:cs="Arial Narrow"/>
          <w:b/>
          <w:sz w:val="36"/>
          <w:szCs w:val="36"/>
          <w:lang w:val="ro-RO" w:eastAsia="ro-RO"/>
        </w:rPr>
      </w:pPr>
    </w:p>
    <w:p w14:paraId="4603EA18" w14:textId="77777777" w:rsidR="00353780" w:rsidRDefault="009D3D65">
      <w:pPr>
        <w:spacing w:after="120"/>
        <w:jc w:val="center"/>
        <w:rPr>
          <w:rFonts w:ascii="Arial Narrow" w:hAnsi="Arial Narrow" w:cs="Arial Narrow"/>
          <w:b/>
          <w:sz w:val="44"/>
          <w:szCs w:val="36"/>
          <w:lang w:val="ro-RO" w:eastAsia="ro-RO"/>
        </w:rPr>
      </w:pPr>
      <w:r>
        <w:rPr>
          <w:rFonts w:ascii="Arial Narrow" w:hAnsi="Arial Narrow" w:cs="Arial Narrow"/>
          <w:b/>
          <w:sz w:val="44"/>
          <w:szCs w:val="36"/>
          <w:lang w:val="ro-RO" w:eastAsia="ro-RO"/>
        </w:rPr>
        <w:t>CANDIDAT:</w:t>
      </w:r>
    </w:p>
    <w:p w14:paraId="1F387B01" w14:textId="77777777" w:rsidR="00353780" w:rsidRDefault="009D3D65">
      <w:pPr>
        <w:jc w:val="both"/>
        <w:rPr>
          <w:rFonts w:ascii="Arial" w:hAnsi="Arial" w:cs="Arial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>Nume și prenume: Cosor Oana-Catalina</w:t>
      </w:r>
    </w:p>
    <w:p w14:paraId="54D39880" w14:textId="77777777" w:rsidR="00353780" w:rsidRDefault="009D3D65">
      <w:pPr>
        <w:jc w:val="both"/>
        <w:rPr>
          <w:rFonts w:ascii="Arial" w:hAnsi="Arial" w:cs="Arial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 xml:space="preserve">Grad didactic:  </w:t>
      </w:r>
      <w:r>
        <w:rPr>
          <w:rFonts w:ascii="Arial Narrow" w:hAnsi="Arial Narrow" w:cs="Arial Narrow"/>
          <w:b/>
          <w:sz w:val="36"/>
          <w:szCs w:val="36"/>
        </w:rPr>
        <w:t>Asistent Universitar</w:t>
      </w:r>
    </w:p>
    <w:p w14:paraId="548E36BF" w14:textId="77777777" w:rsidR="00353780" w:rsidRDefault="009D3D65">
      <w:pPr>
        <w:jc w:val="both"/>
        <w:rPr>
          <w:rFonts w:ascii="Arial" w:hAnsi="Arial" w:cs="Arial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 xml:space="preserve">Titlul științific:   </w:t>
      </w:r>
      <w:r>
        <w:rPr>
          <w:rFonts w:ascii="Arial Narrow" w:hAnsi="Arial Narrow" w:cs="Arial Narrow"/>
          <w:b/>
          <w:sz w:val="36"/>
          <w:szCs w:val="36"/>
        </w:rPr>
        <w:t>Doctor in Medicina</w:t>
      </w:r>
    </w:p>
    <w:p w14:paraId="6ED72BD4" w14:textId="77777777" w:rsidR="00353780" w:rsidRDefault="009D3D65">
      <w:pPr>
        <w:jc w:val="both"/>
        <w:rPr>
          <w:rFonts w:ascii="Arial" w:hAnsi="Arial" w:cs="Arial"/>
        </w:rPr>
      </w:pPr>
      <w:r>
        <w:rPr>
          <w:rFonts w:ascii="Arial Narrow" w:hAnsi="Arial Narrow" w:cs="Arial Narrow"/>
          <w:b/>
          <w:sz w:val="36"/>
          <w:szCs w:val="36"/>
          <w:lang w:val="ro-RO" w:eastAsia="ro-RO"/>
        </w:rPr>
        <w:t xml:space="preserve">Titlul medical:    </w:t>
      </w:r>
      <w:r>
        <w:rPr>
          <w:rFonts w:ascii="Arial Narrow" w:hAnsi="Arial Narrow" w:cs="Arial Narrow"/>
          <w:b/>
          <w:sz w:val="36"/>
          <w:szCs w:val="36"/>
        </w:rPr>
        <w:t>Medic Primar Medicina Interna</w:t>
      </w:r>
    </w:p>
    <w:p w14:paraId="4FB95A2D" w14:textId="77777777" w:rsidR="00353780" w:rsidRDefault="00353780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  <w:lang w:val="ro-RO" w:eastAsia="ro-RO"/>
        </w:rPr>
      </w:pPr>
    </w:p>
    <w:p w14:paraId="14C55B6C" w14:textId="77777777" w:rsidR="00353780" w:rsidRDefault="00353780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7251075D" w14:textId="77777777" w:rsidR="00353780" w:rsidRPr="00357466" w:rsidRDefault="009D3D65">
      <w:pPr>
        <w:spacing w:after="120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 de concurs 28.01.2023-09.02.2023</w:t>
      </w:r>
    </w:p>
    <w:p w14:paraId="29945F6A" w14:textId="77777777" w:rsidR="00353780" w:rsidRDefault="00353780">
      <w:pPr>
        <w:jc w:val="center"/>
        <w:rPr>
          <w:rFonts w:ascii="Arial" w:hAnsi="Arial" w:cs="Arial"/>
          <w:b/>
          <w:color w:val="002060"/>
          <w:szCs w:val="28"/>
          <w:lang w:val="ro-RO"/>
        </w:rPr>
      </w:pPr>
    </w:p>
    <w:p w14:paraId="3C1D3D40" w14:textId="77777777" w:rsidR="00353780" w:rsidRDefault="009D3D65">
      <w:pPr>
        <w:jc w:val="center"/>
        <w:rPr>
          <w:rFonts w:ascii="Arial" w:hAnsi="Arial" w:cs="Arial"/>
          <w:b/>
          <w:color w:val="002060"/>
          <w:szCs w:val="28"/>
          <w:lang w:val="ro-RO"/>
        </w:rPr>
      </w:pPr>
      <w:r>
        <w:rPr>
          <w:rFonts w:ascii="Arial" w:hAnsi="Arial" w:cs="Arial"/>
          <w:b/>
          <w:color w:val="002060"/>
          <w:szCs w:val="28"/>
          <w:lang w:val="ro-RO"/>
        </w:rPr>
        <w:t>Partea I</w:t>
      </w:r>
    </w:p>
    <w:p w14:paraId="48C38EA0" w14:textId="77777777" w:rsidR="00353780" w:rsidRPr="00357466" w:rsidRDefault="009D3D65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color w:val="002060"/>
          <w:szCs w:val="28"/>
          <w:lang w:val="ro-RO"/>
        </w:rPr>
        <w:t xml:space="preserve">CERTIFICAREA CONDIȚIILOR MINIME LEGALE DE ÎNSCRIERE LA CONCURS </w:t>
      </w:r>
    </w:p>
    <w:p w14:paraId="114369D1" w14:textId="77777777" w:rsidR="00353780" w:rsidRDefault="00353780">
      <w:pPr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648"/>
        <w:gridCol w:w="5489"/>
        <w:gridCol w:w="810"/>
        <w:gridCol w:w="721"/>
        <w:gridCol w:w="2187"/>
      </w:tblGrid>
      <w:tr w:rsidR="00353780" w14:paraId="06ABECDD" w14:textId="77777777">
        <w:trPr>
          <w:trHeight w:val="37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F3AA9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>Nr.</w:t>
            </w:r>
          </w:p>
        </w:tc>
        <w:tc>
          <w:tcPr>
            <w:tcW w:w="5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A4707" w14:textId="77777777" w:rsidR="00353780" w:rsidRDefault="009D3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3A505" w14:textId="77777777" w:rsidR="00353780" w:rsidRDefault="009D3D6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Deținere</w:t>
            </w:r>
          </w:p>
        </w:tc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839D" w14:textId="77777777" w:rsidR="00353780" w:rsidRDefault="009D3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53780" w14:paraId="2679E66B" w14:textId="77777777">
        <w:trPr>
          <w:trHeight w:val="232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9110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5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BBDD3" w14:textId="77777777" w:rsidR="00353780" w:rsidRDefault="0035378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052B" w14:textId="77777777" w:rsidR="00353780" w:rsidRDefault="009D3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2154" w14:textId="77777777" w:rsidR="00353780" w:rsidRDefault="009D3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08423" w14:textId="77777777" w:rsidR="00353780" w:rsidRDefault="0035378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353780" w14:paraId="0D75937F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5716" w14:textId="77777777" w:rsidR="00353780" w:rsidRDefault="009D3D6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B406" w14:textId="77777777" w:rsidR="00353780" w:rsidRPr="00357466" w:rsidRDefault="009D3D65">
            <w:pPr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 w:bidi="en-US"/>
              </w:rPr>
              <w:t>deținerea diplomei de doctor în științe;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F32A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79D0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D516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53780" w14:paraId="09CEBD8F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83531" w14:textId="77777777" w:rsidR="00353780" w:rsidRDefault="009D3D6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92A3" w14:textId="77777777" w:rsidR="00353780" w:rsidRDefault="009D3D65">
            <w:pPr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 w:bidi="en-US"/>
              </w:rPr>
              <w:t>deținerea titlului de medic/farmacist specialist sau a unui titlu medical/farmaceutic superior în specialitatea postului scos la concurs (dacă este cazul);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382E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02B3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3332B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53780" w14:paraId="67B621AD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CE9F" w14:textId="77777777" w:rsidR="00353780" w:rsidRDefault="009D3D6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8207" w14:textId="77777777" w:rsidR="00353780" w:rsidRDefault="009D3D65">
            <w:pPr>
              <w:jc w:val="both"/>
              <w:rPr>
                <w:rFonts w:ascii="Times New Roman" w:eastAsia="Arial" w:hAnsi="Times New Roman" w:cs="Times New Roman"/>
                <w:color w:val="181818"/>
                <w:sz w:val="20"/>
                <w:szCs w:val="20"/>
                <w:lang w:val="ro-RO"/>
              </w:rPr>
            </w:pPr>
            <w:r>
              <w:rPr>
                <w:rFonts w:ascii="Times New Roman" w:eastAsia="Arial" w:hAnsi="Times New Roman" w:cs="Times New Roman"/>
                <w:color w:val="181818"/>
                <w:sz w:val="20"/>
                <w:szCs w:val="20"/>
                <w:lang w:val="ro-RO"/>
              </w:rPr>
              <w:t>deținerea diplomei de absolvire a modulului de pregătire psiho-pedagogică nivelul II/declarația pe proprie răspundere că va absolvi acest modul în cel mult 3 ani de la data angajării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A1F56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E316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4895A" w14:textId="77777777" w:rsidR="00353780" w:rsidRDefault="0035378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5136DDE9" w14:textId="77777777" w:rsidR="00353780" w:rsidRDefault="00353780">
      <w:pPr>
        <w:jc w:val="right"/>
        <w:rPr>
          <w:rFonts w:ascii="Arial" w:hAnsi="Arial" w:cs="Arial"/>
          <w:b/>
          <w:color w:val="0000FF"/>
          <w:sz w:val="14"/>
          <w:lang w:val="ro-RO"/>
        </w:rPr>
      </w:pPr>
    </w:p>
    <w:p w14:paraId="40EC1B58" w14:textId="77777777" w:rsidR="00353780" w:rsidRPr="00357466" w:rsidRDefault="009D3D65">
      <w:pPr>
        <w:rPr>
          <w:rFonts w:ascii="Arial" w:hAnsi="Arial" w:cs="Arial"/>
          <w:lang w:val="fr-FR"/>
        </w:rPr>
      </w:pPr>
      <w:r w:rsidRPr="00357466">
        <w:rPr>
          <w:lang w:val="fr-FR"/>
        </w:rPr>
        <w:t>Avizul juridic de înscriere la concurs</w:t>
      </w:r>
      <w:r w:rsidRPr="00357466">
        <w:rPr>
          <w:lang w:val="fr-FR"/>
        </w:rPr>
        <w:tab/>
      </w:r>
      <w:r w:rsidRPr="00357466">
        <w:rPr>
          <w:lang w:val="fr-FR"/>
        </w:rPr>
        <w:tab/>
      </w:r>
      <w:r w:rsidRPr="00357466">
        <w:rPr>
          <w:lang w:val="fr-FR"/>
        </w:rPr>
        <w:tab/>
      </w:r>
      <w:r w:rsidRPr="00357466">
        <w:rPr>
          <w:lang w:val="fr-FR"/>
        </w:rPr>
        <w:tab/>
      </w:r>
      <w:r w:rsidRPr="00357466">
        <w:rPr>
          <w:lang w:val="fr-FR"/>
        </w:rPr>
        <w:tab/>
      </w:r>
      <w:r w:rsidRPr="00357466">
        <w:rPr>
          <w:lang w:val="fr-FR"/>
        </w:rPr>
        <w:tab/>
        <w:t>Semnătura,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645"/>
        <w:gridCol w:w="601"/>
        <w:gridCol w:w="1035"/>
        <w:gridCol w:w="618"/>
        <w:gridCol w:w="3056"/>
        <w:gridCol w:w="3873"/>
      </w:tblGrid>
      <w:tr w:rsidR="00353780" w14:paraId="5DCD6339" w14:textId="77777777">
        <w:trPr>
          <w:trHeight w:val="390"/>
        </w:trPr>
        <w:tc>
          <w:tcPr>
            <w:tcW w:w="644" w:type="dxa"/>
            <w:tcBorders>
              <w:right w:val="single" w:sz="4" w:space="0" w:color="000000"/>
            </w:tcBorders>
            <w:vAlign w:val="center"/>
          </w:tcPr>
          <w:p w14:paraId="3CE1E7CB" w14:textId="77777777" w:rsidR="00353780" w:rsidRDefault="009D3D65">
            <w:pPr>
              <w:jc w:val="right"/>
              <w:rPr>
                <w:rFonts w:ascii="Arial" w:hAnsi="Arial" w:cs="Arial"/>
                <w:b/>
                <w:color w:val="002060"/>
                <w:lang w:val="ro-RO"/>
              </w:rPr>
            </w:pPr>
            <w:r>
              <w:rPr>
                <w:rFonts w:ascii="Arial" w:hAnsi="Arial" w:cs="Arial"/>
                <w:b/>
                <w:color w:val="002060"/>
                <w:lang w:val="ro-RO"/>
              </w:rPr>
              <w:t>DA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63502" w14:textId="77777777" w:rsidR="00353780" w:rsidRDefault="00353780">
            <w:pPr>
              <w:snapToGrid w:val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C5488" w14:textId="77777777" w:rsidR="00353780" w:rsidRDefault="009D3D65">
            <w:pPr>
              <w:jc w:val="right"/>
              <w:rPr>
                <w:rFonts w:ascii="Arial" w:hAnsi="Arial" w:cs="Arial"/>
                <w:b/>
                <w:color w:val="002060"/>
                <w:lang w:val="ro-RO"/>
              </w:rPr>
            </w:pPr>
            <w:r>
              <w:rPr>
                <w:rFonts w:ascii="Arial" w:hAnsi="Arial" w:cs="Arial"/>
                <w:b/>
                <w:color w:val="002060"/>
                <w:lang w:val="ro-RO"/>
              </w:rPr>
              <w:t>NU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D832" w14:textId="77777777" w:rsidR="00353780" w:rsidRDefault="00353780">
            <w:pPr>
              <w:snapToGrid w:val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3056" w:type="dxa"/>
            <w:tcBorders>
              <w:left w:val="single" w:sz="4" w:space="0" w:color="000000"/>
            </w:tcBorders>
          </w:tcPr>
          <w:p w14:paraId="49F9DA7E" w14:textId="77777777" w:rsidR="00353780" w:rsidRDefault="00353780">
            <w:pPr>
              <w:snapToGrid w:val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000000"/>
            </w:tcBorders>
          </w:tcPr>
          <w:p w14:paraId="113FF602" w14:textId="77777777" w:rsidR="00353780" w:rsidRDefault="00353780">
            <w:pPr>
              <w:snapToGrid w:val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</w:tbl>
    <w:p w14:paraId="2B6459E6" w14:textId="77777777" w:rsidR="00353780" w:rsidRDefault="009D3D65">
      <w:pPr>
        <w:jc w:val="right"/>
        <w:rPr>
          <w:rFonts w:ascii="Arial" w:eastAsia="Arial" w:hAnsi="Arial" w:cs="Arial"/>
          <w:b/>
          <w:color w:val="0000FF"/>
          <w:lang w:val="ro-RO"/>
        </w:rPr>
      </w:pPr>
      <w:r>
        <w:rPr>
          <w:rFonts w:ascii="Arial" w:eastAsia="Arial" w:hAnsi="Arial" w:cs="Arial"/>
          <w:b/>
          <w:color w:val="0000FF"/>
          <w:lang w:val="ro-RO"/>
        </w:rPr>
        <w:t xml:space="preserve">    </w:t>
      </w:r>
    </w:p>
    <w:p w14:paraId="43D99E60" w14:textId="77777777" w:rsidR="00353780" w:rsidRDefault="00353780">
      <w:pPr>
        <w:jc w:val="center"/>
        <w:rPr>
          <w:rFonts w:ascii="Arial" w:hAnsi="Arial" w:cs="Arial"/>
          <w:b/>
          <w:color w:val="002060"/>
          <w:szCs w:val="28"/>
          <w:lang w:val="ro-RO"/>
        </w:rPr>
      </w:pP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557"/>
        <w:gridCol w:w="9298"/>
      </w:tblGrid>
      <w:tr w:rsidR="00353780" w14:paraId="33C5DDE1" w14:textId="7777777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B034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Nr.</w:t>
            </w:r>
          </w:p>
        </w:tc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80DF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206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lang w:val="ro-RO"/>
              </w:rPr>
              <w:t>Standardele ştiinţifice - vor fi inserate în a doua parte  în tabele</w:t>
            </w:r>
          </w:p>
        </w:tc>
      </w:tr>
      <w:tr w:rsidR="00353780" w:rsidRPr="00357466" w14:paraId="20130796" w14:textId="7777777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C5AC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1.</w:t>
            </w:r>
          </w:p>
        </w:tc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3584" w14:textId="77777777" w:rsidR="00353780" w:rsidRPr="00357466" w:rsidRDefault="009D3D65">
            <w:pPr>
              <w:spacing w:after="44" w:line="247" w:lineRule="auto"/>
              <w:ind w:left="47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Times New Roman" w:eastAsia="Arial" w:hAnsi="Times New Roman" w:cs="Times New Roman"/>
                <w:sz w:val="20"/>
                <w:lang w:val="ro-RO"/>
              </w:rPr>
              <w:t xml:space="preserve">Minimum 1 articol original în reviste cotate ISI cu FI peste 0,5 ca prim-autor (poziția 1 din lista autorilor), </w:t>
            </w:r>
            <w:r>
              <w:rPr>
                <w:rFonts w:ascii="Times New Roman" w:eastAsia="Arial" w:hAnsi="Times New Roman" w:cs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353780" w:rsidRPr="00357466" w14:paraId="58F5E8E7" w14:textId="77777777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B812" w14:textId="77777777" w:rsidR="00353780" w:rsidRDefault="009D3D65">
            <w:pPr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2.</w:t>
            </w:r>
          </w:p>
        </w:tc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5552" w14:textId="77777777" w:rsidR="00353780" w:rsidRPr="00357466" w:rsidRDefault="009D3D65">
            <w:pPr>
              <w:ind w:left="47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Times New Roman" w:hAnsi="Times New Roman" w:cs="Times New Roman"/>
                <w:color w:val="181818"/>
                <w:sz w:val="20"/>
                <w:lang w:val="ro-RO"/>
              </w:rPr>
              <w:t xml:space="preserve">Minimum 2 articole în reviste BDI (sau ISI) în calitate de co-autor, </w:t>
            </w:r>
            <w:r>
              <w:rPr>
                <w:rFonts w:ascii="Times New Roman" w:eastAsia="Arial" w:hAnsi="Times New Roman" w:cs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353780" w:rsidRPr="00357466" w14:paraId="07C300BE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D602" w14:textId="77777777" w:rsidR="00353780" w:rsidRPr="00357466" w:rsidRDefault="009D3D65">
            <w:pPr>
              <w:jc w:val="both"/>
              <w:rPr>
                <w:rFonts w:ascii="Times New Roman" w:hAnsi="Times New Roman" w:cs="Times New Roman"/>
                <w:b/>
                <w:i/>
                <w:iCs/>
                <w:color w:val="002060"/>
                <w:sz w:val="20"/>
                <w:lang w:val="fr-FR" w:eastAsia="en-GB"/>
              </w:rPr>
            </w:pPr>
            <w:r w:rsidRPr="00357466">
              <w:rPr>
                <w:rFonts w:ascii="Times New Roman" w:hAnsi="Times New Roman" w:cs="Times New Roman"/>
                <w:b/>
                <w:i/>
                <w:iCs/>
                <w:color w:val="002060"/>
                <w:sz w:val="20"/>
                <w:lang w:val="fr-FR" w:eastAsia="en-GB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14:paraId="5F002FCB" w14:textId="77777777" w:rsidR="00353780" w:rsidRDefault="009D3D65">
      <w:pPr>
        <w:rPr>
          <w:rFonts w:ascii="Arial" w:eastAsia="Arial" w:hAnsi="Arial" w:cs="Arial"/>
          <w:b/>
          <w:color w:val="0000FF"/>
          <w:lang w:val="ro-RO"/>
        </w:rPr>
      </w:pPr>
      <w:r>
        <w:rPr>
          <w:rFonts w:ascii="Arial" w:eastAsia="Arial" w:hAnsi="Arial" w:cs="Arial"/>
          <w:b/>
          <w:color w:val="0000FF"/>
          <w:lang w:val="ro-RO"/>
        </w:rPr>
        <w:t xml:space="preserve">  </w:t>
      </w:r>
    </w:p>
    <w:p w14:paraId="2536767C" w14:textId="77777777" w:rsidR="00353780" w:rsidRDefault="009D3D65">
      <w:pPr>
        <w:jc w:val="center"/>
        <w:rPr>
          <w:rFonts w:ascii="Arial" w:hAnsi="Arial" w:cs="Arial"/>
          <w:b/>
          <w:color w:val="002060"/>
          <w:szCs w:val="28"/>
          <w:lang w:val="ro-RO"/>
        </w:rPr>
      </w:pPr>
      <w:r>
        <w:rPr>
          <w:rFonts w:ascii="Arial" w:hAnsi="Arial" w:cs="Arial"/>
          <w:b/>
          <w:color w:val="002060"/>
          <w:szCs w:val="28"/>
          <w:lang w:val="ro-RO"/>
        </w:rPr>
        <w:t xml:space="preserve">Partea a II-a </w:t>
      </w:r>
    </w:p>
    <w:p w14:paraId="356C3090" w14:textId="77777777" w:rsidR="00353780" w:rsidRPr="00357466" w:rsidRDefault="009D3D65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>
        <w:rPr>
          <w:rFonts w:ascii="Arial" w:hAnsi="Arial" w:cs="Arial"/>
          <w:b/>
          <w:color w:val="002060"/>
          <w:sz w:val="20"/>
          <w:lang w:val="ro-RO"/>
        </w:rPr>
        <w:t xml:space="preserve"> </w:t>
      </w:r>
    </w:p>
    <w:p w14:paraId="128FE306" w14:textId="77777777" w:rsidR="00353780" w:rsidRDefault="009D3D65">
      <w:pPr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14:paraId="3505276F" w14:textId="77777777" w:rsidR="00353780" w:rsidRDefault="00353780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1C6A764" w14:textId="77777777" w:rsidR="00353780" w:rsidRPr="00357466" w:rsidRDefault="009D3D65">
      <w:pPr>
        <w:jc w:val="both"/>
        <w:rPr>
          <w:rFonts w:ascii="Arial" w:hAnsi="Arial" w:cs="Arial"/>
          <w:lang w:val="ro-RO"/>
        </w:rPr>
      </w:pPr>
      <w:r>
        <w:rPr>
          <w:rFonts w:ascii="Times New Roman" w:hAnsi="Times New Roman" w:cs="Times New Roman"/>
          <w:b/>
          <w:color w:val="002060"/>
          <w:sz w:val="20"/>
          <w:lang w:val="ro-RO"/>
        </w:rPr>
        <w:t>1. Minimum</w:t>
      </w:r>
      <w:r w:rsidRPr="00357466">
        <w:rPr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91"/>
        <w:gridCol w:w="1777"/>
        <w:gridCol w:w="2880"/>
        <w:gridCol w:w="2071"/>
        <w:gridCol w:w="1080"/>
        <w:gridCol w:w="1889"/>
      </w:tblGrid>
      <w:tr w:rsidR="00353780" w:rsidRPr="00357466" w14:paraId="0081F85A" w14:textId="77777777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0678A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Nr.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0C85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4007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Titlu articol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73419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Revista,</w:t>
            </w:r>
          </w:p>
          <w:p w14:paraId="26C657C2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7B8E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Factor de impact***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B466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Afilierea autorului</w:t>
            </w:r>
          </w:p>
          <w:p w14:paraId="4C4EA7A3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trecută în articol</w:t>
            </w:r>
          </w:p>
        </w:tc>
      </w:tr>
      <w:tr w:rsidR="00353780" w14:paraId="114103B5" w14:textId="77777777">
        <w:trPr>
          <w:trHeight w:val="45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49E6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AEAF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Cosor Oana Catalina, Bucur Adina, Baibata Emilia Dana Smarandita, Dragomir Angela, Gaita Dan, Mancas Silvia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4269" w14:textId="77777777" w:rsidR="00353780" w:rsidRDefault="009D3D65">
            <w:pPr>
              <w:jc w:val="both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Cardiovascular Lipid Risk Factors and Rate of Cardiovascular Events After Myocardial Revascularization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E753D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International Journal of Cardiovascular Sciences. 2017;30(1):1-3.  ISSN (Print): 2359-4802 | ISSN (Online): 2359-5647</w:t>
            </w:r>
          </w:p>
          <w:p w14:paraId="37B45664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DOI: 10.5935/2359-4802.20170015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2FAC5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0.6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B1323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UMFT</w:t>
            </w:r>
          </w:p>
          <w:p w14:paraId="2159E8B4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IBCV Timisoara</w:t>
            </w:r>
          </w:p>
        </w:tc>
      </w:tr>
    </w:tbl>
    <w:p w14:paraId="0637E0B8" w14:textId="77777777" w:rsidR="00353780" w:rsidRDefault="009D3D65">
      <w:pPr>
        <w:jc w:val="both"/>
        <w:rPr>
          <w:rFonts w:ascii="Times New Roman" w:hAnsi="Times New Roman" w:cs="Times New Roman"/>
          <w:b/>
          <w:color w:val="002060"/>
          <w:sz w:val="20"/>
          <w:lang w:val="ro-RO"/>
        </w:rPr>
      </w:pPr>
      <w:r>
        <w:rPr>
          <w:rFonts w:ascii="Times New Roman" w:hAnsi="Times New Roman" w:cs="Times New Roman"/>
          <w:b/>
          <w:color w:val="002060"/>
          <w:sz w:val="20"/>
          <w:lang w:val="ro-RO"/>
        </w:rPr>
        <w:t>2. Minimum 2 articole în reviste BDI (sau ISI) în calitate de co-autor, din domeniul postului, cu afilierea  candidatului la UMFVBT (aceasta nu se aplică candidaților care vin din afara universității).</w:t>
      </w:r>
    </w:p>
    <w:p w14:paraId="28B49B88" w14:textId="77777777" w:rsidR="00353780" w:rsidRDefault="00353780">
      <w:pPr>
        <w:jc w:val="both"/>
        <w:rPr>
          <w:rFonts w:ascii="Times New Roman" w:hAnsi="Times New Roman" w:cs="Times New Roman"/>
          <w:b/>
          <w:color w:val="002060"/>
          <w:sz w:val="20"/>
          <w:lang w:val="ro-RO"/>
        </w:rPr>
      </w:pPr>
    </w:p>
    <w:p w14:paraId="33BF7C16" w14:textId="77777777" w:rsidR="00353780" w:rsidRDefault="00353780">
      <w:pPr>
        <w:jc w:val="both"/>
        <w:rPr>
          <w:rFonts w:ascii="Times New Roman" w:hAnsi="Times New Roman" w:cs="Times New Roman"/>
          <w:b/>
          <w:color w:val="002060"/>
          <w:sz w:val="20"/>
          <w:lang w:val="ro-RO"/>
        </w:rPr>
      </w:pPr>
    </w:p>
    <w:p w14:paraId="54081D00" w14:textId="77777777" w:rsidR="00353780" w:rsidRDefault="00353780">
      <w:pPr>
        <w:jc w:val="both"/>
        <w:rPr>
          <w:rFonts w:ascii="Times New Roman" w:hAnsi="Times New Roman" w:cs="Times New Roman"/>
          <w:b/>
          <w:color w:val="0000FF"/>
          <w:sz w:val="16"/>
          <w:szCs w:val="20"/>
          <w:lang w:val="ro-RO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91"/>
        <w:gridCol w:w="1777"/>
        <w:gridCol w:w="2880"/>
        <w:gridCol w:w="2071"/>
        <w:gridCol w:w="1080"/>
        <w:gridCol w:w="1889"/>
      </w:tblGrid>
      <w:tr w:rsidR="00353780" w:rsidRPr="00357466" w14:paraId="2EC3B408" w14:textId="77777777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6E01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Nr.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F081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48464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Titlu articol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7D029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Revista,</w:t>
            </w:r>
          </w:p>
          <w:p w14:paraId="02499AF3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1F09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Factor de impact***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9667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Afilierea autorului</w:t>
            </w:r>
          </w:p>
          <w:p w14:paraId="4437E11B" w14:textId="77777777" w:rsidR="00353780" w:rsidRDefault="009D3D65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lang w:val="ro-RO"/>
              </w:rPr>
              <w:t>trecută în articol</w:t>
            </w:r>
          </w:p>
        </w:tc>
      </w:tr>
      <w:tr w:rsidR="00353780" w14:paraId="6CA8DF12" w14:textId="77777777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6DFA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C5D9" w14:textId="77777777" w:rsidR="00353780" w:rsidRDefault="009D3D65">
            <w:pPr>
              <w:jc w:val="both"/>
              <w:rPr>
                <w:rFonts w:ascii="Arial" w:hAnsi="Arial" w:cs="Arial"/>
              </w:rPr>
            </w:pPr>
            <w:r>
              <w:rPr>
                <w:b/>
              </w:rPr>
              <w:t>Cosor O.-C.,</w:t>
            </w:r>
            <w:r>
              <w:t xml:space="preserve"> Baibata D.-E.-S., Mosteoru S., Gaita D., </w:t>
            </w:r>
            <w:r>
              <w:lastRenderedPageBreak/>
              <w:t>Mancas 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BC7E2" w14:textId="77777777" w:rsidR="00353780" w:rsidRDefault="009D3D65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The influence of negative affectivity to coronary revascularization cardiovascular events on </w:t>
            </w:r>
            <w:r>
              <w:rPr>
                <w:i/>
              </w:rPr>
              <w:lastRenderedPageBreak/>
              <w:t>the rate fatal/non-fatal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00FD4" w14:textId="77777777" w:rsidR="00353780" w:rsidRDefault="009D3D65">
            <w:pPr>
              <w:jc w:val="both"/>
              <w:rPr>
                <w:rFonts w:ascii="Arial" w:hAnsi="Arial" w:cs="Arial"/>
              </w:rPr>
            </w:pPr>
            <w:r>
              <w:lastRenderedPageBreak/>
              <w:t xml:space="preserve">Medicine in Evolution, 2016, Volume XXII, No. 1, 73-80.  ISSN </w:t>
            </w:r>
            <w:r>
              <w:lastRenderedPageBreak/>
              <w:t>2065-376X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C130E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BDI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CE2A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UMFT</w:t>
            </w:r>
          </w:p>
        </w:tc>
      </w:tr>
      <w:tr w:rsidR="00353780" w14:paraId="13270EC3" w14:textId="77777777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2B020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7566" w14:textId="77777777" w:rsidR="00353780" w:rsidRPr="00357466" w:rsidRDefault="009D3D65">
            <w:pPr>
              <w:jc w:val="both"/>
              <w:rPr>
                <w:rFonts w:ascii="Arial" w:hAnsi="Arial" w:cs="Arial"/>
                <w:lang w:val="ro-RO"/>
              </w:rPr>
            </w:pPr>
            <w:r w:rsidRPr="00357466">
              <w:rPr>
                <w:b/>
                <w:lang w:val="ro-RO"/>
              </w:rPr>
              <w:t>Cosor O.C.</w:t>
            </w:r>
            <w:r w:rsidRPr="00357466">
              <w:rPr>
                <w:lang w:val="ro-RO"/>
              </w:rPr>
              <w:t>, Baibata D.E.S., Iurciuc S., Velmirovici D., Duda-Seiman D., Rada M., Gaita D., Mancas 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37F41" w14:textId="77777777" w:rsidR="00353780" w:rsidRDefault="009D3D65">
            <w:pPr>
              <w:jc w:val="both"/>
              <w:rPr>
                <w:i/>
              </w:rPr>
            </w:pPr>
            <w:r>
              <w:rPr>
                <w:i/>
              </w:rPr>
              <w:t>Cardiovascular risk profile of remote process of coronary dezobstruction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5B91A" w14:textId="77777777" w:rsidR="00353780" w:rsidRDefault="009D3D65">
            <w:pPr>
              <w:rPr>
                <w:rFonts w:ascii="Arial" w:hAnsi="Arial" w:cs="Arial"/>
              </w:rPr>
            </w:pPr>
            <w:r>
              <w:t>Medicine in Evolution, 2016, Volume XXII, No. 3, 341-348.  ISSN 2065-376X</w:t>
            </w:r>
          </w:p>
          <w:p w14:paraId="4CCB0824" w14:textId="77777777" w:rsidR="00353780" w:rsidRDefault="00353780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23EC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BDI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2DC37" w14:textId="77777777" w:rsidR="00353780" w:rsidRDefault="009D3D65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UMFT</w:t>
            </w:r>
          </w:p>
        </w:tc>
      </w:tr>
    </w:tbl>
    <w:p w14:paraId="5C6E0E14" w14:textId="77777777" w:rsidR="00353780" w:rsidRDefault="00353780">
      <w:pPr>
        <w:jc w:val="both"/>
        <w:rPr>
          <w:rFonts w:ascii="Times New Roman" w:hAnsi="Times New Roman" w:cs="Times New Roman"/>
          <w:color w:val="002060"/>
          <w:sz w:val="20"/>
          <w:szCs w:val="28"/>
          <w:lang w:val="ro-RO"/>
        </w:rPr>
      </w:pPr>
    </w:p>
    <w:p w14:paraId="051EFACC" w14:textId="77777777" w:rsidR="00353780" w:rsidRDefault="009D3D65">
      <w:pPr>
        <w:spacing w:after="5" w:line="264" w:lineRule="auto"/>
        <w:ind w:left="10" w:hanging="10"/>
        <w:rPr>
          <w:rFonts w:ascii="Times New Roman" w:hAnsi="Times New Roman" w:cs="Times New Roman"/>
          <w:b/>
          <w:i/>
          <w:color w:val="002060"/>
          <w:sz w:val="18"/>
          <w:lang w:val="ro-RO"/>
        </w:rPr>
      </w:pPr>
      <w:r>
        <w:rPr>
          <w:rFonts w:ascii="Times New Roman" w:hAnsi="Times New Roman" w:cs="Times New Roman"/>
          <w:b/>
          <w:i/>
          <w:color w:val="002060"/>
          <w:sz w:val="18"/>
          <w:lang w:val="ro-RO"/>
        </w:rPr>
        <w:t>* Se vor înscrie în tabel MINIMUM TREI ARTICOLE din categoria solicitată (sau categorie superioară)..</w:t>
      </w:r>
    </w:p>
    <w:p w14:paraId="10881C4F" w14:textId="77777777" w:rsidR="00353780" w:rsidRDefault="009D3D65">
      <w:pPr>
        <w:spacing w:after="5" w:line="264" w:lineRule="auto"/>
        <w:ind w:left="10" w:hanging="10"/>
        <w:rPr>
          <w:rFonts w:ascii="Times New Roman" w:hAnsi="Times New Roman" w:cs="Times New Roman"/>
          <w:b/>
          <w:i/>
          <w:color w:val="002060"/>
          <w:sz w:val="18"/>
          <w:lang w:val="ro-RO"/>
        </w:rPr>
      </w:pPr>
      <w:r>
        <w:rPr>
          <w:rFonts w:ascii="Times New Roman" w:hAnsi="Times New Roman" w:cs="Times New Roman"/>
          <w:b/>
          <w:i/>
          <w:color w:val="002060"/>
          <w:sz w:val="18"/>
          <w:lang w:val="ro-RO"/>
        </w:rPr>
        <w:t>** Dacă articolul este apărut numai în formă electronică se va trece DOI.</w:t>
      </w:r>
    </w:p>
    <w:p w14:paraId="50B2BF04" w14:textId="77777777" w:rsidR="00353780" w:rsidRDefault="009D3D65">
      <w:pPr>
        <w:spacing w:after="5" w:line="264" w:lineRule="auto"/>
        <w:ind w:left="10" w:hanging="10"/>
        <w:rPr>
          <w:rFonts w:ascii="Times New Roman" w:hAnsi="Times New Roman" w:cs="Times New Roman"/>
          <w:b/>
          <w:i/>
          <w:color w:val="002060"/>
          <w:sz w:val="18"/>
          <w:lang w:val="ro-RO"/>
        </w:rPr>
      </w:pPr>
      <w:r>
        <w:rPr>
          <w:rFonts w:ascii="Times New Roman" w:hAnsi="Times New Roman" w:cs="Times New Roman"/>
          <w:b/>
          <w:i/>
          <w:color w:val="002060"/>
          <w:sz w:val="18"/>
          <w:lang w:val="ro-RO"/>
        </w:rPr>
        <w:t xml:space="preserve">*** Se ia în considerare FI al anului în care a fost publicat articolul. </w:t>
      </w:r>
    </w:p>
    <w:p w14:paraId="7456DEC2" w14:textId="77777777" w:rsidR="00353780" w:rsidRDefault="009D3D65">
      <w:pPr>
        <w:spacing w:after="5" w:line="264" w:lineRule="auto"/>
        <w:ind w:left="10" w:hanging="10"/>
        <w:rPr>
          <w:rFonts w:ascii="Times New Roman" w:hAnsi="Times New Roman" w:cs="Times New Roman"/>
          <w:b/>
          <w:i/>
          <w:color w:val="002060"/>
          <w:sz w:val="18"/>
          <w:lang w:val="ro-RO"/>
        </w:rPr>
      </w:pPr>
      <w:r>
        <w:rPr>
          <w:rFonts w:ascii="Times New Roman" w:hAnsi="Times New Roman" w:cs="Times New Roman"/>
          <w:b/>
          <w:i/>
          <w:color w:val="002060"/>
          <w:sz w:val="18"/>
          <w:lang w:val="ro-RO"/>
        </w:rPr>
        <w:t xml:space="preserve">Se vor anexa în capitol distinct copii ale acestor articole, însoţite de coperta revistei şi/sau a site-ului electronic. </w:t>
      </w:r>
    </w:p>
    <w:p w14:paraId="43AC9E4E" w14:textId="77777777" w:rsidR="00353780" w:rsidRDefault="00353780">
      <w:pPr>
        <w:rPr>
          <w:rFonts w:ascii="Times New Roman" w:hAnsi="Times New Roman" w:cs="Times New Roman"/>
          <w:b/>
          <w:i/>
          <w:color w:val="002060"/>
          <w:sz w:val="20"/>
          <w:lang w:val="ro-RO"/>
        </w:rPr>
      </w:pPr>
    </w:p>
    <w:p w14:paraId="5041EA7B" w14:textId="77777777" w:rsidR="00353780" w:rsidRDefault="00353780">
      <w:pPr>
        <w:rPr>
          <w:rFonts w:ascii="Times New Roman" w:hAnsi="Times New Roman" w:cs="Times New Roman"/>
          <w:i/>
          <w:sz w:val="20"/>
          <w:lang w:val="ro-RO"/>
        </w:rPr>
      </w:pPr>
    </w:p>
    <w:tbl>
      <w:tblPr>
        <w:tblW w:w="6408" w:type="dxa"/>
        <w:tblLayout w:type="fixed"/>
        <w:tblLook w:val="0000" w:firstRow="0" w:lastRow="0" w:firstColumn="0" w:lastColumn="0" w:noHBand="0" w:noVBand="0"/>
      </w:tblPr>
      <w:tblGrid>
        <w:gridCol w:w="6408"/>
      </w:tblGrid>
      <w:tr w:rsidR="00353780" w14:paraId="5D96E984" w14:textId="77777777">
        <w:tc>
          <w:tcPr>
            <w:tcW w:w="6408" w:type="dxa"/>
          </w:tcPr>
          <w:p w14:paraId="0BCD49DA" w14:textId="77777777" w:rsidR="00353780" w:rsidRDefault="009D3D65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Candidat:</w:t>
            </w:r>
          </w:p>
        </w:tc>
      </w:tr>
      <w:tr w:rsidR="00353780" w14:paraId="0A2B8E65" w14:textId="77777777">
        <w:tc>
          <w:tcPr>
            <w:tcW w:w="6408" w:type="dxa"/>
          </w:tcPr>
          <w:p w14:paraId="01894513" w14:textId="77777777" w:rsidR="00353780" w:rsidRDefault="009D3D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NUME      Cosor                PRENUME Oana-Catalina</w:t>
            </w:r>
          </w:p>
        </w:tc>
      </w:tr>
      <w:tr w:rsidR="00353780" w14:paraId="4D08AA20" w14:textId="77777777">
        <w:tc>
          <w:tcPr>
            <w:tcW w:w="6408" w:type="dxa"/>
          </w:tcPr>
          <w:p w14:paraId="44027DC7" w14:textId="77777777" w:rsidR="00353780" w:rsidRDefault="00353780">
            <w:pPr>
              <w:snapToGrid w:val="0"/>
              <w:rPr>
                <w:rFonts w:ascii="Arial" w:hAnsi="Arial" w:cs="Arial"/>
                <w:lang w:val="ro-RO"/>
              </w:rPr>
            </w:pPr>
          </w:p>
          <w:p w14:paraId="2EA00C67" w14:textId="77777777" w:rsidR="00353780" w:rsidRDefault="009D3D65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Semnătura</w:t>
            </w:r>
          </w:p>
        </w:tc>
      </w:tr>
    </w:tbl>
    <w:p w14:paraId="49BEEA96" w14:textId="77777777" w:rsidR="00353780" w:rsidRDefault="00353780" w:rsidP="00F53862">
      <w:pPr>
        <w:rPr>
          <w:rFonts w:ascii="Arial" w:hAnsi="Arial" w:cs="Arial"/>
          <w:b/>
          <w:sz w:val="28"/>
          <w:szCs w:val="28"/>
          <w:lang w:val="ro-RO"/>
        </w:rPr>
      </w:pPr>
    </w:p>
    <w:p w14:paraId="3C3A6312" w14:textId="77777777" w:rsidR="00353780" w:rsidRDefault="009D3D65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  <w:t xml:space="preserve">Verificat îndeplinirea standardelor minimale necesare și obligatorii pentru  înscrierea  la concurs și conferirea titlului  didactic de </w:t>
      </w:r>
    </w:p>
    <w:p w14:paraId="26F77691" w14:textId="77777777" w:rsidR="00353780" w:rsidRDefault="009D3D65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  <w:t>ASISTENT UNIVERSITAR</w:t>
      </w:r>
    </w:p>
    <w:p w14:paraId="7E8C6805" w14:textId="77777777" w:rsidR="00353780" w:rsidRPr="00357466" w:rsidRDefault="009D3D65">
      <w:pPr>
        <w:jc w:val="center"/>
        <w:rPr>
          <w:rFonts w:ascii="Arial" w:hAnsi="Arial" w:cs="Arial"/>
          <w:lang w:val="ro-RO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  <w:t>CANDIDAT: Cosor Oana Catalina</w:t>
      </w:r>
    </w:p>
    <w:p w14:paraId="2905E7F8" w14:textId="5ED92B48" w:rsidR="00353780" w:rsidRDefault="00353780" w:rsidP="00F53862">
      <w:pPr>
        <w:rPr>
          <w:rFonts w:ascii="Arial" w:hAnsi="Arial" w:cs="Arial"/>
          <w:b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357466" w:rsidRPr="00D81BF7" w14:paraId="464DD079" w14:textId="77777777" w:rsidTr="00FA7EEF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A49FB" w14:textId="77777777" w:rsidR="00357466" w:rsidRDefault="00357466" w:rsidP="00FA7EEF">
            <w:pPr>
              <w:rPr>
                <w:rFonts w:ascii="Times New Roman" w:hAnsi="Times New Roman"/>
                <w:b/>
                <w:color w:val="002060"/>
                <w:sz w:val="2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lang w:val="ro-RO"/>
              </w:rPr>
              <w:t>Comisia de evaluare a standardelor/criteriilor minimale</w:t>
            </w:r>
          </w:p>
          <w:p w14:paraId="309A4FBE" w14:textId="77777777" w:rsidR="00357466" w:rsidRPr="00D81BF7" w:rsidRDefault="00357466" w:rsidP="00FA7EEF">
            <w:pPr>
              <w:rPr>
                <w:rFonts w:ascii="Times New Roman" w:hAnsi="Times New Roman"/>
                <w:b/>
                <w:color w:val="002060"/>
                <w:sz w:val="2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1ED23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b/>
                <w:color w:val="181818"/>
                <w:sz w:val="28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32BA3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sz w:val="2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Semnătura</w:t>
            </w:r>
          </w:p>
        </w:tc>
      </w:tr>
      <w:tr w:rsidR="00357466" w:rsidRPr="00D81BF7" w14:paraId="5EC835BD" w14:textId="77777777" w:rsidTr="00FA7EEF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39E01" w14:textId="77777777" w:rsidR="00357466" w:rsidRPr="00D81BF7" w:rsidRDefault="00357466" w:rsidP="00FA7EEF">
            <w:pPr>
              <w:rPr>
                <w:rFonts w:ascii="Times New Roman" w:hAnsi="Times New Roman"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11635A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6F7B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77DC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E4F2EA" w14:textId="77777777" w:rsidR="00357466" w:rsidRPr="00D81BF7" w:rsidRDefault="00357466" w:rsidP="00FA7EEF">
            <w:pPr>
              <w:jc w:val="right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B32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E033" w14:textId="77777777" w:rsidR="00357466" w:rsidRPr="00D81BF7" w:rsidRDefault="00357466" w:rsidP="00FA7EEF">
            <w:pPr>
              <w:jc w:val="right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8F99B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6EED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15256AE0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283FA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DF25F" w14:textId="77777777" w:rsidR="00357466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81D9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35BEF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A96E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BBC7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8E81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C4DD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2ED4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328B3A94" w14:textId="77777777" w:rsidTr="00FA7EEF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1E220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CCBBCB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303D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77A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3B96FD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46C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CBE8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2630B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55B7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00FED833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53A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C4428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CF9451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799C7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4BEE1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B66F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394E5F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0610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7896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380DAF73" w14:textId="77777777" w:rsidTr="00FA7EEF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8D8FE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697885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4901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782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00C41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8DB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F25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4097F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C6C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1864B616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09E0E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C394F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F4458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DD7C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ACB1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D6828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A16853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C0EED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54B4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2FC929C3" w14:textId="77777777" w:rsidTr="00FA7EEF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A29AE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E130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B44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9FFE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7AC6D1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F6D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C22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F7BAB7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DDF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771A9FFF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3F50E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D0468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F0051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C0AE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B13D7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4E35D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352D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D8C6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9EEDEF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1E8B161C" w14:textId="77777777" w:rsidTr="00FA7EEF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8DFFD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5CB8B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 xml:space="preserve">Prof. univ .dr. 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7D2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D2A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D42A53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A91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EC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7F7AE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F65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21AB5D10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BE8BE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CA030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19F8C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69ABA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A2850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96353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042DF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402CB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CC0A1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7BE96717" w14:textId="77777777" w:rsidTr="00FA7EEF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DE057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3445EC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 xml:space="preserve">Conf. univ .dr. </w:t>
            </w:r>
          </w:p>
          <w:p w14:paraId="076B19D2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51C7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0A8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901C4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48A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750C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8B3369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2C1F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327F87A9" w14:textId="77777777" w:rsidTr="00FA7EEF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4E8A6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DF58E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C22CD6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3F0F4C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A8C4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239BE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2134FA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A33E9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64A5D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  <w:tr w:rsidR="00357466" w:rsidRPr="00D81BF7" w14:paraId="40C10930" w14:textId="77777777" w:rsidTr="00FA7EEF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428DF" w14:textId="77777777" w:rsidR="00357466" w:rsidRPr="00D81BF7" w:rsidRDefault="00357466" w:rsidP="00FA7EEF">
            <w:pPr>
              <w:jc w:val="both"/>
              <w:rPr>
                <w:rFonts w:ascii="Times New Roman" w:hAnsi="Times New Roman"/>
                <w:color w:val="181818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20E1FB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 xml:space="preserve">Conf. univ .dr. </w:t>
            </w:r>
          </w:p>
          <w:p w14:paraId="568A3465" w14:textId="77777777" w:rsidR="00357466" w:rsidRDefault="00357466" w:rsidP="00FA7EEF">
            <w:pPr>
              <w:rPr>
                <w:rFonts w:ascii="Times New Roman" w:hAnsi="Times New Roman"/>
                <w:b/>
                <w:color w:val="181818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FB35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E509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F480BB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6672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D517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1CBD9B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AC84" w14:textId="77777777" w:rsidR="00357466" w:rsidRPr="00D81BF7" w:rsidRDefault="00357466" w:rsidP="00FA7EEF">
            <w:pPr>
              <w:jc w:val="center"/>
              <w:rPr>
                <w:rFonts w:ascii="Times New Roman" w:hAnsi="Times New Roman"/>
                <w:b/>
                <w:color w:val="181818"/>
                <w:lang w:val="ro-RO"/>
              </w:rPr>
            </w:pPr>
          </w:p>
        </w:tc>
      </w:tr>
    </w:tbl>
    <w:p w14:paraId="62A0DE26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0773577" w14:textId="4D4E922A" w:rsidR="00353780" w:rsidRDefault="00353780">
      <w:pPr>
        <w:rPr>
          <w:rFonts w:ascii="Times New Roman" w:hAnsi="Times New Roman" w:cs="Times New Roman"/>
          <w:color w:val="181818"/>
          <w:lang w:val="ro-RO"/>
        </w:rPr>
      </w:pPr>
    </w:p>
    <w:p w14:paraId="084AF205" w14:textId="77777777" w:rsidR="00353780" w:rsidRDefault="00353780">
      <w:pPr>
        <w:jc w:val="both"/>
        <w:rPr>
          <w:rFonts w:ascii="Times New Roman" w:hAnsi="Times New Roman" w:cs="Times New Roman"/>
          <w:color w:val="181818"/>
          <w:lang w:val="ro-RO"/>
        </w:rPr>
      </w:pPr>
    </w:p>
    <w:p w14:paraId="3E3370D9" w14:textId="77777777" w:rsidR="00353780" w:rsidRDefault="009D3D65">
      <w:pPr>
        <w:jc w:val="both"/>
        <w:rPr>
          <w:rFonts w:ascii="Times New Roman" w:hAnsi="Times New Roman" w:cs="Times New Roman"/>
          <w:color w:val="002060"/>
          <w:lang w:val="ro-RO"/>
        </w:rPr>
      </w:pPr>
      <w:r>
        <w:rPr>
          <w:rFonts w:ascii="Times New Roman" w:hAnsi="Times New Roman" w:cs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567D162A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7C8213A" w14:textId="77777777" w:rsidR="00353780" w:rsidRDefault="00353780">
      <w:pPr>
        <w:jc w:val="center"/>
        <w:rPr>
          <w:rFonts w:ascii="Arial" w:hAnsi="Arial" w:cs="Arial"/>
          <w:b/>
          <w:color w:val="002060"/>
          <w:szCs w:val="28"/>
          <w:lang w:val="ro-RO"/>
        </w:rPr>
      </w:pPr>
    </w:p>
    <w:p w14:paraId="73AF6AFC" w14:textId="77777777" w:rsidR="00353780" w:rsidRDefault="00353780">
      <w:pPr>
        <w:jc w:val="center"/>
        <w:rPr>
          <w:rFonts w:ascii="Arial" w:hAnsi="Arial" w:cs="Arial"/>
          <w:b/>
          <w:color w:val="002060"/>
          <w:sz w:val="28"/>
          <w:szCs w:val="28"/>
          <w:lang w:val="ro-RO"/>
        </w:rPr>
      </w:pPr>
    </w:p>
    <w:p w14:paraId="2BA8393D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FA89E04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2C2FCE2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D6C46A2" w14:textId="77777777" w:rsidR="00353780" w:rsidRDefault="009D3D65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ro-RO"/>
        </w:rPr>
        <w:t>PARTEA a III-a</w:t>
      </w:r>
    </w:p>
    <w:p w14:paraId="3DDEC191" w14:textId="77777777" w:rsidR="00353780" w:rsidRDefault="00353780">
      <w:pPr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ro-RO"/>
        </w:rPr>
      </w:pPr>
    </w:p>
    <w:p w14:paraId="25B4B650" w14:textId="77777777" w:rsidR="00353780" w:rsidRDefault="009D3D6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DOVEZILE ÎN FORMAT TIPĂRIT A MATERIALELOR ÎNSCRISE ÎN TABELE</w:t>
      </w:r>
    </w:p>
    <w:p w14:paraId="20C2DE5A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ED8DA84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043E029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6FB2F15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D49F638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977A805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E75B450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4933B80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F5E808D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776A65E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DD95BCF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6A3F11D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A65A200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804CA3F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ACF8A42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6F7E8BB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FA83735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35ACDF7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D9C2AD0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B233C3C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1CABF5D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A1C061D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0234A46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4E51AB3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43E1281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C58B1A8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1A46F39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C4B947B" w14:textId="77777777" w:rsidR="00353780" w:rsidRDefault="00353780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GoBack"/>
      <w:bookmarkEnd w:id="0"/>
    </w:p>
    <w:sectPr w:rsidR="0035378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693" w:left="1134" w:header="0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251AB" w14:textId="77777777" w:rsidR="00CE5713" w:rsidRDefault="009D3D65">
      <w:r>
        <w:separator/>
      </w:r>
    </w:p>
  </w:endnote>
  <w:endnote w:type="continuationSeparator" w:id="0">
    <w:p w14:paraId="0B5A5C45" w14:textId="77777777" w:rsidR="00CE5713" w:rsidRDefault="009D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Palatino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;Arial">
    <w:altName w:val="Arial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CBF17" w14:textId="77777777" w:rsidR="00353780" w:rsidRDefault="003537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21F2" w14:textId="77777777" w:rsidR="00353780" w:rsidRDefault="003537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7E32F" w14:textId="77777777" w:rsidR="00CE5713" w:rsidRDefault="009D3D65">
      <w:r>
        <w:separator/>
      </w:r>
    </w:p>
  </w:footnote>
  <w:footnote w:type="continuationSeparator" w:id="0">
    <w:p w14:paraId="097829DA" w14:textId="77777777" w:rsidR="00CE5713" w:rsidRDefault="009D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C2321" w14:textId="77777777" w:rsidR="00353780" w:rsidRDefault="003537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16D32" w14:textId="77777777" w:rsidR="00353780" w:rsidRDefault="003537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2DD"/>
    <w:multiLevelType w:val="multilevel"/>
    <w:tmpl w:val="542A590C"/>
    <w:lvl w:ilvl="0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cs="Wingdings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Segoe UI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 w:cs="Symbol" w:hint="default"/>
      </w:rPr>
    </w:lvl>
  </w:abstractNum>
  <w:abstractNum w:abstractNumId="1" w15:restartNumberingAfterBreak="0">
    <w:nsid w:val="0C5B230C"/>
    <w:multiLevelType w:val="multilevel"/>
    <w:tmpl w:val="94424CD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9B682B"/>
    <w:multiLevelType w:val="multilevel"/>
    <w:tmpl w:val="F662B4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B0FCC"/>
    <w:multiLevelType w:val="multilevel"/>
    <w:tmpl w:val="83EC90C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5E240C"/>
    <w:multiLevelType w:val="multilevel"/>
    <w:tmpl w:val="3340A478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0218B1"/>
    <w:multiLevelType w:val="multilevel"/>
    <w:tmpl w:val="DAD4A9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967049"/>
    <w:multiLevelType w:val="multilevel"/>
    <w:tmpl w:val="E5CE9C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CD65A0C"/>
    <w:multiLevelType w:val="multilevel"/>
    <w:tmpl w:val="98962B9C"/>
    <w:lvl w:ilvl="0">
      <w:start w:val="2004"/>
      <w:numFmt w:val="bullet"/>
      <w:lvlText w:val="-"/>
      <w:lvlJc w:val="left"/>
      <w:pPr>
        <w:tabs>
          <w:tab w:val="num" w:pos="0"/>
        </w:tabs>
        <w:ind w:left="833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1EF3884"/>
    <w:multiLevelType w:val="multilevel"/>
    <w:tmpl w:val="CF6017D0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F306C7"/>
    <w:multiLevelType w:val="multilevel"/>
    <w:tmpl w:val="761482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3"/>
        <w:szCs w:val="23"/>
        <w:lang w:val="ro-R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E3051EA"/>
    <w:multiLevelType w:val="multilevel"/>
    <w:tmpl w:val="955EAC3A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CED34DD"/>
    <w:multiLevelType w:val="multilevel"/>
    <w:tmpl w:val="61C09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DFD009C"/>
    <w:multiLevelType w:val="multilevel"/>
    <w:tmpl w:val="30DA8FE8"/>
    <w:lvl w:ilvl="0">
      <w:start w:val="1"/>
      <w:numFmt w:val="bullet"/>
      <w:lvlText w:val=""/>
      <w:lvlJc w:val="left"/>
      <w:pPr>
        <w:tabs>
          <w:tab w:val="num" w:pos="0"/>
        </w:tabs>
        <w:ind w:left="473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8AF5AB6"/>
    <w:multiLevelType w:val="multilevel"/>
    <w:tmpl w:val="61BE46CA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F87A08"/>
    <w:multiLevelType w:val="multilevel"/>
    <w:tmpl w:val="C3DC6CE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EF656E"/>
    <w:multiLevelType w:val="multilevel"/>
    <w:tmpl w:val="007845A0"/>
    <w:lvl w:ilvl="0">
      <w:start w:val="1"/>
      <w:numFmt w:val="decimal"/>
      <w:lvlText w:val="%1."/>
      <w:lvlJc w:val="left"/>
      <w:pPr>
        <w:tabs>
          <w:tab w:val="num" w:pos="0"/>
        </w:tabs>
        <w:ind w:left="47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16" w15:restartNumberingAfterBreak="0">
    <w:nsid w:val="769454F5"/>
    <w:multiLevelType w:val="multilevel"/>
    <w:tmpl w:val="EB98BA8C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D8E11F1"/>
    <w:multiLevelType w:val="multilevel"/>
    <w:tmpl w:val="0EF87FC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5"/>
  </w:num>
  <w:num w:numId="5">
    <w:abstractNumId w:val="11"/>
  </w:num>
  <w:num w:numId="6">
    <w:abstractNumId w:val="9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3"/>
  </w:num>
  <w:num w:numId="12">
    <w:abstractNumId w:val="5"/>
  </w:num>
  <w:num w:numId="13">
    <w:abstractNumId w:val="2"/>
  </w:num>
  <w:num w:numId="14">
    <w:abstractNumId w:val="14"/>
  </w:num>
  <w:num w:numId="15">
    <w:abstractNumId w:val="10"/>
  </w:num>
  <w:num w:numId="16">
    <w:abstractNumId w:val="4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134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780"/>
    <w:rsid w:val="0027305F"/>
    <w:rsid w:val="00353780"/>
    <w:rsid w:val="00357466"/>
    <w:rsid w:val="00475921"/>
    <w:rsid w:val="009B3E98"/>
    <w:rsid w:val="009D3D65"/>
    <w:rsid w:val="00CE5713"/>
    <w:rsid w:val="00F53862"/>
    <w:rsid w:val="00F8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19BC3D41"/>
  <w15:docId w15:val="{08310990-E931-4D8B-92C5-A3CBCC165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egoe UI" w:hAnsi="Liberation Serif" w:cs="Tahoma"/>
        <w:color w:val="000000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uiPriority w:val="9"/>
    <w:qFormat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ContactDetails">
    <w:name w:val="_ECV_ContactDetails"/>
    <w:qFormat/>
    <w:rPr>
      <w:rFonts w:ascii="Arial" w:hAnsi="Arial" w:cs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qFormat/>
    <w:rPr>
      <w:rFonts w:ascii="Arial" w:hAnsi="Arial" w:cs="Arial"/>
      <w:color w:val="3F3A38"/>
      <w:sz w:val="18"/>
      <w:u w:val="single"/>
      <w:shd w:val="clear" w:color="auto" w:fill="auto"/>
      <w:lang w:val="en-GB"/>
    </w:rPr>
  </w:style>
  <w:style w:type="character" w:customStyle="1" w:styleId="ECVHeadingContactDetails">
    <w:name w:val="_ECV_HeadingContactDetails"/>
    <w:qFormat/>
    <w:rPr>
      <w:rFonts w:ascii="Arial" w:hAnsi="Arial" w:cs="Arial"/>
      <w:color w:val="1593CB"/>
      <w:sz w:val="18"/>
      <w:szCs w:val="18"/>
      <w:shd w:val="clear" w:color="auto" w:fill="auto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Segoe UI" w:hAnsi="Segoe UI" w:cs="OpenSymbol"/>
    </w:rPr>
  </w:style>
  <w:style w:type="character" w:customStyle="1" w:styleId="WW8Num2z2">
    <w:name w:val="WW8Num2z2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Arial" w:eastAsia="SimSun;宋体" w:hAnsi="Arial" w:cs="Aria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apple-converted-space">
    <w:name w:val="apple-converted-space"/>
    <w:qFormat/>
  </w:style>
  <w:style w:type="character" w:customStyle="1" w:styleId="highlight">
    <w:name w:val="highlight"/>
    <w:qFormat/>
  </w:style>
  <w:style w:type="character" w:customStyle="1" w:styleId="WW8Num1z0">
    <w:name w:val="WW8Num1z0"/>
    <w:qFormat/>
    <w:rPr>
      <w:rFonts w:ascii="Symbol" w:hAnsi="Symbol" w:cs="Symbol"/>
      <w:color w:val="000000"/>
      <w:sz w:val="23"/>
      <w:szCs w:val="23"/>
      <w:lang w:val="ro-RO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A5">
    <w:name w:val="A5"/>
    <w:qFormat/>
    <w:rPr>
      <w:sz w:val="11"/>
    </w:rPr>
  </w:style>
  <w:style w:type="character" w:customStyle="1" w:styleId="A7">
    <w:name w:val="A7"/>
    <w:qFormat/>
    <w:rPr>
      <w:sz w:val="9"/>
    </w:rPr>
  </w:style>
  <w:style w:type="character" w:customStyle="1" w:styleId="A8">
    <w:name w:val="A8"/>
    <w:qFormat/>
    <w:rPr>
      <w:b/>
      <w:sz w:val="22"/>
    </w:rPr>
  </w:style>
  <w:style w:type="character" w:customStyle="1" w:styleId="A10">
    <w:name w:val="A10"/>
    <w:qFormat/>
    <w:rPr>
      <w:rFonts w:ascii="Palatino" w:hAnsi="Palatino"/>
      <w:sz w:val="11"/>
    </w:rPr>
  </w:style>
  <w:style w:type="character" w:customStyle="1" w:styleId="A2">
    <w:name w:val="A2"/>
    <w:qFormat/>
    <w:rPr>
      <w:rFonts w:ascii="Palatino" w:hAnsi="Palatino"/>
      <w:sz w:val="15"/>
    </w:rPr>
  </w:style>
  <w:style w:type="character" w:customStyle="1" w:styleId="A11">
    <w:name w:val="A11"/>
    <w:qFormat/>
    <w:rPr>
      <w:rFonts w:ascii="Palatino" w:hAnsi="Palatino"/>
      <w:sz w:val="8"/>
    </w:rPr>
  </w:style>
  <w:style w:type="character" w:customStyle="1" w:styleId="A6">
    <w:name w:val="A6"/>
    <w:qFormat/>
    <w:rPr>
      <w:rFonts w:ascii="Times New Roman" w:hAnsi="Times New Roman"/>
      <w:sz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100" w:lineRule="atLeast"/>
    </w:pPr>
    <w:rPr>
      <w:rFonts w:ascii="Arial" w:hAnsi="Arial" w:cs="Arial"/>
      <w:sz w:val="1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ECVLeftHeading">
    <w:name w:val="_ECV_LeftHeading"/>
    <w:basedOn w:val="TableContents"/>
    <w:qFormat/>
    <w:pPr>
      <w:ind w:right="283"/>
      <w:jc w:val="right"/>
    </w:pPr>
    <w:rPr>
      <w:rFonts w:ascii="Arial" w:hAnsi="Arial" w:cs="Arial"/>
      <w:caps/>
      <w:color w:val="0E4194"/>
      <w:spacing w:val="-6"/>
      <w:sz w:val="18"/>
    </w:rPr>
  </w:style>
  <w:style w:type="paragraph" w:customStyle="1" w:styleId="ECVPersonalInfoHeading">
    <w:name w:val="_ECV_PersonalInfoHeading"/>
    <w:basedOn w:val="ECVLeftHeading"/>
    <w:qFormat/>
    <w:pPr>
      <w:spacing w:before="57"/>
    </w:pPr>
  </w:style>
  <w:style w:type="paragraph" w:customStyle="1" w:styleId="ECVRightColumn">
    <w:name w:val="_ECV_RightColumn"/>
    <w:basedOn w:val="TableContents"/>
    <w:qFormat/>
    <w:pPr>
      <w:spacing w:before="62"/>
    </w:pPr>
    <w:rPr>
      <w:rFonts w:ascii="Arial" w:hAnsi="Arial" w:cs="Arial"/>
      <w:color w:val="404040"/>
      <w:spacing w:val="-6"/>
    </w:rPr>
  </w:style>
  <w:style w:type="paragraph" w:customStyle="1" w:styleId="ECVNameField">
    <w:name w:val="_ECV_NameField"/>
    <w:basedOn w:val="ECVRightColumn"/>
    <w:qFormat/>
    <w:pPr>
      <w:spacing w:before="0" w:line="100" w:lineRule="atLeast"/>
    </w:pPr>
    <w:rPr>
      <w:color w:val="3F3A38"/>
      <w:sz w:val="26"/>
      <w:szCs w:val="18"/>
    </w:rPr>
  </w:style>
  <w:style w:type="paragraph" w:customStyle="1" w:styleId="ECVText">
    <w:name w:val="_ECV_Text"/>
    <w:basedOn w:val="BodyText"/>
    <w:qFormat/>
  </w:style>
  <w:style w:type="paragraph" w:customStyle="1" w:styleId="ECVComments">
    <w:name w:val="_ECV_Comments"/>
    <w:basedOn w:val="ECVText"/>
    <w:qFormat/>
    <w:pPr>
      <w:jc w:val="center"/>
    </w:pPr>
    <w:rPr>
      <w:color w:val="FF0000"/>
    </w:rPr>
  </w:style>
  <w:style w:type="paragraph" w:customStyle="1" w:styleId="ECVContactDetails0">
    <w:name w:val="_ECV_ContactDetails"/>
    <w:basedOn w:val="ECVNameField"/>
    <w:qFormat/>
    <w:pPr>
      <w:textAlignment w:val="center"/>
    </w:pPr>
    <w:rPr>
      <w:sz w:val="18"/>
    </w:rPr>
  </w:style>
  <w:style w:type="paragraph" w:customStyle="1" w:styleId="ECVGenderRow">
    <w:name w:val="_ECV_GenderRow"/>
    <w:basedOn w:val="Normal"/>
    <w:qFormat/>
    <w:pPr>
      <w:spacing w:before="85"/>
    </w:pPr>
    <w:rPr>
      <w:color w:val="1593CB"/>
      <w:spacing w:val="-6"/>
    </w:rPr>
  </w:style>
  <w:style w:type="paragraph" w:customStyle="1" w:styleId="ECVNarrowSpacing">
    <w:name w:val="_ECV_NarrowSpacing"/>
    <w:basedOn w:val="ECVRightColumn"/>
    <w:qFormat/>
    <w:rPr>
      <w:color w:val="402C24"/>
      <w:sz w:val="8"/>
      <w:szCs w:val="10"/>
    </w:rPr>
  </w:style>
  <w:style w:type="paragraph" w:customStyle="1" w:styleId="ECVBlueBox">
    <w:name w:val="_ECV_BlueBox"/>
    <w:basedOn w:val="ECVNarrowSpacing"/>
    <w:qFormat/>
    <w:pPr>
      <w:spacing w:before="0"/>
      <w:jc w:val="right"/>
      <w:textAlignment w:val="bottom"/>
    </w:pPr>
    <w:rPr>
      <w:spacing w:val="0"/>
    </w:rPr>
  </w:style>
  <w:style w:type="paragraph" w:customStyle="1" w:styleId="ECVDate">
    <w:name w:val="_ECV_Date"/>
    <w:basedOn w:val="ECVLeftHeading"/>
    <w:qFormat/>
    <w:pPr>
      <w:spacing w:before="28" w:line="100" w:lineRule="atLeast"/>
      <w:textAlignment w:val="top"/>
    </w:pPr>
    <w:rPr>
      <w:caps w:val="0"/>
    </w:rPr>
  </w:style>
  <w:style w:type="paragraph" w:customStyle="1" w:styleId="ECVSubSectionHeading">
    <w:name w:val="_ECV_SubSectionHeading"/>
    <w:basedOn w:val="ECVRightColumn"/>
    <w:qFormat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qFormat/>
    <w:pPr>
      <w:spacing w:before="57" w:after="85" w:line="100" w:lineRule="atLeast"/>
    </w:pPr>
    <w:rPr>
      <w:rFonts w:eastAsia="ArialMT;Arial" w:cs="ArialMT;Arial"/>
      <w:color w:val="3F3A38"/>
      <w:sz w:val="18"/>
      <w:szCs w:val="18"/>
    </w:rPr>
  </w:style>
  <w:style w:type="paragraph" w:customStyle="1" w:styleId="ECVSectionDetails">
    <w:name w:val="_ECV_SectionDetails"/>
    <w:basedOn w:val="Normal"/>
    <w:qFormat/>
    <w:pPr>
      <w:suppressLineNumbers/>
      <w:spacing w:before="28" w:line="100" w:lineRule="atLeast"/>
    </w:pPr>
    <w:rPr>
      <w:rFonts w:ascii="Arial" w:hAnsi="Arial" w:cs="Arial"/>
      <w:color w:val="3F3A38"/>
      <w:spacing w:val="-6"/>
      <w:sz w:val="18"/>
    </w:rPr>
  </w:style>
  <w:style w:type="paragraph" w:customStyle="1" w:styleId="ECVSectionBullet">
    <w:name w:val="_ECV_SectionBullet"/>
    <w:basedOn w:val="ECVSectionDetails"/>
    <w:qFormat/>
    <w:pPr>
      <w:spacing w:before="0"/>
    </w:pPr>
  </w:style>
  <w:style w:type="paragraph" w:customStyle="1" w:styleId="ECVBusinessSectorRow">
    <w:name w:val="_ECV_BusinessSectorRow"/>
    <w:basedOn w:val="Normal"/>
    <w:qFormat/>
    <w:rPr>
      <w:color w:val="3F3A38"/>
    </w:rPr>
  </w:style>
  <w:style w:type="paragraph" w:customStyle="1" w:styleId="ECVRightHeading">
    <w:name w:val="_ECV_RightHeading"/>
    <w:basedOn w:val="ECVNameField"/>
    <w:qFormat/>
    <w:pPr>
      <w:spacing w:before="62"/>
      <w:jc w:val="right"/>
    </w:pPr>
    <w:rPr>
      <w:color w:val="1593CB"/>
      <w:sz w:val="15"/>
    </w:rPr>
  </w:style>
  <w:style w:type="paragraph" w:customStyle="1" w:styleId="ECVLeftDetails">
    <w:name w:val="_ECV_LeftDetails"/>
    <w:basedOn w:val="ECVLeftHeading"/>
    <w:qFormat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qFormat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qFormat/>
    <w:pPr>
      <w:spacing w:line="100" w:lineRule="atLeast"/>
    </w:pPr>
    <w:rPr>
      <w:caps w:val="0"/>
      <w:sz w:val="16"/>
    </w:rPr>
  </w:style>
  <w:style w:type="paragraph" w:customStyle="1" w:styleId="ECVLanguageCertificate">
    <w:name w:val="_ECV_LanguageCertificate"/>
    <w:basedOn w:val="ECVRightColumn"/>
    <w:qFormat/>
    <w:pPr>
      <w:spacing w:before="0" w:line="100" w:lineRule="atLeast"/>
      <w:ind w:right="283"/>
      <w:jc w:val="center"/>
    </w:pPr>
    <w:rPr>
      <w:color w:val="3F3A38"/>
      <w:sz w:val="16"/>
    </w:rPr>
  </w:style>
  <w:style w:type="paragraph" w:customStyle="1" w:styleId="ECVLanguageName">
    <w:name w:val="_ECV_LanguageName"/>
    <w:basedOn w:val="ECVLanguageCertificate"/>
    <w:qFormat/>
    <w:pPr>
      <w:jc w:val="right"/>
    </w:pPr>
    <w:rPr>
      <w:sz w:val="18"/>
    </w:rPr>
  </w:style>
  <w:style w:type="paragraph" w:customStyle="1" w:styleId="ECVLanguageLevel">
    <w:name w:val="_ECV_LanguageLevel"/>
    <w:basedOn w:val="ECVSectionDetails"/>
    <w:qFormat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"/>
    <w:qFormat/>
    <w:pPr>
      <w:spacing w:line="100" w:lineRule="atLeast"/>
    </w:pPr>
    <w:rPr>
      <w:rFonts w:ascii="Arial" w:hAnsi="Arial" w:cs="Arial"/>
      <w:color w:val="0E4194"/>
      <w:spacing w:val="-6"/>
      <w:sz w:val="15"/>
    </w:rPr>
  </w:style>
  <w:style w:type="paragraph" w:customStyle="1" w:styleId="ECV1stPage">
    <w:name w:val="_ECV_1stPage"/>
    <w:basedOn w:val="ECVRightHeading"/>
    <w:qFormat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urriculumVitaeNextPages">
    <w:name w:val="_ECV_CurriculumVitae_NextPages"/>
    <w:basedOn w:val="ECV1stPage"/>
    <w:qFormat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rFonts w:ascii="Arial" w:hAnsi="Arial" w:cs="Arial"/>
      <w:color w:val="1593CB"/>
      <w:spacing w:val="-6"/>
    </w:rPr>
  </w:style>
  <w:style w:type="paragraph" w:customStyle="1" w:styleId="CVNormal">
    <w:name w:val="CV Normal"/>
    <w:basedOn w:val="Normal"/>
    <w:qFormat/>
    <w:pPr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lang w:val="ro-RO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lang w:bidi="ar-SA"/>
    </w:rPr>
  </w:style>
  <w:style w:type="paragraph" w:customStyle="1" w:styleId="FrameContents">
    <w:name w:val="Frame Contents"/>
    <w:basedOn w:val="Normal"/>
    <w:qFormat/>
  </w:style>
  <w:style w:type="paragraph" w:customStyle="1" w:styleId="Pa1">
    <w:name w:val="Pa1"/>
    <w:basedOn w:val="Default"/>
    <w:qFormat/>
    <w:pPr>
      <w:spacing w:line="141" w:lineRule="atLeast"/>
    </w:pPr>
  </w:style>
  <w:style w:type="paragraph" w:customStyle="1" w:styleId="Pa7">
    <w:name w:val="Pa7"/>
    <w:basedOn w:val="Default"/>
    <w:qFormat/>
    <w:pPr>
      <w:spacing w:line="241" w:lineRule="atLeast"/>
    </w:pPr>
  </w:style>
  <w:style w:type="paragraph" w:customStyle="1" w:styleId="Pa9">
    <w:name w:val="Pa9"/>
    <w:basedOn w:val="Default"/>
    <w:qFormat/>
    <w:pPr>
      <w:spacing w:line="221" w:lineRule="atLeast"/>
    </w:pPr>
  </w:style>
  <w:style w:type="paragraph" w:customStyle="1" w:styleId="Pa10">
    <w:name w:val="Pa10"/>
    <w:basedOn w:val="Default"/>
    <w:qFormat/>
    <w:pPr>
      <w:spacing w:line="191" w:lineRule="atLeast"/>
    </w:pPr>
  </w:style>
  <w:style w:type="paragraph" w:customStyle="1" w:styleId="Pa2">
    <w:name w:val="Pa2"/>
    <w:basedOn w:val="Default"/>
    <w:qFormat/>
    <w:pPr>
      <w:spacing w:line="151" w:lineRule="atLeast"/>
    </w:pPr>
  </w:style>
  <w:style w:type="paragraph" w:customStyle="1" w:styleId="Pa12">
    <w:name w:val="Pa12"/>
    <w:basedOn w:val="Default"/>
    <w:qFormat/>
    <w:pPr>
      <w:spacing w:line="141" w:lineRule="atLeast"/>
    </w:pPr>
  </w:style>
  <w:style w:type="paragraph" w:customStyle="1" w:styleId="Pa13">
    <w:name w:val="Pa13"/>
    <w:basedOn w:val="Default"/>
    <w:qFormat/>
    <w:pPr>
      <w:spacing w:line="201" w:lineRule="atLeast"/>
    </w:pPr>
  </w:style>
  <w:style w:type="paragraph" w:customStyle="1" w:styleId="Pa11">
    <w:name w:val="Pa11"/>
    <w:basedOn w:val="Default"/>
    <w:qFormat/>
    <w:pPr>
      <w:spacing w:line="241" w:lineRule="atLeast"/>
    </w:pPr>
  </w:style>
  <w:style w:type="paragraph" w:customStyle="1" w:styleId="Pa14">
    <w:name w:val="Pa14"/>
    <w:basedOn w:val="Default"/>
    <w:qFormat/>
    <w:pPr>
      <w:spacing w:line="171" w:lineRule="atLeast"/>
    </w:pPr>
  </w:style>
  <w:style w:type="paragraph" w:customStyle="1" w:styleId="Pa15">
    <w:name w:val="Pa15"/>
    <w:basedOn w:val="Default"/>
    <w:qFormat/>
    <w:pPr>
      <w:spacing w:line="151" w:lineRule="atLeast"/>
    </w:pPr>
  </w:style>
  <w:style w:type="paragraph" w:customStyle="1" w:styleId="Pa16">
    <w:name w:val="Pa16"/>
    <w:basedOn w:val="Default"/>
    <w:qFormat/>
    <w:pPr>
      <w:spacing w:line="151" w:lineRule="atLeast"/>
    </w:pPr>
  </w:style>
  <w:style w:type="paragraph" w:customStyle="1" w:styleId="Pa18">
    <w:name w:val="Pa18"/>
    <w:basedOn w:val="Default"/>
    <w:qFormat/>
    <w:pPr>
      <w:spacing w:line="201" w:lineRule="atLeast"/>
    </w:pPr>
  </w:style>
  <w:style w:type="paragraph" w:customStyle="1" w:styleId="Pa17">
    <w:name w:val="Pa17"/>
    <w:basedOn w:val="Default"/>
    <w:qFormat/>
    <w:pPr>
      <w:spacing w:line="141" w:lineRule="atLeast"/>
    </w:pPr>
  </w:style>
  <w:style w:type="numbering" w:customStyle="1" w:styleId="WW8Num2">
    <w:name w:val="WW8Num2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1">
    <w:name w:val="WW8Num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57466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46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DCC</dc:creator>
  <dc:description/>
  <cp:lastModifiedBy>DCC</cp:lastModifiedBy>
  <cp:revision>4</cp:revision>
  <cp:lastPrinted>2022-12-30T08:39:00Z</cp:lastPrinted>
  <dcterms:created xsi:type="dcterms:W3CDTF">2022-12-30T08:39:00Z</dcterms:created>
  <dcterms:modified xsi:type="dcterms:W3CDTF">2022-12-30T08:40:00Z</dcterms:modified>
  <dc:language>ro-RO</dc:language>
</cp:coreProperties>
</file>