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bookmarkStart w:id="0" w:name="_GoBack"/>
      <w:bookmarkEnd w:id="0"/>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AF788D"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B00C175"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C14C04">
        <w:rPr>
          <w:rFonts w:ascii="Arial" w:hAnsi="Arial" w:cs="Arial"/>
          <w:b/>
          <w:color w:val="FF0000"/>
          <w:sz w:val="36"/>
          <w:szCs w:val="36"/>
          <w:lang w:val="ro-RO"/>
        </w:rPr>
        <w:t xml:space="preserve">  BREDICEAN</w:t>
      </w:r>
    </w:p>
    <w:p w14:paraId="5B225B60" w14:textId="7B8C8C11"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C14C04">
        <w:rPr>
          <w:rFonts w:ascii="Arial" w:hAnsi="Arial" w:cs="Arial"/>
          <w:b/>
          <w:color w:val="FF0000"/>
          <w:sz w:val="36"/>
          <w:szCs w:val="36"/>
          <w:lang w:val="ro-RO"/>
        </w:rPr>
        <w:t xml:space="preserve"> ANA-CRISTINA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CB868B0"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010A4F">
        <w:rPr>
          <w:rFonts w:ascii="Arial" w:hAnsi="Arial" w:cs="Arial"/>
          <w:b/>
          <w:sz w:val="32"/>
          <w:szCs w:val="32"/>
          <w:lang w:val="ro-RO"/>
        </w:rPr>
        <w:t xml:space="preserve"> PROFESOR UNIVERSITAR</w:t>
      </w:r>
      <w:r w:rsidR="00C14C04">
        <w:rPr>
          <w:rFonts w:ascii="Arial" w:hAnsi="Arial" w:cs="Arial"/>
          <w:b/>
          <w:sz w:val="32"/>
          <w:szCs w:val="32"/>
          <w:lang w:val="ro-RO"/>
        </w:rPr>
        <w:t xml:space="preserve"> POZIŢIA 20</w:t>
      </w:r>
      <w:r w:rsidR="00F61B62" w:rsidRPr="00F61B62">
        <w:rPr>
          <w:rFonts w:ascii="Arial" w:hAnsi="Arial" w:cs="Arial"/>
          <w:b/>
          <w:sz w:val="32"/>
          <w:szCs w:val="32"/>
          <w:lang w:val="ro-RO"/>
        </w:rPr>
        <w:t xml:space="preserve">     </w:t>
      </w:r>
    </w:p>
    <w:p w14:paraId="4B6E33CF" w14:textId="665D31F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C14C04">
        <w:rPr>
          <w:rFonts w:ascii="Arial" w:hAnsi="Arial" w:cs="Arial"/>
          <w:b/>
          <w:sz w:val="32"/>
          <w:szCs w:val="32"/>
          <w:lang w:val="ro-RO"/>
        </w:rPr>
        <w:t>TATEA DE MEDICINA GENERALA</w:t>
      </w:r>
    </w:p>
    <w:p w14:paraId="5DC6581A" w14:textId="09D0A031" w:rsidR="00F61B62" w:rsidRPr="00F61B62" w:rsidRDefault="00C14C04" w:rsidP="00F61B62">
      <w:pPr>
        <w:spacing w:line="360" w:lineRule="auto"/>
        <w:jc w:val="center"/>
        <w:rPr>
          <w:rFonts w:ascii="Arial" w:hAnsi="Arial" w:cs="Arial"/>
          <w:b/>
          <w:sz w:val="32"/>
          <w:szCs w:val="32"/>
          <w:lang w:val="ro-RO"/>
        </w:rPr>
      </w:pPr>
      <w:r>
        <w:rPr>
          <w:rFonts w:ascii="Arial" w:hAnsi="Arial" w:cs="Arial"/>
          <w:b/>
          <w:sz w:val="32"/>
          <w:szCs w:val="32"/>
          <w:lang w:val="ro-RO"/>
        </w:rPr>
        <w:t>DEPARTAMENTUL VIII</w:t>
      </w:r>
    </w:p>
    <w:p w14:paraId="1D2EB75D" w14:textId="5C86805E"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C14C04">
        <w:rPr>
          <w:rFonts w:ascii="Arial" w:hAnsi="Arial" w:cs="Arial"/>
          <w:b/>
          <w:sz w:val="32"/>
          <w:szCs w:val="32"/>
          <w:lang w:val="ro-RO"/>
        </w:rPr>
        <w:t>NA PSIHIATRIE</w:t>
      </w:r>
    </w:p>
    <w:p w14:paraId="391EEC87" w14:textId="77777777" w:rsidR="00E44109" w:rsidRDefault="00E44109" w:rsidP="00CD7356">
      <w:pPr>
        <w:spacing w:after="120" w:line="240" w:lineRule="auto"/>
        <w:jc w:val="center"/>
        <w:rPr>
          <w:rFonts w:ascii="Arial" w:hAnsi="Arial" w:cs="Arial"/>
          <w:b/>
          <w:color w:val="181818"/>
          <w:sz w:val="28"/>
          <w:szCs w:val="28"/>
          <w:lang w:val="ro-RO"/>
        </w:rPr>
      </w:pPr>
    </w:p>
    <w:p w14:paraId="5790C414" w14:textId="45399CA6"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868DA">
        <w:rPr>
          <w:rFonts w:ascii="Arial" w:hAnsi="Arial" w:cs="Arial"/>
          <w:b/>
          <w:color w:val="181818"/>
          <w:sz w:val="28"/>
          <w:szCs w:val="28"/>
          <w:lang w:val="ro-RO"/>
        </w:rPr>
        <w:t>NOIEMBRIE</w:t>
      </w:r>
      <w:r w:rsidR="00010A4F">
        <w:rPr>
          <w:rFonts w:ascii="Arial" w:hAnsi="Arial" w:cs="Arial"/>
          <w:b/>
          <w:color w:val="181818"/>
          <w:sz w:val="28"/>
          <w:szCs w:val="28"/>
          <w:lang w:val="ro-RO"/>
        </w:rPr>
        <w:t xml:space="preserve"> 2022 – FEBRUARIE 2023</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82ABA18"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057910">
        <w:rPr>
          <w:rFonts w:ascii="Arial" w:hAnsi="Arial" w:cs="Arial"/>
          <w:b/>
          <w:sz w:val="24"/>
          <w:szCs w:val="24"/>
          <w:lang w:val="ro-RO"/>
        </w:rPr>
        <w:t xml:space="preserve"> BREDICEAN</w:t>
      </w:r>
    </w:p>
    <w:p w14:paraId="5A4FFE87" w14:textId="438468D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57910">
        <w:rPr>
          <w:rFonts w:ascii="Arial" w:hAnsi="Arial" w:cs="Arial"/>
          <w:b/>
          <w:sz w:val="24"/>
          <w:szCs w:val="24"/>
          <w:lang w:val="ro-RO"/>
        </w:rPr>
        <w:t xml:space="preserve"> ANA-CRISTINA</w:t>
      </w:r>
    </w:p>
    <w:p w14:paraId="49E46A51" w14:textId="0132810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057910">
        <w:rPr>
          <w:rFonts w:ascii="Arial" w:hAnsi="Arial" w:cs="Arial"/>
          <w:b/>
          <w:sz w:val="24"/>
          <w:szCs w:val="24"/>
          <w:lang w:val="ro-RO"/>
        </w:rPr>
        <w:t xml:space="preserve"> </w:t>
      </w:r>
    </w:p>
    <w:p w14:paraId="5ACF8722" w14:textId="651EC70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057910">
        <w:rPr>
          <w:rFonts w:ascii="Arial" w:hAnsi="Arial" w:cs="Arial"/>
          <w:b/>
          <w:sz w:val="24"/>
          <w:szCs w:val="24"/>
          <w:lang w:val="ro-RO"/>
        </w:rPr>
        <w:t xml:space="preserve"> PSIHIATRIE</w:t>
      </w:r>
    </w:p>
    <w:p w14:paraId="667FF7CB" w14:textId="5E26566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057910">
        <w:rPr>
          <w:rFonts w:ascii="Arial" w:hAnsi="Arial" w:cs="Arial"/>
          <w:b/>
          <w:sz w:val="24"/>
          <w:szCs w:val="24"/>
          <w:lang w:val="ro-RO"/>
        </w:rPr>
        <w:t xml:space="preserve"> VIII</w:t>
      </w:r>
    </w:p>
    <w:p w14:paraId="56521BC8" w14:textId="0F7F96D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057910">
        <w:rPr>
          <w:rFonts w:ascii="Arial" w:hAnsi="Arial" w:cs="Arial"/>
          <w:b/>
          <w:sz w:val="24"/>
          <w:szCs w:val="24"/>
          <w:lang w:val="ro-RO"/>
        </w:rPr>
        <w:t xml:space="preserve"> MEDICINA GENERALA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1B168DAC"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 Nr</w:t>
            </w:r>
            <w:r w:rsidRPr="001D4F1C">
              <w:rPr>
                <w:rFonts w:ascii="Times New Roman" w:hAnsi="Times New Roman"/>
                <w:color w:val="181818"/>
                <w:sz w:val="24"/>
                <w:szCs w:val="24"/>
                <w:lang w:val="ro-RO"/>
              </w:rPr>
              <w:t xml:space="preserve">. </w:t>
            </w:r>
            <w:r w:rsidR="001D4F1C" w:rsidRPr="001D4F1C">
              <w:rPr>
                <w:rFonts w:ascii="Times New Roman" w:hAnsi="Times New Roman"/>
                <w:color w:val="181818"/>
                <w:sz w:val="24"/>
                <w:szCs w:val="24"/>
              </w:rPr>
              <w:t>H 0004877</w:t>
            </w:r>
          </w:p>
        </w:tc>
        <w:tc>
          <w:tcPr>
            <w:tcW w:w="540" w:type="dxa"/>
          </w:tcPr>
          <w:p w14:paraId="72091720" w14:textId="00D5C0DF" w:rsidR="008F5425"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1FD9AF78"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Pr="001D4F1C">
              <w:rPr>
                <w:rFonts w:ascii="Times New Roman" w:hAnsi="Times New Roman"/>
                <w:color w:val="181818"/>
                <w:sz w:val="24"/>
                <w:szCs w:val="24"/>
                <w:lang w:val="ro-RO"/>
              </w:rPr>
              <w:t>.</w:t>
            </w:r>
            <w:r w:rsidR="001D4F1C" w:rsidRPr="003E3020">
              <w:rPr>
                <w:rFonts w:ascii="Times New Roman" w:hAnsi="Times New Roman"/>
                <w:color w:val="181818"/>
                <w:sz w:val="24"/>
                <w:szCs w:val="24"/>
                <w:lang w:val="fr-FR"/>
              </w:rPr>
              <w:t xml:space="preserve"> 848/2012</w:t>
            </w:r>
          </w:p>
        </w:tc>
        <w:tc>
          <w:tcPr>
            <w:tcW w:w="540" w:type="dxa"/>
          </w:tcPr>
          <w:p w14:paraId="0220E645" w14:textId="28B99654" w:rsidR="008F5425"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34579C89"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1D4F1C">
              <w:rPr>
                <w:rFonts w:ascii="Arial" w:hAnsi="Arial" w:cs="Arial"/>
                <w:color w:val="181818"/>
                <w:sz w:val="24"/>
                <w:szCs w:val="24"/>
                <w:lang w:val="ro-RO"/>
              </w:rPr>
              <w:t>H 0026627</w:t>
            </w:r>
            <w:r w:rsidRPr="00D0338F">
              <w:rPr>
                <w:rFonts w:ascii="Arial" w:hAnsi="Arial" w:cs="Arial"/>
                <w:color w:val="181818"/>
                <w:sz w:val="24"/>
                <w:szCs w:val="24"/>
                <w:lang w:val="ro-RO"/>
              </w:rPr>
              <w:t xml:space="preserve"> </w:t>
            </w:r>
          </w:p>
        </w:tc>
        <w:tc>
          <w:tcPr>
            <w:tcW w:w="540" w:type="dxa"/>
          </w:tcPr>
          <w:p w14:paraId="451B2321" w14:textId="025847DF" w:rsidR="008F5425"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514980A3" w:rsidR="00957BCD"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27F3DC6D" w:rsidR="00957BCD"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E359F"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2A19B633" w:rsidR="00DC605D" w:rsidRPr="00CA7984" w:rsidRDefault="00A35F19" w:rsidP="003553AC">
            <w:pPr>
              <w:numPr>
                <w:ilvl w:val="0"/>
                <w:numId w:val="11"/>
              </w:numPr>
              <w:autoSpaceDE w:val="0"/>
              <w:autoSpaceDN w:val="0"/>
              <w:adjustRightInd w:val="0"/>
              <w:spacing w:after="0" w:line="240" w:lineRule="auto"/>
              <w:jc w:val="both"/>
              <w:rPr>
                <w:rFonts w:ascii="Arial" w:hAnsi="Arial" w:cs="Arial"/>
                <w:color w:val="181818"/>
                <w:lang w:val="ro-RO"/>
              </w:rPr>
            </w:pPr>
            <w:r>
              <w:rPr>
                <w:rFonts w:ascii="Arial" w:hAnsi="Arial" w:cs="Arial"/>
                <w:color w:val="181818"/>
                <w:lang w:val="ro-RO"/>
              </w:rPr>
              <w:t>10</w:t>
            </w:r>
            <w:r w:rsidR="00DC605D" w:rsidRPr="00CA7984">
              <w:rPr>
                <w:rFonts w:ascii="Arial" w:hAnsi="Arial" w:cs="Arial"/>
                <w:color w:val="181818"/>
                <w:lang w:val="ro-RO"/>
              </w:rPr>
              <w:t xml:space="preserve"> articole ISI în calitate de autor principal. </w:t>
            </w:r>
          </w:p>
          <w:p w14:paraId="7B2381FB" w14:textId="3DE4CBFD" w:rsidR="00DC605D" w:rsidRPr="00CA7984" w:rsidRDefault="00A35F19" w:rsidP="003553AC">
            <w:pPr>
              <w:numPr>
                <w:ilvl w:val="0"/>
                <w:numId w:val="11"/>
              </w:numPr>
              <w:autoSpaceDE w:val="0"/>
              <w:autoSpaceDN w:val="0"/>
              <w:adjustRightInd w:val="0"/>
              <w:spacing w:after="0" w:line="240" w:lineRule="auto"/>
              <w:jc w:val="both"/>
              <w:rPr>
                <w:rFonts w:ascii="Arial" w:hAnsi="Arial" w:cs="Arial"/>
                <w:color w:val="181818"/>
                <w:lang w:val="ro-RO"/>
              </w:rPr>
            </w:pPr>
            <w:r>
              <w:rPr>
                <w:rFonts w:ascii="Arial" w:hAnsi="Arial" w:cs="Arial"/>
                <w:color w:val="181818"/>
                <w:lang w:val="ro-RO"/>
              </w:rPr>
              <w:t>5</w:t>
            </w:r>
            <w:r w:rsidR="00DC605D" w:rsidRPr="00CA7984">
              <w:rPr>
                <w:rFonts w:ascii="Arial" w:hAnsi="Arial" w:cs="Arial"/>
                <w:color w:val="181818"/>
                <w:lang w:val="ro-RO"/>
              </w:rPr>
              <w:t xml:space="preserve"> articole ISI în calitate de coautor.</w:t>
            </w:r>
          </w:p>
          <w:p w14:paraId="1C3E6BDA" w14:textId="09F21FAB" w:rsidR="00DC605D" w:rsidRPr="00CA7984" w:rsidRDefault="00A35F19" w:rsidP="003553AC">
            <w:pPr>
              <w:numPr>
                <w:ilvl w:val="0"/>
                <w:numId w:val="11"/>
              </w:numPr>
              <w:autoSpaceDE w:val="0"/>
              <w:autoSpaceDN w:val="0"/>
              <w:adjustRightInd w:val="0"/>
              <w:spacing w:after="0" w:line="240" w:lineRule="auto"/>
              <w:jc w:val="both"/>
              <w:rPr>
                <w:rFonts w:ascii="Arial" w:hAnsi="Arial" w:cs="Arial"/>
                <w:color w:val="181818"/>
                <w:lang w:val="ro-RO"/>
              </w:rPr>
            </w:pPr>
            <w:r>
              <w:rPr>
                <w:rFonts w:ascii="Arial" w:hAnsi="Arial" w:cs="Arial"/>
                <w:color w:val="181818"/>
                <w:lang w:val="ro-RO"/>
              </w:rPr>
              <w:t>Index Hirsch 6</w:t>
            </w:r>
            <w:r w:rsidR="00DC605D" w:rsidRPr="00CA7984">
              <w:rPr>
                <w:rFonts w:ascii="Arial" w:hAnsi="Arial" w:cs="Arial"/>
                <w:color w:val="181818"/>
                <w:lang w:val="ro-RO"/>
              </w:rPr>
              <w:t>.</w:t>
            </w:r>
          </w:p>
          <w:p w14:paraId="21BC52CE" w14:textId="7DDF7941"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Factor cumulat de </w:t>
            </w:r>
            <w:r w:rsidR="00A35F19">
              <w:rPr>
                <w:rFonts w:ascii="Arial" w:hAnsi="Arial" w:cs="Arial"/>
                <w:color w:val="181818"/>
                <w:lang w:val="ro-RO"/>
              </w:rPr>
              <w:t>impact autor principal (FCIAP) 10</w:t>
            </w:r>
            <w:r w:rsidRPr="00CA7984">
              <w:rPr>
                <w:rFonts w:ascii="Arial" w:hAnsi="Arial" w:cs="Arial"/>
                <w:color w:val="181818"/>
                <w:lang w:val="ro-RO"/>
              </w:rPr>
              <w:t>.</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gramStart"/>
            <w:r w:rsidRPr="00CA7984">
              <w:rPr>
                <w:rFonts w:ascii="Arial" w:hAnsi="Arial" w:cs="Arial"/>
                <w:color w:val="181818"/>
              </w:rPr>
              <w:t>ultimul</w:t>
            </w:r>
            <w:proofErr w:type="gramEnd"/>
            <w:r w:rsidRPr="00CA7984">
              <w:rPr>
                <w:rFonts w:ascii="Arial" w:hAnsi="Arial" w:cs="Arial"/>
                <w:color w:val="181818"/>
              </w:rPr>
              <w:t xml:space="preserve"> autor.</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34664047" w14:textId="19359E96"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41E5FB5B" w14:textId="2B38F9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6984FA80" w14:textId="460EBBE0" w:rsidR="005A6D24" w:rsidRPr="00D96F49" w:rsidRDefault="005A6D24" w:rsidP="005A6D24">
      <w:pPr>
        <w:spacing w:after="0" w:line="240" w:lineRule="auto"/>
        <w:jc w:val="both"/>
        <w:rPr>
          <w:rFonts w:ascii="Arial" w:hAnsi="Arial" w:cs="Arial"/>
          <w:b/>
          <w:color w:val="0000FF"/>
          <w:sz w:val="28"/>
          <w:szCs w:val="28"/>
          <w:u w:val="single"/>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76B81890" w14:textId="11B25D75" w:rsidR="005A6D24" w:rsidRPr="00D96F49" w:rsidRDefault="005A6D24" w:rsidP="005A6D24">
      <w:pPr>
        <w:spacing w:after="0"/>
        <w:rPr>
          <w:rFonts w:ascii="Times New Roman" w:hAnsi="Times New Roman"/>
          <w:b/>
          <w:color w:val="181818"/>
          <w:sz w:val="24"/>
          <w:szCs w:val="24"/>
          <w:u w:val="single"/>
          <w:lang w:val="ro-RO"/>
        </w:rPr>
      </w:pP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7A09B63A" w14:textId="77777777" w:rsidR="005A6D24" w:rsidRPr="00D1663B" w:rsidRDefault="00AF788D"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299DF282" w:rsidR="005A6D24" w:rsidRDefault="005A6D24" w:rsidP="005A6D24">
      <w:pPr>
        <w:spacing w:after="0" w:line="240" w:lineRule="auto"/>
        <w:jc w:val="both"/>
        <w:rPr>
          <w:rFonts w:ascii="Arial" w:hAnsi="Arial" w:cs="Arial"/>
          <w:b/>
          <w:color w:val="0000FF"/>
          <w:sz w:val="28"/>
          <w:szCs w:val="28"/>
          <w:u w:val="single"/>
          <w:lang w:val="ro-RO"/>
        </w:rPr>
      </w:pPr>
    </w:p>
    <w:p w14:paraId="2B6D31F4" w14:textId="6C3BB7F0" w:rsidR="00985CA1" w:rsidRDefault="00985CA1" w:rsidP="005A6D24">
      <w:pPr>
        <w:spacing w:after="0" w:line="240" w:lineRule="auto"/>
        <w:jc w:val="both"/>
        <w:rPr>
          <w:rFonts w:ascii="Arial" w:hAnsi="Arial" w:cs="Arial"/>
          <w:b/>
          <w:color w:val="0000FF"/>
          <w:sz w:val="28"/>
          <w:szCs w:val="28"/>
          <w:u w:val="single"/>
          <w:lang w:val="ro-RO"/>
        </w:rPr>
      </w:pPr>
    </w:p>
    <w:p w14:paraId="4A0C5A90" w14:textId="1CB0E87A" w:rsidR="00985CA1" w:rsidRDefault="00985CA1" w:rsidP="005A6D24">
      <w:pPr>
        <w:spacing w:after="0" w:line="240" w:lineRule="auto"/>
        <w:jc w:val="both"/>
        <w:rPr>
          <w:rFonts w:ascii="Arial" w:hAnsi="Arial" w:cs="Arial"/>
          <w:b/>
          <w:color w:val="0000FF"/>
          <w:sz w:val="28"/>
          <w:szCs w:val="28"/>
          <w:u w:val="single"/>
          <w:lang w:val="ro-RO"/>
        </w:rPr>
      </w:pPr>
    </w:p>
    <w:p w14:paraId="35A0C3C6" w14:textId="564D19D4" w:rsidR="00985CA1" w:rsidRPr="00D96F49" w:rsidRDefault="00985CA1"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530F1267" w:rsidR="005A6D24" w:rsidRPr="00D96F49" w:rsidRDefault="00A35F19" w:rsidP="005A6D24">
      <w:pPr>
        <w:spacing w:after="0" w:line="240" w:lineRule="auto"/>
        <w:jc w:val="both"/>
        <w:rPr>
          <w:rFonts w:ascii="Arial" w:hAnsi="Arial" w:cs="Arial"/>
          <w:b/>
          <w:color w:val="0000FF"/>
          <w:sz w:val="28"/>
          <w:szCs w:val="28"/>
          <w:u w:val="single"/>
          <w:lang w:val="ro-RO"/>
        </w:rPr>
      </w:pPr>
      <w:r>
        <w:rPr>
          <w:rFonts w:ascii="Arial" w:hAnsi="Arial" w:cs="Arial"/>
          <w:b/>
          <w:color w:val="0000FF"/>
          <w:sz w:val="28"/>
          <w:szCs w:val="28"/>
          <w:u w:val="single"/>
          <w:lang w:val="ro-RO"/>
        </w:rPr>
        <w:t>PROFESOR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6AAD1371" w:rsidR="00DA7AF9" w:rsidRDefault="00DA7AF9" w:rsidP="005A6D24">
      <w:pPr>
        <w:spacing w:after="0" w:line="240" w:lineRule="auto"/>
        <w:jc w:val="both"/>
        <w:rPr>
          <w:rFonts w:ascii="Arial" w:hAnsi="Arial" w:cs="Arial"/>
          <w:b/>
          <w:color w:val="0000FF"/>
          <w:sz w:val="28"/>
          <w:szCs w:val="28"/>
          <w:lang w:val="ro-RO"/>
        </w:rPr>
      </w:pPr>
    </w:p>
    <w:p w14:paraId="0CCFD0F0" w14:textId="09CF572B" w:rsidR="00985CA1" w:rsidRDefault="00985CA1" w:rsidP="005A6D24">
      <w:pPr>
        <w:spacing w:after="0" w:line="240" w:lineRule="auto"/>
        <w:jc w:val="both"/>
        <w:rPr>
          <w:rFonts w:ascii="Arial" w:hAnsi="Arial" w:cs="Arial"/>
          <w:b/>
          <w:color w:val="0000FF"/>
          <w:sz w:val="28"/>
          <w:szCs w:val="28"/>
          <w:lang w:val="ro-RO"/>
        </w:rPr>
      </w:pPr>
    </w:p>
    <w:p w14:paraId="724FCD6E" w14:textId="2B7A4842" w:rsidR="00985CA1" w:rsidRDefault="00985CA1" w:rsidP="005A6D24">
      <w:pPr>
        <w:spacing w:after="0" w:line="240" w:lineRule="auto"/>
        <w:jc w:val="both"/>
        <w:rPr>
          <w:rFonts w:ascii="Arial" w:hAnsi="Arial" w:cs="Arial"/>
          <w:b/>
          <w:color w:val="0000FF"/>
          <w:sz w:val="28"/>
          <w:szCs w:val="28"/>
          <w:lang w:val="ro-RO"/>
        </w:rPr>
      </w:pPr>
    </w:p>
    <w:p w14:paraId="0D32D1BD" w14:textId="77C05686" w:rsidR="00985CA1" w:rsidRDefault="00985CA1" w:rsidP="005A6D24">
      <w:pPr>
        <w:spacing w:after="0" w:line="240" w:lineRule="auto"/>
        <w:jc w:val="both"/>
        <w:rPr>
          <w:rFonts w:ascii="Arial" w:hAnsi="Arial" w:cs="Arial"/>
          <w:b/>
          <w:color w:val="0000FF"/>
          <w:sz w:val="28"/>
          <w:szCs w:val="28"/>
          <w:lang w:val="ro-RO"/>
        </w:rPr>
      </w:pPr>
    </w:p>
    <w:p w14:paraId="28C45608" w14:textId="3648B6BE" w:rsidR="00985CA1" w:rsidRDefault="00985CA1" w:rsidP="005A6D24">
      <w:pPr>
        <w:spacing w:after="0" w:line="240" w:lineRule="auto"/>
        <w:jc w:val="both"/>
        <w:rPr>
          <w:rFonts w:ascii="Arial" w:hAnsi="Arial" w:cs="Arial"/>
          <w:b/>
          <w:color w:val="0000FF"/>
          <w:sz w:val="28"/>
          <w:szCs w:val="28"/>
          <w:lang w:val="ro-RO"/>
        </w:rPr>
      </w:pPr>
    </w:p>
    <w:p w14:paraId="1E975EE2" w14:textId="0CFE84FE" w:rsidR="00985CA1" w:rsidRDefault="00985CA1" w:rsidP="005A6D24">
      <w:pPr>
        <w:spacing w:after="0" w:line="240" w:lineRule="auto"/>
        <w:jc w:val="both"/>
        <w:rPr>
          <w:rFonts w:ascii="Arial" w:hAnsi="Arial" w:cs="Arial"/>
          <w:b/>
          <w:color w:val="0000FF"/>
          <w:sz w:val="28"/>
          <w:szCs w:val="28"/>
          <w:lang w:val="ro-RO"/>
        </w:rPr>
      </w:pPr>
    </w:p>
    <w:p w14:paraId="1B40C7F0" w14:textId="042D678D" w:rsidR="00985CA1" w:rsidRDefault="00985CA1" w:rsidP="005A6D24">
      <w:pPr>
        <w:spacing w:after="0" w:line="240" w:lineRule="auto"/>
        <w:jc w:val="both"/>
        <w:rPr>
          <w:rFonts w:ascii="Arial" w:hAnsi="Arial" w:cs="Arial"/>
          <w:b/>
          <w:color w:val="0000FF"/>
          <w:sz w:val="28"/>
          <w:szCs w:val="28"/>
          <w:lang w:val="ro-RO"/>
        </w:rPr>
      </w:pPr>
    </w:p>
    <w:p w14:paraId="5CEA3881" w14:textId="216ECB7A" w:rsidR="00985CA1" w:rsidRDefault="00985CA1" w:rsidP="005A6D24">
      <w:pPr>
        <w:spacing w:after="0" w:line="240" w:lineRule="auto"/>
        <w:jc w:val="both"/>
        <w:rPr>
          <w:rFonts w:ascii="Arial" w:hAnsi="Arial" w:cs="Arial"/>
          <w:b/>
          <w:color w:val="0000FF"/>
          <w:sz w:val="28"/>
          <w:szCs w:val="28"/>
          <w:lang w:val="ro-RO"/>
        </w:rPr>
      </w:pPr>
    </w:p>
    <w:p w14:paraId="60514348" w14:textId="13F645BE" w:rsidR="00985CA1" w:rsidRPr="00DA7AF9" w:rsidRDefault="00985CA1"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4296"/>
        <w:gridCol w:w="3686"/>
        <w:gridCol w:w="1701"/>
        <w:gridCol w:w="992"/>
        <w:gridCol w:w="3544"/>
      </w:tblGrid>
      <w:tr w:rsidR="00D74811" w:rsidRPr="00FE359F" w14:paraId="35A1BA73" w14:textId="77777777" w:rsidTr="00496469">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4296"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686"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1701"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992"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BE06AC" w14:paraId="5556D852" w14:textId="77777777" w:rsidTr="00496469">
        <w:trPr>
          <w:trHeight w:val="1575"/>
        </w:trPr>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3163E4C5" w14:textId="51A1D82A" w:rsidR="005B296B" w:rsidRPr="00BE06AC" w:rsidRDefault="006D578B" w:rsidP="00551037">
            <w:pPr>
              <w:pStyle w:val="Frspaiere"/>
              <w:rPr>
                <w:rFonts w:ascii="Times New Roman" w:hAnsi="Times New Roman"/>
                <w:sz w:val="24"/>
                <w:szCs w:val="24"/>
                <w:lang w:val="ro-RO"/>
              </w:rPr>
            </w:pPr>
            <w:r w:rsidRPr="00BE06AC">
              <w:rPr>
                <w:rFonts w:ascii="Times New Roman" w:hAnsi="Times New Roman"/>
                <w:sz w:val="24"/>
                <w:szCs w:val="24"/>
                <w:lang w:val="ro-RO"/>
              </w:rPr>
              <w:t xml:space="preserve"> </w:t>
            </w:r>
            <w:r w:rsidR="005A587A" w:rsidRPr="00BE06AC">
              <w:rPr>
                <w:rFonts w:ascii="Times New Roman" w:hAnsi="Times New Roman"/>
                <w:b/>
                <w:sz w:val="24"/>
                <w:szCs w:val="24"/>
                <w:lang w:val="ro-RO"/>
              </w:rPr>
              <w:t>Bredicean C.</w:t>
            </w:r>
            <w:r w:rsidR="005A587A" w:rsidRPr="00BE06AC">
              <w:rPr>
                <w:rFonts w:ascii="Times New Roman" w:hAnsi="Times New Roman"/>
                <w:sz w:val="24"/>
                <w:szCs w:val="24"/>
                <w:lang w:val="ro-RO"/>
              </w:rPr>
              <w:t>, Tămăşan.S.C., Lungeanu D., Giurgi-Oncu C., I.P. Stoica I.P., Panfil A.L., Vasilian C., Secoşan I., Ursoniu S., Pătraşcu R..</w:t>
            </w:r>
          </w:p>
        </w:tc>
        <w:tc>
          <w:tcPr>
            <w:tcW w:w="3686" w:type="dxa"/>
            <w:tcBorders>
              <w:top w:val="single" w:sz="4" w:space="0" w:color="auto"/>
              <w:left w:val="single" w:sz="4" w:space="0" w:color="auto"/>
              <w:bottom w:val="single" w:sz="4" w:space="0" w:color="auto"/>
              <w:right w:val="single" w:sz="4" w:space="0" w:color="auto"/>
            </w:tcBorders>
          </w:tcPr>
          <w:p w14:paraId="604C1C67" w14:textId="0761E5DA" w:rsidR="005B296B" w:rsidRPr="00BE06AC" w:rsidRDefault="005B296B" w:rsidP="00551037">
            <w:pPr>
              <w:pStyle w:val="Frspaiere"/>
              <w:rPr>
                <w:rFonts w:ascii="Times New Roman" w:hAnsi="Times New Roman"/>
                <w:sz w:val="24"/>
                <w:szCs w:val="24"/>
                <w:lang w:val="ro-RO"/>
              </w:rPr>
            </w:pPr>
            <w:r w:rsidRPr="00BE06AC">
              <w:rPr>
                <w:rFonts w:ascii="Times New Roman" w:hAnsi="Times New Roman"/>
                <w:sz w:val="24"/>
                <w:szCs w:val="24"/>
              </w:rPr>
              <w:t>Burnout Toll on Empathy Would Mediate the Missing Professional Support in the COVID-19 Outbreak</w:t>
            </w:r>
          </w:p>
        </w:tc>
        <w:tc>
          <w:tcPr>
            <w:tcW w:w="1701" w:type="dxa"/>
            <w:tcBorders>
              <w:top w:val="single" w:sz="4" w:space="0" w:color="auto"/>
              <w:left w:val="single" w:sz="4" w:space="0" w:color="auto"/>
              <w:bottom w:val="single" w:sz="4" w:space="0" w:color="auto"/>
              <w:right w:val="single" w:sz="4" w:space="0" w:color="auto"/>
            </w:tcBorders>
          </w:tcPr>
          <w:p w14:paraId="6D4DF9D3" w14:textId="77777777" w:rsidR="005B296B" w:rsidRPr="00BE06AC" w:rsidRDefault="005B296B" w:rsidP="005B296B">
            <w:pPr>
              <w:pStyle w:val="Frspaiere"/>
              <w:rPr>
                <w:rFonts w:ascii="Times New Roman" w:hAnsi="Times New Roman"/>
                <w:sz w:val="24"/>
                <w:szCs w:val="24"/>
              </w:rPr>
            </w:pPr>
            <w:r w:rsidRPr="00BE06AC">
              <w:rPr>
                <w:rFonts w:ascii="Times New Roman" w:hAnsi="Times New Roman"/>
                <w:sz w:val="24"/>
                <w:szCs w:val="24"/>
              </w:rPr>
              <w:t>Risk Management and Healthcare Policy. 2021 May, 14:2231</w:t>
            </w:r>
          </w:p>
          <w:p w14:paraId="62EA7628" w14:textId="61866148" w:rsidR="005B296B" w:rsidRPr="00BE06AC" w:rsidRDefault="005B296B" w:rsidP="00C17999">
            <w:pPr>
              <w:pStyle w:val="Frspaiere"/>
              <w:rPr>
                <w:rFonts w:ascii="Times New Roman" w:hAnsi="Times New Roman"/>
                <w:sz w:val="24"/>
                <w:szCs w:val="24"/>
                <w:lang w:val="ro-RO"/>
              </w:rPr>
            </w:pPr>
          </w:p>
        </w:tc>
        <w:tc>
          <w:tcPr>
            <w:tcW w:w="992" w:type="dxa"/>
            <w:tcBorders>
              <w:top w:val="single" w:sz="4" w:space="0" w:color="auto"/>
              <w:left w:val="single" w:sz="4" w:space="0" w:color="auto"/>
              <w:bottom w:val="single" w:sz="4" w:space="0" w:color="auto"/>
              <w:right w:val="single" w:sz="4" w:space="0" w:color="auto"/>
            </w:tcBorders>
          </w:tcPr>
          <w:p w14:paraId="5FCDDF85" w14:textId="77777777" w:rsidR="00D74811" w:rsidRPr="00BE06AC" w:rsidRDefault="005B296B"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3.20</w:t>
            </w:r>
          </w:p>
          <w:p w14:paraId="57C3B518" w14:textId="40F04476" w:rsidR="005B296B"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0A074E63" w14:textId="06E6E5AE" w:rsidR="00D74811" w:rsidRPr="00BE06AC" w:rsidRDefault="005B296B" w:rsidP="005B296B">
            <w:pPr>
              <w:pStyle w:val="Frspaiere"/>
              <w:rPr>
                <w:rFonts w:ascii="Times New Roman" w:hAnsi="Times New Roman"/>
                <w:b/>
                <w:color w:val="181818"/>
                <w:sz w:val="24"/>
                <w:szCs w:val="24"/>
                <w:lang w:val="ro-RO"/>
              </w:rPr>
            </w:pPr>
            <w:r w:rsidRPr="00BE06AC">
              <w:rPr>
                <w:rFonts w:ascii="Times New Roman" w:hAnsi="Times New Roman"/>
                <w:sz w:val="24"/>
                <w:szCs w:val="24"/>
              </w:rPr>
              <w:t>NEUROPSY-COG Center for Cognitive Research in Neuropsychiatric Pathology, Department of Neuroscience, “Victor Babes” University of Medicine and Pharmacy, Timisoara, Romania; 2</w:t>
            </w:r>
            <w:r w:rsidR="00045910" w:rsidRPr="00BE06AC">
              <w:rPr>
                <w:rFonts w:ascii="Times New Roman" w:hAnsi="Times New Roman"/>
                <w:sz w:val="24"/>
                <w:szCs w:val="24"/>
              </w:rPr>
              <w:t xml:space="preserve">; Psychiatry Inpatient Unit, Internal Medicine Clinic, “Dr. Victor Popescu” Military Emergency </w:t>
            </w:r>
            <w:r w:rsidR="003E3020">
              <w:rPr>
                <w:rFonts w:ascii="Times New Roman" w:hAnsi="Times New Roman"/>
                <w:sz w:val="24"/>
                <w:szCs w:val="24"/>
              </w:rPr>
              <w:t>Clinical Hospital, 300080 Timis</w:t>
            </w:r>
            <w:r w:rsidR="00045910" w:rsidRPr="00BE06AC">
              <w:rPr>
                <w:rFonts w:ascii="Times New Roman" w:hAnsi="Times New Roman"/>
                <w:sz w:val="24"/>
                <w:szCs w:val="24"/>
              </w:rPr>
              <w:t>oara, Romania</w:t>
            </w:r>
          </w:p>
        </w:tc>
      </w:tr>
      <w:tr w:rsidR="00D74811" w:rsidRPr="00BE06AC" w14:paraId="304133EC" w14:textId="77777777" w:rsidTr="00496469">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782E1DFB" w14:textId="328B5ADD" w:rsidR="00D74811" w:rsidRPr="00BE06AC" w:rsidRDefault="005A587A" w:rsidP="00B72AEF">
            <w:pPr>
              <w:pStyle w:val="Frspaiere"/>
              <w:rPr>
                <w:rFonts w:ascii="Times New Roman" w:hAnsi="Times New Roman"/>
                <w:sz w:val="24"/>
                <w:szCs w:val="24"/>
                <w:lang w:val="ro-RO"/>
              </w:rPr>
            </w:pPr>
            <w:r w:rsidRPr="00BE06AC">
              <w:rPr>
                <w:rFonts w:ascii="Times New Roman" w:hAnsi="Times New Roman"/>
                <w:sz w:val="24"/>
                <w:szCs w:val="24"/>
                <w:lang w:val="ro-RO"/>
              </w:rPr>
              <w:t xml:space="preserve">Giurgi-Oncu C., </w:t>
            </w:r>
            <w:r w:rsidRPr="00BE06AC">
              <w:rPr>
                <w:rFonts w:ascii="Times New Roman" w:hAnsi="Times New Roman"/>
                <w:b/>
                <w:sz w:val="24"/>
                <w:szCs w:val="24"/>
                <w:lang w:val="ro-RO"/>
              </w:rPr>
              <w:t>Bredicean C</w:t>
            </w:r>
            <w:r w:rsidRPr="00BE06AC">
              <w:rPr>
                <w:rFonts w:ascii="Times New Roman" w:hAnsi="Times New Roman"/>
                <w:sz w:val="24"/>
                <w:szCs w:val="24"/>
                <w:lang w:val="ro-RO"/>
              </w:rPr>
              <w:t>., Frandeș M, Enătescu V.R., Papavă I. Riviș I.A., Ursoniu S.</w:t>
            </w:r>
          </w:p>
        </w:tc>
        <w:tc>
          <w:tcPr>
            <w:tcW w:w="3686" w:type="dxa"/>
            <w:tcBorders>
              <w:top w:val="single" w:sz="4" w:space="0" w:color="auto"/>
              <w:left w:val="single" w:sz="4" w:space="0" w:color="auto"/>
              <w:bottom w:val="single" w:sz="4" w:space="0" w:color="auto"/>
              <w:right w:val="single" w:sz="4" w:space="0" w:color="auto"/>
            </w:tcBorders>
          </w:tcPr>
          <w:p w14:paraId="1C411DB2" w14:textId="70C3173F" w:rsidR="00D74811" w:rsidRPr="00BE06AC" w:rsidRDefault="00496469" w:rsidP="00496469">
            <w:pPr>
              <w:pStyle w:val="Frspaiere"/>
              <w:rPr>
                <w:rFonts w:ascii="Times New Roman" w:hAnsi="Times New Roman"/>
                <w:b/>
                <w:color w:val="181818"/>
                <w:sz w:val="24"/>
                <w:szCs w:val="24"/>
                <w:lang w:val="ro-RO"/>
              </w:rPr>
            </w:pPr>
            <w:r w:rsidRPr="00BE06AC">
              <w:rPr>
                <w:rFonts w:ascii="Times New Roman" w:hAnsi="Times New Roman"/>
                <w:sz w:val="24"/>
                <w:szCs w:val="24"/>
              </w:rPr>
              <w:t>Social Inferences as Mediators of Wellbeing in Depression</w:t>
            </w:r>
          </w:p>
        </w:tc>
        <w:tc>
          <w:tcPr>
            <w:tcW w:w="1701" w:type="dxa"/>
            <w:tcBorders>
              <w:top w:val="single" w:sz="4" w:space="0" w:color="auto"/>
              <w:left w:val="single" w:sz="4" w:space="0" w:color="auto"/>
              <w:bottom w:val="single" w:sz="4" w:space="0" w:color="auto"/>
              <w:right w:val="single" w:sz="4" w:space="0" w:color="auto"/>
            </w:tcBorders>
          </w:tcPr>
          <w:p w14:paraId="091D04B8" w14:textId="74795E37" w:rsidR="00D74811" w:rsidRPr="00BE06AC" w:rsidRDefault="00496469" w:rsidP="00496469">
            <w:pPr>
              <w:pStyle w:val="Frspaiere"/>
              <w:rPr>
                <w:rFonts w:ascii="Times New Roman" w:hAnsi="Times New Roman"/>
                <w:b/>
                <w:color w:val="181818"/>
                <w:sz w:val="24"/>
                <w:szCs w:val="24"/>
                <w:lang w:val="ro-RO"/>
              </w:rPr>
            </w:pPr>
            <w:r w:rsidRPr="00BE06AC">
              <w:rPr>
                <w:rFonts w:ascii="Times New Roman" w:hAnsi="Times New Roman"/>
                <w:sz w:val="24"/>
                <w:szCs w:val="24"/>
              </w:rPr>
              <w:t>Neuropsychiatric Disease and Treatment, 2021</w:t>
            </w:r>
            <w:r w:rsidR="002E2A66" w:rsidRPr="00BE06AC">
              <w:rPr>
                <w:rFonts w:ascii="Times New Roman" w:hAnsi="Times New Roman"/>
                <w:sz w:val="24"/>
                <w:szCs w:val="24"/>
              </w:rPr>
              <w:t xml:space="preserve"> </w:t>
            </w:r>
            <w:r w:rsidR="00C92D6B" w:rsidRPr="00BE06AC">
              <w:rPr>
                <w:rFonts w:ascii="Times New Roman" w:hAnsi="Times New Roman"/>
                <w:sz w:val="24"/>
                <w:szCs w:val="24"/>
              </w:rPr>
              <w:t>May</w:t>
            </w:r>
            <w:r w:rsidRPr="00BE06AC">
              <w:rPr>
                <w:rFonts w:ascii="Times New Roman" w:hAnsi="Times New Roman"/>
                <w:sz w:val="24"/>
                <w:szCs w:val="24"/>
              </w:rPr>
              <w:t>, 17:1679</w:t>
            </w:r>
          </w:p>
        </w:tc>
        <w:tc>
          <w:tcPr>
            <w:tcW w:w="992" w:type="dxa"/>
            <w:tcBorders>
              <w:top w:val="single" w:sz="4" w:space="0" w:color="auto"/>
              <w:left w:val="single" w:sz="4" w:space="0" w:color="auto"/>
              <w:bottom w:val="single" w:sz="4" w:space="0" w:color="auto"/>
              <w:right w:val="single" w:sz="4" w:space="0" w:color="auto"/>
            </w:tcBorders>
          </w:tcPr>
          <w:p w14:paraId="394AAC29" w14:textId="6FF339B9" w:rsidR="00D74811" w:rsidRPr="00BE06AC" w:rsidRDefault="0049646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2.57</w:t>
            </w:r>
            <w:r w:rsidR="00D81FBE" w:rsidRPr="00BE06AC">
              <w:rPr>
                <w:rFonts w:ascii="Times New Roman" w:hAnsi="Times New Roman"/>
                <w:color w:val="181818"/>
                <w:sz w:val="24"/>
                <w:szCs w:val="24"/>
                <w:lang w:val="ro-RO"/>
              </w:rPr>
              <w:t xml:space="preserve"> (2020)</w:t>
            </w:r>
          </w:p>
        </w:tc>
        <w:tc>
          <w:tcPr>
            <w:tcW w:w="3544" w:type="dxa"/>
            <w:tcBorders>
              <w:top w:val="single" w:sz="4" w:space="0" w:color="auto"/>
              <w:left w:val="single" w:sz="4" w:space="0" w:color="auto"/>
              <w:bottom w:val="single" w:sz="4" w:space="0" w:color="auto"/>
              <w:right w:val="single" w:sz="4" w:space="0" w:color="auto"/>
            </w:tcBorders>
          </w:tcPr>
          <w:p w14:paraId="00BB65E8" w14:textId="1AC3577F" w:rsidR="00D74811" w:rsidRPr="00BE06AC" w:rsidRDefault="00496469" w:rsidP="00496469">
            <w:pPr>
              <w:pStyle w:val="Frspaiere"/>
              <w:rPr>
                <w:rFonts w:ascii="Times New Roman" w:hAnsi="Times New Roman"/>
                <w:b/>
                <w:color w:val="181818"/>
                <w:sz w:val="24"/>
                <w:szCs w:val="24"/>
                <w:lang w:val="ro-RO"/>
              </w:rPr>
            </w:pPr>
            <w:r w:rsidRPr="00BE06AC">
              <w:rPr>
                <w:rFonts w:ascii="Times New Roman" w:hAnsi="Times New Roman"/>
                <w:sz w:val="24"/>
                <w:szCs w:val="24"/>
              </w:rPr>
              <w:t>Department of Neuroscience, Discipline of Psychiatry, “Victor Babeș” University of Medicine and Pharmacy, Timișoara, Romania; “Dr. Victor Popescu” Military Clinical Emergency Hospital, Timișoara, Romania</w:t>
            </w:r>
          </w:p>
        </w:tc>
      </w:tr>
      <w:tr w:rsidR="00D74811" w:rsidRPr="00BE06AC" w14:paraId="73FCBB51" w14:textId="77777777" w:rsidTr="00496469">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35CE7468" w14:textId="1921399D" w:rsidR="005B296B" w:rsidRPr="00BE06AC" w:rsidRDefault="005A587A" w:rsidP="002E3CB4">
            <w:pPr>
              <w:pStyle w:val="Frspaiere"/>
              <w:rPr>
                <w:rFonts w:ascii="Times New Roman" w:hAnsi="Times New Roman"/>
                <w:b/>
                <w:color w:val="181818"/>
                <w:sz w:val="24"/>
                <w:szCs w:val="24"/>
                <w:lang w:val="ro-RO"/>
              </w:rPr>
            </w:pPr>
            <w:r w:rsidRPr="00BE06AC">
              <w:rPr>
                <w:rFonts w:ascii="Times New Roman" w:hAnsi="Times New Roman"/>
                <w:sz w:val="24"/>
                <w:szCs w:val="24"/>
                <w:lang w:val="ro-RO"/>
              </w:rPr>
              <w:t xml:space="preserve">Grujic D., Giurgi-Oncu C., Oprean C., Crăiniceanu Z.,  Secoșan I., Riviș I.A.,  Papavă I,  Vernic C. , </w:t>
            </w:r>
            <w:r w:rsidRPr="00BE06AC">
              <w:rPr>
                <w:rFonts w:ascii="Times New Roman" w:hAnsi="Times New Roman"/>
                <w:b/>
                <w:sz w:val="24"/>
                <w:szCs w:val="24"/>
                <w:lang w:val="ro-RO"/>
              </w:rPr>
              <w:t xml:space="preserve"> Bredicean C.</w:t>
            </w:r>
          </w:p>
        </w:tc>
        <w:tc>
          <w:tcPr>
            <w:tcW w:w="3686" w:type="dxa"/>
            <w:tcBorders>
              <w:top w:val="single" w:sz="4" w:space="0" w:color="auto"/>
              <w:left w:val="single" w:sz="4" w:space="0" w:color="auto"/>
              <w:bottom w:val="single" w:sz="4" w:space="0" w:color="auto"/>
              <w:right w:val="single" w:sz="4" w:space="0" w:color="auto"/>
            </w:tcBorders>
          </w:tcPr>
          <w:p w14:paraId="4ECC196D" w14:textId="77777777" w:rsidR="005B296B" w:rsidRPr="00BE06AC" w:rsidRDefault="005B296B" w:rsidP="005B296B">
            <w:pPr>
              <w:pStyle w:val="Frspaiere"/>
              <w:rPr>
                <w:rFonts w:ascii="Times New Roman" w:hAnsi="Times New Roman"/>
                <w:sz w:val="24"/>
                <w:szCs w:val="24"/>
                <w:lang w:val="ro-RO"/>
              </w:rPr>
            </w:pPr>
            <w:r w:rsidRPr="00BE06AC">
              <w:rPr>
                <w:rFonts w:ascii="Times New Roman" w:hAnsi="Times New Roman"/>
                <w:sz w:val="24"/>
                <w:szCs w:val="24"/>
                <w:lang w:val="ro-RO"/>
              </w:rPr>
              <w:t>Well-Being, Depression, and Anxiety following Oncoplastic</w:t>
            </w:r>
          </w:p>
          <w:p w14:paraId="06F83D79" w14:textId="77777777" w:rsidR="005B296B" w:rsidRPr="00BE06AC" w:rsidRDefault="005B296B" w:rsidP="005B296B">
            <w:pPr>
              <w:pStyle w:val="Frspaiere"/>
              <w:rPr>
                <w:rFonts w:ascii="Times New Roman" w:hAnsi="Times New Roman"/>
                <w:sz w:val="24"/>
                <w:szCs w:val="24"/>
                <w:lang w:val="ro-RO"/>
              </w:rPr>
            </w:pPr>
            <w:r w:rsidRPr="00BE06AC">
              <w:rPr>
                <w:rFonts w:ascii="Times New Roman" w:hAnsi="Times New Roman"/>
                <w:sz w:val="24"/>
                <w:szCs w:val="24"/>
                <w:lang w:val="ro-RO"/>
              </w:rPr>
              <w:t>Breast Conserving Surgery versus Modified Radical</w:t>
            </w:r>
          </w:p>
          <w:p w14:paraId="7C5AFA62" w14:textId="77777777" w:rsidR="005B296B" w:rsidRPr="00BE06AC" w:rsidRDefault="005B296B" w:rsidP="005B296B">
            <w:pPr>
              <w:pStyle w:val="Frspaiere"/>
              <w:rPr>
                <w:rFonts w:ascii="Times New Roman" w:hAnsi="Times New Roman"/>
                <w:sz w:val="24"/>
                <w:szCs w:val="24"/>
                <w:lang w:val="ro-RO"/>
              </w:rPr>
            </w:pPr>
            <w:r w:rsidRPr="00BE06AC">
              <w:rPr>
                <w:rFonts w:ascii="Times New Roman" w:hAnsi="Times New Roman"/>
                <w:sz w:val="24"/>
                <w:szCs w:val="24"/>
                <w:lang w:val="ro-RO"/>
              </w:rPr>
              <w:t>Mastectomy Followed by Late Breast Reconstruction</w:t>
            </w:r>
          </w:p>
          <w:p w14:paraId="4C5481B6" w14:textId="7565F376" w:rsidR="005B296B" w:rsidRPr="00BE06AC" w:rsidRDefault="005B296B" w:rsidP="00867342">
            <w:pPr>
              <w:pStyle w:val="Frspaiere"/>
              <w:rPr>
                <w:rFonts w:ascii="Times New Roman" w:hAnsi="Times New Roman"/>
                <w:b/>
                <w:color w:val="181818"/>
                <w:sz w:val="24"/>
                <w:szCs w:val="24"/>
                <w:lang w:val="ro-RO"/>
              </w:rPr>
            </w:pPr>
          </w:p>
        </w:tc>
        <w:tc>
          <w:tcPr>
            <w:tcW w:w="1701" w:type="dxa"/>
            <w:tcBorders>
              <w:top w:val="single" w:sz="4" w:space="0" w:color="auto"/>
              <w:left w:val="single" w:sz="4" w:space="0" w:color="auto"/>
              <w:bottom w:val="single" w:sz="4" w:space="0" w:color="auto"/>
              <w:right w:val="single" w:sz="4" w:space="0" w:color="auto"/>
            </w:tcBorders>
          </w:tcPr>
          <w:p w14:paraId="61010B57" w14:textId="2A6A33F9" w:rsidR="005B296B" w:rsidRPr="00BE06AC" w:rsidRDefault="005B296B" w:rsidP="00282628">
            <w:pPr>
              <w:pStyle w:val="Frspaiere"/>
              <w:rPr>
                <w:rFonts w:ascii="Times New Roman" w:hAnsi="Times New Roman"/>
                <w:b/>
                <w:color w:val="181818"/>
                <w:sz w:val="24"/>
                <w:szCs w:val="24"/>
                <w:lang w:val="ro-RO"/>
              </w:rPr>
            </w:pPr>
            <w:r w:rsidRPr="00BE06AC">
              <w:rPr>
                <w:rFonts w:ascii="Times New Roman" w:hAnsi="Times New Roman"/>
                <w:sz w:val="24"/>
                <w:szCs w:val="24"/>
                <w:lang w:val="ro-RO"/>
              </w:rPr>
              <w:t>International Journal of Environmental Research and Public Health, 2021 Sep, 18(17):9320</w:t>
            </w:r>
          </w:p>
        </w:tc>
        <w:tc>
          <w:tcPr>
            <w:tcW w:w="992" w:type="dxa"/>
            <w:tcBorders>
              <w:top w:val="single" w:sz="4" w:space="0" w:color="auto"/>
              <w:left w:val="single" w:sz="4" w:space="0" w:color="auto"/>
              <w:bottom w:val="single" w:sz="4" w:space="0" w:color="auto"/>
              <w:right w:val="single" w:sz="4" w:space="0" w:color="auto"/>
            </w:tcBorders>
          </w:tcPr>
          <w:p w14:paraId="1F39D8D0" w14:textId="77777777" w:rsidR="00D74811" w:rsidRPr="00BE06AC" w:rsidRDefault="005B296B"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3.39</w:t>
            </w:r>
          </w:p>
          <w:p w14:paraId="001CFBD9" w14:textId="63D59DB1" w:rsidR="000E0589"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62107A8D" w14:textId="75AB9BBD" w:rsidR="005B296B" w:rsidRPr="00BE06AC" w:rsidRDefault="005B296B" w:rsidP="002263D8">
            <w:pPr>
              <w:pStyle w:val="Frspaiere"/>
              <w:rPr>
                <w:rFonts w:ascii="Times New Roman" w:hAnsi="Times New Roman"/>
                <w:sz w:val="24"/>
                <w:szCs w:val="24"/>
              </w:rPr>
            </w:pPr>
            <w:r w:rsidRPr="00BE06AC">
              <w:rPr>
                <w:rFonts w:ascii="Times New Roman" w:hAnsi="Times New Roman"/>
                <w:sz w:val="24"/>
                <w:szCs w:val="24"/>
              </w:rPr>
              <w:t>Discipline of Psychiatry, Department of Neuroscience, “Victor Babes, ” University of Medi</w:t>
            </w:r>
            <w:r w:rsidR="003E3020">
              <w:rPr>
                <w:rFonts w:ascii="Times New Roman" w:hAnsi="Times New Roman"/>
                <w:sz w:val="24"/>
                <w:szCs w:val="24"/>
              </w:rPr>
              <w:t>cine and Pharmacy, 300041 Timis</w:t>
            </w:r>
            <w:r w:rsidRPr="00BE06AC">
              <w:rPr>
                <w:rFonts w:ascii="Times New Roman" w:hAnsi="Times New Roman"/>
                <w:sz w:val="24"/>
                <w:szCs w:val="24"/>
              </w:rPr>
              <w:t>oara, Romania; Psychiatry Inpatient Unit, Internal Medicine Clinic</w:t>
            </w:r>
          </w:p>
          <w:p w14:paraId="72F6753E" w14:textId="1DBBD5BD" w:rsidR="00D74811" w:rsidRPr="00BE06AC" w:rsidRDefault="002263D8" w:rsidP="003E3020">
            <w:pPr>
              <w:pStyle w:val="Frspaiere"/>
              <w:rPr>
                <w:rFonts w:ascii="Times New Roman" w:hAnsi="Times New Roman"/>
                <w:b/>
                <w:color w:val="181818"/>
                <w:sz w:val="24"/>
                <w:szCs w:val="24"/>
                <w:lang w:val="ro-RO"/>
              </w:rPr>
            </w:pPr>
            <w:r w:rsidRPr="00BE06AC">
              <w:rPr>
                <w:rFonts w:ascii="Times New Roman" w:hAnsi="Times New Roman"/>
                <w:sz w:val="24"/>
                <w:szCs w:val="24"/>
              </w:rPr>
              <w:t>Psychiatry Compartment, ”Dr. Victor Popescu” Emergency Military Clinical Hospital, Timi</w:t>
            </w:r>
            <w:r w:rsidR="003E3020">
              <w:rPr>
                <w:rFonts w:ascii="Times New Roman" w:hAnsi="Times New Roman"/>
                <w:sz w:val="24"/>
                <w:szCs w:val="24"/>
              </w:rPr>
              <w:t>ş</w:t>
            </w:r>
            <w:r w:rsidRPr="00BE06AC">
              <w:rPr>
                <w:rFonts w:ascii="Times New Roman" w:hAnsi="Times New Roman"/>
                <w:sz w:val="24"/>
                <w:szCs w:val="24"/>
              </w:rPr>
              <w:t>oara, Romania</w:t>
            </w:r>
          </w:p>
        </w:tc>
      </w:tr>
      <w:tr w:rsidR="00D74811" w:rsidRPr="00BE06AC" w14:paraId="6918BC10" w14:textId="77777777" w:rsidTr="00496469">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576A251A" w14:textId="2BC87BFA" w:rsidR="00D74811" w:rsidRPr="00BE06AC" w:rsidRDefault="00776F60" w:rsidP="005A587A">
            <w:pPr>
              <w:pStyle w:val="Frspaiere"/>
              <w:rPr>
                <w:rFonts w:ascii="Times New Roman" w:hAnsi="Times New Roman"/>
                <w:b/>
                <w:color w:val="181818"/>
                <w:sz w:val="24"/>
                <w:szCs w:val="24"/>
                <w:lang w:val="ro-RO"/>
              </w:rPr>
            </w:pPr>
            <w:r w:rsidRPr="00BE06AC">
              <w:rPr>
                <w:rFonts w:ascii="Times New Roman" w:hAnsi="Times New Roman"/>
                <w:sz w:val="24"/>
                <w:szCs w:val="24"/>
                <w:lang w:val="ro-RO"/>
              </w:rPr>
              <w:t xml:space="preserve"> </w:t>
            </w:r>
            <w:r w:rsidR="00BE06AC" w:rsidRPr="00BE06AC">
              <w:rPr>
                <w:rFonts w:ascii="Times New Roman" w:hAnsi="Times New Roman"/>
                <w:sz w:val="24"/>
                <w:szCs w:val="24"/>
                <w:lang w:val="ro-RO"/>
              </w:rPr>
              <w:t xml:space="preserve">Popa C.O., Predatu R., Lee W.C., P. Blaga P., Sirbu E., Rus A.V.,  Clark A, Cojocaru C.,  Schenk A.,  Văcăraş V., Szasz S., Mureşan S., </w:t>
            </w:r>
            <w:r w:rsidR="00BE06AC" w:rsidRPr="00BE06AC">
              <w:rPr>
                <w:rFonts w:ascii="Times New Roman" w:hAnsi="Times New Roman"/>
                <w:b/>
                <w:sz w:val="24"/>
                <w:szCs w:val="24"/>
                <w:lang w:val="ro-RO"/>
              </w:rPr>
              <w:t>Bredicean C</w:t>
            </w:r>
            <w:r w:rsidR="00BE06AC" w:rsidRPr="00BE06AC">
              <w:rPr>
                <w:rFonts w:ascii="Times New Roman" w:hAnsi="Times New Roman"/>
                <w:sz w:val="24"/>
                <w:szCs w:val="24"/>
                <w:lang w:val="ro-RO"/>
              </w:rPr>
              <w:t>.</w:t>
            </w:r>
          </w:p>
        </w:tc>
        <w:tc>
          <w:tcPr>
            <w:tcW w:w="3686" w:type="dxa"/>
            <w:tcBorders>
              <w:top w:val="single" w:sz="4" w:space="0" w:color="auto"/>
              <w:left w:val="single" w:sz="4" w:space="0" w:color="auto"/>
              <w:bottom w:val="single" w:sz="4" w:space="0" w:color="auto"/>
              <w:right w:val="single" w:sz="4" w:space="0" w:color="auto"/>
            </w:tcBorders>
          </w:tcPr>
          <w:p w14:paraId="1E1E34B5" w14:textId="0BF57373" w:rsidR="00D74811" w:rsidRPr="00BE06AC" w:rsidRDefault="00776F60" w:rsidP="00776F60">
            <w:pPr>
              <w:pStyle w:val="Frspaiere"/>
              <w:rPr>
                <w:rFonts w:ascii="Times New Roman" w:hAnsi="Times New Roman"/>
                <w:b/>
                <w:color w:val="181818"/>
                <w:sz w:val="24"/>
                <w:szCs w:val="24"/>
                <w:lang w:val="ro-RO"/>
              </w:rPr>
            </w:pPr>
            <w:r w:rsidRPr="00BE06AC">
              <w:rPr>
                <w:rFonts w:ascii="Times New Roman" w:hAnsi="Times New Roman"/>
                <w:sz w:val="24"/>
                <w:szCs w:val="24"/>
              </w:rPr>
              <w:t>Thought Suppression in Primary Psychotic Disorders and Substance/Medication Induced Psychotic Disorder</w:t>
            </w:r>
          </w:p>
        </w:tc>
        <w:tc>
          <w:tcPr>
            <w:tcW w:w="1701" w:type="dxa"/>
            <w:tcBorders>
              <w:top w:val="single" w:sz="4" w:space="0" w:color="auto"/>
              <w:left w:val="single" w:sz="4" w:space="0" w:color="auto"/>
              <w:bottom w:val="single" w:sz="4" w:space="0" w:color="auto"/>
              <w:right w:val="single" w:sz="4" w:space="0" w:color="auto"/>
            </w:tcBorders>
          </w:tcPr>
          <w:p w14:paraId="5627131A" w14:textId="300EAA79" w:rsidR="003B66BE" w:rsidRPr="00BE06AC" w:rsidRDefault="003B66BE" w:rsidP="003B66BE">
            <w:pPr>
              <w:pStyle w:val="Frspaiere"/>
              <w:rPr>
                <w:rFonts w:ascii="Times New Roman" w:hAnsi="Times New Roman"/>
                <w:sz w:val="24"/>
                <w:szCs w:val="24"/>
                <w:lang w:val="ro-RO" w:eastAsia="ro-RO"/>
              </w:rPr>
            </w:pPr>
            <w:r w:rsidRPr="00BE06AC">
              <w:rPr>
                <w:rFonts w:ascii="Times New Roman" w:hAnsi="Times New Roman"/>
                <w:sz w:val="24"/>
                <w:szCs w:val="24"/>
                <w:lang w:val="ro-RO" w:eastAsia="ro-RO"/>
              </w:rPr>
              <w:t>International Journal of Environmental Research and Public Health. 2020 Dec, 18(1):116</w:t>
            </w:r>
          </w:p>
          <w:p w14:paraId="07D8CA91" w14:textId="77777777" w:rsidR="00D74811" w:rsidRPr="00BE06AC" w:rsidRDefault="00D74811" w:rsidP="00D0338F">
            <w:pPr>
              <w:spacing w:after="0" w:line="240" w:lineRule="auto"/>
              <w:jc w:val="both"/>
              <w:rPr>
                <w:rFonts w:ascii="Times New Roman" w:hAnsi="Times New Roman"/>
                <w:color w:val="181818"/>
                <w:sz w:val="24"/>
                <w:szCs w:val="24"/>
                <w:lang w:val="ro-RO"/>
              </w:rPr>
            </w:pPr>
          </w:p>
        </w:tc>
        <w:tc>
          <w:tcPr>
            <w:tcW w:w="992" w:type="dxa"/>
            <w:tcBorders>
              <w:top w:val="single" w:sz="4" w:space="0" w:color="auto"/>
              <w:left w:val="single" w:sz="4" w:space="0" w:color="auto"/>
              <w:bottom w:val="single" w:sz="4" w:space="0" w:color="auto"/>
              <w:right w:val="single" w:sz="4" w:space="0" w:color="auto"/>
            </w:tcBorders>
          </w:tcPr>
          <w:p w14:paraId="10209CD9" w14:textId="77777777" w:rsidR="00D74811" w:rsidRPr="00BE06AC" w:rsidRDefault="003B66BE"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3.39</w:t>
            </w:r>
          </w:p>
          <w:p w14:paraId="22DFC2BE" w14:textId="73C5793E" w:rsidR="00E21A77"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7D3EB0FC" w14:textId="5EAAEEE3" w:rsidR="00D74811" w:rsidRPr="00BE06AC" w:rsidRDefault="002B68B8" w:rsidP="003E3020">
            <w:pPr>
              <w:pStyle w:val="Frspaiere"/>
              <w:rPr>
                <w:rFonts w:ascii="Times New Roman" w:hAnsi="Times New Roman"/>
                <w:color w:val="181818"/>
                <w:sz w:val="24"/>
                <w:szCs w:val="24"/>
                <w:lang w:val="ro-RO"/>
              </w:rPr>
            </w:pPr>
            <w:r w:rsidRPr="00BE06AC">
              <w:rPr>
                <w:rFonts w:ascii="Times New Roman" w:hAnsi="Times New Roman"/>
                <w:sz w:val="24"/>
                <w:szCs w:val="24"/>
              </w:rPr>
              <w:t>Department of  Neuroscience, Victor Babes, University of Med</w:t>
            </w:r>
            <w:r w:rsidR="003E3020">
              <w:rPr>
                <w:rFonts w:ascii="Times New Roman" w:hAnsi="Times New Roman"/>
                <w:sz w:val="24"/>
                <w:szCs w:val="24"/>
              </w:rPr>
              <w:t>icine and Pharmacy, 300041 Timiş</w:t>
            </w:r>
            <w:r w:rsidRPr="00BE06AC">
              <w:rPr>
                <w:rFonts w:ascii="Times New Roman" w:hAnsi="Times New Roman"/>
                <w:sz w:val="24"/>
                <w:szCs w:val="24"/>
              </w:rPr>
              <w:t>oara, Romania;</w:t>
            </w:r>
          </w:p>
        </w:tc>
      </w:tr>
      <w:tr w:rsidR="00D74811" w:rsidRPr="00BE06AC" w14:paraId="47A655AB" w14:textId="77777777" w:rsidTr="00496469">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43BC183B" w14:textId="6559411B" w:rsidR="00D74811" w:rsidRPr="00BE06AC" w:rsidRDefault="00BE06AC" w:rsidP="00185DE2">
            <w:pPr>
              <w:pStyle w:val="Frspaiere"/>
              <w:rPr>
                <w:rFonts w:ascii="Times New Roman" w:hAnsi="Times New Roman"/>
                <w:b/>
                <w:color w:val="181818"/>
                <w:sz w:val="24"/>
                <w:szCs w:val="24"/>
                <w:lang w:val="ro-RO"/>
              </w:rPr>
            </w:pPr>
            <w:r w:rsidRPr="00BE06AC">
              <w:rPr>
                <w:rFonts w:ascii="Times New Roman" w:hAnsi="Times New Roman"/>
                <w:sz w:val="24"/>
                <w:szCs w:val="24"/>
                <w:lang w:val="ro-RO"/>
              </w:rPr>
              <w:t xml:space="preserve">Panfil A.L., Frandeş M., Nireştean A.,  Hurmuz M., Lungeanu D., Cristanovici M., Lemeti L., Isac A.,  Papavă I, </w:t>
            </w:r>
            <w:r w:rsidRPr="00BE06AC">
              <w:rPr>
                <w:rFonts w:ascii="Times New Roman" w:hAnsi="Times New Roman"/>
                <w:b/>
                <w:sz w:val="24"/>
                <w:szCs w:val="24"/>
                <w:lang w:val="ro-RO"/>
              </w:rPr>
              <w:t>Bredicean C</w:t>
            </w:r>
            <w:r w:rsidRPr="00BE06AC">
              <w:rPr>
                <w:rFonts w:ascii="Times New Roman" w:hAnsi="Times New Roman"/>
                <w:sz w:val="24"/>
                <w:szCs w:val="24"/>
                <w:lang w:val="ro-RO"/>
              </w:rPr>
              <w:t>.</w:t>
            </w:r>
          </w:p>
        </w:tc>
        <w:tc>
          <w:tcPr>
            <w:tcW w:w="3686" w:type="dxa"/>
            <w:tcBorders>
              <w:top w:val="single" w:sz="4" w:space="0" w:color="auto"/>
              <w:left w:val="single" w:sz="4" w:space="0" w:color="auto"/>
              <w:bottom w:val="single" w:sz="4" w:space="0" w:color="auto"/>
              <w:right w:val="single" w:sz="4" w:space="0" w:color="auto"/>
            </w:tcBorders>
          </w:tcPr>
          <w:p w14:paraId="21FA58CA" w14:textId="7A520D57" w:rsidR="00D74811" w:rsidRPr="00BE06AC" w:rsidRDefault="009267EC" w:rsidP="009267EC">
            <w:pPr>
              <w:pStyle w:val="Frspaiere"/>
              <w:rPr>
                <w:rFonts w:ascii="Times New Roman" w:hAnsi="Times New Roman"/>
                <w:sz w:val="24"/>
                <w:szCs w:val="24"/>
                <w:lang w:val="ro-RO"/>
              </w:rPr>
            </w:pPr>
            <w:r w:rsidRPr="00BE06AC">
              <w:rPr>
                <w:rFonts w:ascii="Times New Roman" w:hAnsi="Times New Roman"/>
                <w:sz w:val="24"/>
                <w:szCs w:val="24"/>
              </w:rPr>
              <w:t>Interrelation between defensive mechanisms and coping strategies in psychiatry trainees in Romania: a multicenter study</w:t>
            </w:r>
          </w:p>
        </w:tc>
        <w:tc>
          <w:tcPr>
            <w:tcW w:w="1701" w:type="dxa"/>
            <w:tcBorders>
              <w:top w:val="single" w:sz="4" w:space="0" w:color="auto"/>
              <w:left w:val="single" w:sz="4" w:space="0" w:color="auto"/>
              <w:bottom w:val="single" w:sz="4" w:space="0" w:color="auto"/>
              <w:right w:val="single" w:sz="4" w:space="0" w:color="auto"/>
            </w:tcBorders>
          </w:tcPr>
          <w:p w14:paraId="1C2D108E" w14:textId="5A149357" w:rsidR="00D74811" w:rsidRPr="00BE06AC" w:rsidRDefault="00AF788D" w:rsidP="009267EC">
            <w:pPr>
              <w:pStyle w:val="Frspaiere"/>
              <w:rPr>
                <w:rFonts w:ascii="Times New Roman" w:hAnsi="Times New Roman"/>
                <w:sz w:val="24"/>
                <w:szCs w:val="24"/>
                <w:lang w:val="ro-RO"/>
              </w:rPr>
            </w:pPr>
            <w:hyperlink r:id="rId11" w:history="1">
              <w:r w:rsidR="009267EC" w:rsidRPr="00BE06AC">
                <w:rPr>
                  <w:rStyle w:val="c-journal-titletext"/>
                  <w:rFonts w:ascii="Times New Roman" w:hAnsi="Times New Roman"/>
                  <w:bCs/>
                  <w:sz w:val="24"/>
                  <w:szCs w:val="24"/>
                  <w:shd w:val="clear" w:color="auto" w:fill="FFFFFF"/>
                </w:rPr>
                <w:t>Annals of General Psychiatry</w:t>
              </w:r>
            </w:hyperlink>
            <w:r w:rsidR="009267EC" w:rsidRPr="00BE06AC">
              <w:rPr>
                <w:rFonts w:ascii="Times New Roman" w:hAnsi="Times New Roman"/>
                <w:sz w:val="24"/>
                <w:szCs w:val="24"/>
              </w:rPr>
              <w:t>, 2020 Sep, 19:56</w:t>
            </w:r>
          </w:p>
        </w:tc>
        <w:tc>
          <w:tcPr>
            <w:tcW w:w="992" w:type="dxa"/>
            <w:tcBorders>
              <w:top w:val="single" w:sz="4" w:space="0" w:color="auto"/>
              <w:left w:val="single" w:sz="4" w:space="0" w:color="auto"/>
              <w:bottom w:val="single" w:sz="4" w:space="0" w:color="auto"/>
              <w:right w:val="single" w:sz="4" w:space="0" w:color="auto"/>
            </w:tcBorders>
          </w:tcPr>
          <w:p w14:paraId="79E96B5E" w14:textId="77777777" w:rsidR="00E21A77" w:rsidRPr="00BE06AC" w:rsidRDefault="009267EC" w:rsidP="009267EC">
            <w:pPr>
              <w:rPr>
                <w:rFonts w:ascii="Times New Roman" w:hAnsi="Times New Roman"/>
                <w:sz w:val="24"/>
                <w:szCs w:val="24"/>
                <w:lang w:val="ro-RO"/>
              </w:rPr>
            </w:pPr>
            <w:r w:rsidRPr="00BE06AC">
              <w:rPr>
                <w:rFonts w:ascii="Times New Roman" w:hAnsi="Times New Roman"/>
                <w:sz w:val="24"/>
                <w:szCs w:val="24"/>
                <w:lang w:val="ro-RO"/>
              </w:rPr>
              <w:t>3.455</w:t>
            </w:r>
          </w:p>
          <w:p w14:paraId="07E0E2E5" w14:textId="30A6D5BE" w:rsidR="00E21A77" w:rsidRPr="00BE06AC" w:rsidRDefault="000E0589" w:rsidP="009267EC">
            <w:pPr>
              <w:rPr>
                <w:rFonts w:ascii="Times New Roman" w:hAnsi="Times New Roman"/>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439530C5" w14:textId="0AB2C6D8" w:rsidR="005D6609" w:rsidRPr="00BE06AC" w:rsidRDefault="005D6609" w:rsidP="005D6609">
            <w:pPr>
              <w:pStyle w:val="Frspaiere"/>
              <w:rPr>
                <w:rFonts w:ascii="Times New Roman" w:hAnsi="Times New Roman"/>
                <w:sz w:val="24"/>
                <w:szCs w:val="24"/>
                <w:lang w:val="ro-RO" w:eastAsia="ro-RO"/>
              </w:rPr>
            </w:pPr>
            <w:r w:rsidRPr="00BE06AC">
              <w:rPr>
                <w:rFonts w:ascii="Times New Roman" w:hAnsi="Times New Roman"/>
                <w:sz w:val="24"/>
                <w:szCs w:val="24"/>
                <w:lang w:val="ro-RO" w:eastAsia="ro-RO"/>
              </w:rPr>
              <w:t>Department of Neuroscience-Psychiatry, “Victor Babes” University of Medicine and Pharmacy, Timi</w:t>
            </w:r>
            <w:r w:rsidR="003E3020">
              <w:rPr>
                <w:rFonts w:ascii="Times New Roman" w:hAnsi="Times New Roman"/>
                <w:sz w:val="24"/>
                <w:szCs w:val="24"/>
                <w:lang w:val="ro-RO" w:eastAsia="ro-RO"/>
              </w:rPr>
              <w:t>ş</w:t>
            </w:r>
            <w:r w:rsidRPr="00BE06AC">
              <w:rPr>
                <w:rFonts w:ascii="Times New Roman" w:hAnsi="Times New Roman"/>
                <w:sz w:val="24"/>
                <w:szCs w:val="24"/>
                <w:lang w:val="ro-RO" w:eastAsia="ro-RO"/>
              </w:rPr>
              <w:t>oara, Romania</w:t>
            </w:r>
          </w:p>
          <w:p w14:paraId="596D0D5C" w14:textId="77777777" w:rsidR="00D74811" w:rsidRPr="00BE06AC" w:rsidRDefault="00D74811" w:rsidP="00D0338F">
            <w:pPr>
              <w:spacing w:after="0" w:line="240" w:lineRule="auto"/>
              <w:jc w:val="both"/>
              <w:rPr>
                <w:rFonts w:ascii="Times New Roman" w:hAnsi="Times New Roman"/>
                <w:b/>
                <w:color w:val="181818"/>
                <w:sz w:val="24"/>
                <w:szCs w:val="24"/>
                <w:lang w:val="ro-RO"/>
              </w:rPr>
            </w:pPr>
          </w:p>
        </w:tc>
      </w:tr>
      <w:tr w:rsidR="00D74811" w:rsidRPr="00BE06AC" w14:paraId="202AFAAC" w14:textId="77777777" w:rsidTr="00496469">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26590E1A" w14:textId="5C19DA8C" w:rsidR="00D74811" w:rsidRPr="00BE06AC" w:rsidRDefault="00BE06AC" w:rsidP="00652DA1">
            <w:pPr>
              <w:pStyle w:val="Frspaiere"/>
              <w:rPr>
                <w:rFonts w:ascii="Times New Roman" w:hAnsi="Times New Roman"/>
                <w:sz w:val="24"/>
                <w:szCs w:val="24"/>
                <w:lang w:val="ro-RO"/>
              </w:rPr>
            </w:pPr>
            <w:r w:rsidRPr="00BE06AC">
              <w:rPr>
                <w:rFonts w:ascii="Times New Roman" w:hAnsi="Times New Roman"/>
                <w:b/>
                <w:sz w:val="24"/>
                <w:szCs w:val="24"/>
                <w:lang w:val="ro-RO"/>
              </w:rPr>
              <w:t>Bredicean C</w:t>
            </w:r>
            <w:r w:rsidRPr="00BE06AC">
              <w:rPr>
                <w:rFonts w:ascii="Times New Roman" w:hAnsi="Times New Roman"/>
                <w:sz w:val="24"/>
                <w:szCs w:val="24"/>
                <w:lang w:val="ro-RO"/>
              </w:rPr>
              <w:t>., Crăiniceanu Z., Oprean C., Riviș I.A., Papavă I., Secoșan I., Frandeș M., Giurgi-Oncu C., Grujic D.</w:t>
            </w:r>
          </w:p>
        </w:tc>
        <w:tc>
          <w:tcPr>
            <w:tcW w:w="3686" w:type="dxa"/>
            <w:tcBorders>
              <w:top w:val="single" w:sz="4" w:space="0" w:color="auto"/>
              <w:left w:val="single" w:sz="4" w:space="0" w:color="auto"/>
              <w:bottom w:val="single" w:sz="4" w:space="0" w:color="auto"/>
              <w:right w:val="single" w:sz="4" w:space="0" w:color="auto"/>
            </w:tcBorders>
          </w:tcPr>
          <w:p w14:paraId="417ECF11" w14:textId="6DA1B560" w:rsidR="00D74811" w:rsidRPr="00BE06AC" w:rsidRDefault="00652DA1" w:rsidP="00652DA1">
            <w:pPr>
              <w:pStyle w:val="Frspaiere"/>
              <w:rPr>
                <w:rFonts w:ascii="Times New Roman" w:hAnsi="Times New Roman"/>
                <w:b/>
                <w:color w:val="181818"/>
                <w:sz w:val="24"/>
                <w:szCs w:val="24"/>
                <w:lang w:val="ro-RO"/>
              </w:rPr>
            </w:pPr>
            <w:r w:rsidRPr="00BE06AC">
              <w:rPr>
                <w:rFonts w:ascii="Times New Roman" w:hAnsi="Times New Roman"/>
                <w:sz w:val="24"/>
                <w:szCs w:val="24"/>
              </w:rPr>
              <w:t>The influence of cognitive schemas on the mixed anxiety-depressive symptoms of breast cancer patients</w:t>
            </w:r>
          </w:p>
        </w:tc>
        <w:tc>
          <w:tcPr>
            <w:tcW w:w="1701" w:type="dxa"/>
            <w:tcBorders>
              <w:top w:val="single" w:sz="4" w:space="0" w:color="auto"/>
              <w:left w:val="single" w:sz="4" w:space="0" w:color="auto"/>
              <w:bottom w:val="single" w:sz="4" w:space="0" w:color="auto"/>
              <w:right w:val="single" w:sz="4" w:space="0" w:color="auto"/>
            </w:tcBorders>
          </w:tcPr>
          <w:p w14:paraId="38DA8DED" w14:textId="01B88828" w:rsidR="00D74811" w:rsidRPr="00BE06AC" w:rsidRDefault="00AF788D" w:rsidP="00083416">
            <w:pPr>
              <w:pStyle w:val="Frspaiere"/>
              <w:rPr>
                <w:rFonts w:ascii="Times New Roman" w:hAnsi="Times New Roman"/>
                <w:sz w:val="24"/>
                <w:szCs w:val="24"/>
                <w:lang w:val="ro-RO"/>
              </w:rPr>
            </w:pPr>
            <w:hyperlink r:id="rId12" w:history="1">
              <w:r w:rsidR="00083416" w:rsidRPr="00BE06AC">
                <w:rPr>
                  <w:rStyle w:val="c-journal-titletext"/>
                  <w:rFonts w:ascii="Times New Roman" w:hAnsi="Times New Roman"/>
                  <w:bCs/>
                  <w:sz w:val="24"/>
                  <w:szCs w:val="24"/>
                  <w:shd w:val="clear" w:color="auto" w:fill="FFFFFF"/>
                </w:rPr>
                <w:t>BMC Women's Health</w:t>
              </w:r>
            </w:hyperlink>
            <w:r w:rsidR="00083416" w:rsidRPr="00BE06AC">
              <w:rPr>
                <w:rFonts w:ascii="Times New Roman" w:hAnsi="Times New Roman"/>
                <w:sz w:val="24"/>
                <w:szCs w:val="24"/>
              </w:rPr>
              <w:t xml:space="preserve">, 2020 Feb, </w:t>
            </w:r>
            <w:r w:rsidR="00485A94" w:rsidRPr="00BE06AC">
              <w:rPr>
                <w:rFonts w:ascii="Times New Roman" w:hAnsi="Times New Roman"/>
                <w:sz w:val="24"/>
                <w:szCs w:val="24"/>
              </w:rPr>
              <w:t>20:32</w:t>
            </w:r>
          </w:p>
        </w:tc>
        <w:tc>
          <w:tcPr>
            <w:tcW w:w="992" w:type="dxa"/>
            <w:tcBorders>
              <w:top w:val="single" w:sz="4" w:space="0" w:color="auto"/>
              <w:left w:val="single" w:sz="4" w:space="0" w:color="auto"/>
              <w:bottom w:val="single" w:sz="4" w:space="0" w:color="auto"/>
              <w:right w:val="single" w:sz="4" w:space="0" w:color="auto"/>
            </w:tcBorders>
          </w:tcPr>
          <w:p w14:paraId="16F40D66" w14:textId="77777777" w:rsidR="00D74811" w:rsidRPr="00BE06AC" w:rsidRDefault="00B41D2C"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2.809</w:t>
            </w:r>
          </w:p>
          <w:p w14:paraId="33839344" w14:textId="40899D09" w:rsidR="000E0589"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58A01249" w14:textId="77777777" w:rsidR="00485A94" w:rsidRPr="00BE06AC" w:rsidRDefault="00485A94" w:rsidP="00485A94">
            <w:pPr>
              <w:pStyle w:val="Frspaiere"/>
              <w:rPr>
                <w:rFonts w:ascii="Times New Roman" w:hAnsi="Times New Roman"/>
                <w:sz w:val="24"/>
                <w:szCs w:val="24"/>
                <w:lang w:val="ro-RO" w:eastAsia="ro-RO"/>
              </w:rPr>
            </w:pPr>
            <w:r w:rsidRPr="00BE06AC">
              <w:rPr>
                <w:rFonts w:ascii="Times New Roman" w:hAnsi="Times New Roman"/>
                <w:sz w:val="24"/>
                <w:szCs w:val="24"/>
                <w:lang w:val="ro-RO" w:eastAsia="ro-RO"/>
              </w:rPr>
              <w:t>Department of Neuroscience, “Victor Babeș” University of Medicine and Pharmacy, Timișoara, Romania</w:t>
            </w:r>
          </w:p>
          <w:p w14:paraId="59B56D32" w14:textId="77777777" w:rsidR="00D74811" w:rsidRPr="00BE06AC" w:rsidRDefault="00D74811" w:rsidP="00D0338F">
            <w:pPr>
              <w:spacing w:after="0" w:line="240" w:lineRule="auto"/>
              <w:jc w:val="both"/>
              <w:rPr>
                <w:rFonts w:ascii="Times New Roman" w:hAnsi="Times New Roman"/>
                <w:b/>
                <w:color w:val="181818"/>
                <w:sz w:val="24"/>
                <w:szCs w:val="24"/>
                <w:lang w:val="ro-RO"/>
              </w:rPr>
            </w:pPr>
          </w:p>
        </w:tc>
      </w:tr>
      <w:tr w:rsidR="00A35F19" w:rsidRPr="00BE06AC" w14:paraId="675D90D0" w14:textId="77777777" w:rsidTr="00496469">
        <w:tc>
          <w:tcPr>
            <w:tcW w:w="490" w:type="dxa"/>
            <w:tcBorders>
              <w:top w:val="single" w:sz="4" w:space="0" w:color="auto"/>
              <w:left w:val="single" w:sz="4" w:space="0" w:color="auto"/>
              <w:bottom w:val="single" w:sz="4" w:space="0" w:color="auto"/>
              <w:right w:val="single" w:sz="4" w:space="0" w:color="auto"/>
            </w:tcBorders>
          </w:tcPr>
          <w:p w14:paraId="358D8C6C" w14:textId="77777777" w:rsidR="00A35F19" w:rsidRPr="00BE06AC" w:rsidRDefault="00A35F19"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1250CCE0" w14:textId="3A69CB0C" w:rsidR="00A35F19" w:rsidRPr="003E3020" w:rsidRDefault="00A35F19" w:rsidP="00A35F19">
            <w:pPr>
              <w:autoSpaceDE w:val="0"/>
              <w:autoSpaceDN w:val="0"/>
              <w:adjustRightInd w:val="0"/>
              <w:spacing w:after="0" w:line="240" w:lineRule="auto"/>
              <w:rPr>
                <w:rFonts w:ascii="Times New Roman" w:eastAsia="Calibri" w:hAnsi="Times New Roman"/>
                <w:bCs/>
                <w:sz w:val="24"/>
                <w:szCs w:val="24"/>
                <w:lang w:val="ro-RO"/>
              </w:rPr>
            </w:pPr>
            <w:r w:rsidRPr="003E3020">
              <w:rPr>
                <w:rFonts w:ascii="Times New Roman" w:eastAsia="Calibri" w:hAnsi="Times New Roman"/>
                <w:bCs/>
                <w:sz w:val="24"/>
                <w:szCs w:val="24"/>
                <w:lang w:val="ro-RO"/>
              </w:rPr>
              <w:t xml:space="preserve">Popa  C. , Rus A.,  Lee W., Cojocaru  C., Schenk A. , Vacaras V.,  Olah P. , Mures S., Szas S. </w:t>
            </w:r>
            <w:r w:rsidR="0053688A" w:rsidRPr="003E3020">
              <w:rPr>
                <w:rFonts w:ascii="Times New Roman" w:eastAsia="Calibri" w:hAnsi="Times New Roman"/>
                <w:bCs/>
                <w:sz w:val="24"/>
                <w:szCs w:val="24"/>
                <w:lang w:val="ro-RO"/>
              </w:rPr>
              <w:t>,</w:t>
            </w:r>
            <w:r w:rsidRPr="003E3020">
              <w:rPr>
                <w:rFonts w:ascii="Times New Roman" w:eastAsia="Calibri" w:hAnsi="Times New Roman"/>
                <w:bCs/>
                <w:sz w:val="24"/>
                <w:szCs w:val="24"/>
                <w:lang w:val="ro-RO"/>
              </w:rPr>
              <w:t xml:space="preserve"> </w:t>
            </w:r>
            <w:r w:rsidRPr="003E3020">
              <w:rPr>
                <w:rFonts w:ascii="Times New Roman" w:eastAsia="Calibri" w:hAnsi="Times New Roman"/>
                <w:b/>
                <w:bCs/>
                <w:sz w:val="24"/>
                <w:szCs w:val="24"/>
                <w:lang w:val="ro-RO"/>
              </w:rPr>
              <w:t>Bredicean</w:t>
            </w:r>
            <w:r w:rsidR="0053688A" w:rsidRPr="003E3020">
              <w:rPr>
                <w:rFonts w:ascii="Times New Roman" w:eastAsia="Calibri" w:hAnsi="Times New Roman"/>
                <w:b/>
                <w:bCs/>
                <w:sz w:val="24"/>
                <w:szCs w:val="24"/>
                <w:lang w:val="ro-RO"/>
              </w:rPr>
              <w:t xml:space="preserve"> C</w:t>
            </w:r>
            <w:r w:rsidR="0053688A" w:rsidRPr="003E3020">
              <w:rPr>
                <w:rFonts w:ascii="Times New Roman" w:eastAsia="Calibri" w:hAnsi="Times New Roman"/>
                <w:bCs/>
                <w:sz w:val="24"/>
                <w:szCs w:val="24"/>
                <w:lang w:val="ro-RO"/>
              </w:rPr>
              <w:t>.</w:t>
            </w:r>
          </w:p>
        </w:tc>
        <w:tc>
          <w:tcPr>
            <w:tcW w:w="3686" w:type="dxa"/>
            <w:tcBorders>
              <w:top w:val="single" w:sz="4" w:space="0" w:color="auto"/>
              <w:left w:val="single" w:sz="4" w:space="0" w:color="auto"/>
              <w:bottom w:val="single" w:sz="4" w:space="0" w:color="auto"/>
              <w:right w:val="single" w:sz="4" w:space="0" w:color="auto"/>
            </w:tcBorders>
          </w:tcPr>
          <w:p w14:paraId="40D06559" w14:textId="2A2FFD5E" w:rsidR="00A35F19" w:rsidRPr="00A35F19" w:rsidRDefault="00A35F19" w:rsidP="00A35F19">
            <w:pPr>
              <w:autoSpaceDE w:val="0"/>
              <w:autoSpaceDN w:val="0"/>
              <w:adjustRightInd w:val="0"/>
              <w:spacing w:after="0" w:line="240" w:lineRule="auto"/>
              <w:rPr>
                <w:rFonts w:ascii="Times New Roman" w:eastAsia="Calibri" w:hAnsi="Times New Roman"/>
                <w:bCs/>
                <w:sz w:val="24"/>
                <w:szCs w:val="24"/>
              </w:rPr>
            </w:pPr>
            <w:r w:rsidRPr="00A35F19">
              <w:rPr>
                <w:rFonts w:ascii="Times New Roman" w:eastAsia="Calibri" w:hAnsi="Times New Roman"/>
                <w:bCs/>
                <w:sz w:val="24"/>
                <w:szCs w:val="24"/>
              </w:rPr>
              <w:t xml:space="preserve">The Relation between </w:t>
            </w:r>
            <w:r>
              <w:rPr>
                <w:rFonts w:ascii="Times New Roman" w:eastAsia="Calibri" w:hAnsi="Times New Roman"/>
                <w:bCs/>
                <w:sz w:val="24"/>
                <w:szCs w:val="24"/>
              </w:rPr>
              <w:t xml:space="preserve">Negative Automatic Thoughts and </w:t>
            </w:r>
            <w:r w:rsidRPr="00A35F19">
              <w:rPr>
                <w:rFonts w:ascii="Times New Roman" w:eastAsia="Calibri" w:hAnsi="Times New Roman"/>
                <w:bCs/>
                <w:sz w:val="24"/>
                <w:szCs w:val="24"/>
              </w:rPr>
              <w:t>Psychological Inflexibility in Schizophrenia</w:t>
            </w:r>
          </w:p>
        </w:tc>
        <w:tc>
          <w:tcPr>
            <w:tcW w:w="1701" w:type="dxa"/>
            <w:tcBorders>
              <w:top w:val="single" w:sz="4" w:space="0" w:color="auto"/>
              <w:left w:val="single" w:sz="4" w:space="0" w:color="auto"/>
              <w:bottom w:val="single" w:sz="4" w:space="0" w:color="auto"/>
              <w:right w:val="single" w:sz="4" w:space="0" w:color="auto"/>
            </w:tcBorders>
          </w:tcPr>
          <w:p w14:paraId="60FF81E4" w14:textId="77777777" w:rsidR="00A35F19" w:rsidRDefault="0053688A" w:rsidP="00083416">
            <w:pPr>
              <w:pStyle w:val="Frspaiere"/>
              <w:rPr>
                <w:rFonts w:ascii="Times New Roman" w:hAnsi="Times New Roman"/>
                <w:sz w:val="24"/>
                <w:szCs w:val="24"/>
              </w:rPr>
            </w:pPr>
            <w:r w:rsidRPr="0053688A">
              <w:rPr>
                <w:rFonts w:ascii="Times New Roman" w:hAnsi="Times New Roman"/>
                <w:sz w:val="24"/>
                <w:szCs w:val="24"/>
              </w:rPr>
              <w:t>Journal of Clinical Medicine</w:t>
            </w:r>
          </w:p>
          <w:p w14:paraId="15CCD51C" w14:textId="3FF205C0" w:rsidR="00CE006B" w:rsidRPr="0053688A" w:rsidRDefault="00CE006B" w:rsidP="00083416">
            <w:pPr>
              <w:pStyle w:val="Frspaiere"/>
              <w:rPr>
                <w:rFonts w:ascii="Times New Roman" w:hAnsi="Times New Roman"/>
                <w:sz w:val="24"/>
                <w:szCs w:val="24"/>
              </w:rPr>
            </w:pPr>
            <w:r w:rsidRPr="005D35C2">
              <w:rPr>
                <w:rFonts w:ascii="Times New Roman" w:hAnsi="Times New Roman"/>
                <w:color w:val="222222"/>
                <w:sz w:val="24"/>
                <w:szCs w:val="24"/>
                <w:shd w:val="clear" w:color="auto" w:fill="FFFFFF"/>
              </w:rPr>
              <w:t>2022, 11.3: 871.</w:t>
            </w:r>
          </w:p>
        </w:tc>
        <w:tc>
          <w:tcPr>
            <w:tcW w:w="992" w:type="dxa"/>
            <w:tcBorders>
              <w:top w:val="single" w:sz="4" w:space="0" w:color="auto"/>
              <w:left w:val="single" w:sz="4" w:space="0" w:color="auto"/>
              <w:bottom w:val="single" w:sz="4" w:space="0" w:color="auto"/>
              <w:right w:val="single" w:sz="4" w:space="0" w:color="auto"/>
            </w:tcBorders>
          </w:tcPr>
          <w:p w14:paraId="29A3F65E" w14:textId="77777777" w:rsidR="00A35F19" w:rsidRDefault="0038109A" w:rsidP="00D0338F">
            <w:pPr>
              <w:spacing w:after="0" w:line="240" w:lineRule="auto"/>
              <w:jc w:val="both"/>
              <w:rPr>
                <w:rFonts w:ascii="Times New Roman" w:hAnsi="Times New Roman"/>
                <w:bCs/>
                <w:color w:val="424242"/>
                <w:sz w:val="24"/>
                <w:szCs w:val="24"/>
                <w:shd w:val="clear" w:color="auto" w:fill="FFFFFF"/>
              </w:rPr>
            </w:pPr>
            <w:r w:rsidRPr="0038109A">
              <w:rPr>
                <w:rFonts w:ascii="Times New Roman" w:hAnsi="Times New Roman"/>
                <w:bCs/>
                <w:color w:val="424242"/>
                <w:sz w:val="24"/>
                <w:szCs w:val="24"/>
                <w:shd w:val="clear" w:color="auto" w:fill="FFFFFF"/>
              </w:rPr>
              <w:t>4.964</w:t>
            </w:r>
          </w:p>
          <w:p w14:paraId="6E185B7A" w14:textId="4E0F7D5A" w:rsidR="0038109A" w:rsidRPr="0038109A" w:rsidRDefault="0038109A" w:rsidP="00D0338F">
            <w:pPr>
              <w:spacing w:after="0" w:line="240" w:lineRule="auto"/>
              <w:jc w:val="both"/>
              <w:rPr>
                <w:rFonts w:ascii="Times New Roman" w:hAnsi="Times New Roman"/>
                <w:color w:val="181818"/>
                <w:sz w:val="24"/>
                <w:szCs w:val="24"/>
                <w:lang w:val="ro-RO"/>
              </w:rPr>
            </w:pPr>
            <w:r>
              <w:rPr>
                <w:rFonts w:ascii="Times New Roman" w:hAnsi="Times New Roman"/>
                <w:bCs/>
                <w:color w:val="424242"/>
                <w:sz w:val="24"/>
                <w:szCs w:val="24"/>
                <w:shd w:val="clear" w:color="auto" w:fill="FFFFFF"/>
              </w:rPr>
              <w:t>(2021)</w:t>
            </w:r>
          </w:p>
        </w:tc>
        <w:tc>
          <w:tcPr>
            <w:tcW w:w="3544" w:type="dxa"/>
            <w:tcBorders>
              <w:top w:val="single" w:sz="4" w:space="0" w:color="auto"/>
              <w:left w:val="single" w:sz="4" w:space="0" w:color="auto"/>
              <w:bottom w:val="single" w:sz="4" w:space="0" w:color="auto"/>
              <w:right w:val="single" w:sz="4" w:space="0" w:color="auto"/>
            </w:tcBorders>
          </w:tcPr>
          <w:p w14:paraId="37578983" w14:textId="77777777" w:rsidR="0038109A" w:rsidRPr="00BE06AC" w:rsidRDefault="0038109A" w:rsidP="0038109A">
            <w:pPr>
              <w:pStyle w:val="Frspaiere"/>
              <w:rPr>
                <w:rFonts w:ascii="Times New Roman" w:hAnsi="Times New Roman"/>
                <w:sz w:val="24"/>
                <w:szCs w:val="24"/>
                <w:lang w:val="ro-RO" w:eastAsia="ro-RO"/>
              </w:rPr>
            </w:pPr>
            <w:r w:rsidRPr="00BE06AC">
              <w:rPr>
                <w:rFonts w:ascii="Times New Roman" w:hAnsi="Times New Roman"/>
                <w:sz w:val="24"/>
                <w:szCs w:val="24"/>
                <w:lang w:val="ro-RO" w:eastAsia="ro-RO"/>
              </w:rPr>
              <w:t>Department of Neuroscience, “Victor Babeș” University of Medicine and Pharmacy, Timișoara, Romania</w:t>
            </w:r>
          </w:p>
          <w:p w14:paraId="377A3C06" w14:textId="747C5652" w:rsidR="00A35F19" w:rsidRPr="00BE06AC" w:rsidRDefault="00A35F19" w:rsidP="00485A94">
            <w:pPr>
              <w:pStyle w:val="Frspaiere"/>
              <w:rPr>
                <w:rFonts w:ascii="Times New Roman" w:hAnsi="Times New Roman"/>
                <w:sz w:val="24"/>
                <w:szCs w:val="24"/>
                <w:lang w:val="ro-RO" w:eastAsia="ro-RO"/>
              </w:rPr>
            </w:pPr>
          </w:p>
        </w:tc>
      </w:tr>
      <w:tr w:rsidR="000F12AD" w:rsidRPr="00BE06AC" w14:paraId="49C7102A" w14:textId="77777777" w:rsidTr="00496469">
        <w:tc>
          <w:tcPr>
            <w:tcW w:w="490" w:type="dxa"/>
            <w:tcBorders>
              <w:top w:val="single" w:sz="4" w:space="0" w:color="auto"/>
              <w:left w:val="single" w:sz="4" w:space="0" w:color="auto"/>
              <w:bottom w:val="single" w:sz="4" w:space="0" w:color="auto"/>
              <w:right w:val="single" w:sz="4" w:space="0" w:color="auto"/>
            </w:tcBorders>
          </w:tcPr>
          <w:p w14:paraId="1F2624DF" w14:textId="77777777" w:rsidR="000F12AD" w:rsidRPr="00BE06AC" w:rsidRDefault="000F12AD"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156132F1" w14:textId="694E4822" w:rsidR="000F12AD" w:rsidRPr="00A35F19" w:rsidRDefault="00A80ECF" w:rsidP="00A80ECF">
            <w:pPr>
              <w:autoSpaceDE w:val="0"/>
              <w:autoSpaceDN w:val="0"/>
              <w:adjustRightInd w:val="0"/>
              <w:spacing w:after="0" w:line="240" w:lineRule="auto"/>
              <w:rPr>
                <w:rFonts w:ascii="Times New Roman" w:eastAsia="Calibri" w:hAnsi="Times New Roman"/>
                <w:bCs/>
                <w:sz w:val="24"/>
                <w:szCs w:val="24"/>
              </w:rPr>
            </w:pPr>
            <w:r w:rsidRPr="00A80ECF">
              <w:rPr>
                <w:rFonts w:ascii="Times New Roman" w:eastAsia="Calibri" w:hAnsi="Times New Roman"/>
                <w:bCs/>
                <w:sz w:val="24"/>
                <w:szCs w:val="24"/>
              </w:rPr>
              <w:t>Giurgi-Oncu C</w:t>
            </w:r>
            <w:r>
              <w:rPr>
                <w:rFonts w:ascii="Times New Roman" w:eastAsia="Calibri" w:hAnsi="Times New Roman"/>
                <w:bCs/>
                <w:sz w:val="24"/>
                <w:szCs w:val="24"/>
              </w:rPr>
              <w:t xml:space="preserve">, </w:t>
            </w:r>
            <w:r w:rsidRPr="00A80ECF">
              <w:rPr>
                <w:rFonts w:ascii="Times New Roman" w:eastAsia="Calibri" w:hAnsi="Times New Roman"/>
                <w:bCs/>
                <w:sz w:val="24"/>
                <w:szCs w:val="24"/>
              </w:rPr>
              <w:t xml:space="preserve">Tudoran </w:t>
            </w:r>
            <w:r>
              <w:rPr>
                <w:rFonts w:ascii="Times New Roman" w:eastAsia="Calibri" w:hAnsi="Times New Roman"/>
                <w:bCs/>
                <w:sz w:val="24"/>
                <w:szCs w:val="24"/>
              </w:rPr>
              <w:t>C. ,</w:t>
            </w:r>
            <w:r w:rsidRPr="00A80ECF">
              <w:rPr>
                <w:rFonts w:ascii="Times New Roman" w:eastAsia="Calibri" w:hAnsi="Times New Roman"/>
                <w:bCs/>
                <w:sz w:val="24"/>
                <w:szCs w:val="24"/>
              </w:rPr>
              <w:t xml:space="preserve">Enatescu </w:t>
            </w:r>
            <w:r>
              <w:rPr>
                <w:rFonts w:ascii="Times New Roman" w:eastAsia="Calibri" w:hAnsi="Times New Roman"/>
                <w:bCs/>
                <w:sz w:val="24"/>
                <w:szCs w:val="24"/>
              </w:rPr>
              <w:t xml:space="preserve">V., </w:t>
            </w:r>
            <w:r w:rsidRPr="00A80ECF">
              <w:rPr>
                <w:rFonts w:ascii="Times New Roman" w:eastAsia="Calibri" w:hAnsi="Times New Roman"/>
                <w:bCs/>
                <w:sz w:val="24"/>
                <w:szCs w:val="24"/>
              </w:rPr>
              <w:t xml:space="preserve">Tudoran </w:t>
            </w:r>
            <w:r>
              <w:rPr>
                <w:rFonts w:ascii="Times New Roman" w:eastAsia="Calibri" w:hAnsi="Times New Roman"/>
                <w:bCs/>
                <w:sz w:val="24"/>
                <w:szCs w:val="24"/>
              </w:rPr>
              <w:t xml:space="preserve">M., </w:t>
            </w:r>
            <w:r w:rsidRPr="00A80ECF">
              <w:rPr>
                <w:rFonts w:ascii="Times New Roman" w:eastAsia="Calibri" w:hAnsi="Times New Roman"/>
                <w:bCs/>
                <w:sz w:val="24"/>
                <w:szCs w:val="24"/>
              </w:rPr>
              <w:t xml:space="preserve">Pop </w:t>
            </w:r>
            <w:r>
              <w:rPr>
                <w:rFonts w:ascii="Times New Roman" w:eastAsia="Calibri" w:hAnsi="Times New Roman"/>
                <w:bCs/>
                <w:sz w:val="24"/>
                <w:szCs w:val="24"/>
              </w:rPr>
              <w:t>G.,</w:t>
            </w:r>
            <w:r w:rsidRPr="00A80ECF">
              <w:rPr>
                <w:rFonts w:ascii="Times New Roman" w:eastAsia="Calibri" w:hAnsi="Times New Roman"/>
                <w:b/>
                <w:bCs/>
                <w:sz w:val="24"/>
                <w:szCs w:val="24"/>
              </w:rPr>
              <w:t>Bredicean C.</w:t>
            </w:r>
          </w:p>
        </w:tc>
        <w:tc>
          <w:tcPr>
            <w:tcW w:w="3686" w:type="dxa"/>
            <w:tcBorders>
              <w:top w:val="single" w:sz="4" w:space="0" w:color="auto"/>
              <w:left w:val="single" w:sz="4" w:space="0" w:color="auto"/>
              <w:bottom w:val="single" w:sz="4" w:space="0" w:color="auto"/>
              <w:right w:val="single" w:sz="4" w:space="0" w:color="auto"/>
            </w:tcBorders>
          </w:tcPr>
          <w:p w14:paraId="705FE33D" w14:textId="6E2D0A50" w:rsidR="00A80ECF" w:rsidRPr="00A80ECF" w:rsidRDefault="00A80ECF" w:rsidP="00A80ECF">
            <w:pPr>
              <w:autoSpaceDE w:val="0"/>
              <w:autoSpaceDN w:val="0"/>
              <w:adjustRightInd w:val="0"/>
              <w:spacing w:after="0" w:line="240" w:lineRule="auto"/>
              <w:rPr>
                <w:rFonts w:ascii="Times New Roman" w:eastAsia="Calibri" w:hAnsi="Times New Roman"/>
                <w:bCs/>
                <w:sz w:val="24"/>
                <w:szCs w:val="24"/>
              </w:rPr>
            </w:pPr>
            <w:r w:rsidRPr="00A80ECF">
              <w:rPr>
                <w:rFonts w:ascii="Times New Roman" w:eastAsia="Calibri" w:hAnsi="Times New Roman"/>
                <w:bCs/>
                <w:sz w:val="24"/>
                <w:szCs w:val="24"/>
              </w:rPr>
              <w:t xml:space="preserve">Evolution of Heart </w:t>
            </w:r>
            <w:r>
              <w:rPr>
                <w:rFonts w:ascii="Times New Roman" w:eastAsia="Calibri" w:hAnsi="Times New Roman"/>
                <w:bCs/>
                <w:sz w:val="24"/>
                <w:szCs w:val="24"/>
              </w:rPr>
              <w:t xml:space="preserve">Rate Variability and Heart Rate </w:t>
            </w:r>
            <w:r w:rsidRPr="00A80ECF">
              <w:rPr>
                <w:rFonts w:ascii="Times New Roman" w:eastAsia="Calibri" w:hAnsi="Times New Roman"/>
                <w:bCs/>
                <w:sz w:val="24"/>
                <w:szCs w:val="24"/>
              </w:rPr>
              <w:t>Turbulence in Patients with Depressive Illness</w:t>
            </w:r>
          </w:p>
          <w:p w14:paraId="4CEBF64E" w14:textId="299D8EA0" w:rsidR="000F12AD" w:rsidRPr="00A35F19" w:rsidRDefault="00A80ECF" w:rsidP="00A80ECF">
            <w:pPr>
              <w:autoSpaceDE w:val="0"/>
              <w:autoSpaceDN w:val="0"/>
              <w:adjustRightInd w:val="0"/>
              <w:spacing w:after="0" w:line="240" w:lineRule="auto"/>
              <w:rPr>
                <w:rFonts w:ascii="Times New Roman" w:eastAsia="Calibri" w:hAnsi="Times New Roman"/>
                <w:bCs/>
                <w:sz w:val="24"/>
                <w:szCs w:val="24"/>
              </w:rPr>
            </w:pPr>
            <w:r w:rsidRPr="00A80ECF">
              <w:rPr>
                <w:rFonts w:ascii="Times New Roman" w:eastAsia="Calibri" w:hAnsi="Times New Roman"/>
                <w:bCs/>
                <w:sz w:val="24"/>
                <w:szCs w:val="24"/>
              </w:rPr>
              <w:t>Treated with Selective Serotonin Reuptake Inhibitors</w:t>
            </w:r>
          </w:p>
        </w:tc>
        <w:tc>
          <w:tcPr>
            <w:tcW w:w="1701" w:type="dxa"/>
            <w:tcBorders>
              <w:top w:val="single" w:sz="4" w:space="0" w:color="auto"/>
              <w:left w:val="single" w:sz="4" w:space="0" w:color="auto"/>
              <w:bottom w:val="single" w:sz="4" w:space="0" w:color="auto"/>
              <w:right w:val="single" w:sz="4" w:space="0" w:color="auto"/>
            </w:tcBorders>
          </w:tcPr>
          <w:p w14:paraId="115965F7" w14:textId="1A3FC2EB" w:rsidR="00A80ECF" w:rsidRDefault="00A80ECF" w:rsidP="00A80ECF">
            <w:pPr>
              <w:spacing w:after="0" w:line="240" w:lineRule="auto"/>
              <w:rPr>
                <w:rFonts w:ascii="Times New Roman" w:hAnsi="Times New Roman"/>
                <w:sz w:val="24"/>
                <w:szCs w:val="24"/>
              </w:rPr>
            </w:pPr>
            <w:r>
              <w:rPr>
                <w:rFonts w:ascii="Times New Roman" w:hAnsi="Times New Roman"/>
                <w:sz w:val="24"/>
                <w:szCs w:val="24"/>
              </w:rPr>
              <w:t xml:space="preserve">Medicina </w:t>
            </w:r>
          </w:p>
          <w:p w14:paraId="78C2204D" w14:textId="2411683C" w:rsidR="00A80ECF" w:rsidRPr="007A722C" w:rsidRDefault="00A80ECF" w:rsidP="00A80ECF">
            <w:pPr>
              <w:spacing w:after="0" w:line="240" w:lineRule="auto"/>
              <w:rPr>
                <w:rFonts w:ascii="Times New Roman" w:hAnsi="Times New Roman"/>
                <w:sz w:val="24"/>
                <w:szCs w:val="24"/>
              </w:rPr>
            </w:pPr>
            <w:r w:rsidRPr="007A722C">
              <w:rPr>
                <w:rFonts w:ascii="Times New Roman" w:hAnsi="Times New Roman"/>
                <w:sz w:val="24"/>
                <w:szCs w:val="24"/>
              </w:rPr>
              <w:t>2020 Nov</w:t>
            </w:r>
          </w:p>
          <w:p w14:paraId="1354F55E" w14:textId="1606E1EB" w:rsidR="000F12AD" w:rsidRPr="00A80ECF" w:rsidRDefault="007A722C" w:rsidP="00B34B10">
            <w:pPr>
              <w:rPr>
                <w:rFonts w:ascii="Times New Roman" w:hAnsi="Times New Roman"/>
                <w:sz w:val="24"/>
                <w:szCs w:val="24"/>
              </w:rPr>
            </w:pPr>
            <w:r w:rsidRPr="007A722C">
              <w:rPr>
                <w:rStyle w:val="Accentuat"/>
                <w:rFonts w:ascii="Arial" w:hAnsi="Arial" w:cs="Arial"/>
                <w:sz w:val="20"/>
                <w:szCs w:val="20"/>
                <w:shd w:val="clear" w:color="auto" w:fill="FFFFFF"/>
              </w:rPr>
              <w:t>56</w:t>
            </w:r>
            <w:r w:rsidRPr="007A722C">
              <w:rPr>
                <w:rFonts w:ascii="Arial" w:hAnsi="Arial" w:cs="Arial"/>
                <w:sz w:val="20"/>
                <w:szCs w:val="20"/>
                <w:shd w:val="clear" w:color="auto" w:fill="FFFFFF"/>
              </w:rPr>
              <w:t>(11), 590; </w:t>
            </w:r>
            <w:r w:rsidR="00B34B10" w:rsidRPr="00A80ECF">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9561E3F" w14:textId="77777777" w:rsidR="000F12AD" w:rsidRPr="007A722C" w:rsidRDefault="007A722C" w:rsidP="00D0338F">
            <w:pPr>
              <w:spacing w:after="0" w:line="240" w:lineRule="auto"/>
              <w:jc w:val="both"/>
              <w:rPr>
                <w:rFonts w:ascii="Times New Roman" w:hAnsi="Times New Roman"/>
                <w:bCs/>
                <w:sz w:val="24"/>
                <w:szCs w:val="24"/>
                <w:shd w:val="clear" w:color="auto" w:fill="FFFFFF"/>
              </w:rPr>
            </w:pPr>
            <w:r w:rsidRPr="007A722C">
              <w:rPr>
                <w:rFonts w:ascii="Times New Roman" w:hAnsi="Times New Roman"/>
                <w:bCs/>
                <w:sz w:val="24"/>
                <w:szCs w:val="24"/>
                <w:shd w:val="clear" w:color="auto" w:fill="FFFFFF"/>
              </w:rPr>
              <w:t>2.948</w:t>
            </w:r>
          </w:p>
          <w:p w14:paraId="3D55C142" w14:textId="6B413F83" w:rsidR="007A722C" w:rsidRPr="007A722C" w:rsidRDefault="007A722C" w:rsidP="00D0338F">
            <w:pPr>
              <w:spacing w:after="0" w:line="240" w:lineRule="auto"/>
              <w:jc w:val="both"/>
              <w:rPr>
                <w:rFonts w:ascii="Times New Roman" w:hAnsi="Times New Roman"/>
                <w:bCs/>
                <w:color w:val="424242"/>
                <w:sz w:val="24"/>
                <w:szCs w:val="24"/>
                <w:shd w:val="clear" w:color="auto" w:fill="FFFFFF"/>
              </w:rPr>
            </w:pPr>
            <w:r w:rsidRPr="007A722C">
              <w:rPr>
                <w:rFonts w:ascii="Times New Roman" w:hAnsi="Times New Roman"/>
                <w:bCs/>
                <w:sz w:val="24"/>
                <w:szCs w:val="24"/>
                <w:shd w:val="clear" w:color="auto" w:fill="FFFFFF"/>
              </w:rPr>
              <w:t>(2020)</w:t>
            </w:r>
          </w:p>
        </w:tc>
        <w:tc>
          <w:tcPr>
            <w:tcW w:w="3544" w:type="dxa"/>
            <w:tcBorders>
              <w:top w:val="single" w:sz="4" w:space="0" w:color="auto"/>
              <w:left w:val="single" w:sz="4" w:space="0" w:color="auto"/>
              <w:bottom w:val="single" w:sz="4" w:space="0" w:color="auto"/>
              <w:right w:val="single" w:sz="4" w:space="0" w:color="auto"/>
            </w:tcBorders>
          </w:tcPr>
          <w:p w14:paraId="7170C54F" w14:textId="77777777" w:rsidR="007A722C" w:rsidRPr="00BE06AC" w:rsidRDefault="007A722C" w:rsidP="007A722C">
            <w:pPr>
              <w:pStyle w:val="Frspaiere"/>
              <w:rPr>
                <w:rFonts w:ascii="Times New Roman" w:hAnsi="Times New Roman"/>
                <w:sz w:val="24"/>
                <w:szCs w:val="24"/>
                <w:lang w:val="ro-RO" w:eastAsia="ro-RO"/>
              </w:rPr>
            </w:pPr>
            <w:r w:rsidRPr="00BE06AC">
              <w:rPr>
                <w:rFonts w:ascii="Times New Roman" w:hAnsi="Times New Roman"/>
                <w:sz w:val="24"/>
                <w:szCs w:val="24"/>
                <w:lang w:val="ro-RO" w:eastAsia="ro-RO"/>
              </w:rPr>
              <w:t>Department of Neuroscience, “Victor Babeș” University of Medicine and Pharmacy, Timișoara, Romania</w:t>
            </w:r>
          </w:p>
          <w:p w14:paraId="1DE3DDF7" w14:textId="77777777" w:rsidR="000F12AD" w:rsidRPr="00BE06AC" w:rsidRDefault="000F12AD" w:rsidP="0038109A">
            <w:pPr>
              <w:pStyle w:val="Frspaiere"/>
              <w:rPr>
                <w:rFonts w:ascii="Times New Roman" w:hAnsi="Times New Roman"/>
                <w:sz w:val="24"/>
                <w:szCs w:val="24"/>
                <w:lang w:val="ro-RO" w:eastAsia="ro-RO"/>
              </w:rPr>
            </w:pPr>
          </w:p>
        </w:tc>
      </w:tr>
      <w:tr w:rsidR="006F726E" w:rsidRPr="00FC387A" w14:paraId="3282C290" w14:textId="77777777" w:rsidTr="00496469">
        <w:tc>
          <w:tcPr>
            <w:tcW w:w="490" w:type="dxa"/>
            <w:tcBorders>
              <w:top w:val="single" w:sz="4" w:space="0" w:color="auto"/>
              <w:left w:val="single" w:sz="4" w:space="0" w:color="auto"/>
              <w:bottom w:val="single" w:sz="4" w:space="0" w:color="auto"/>
              <w:right w:val="single" w:sz="4" w:space="0" w:color="auto"/>
            </w:tcBorders>
          </w:tcPr>
          <w:p w14:paraId="6E149477" w14:textId="77777777" w:rsidR="006F726E" w:rsidRPr="00FC387A" w:rsidRDefault="006F726E" w:rsidP="006F726E">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26908AF9" w14:textId="5DB6B1EB" w:rsidR="006F726E" w:rsidRPr="003E3020" w:rsidRDefault="006F726E" w:rsidP="006F726E">
            <w:pPr>
              <w:autoSpaceDE w:val="0"/>
              <w:autoSpaceDN w:val="0"/>
              <w:adjustRightInd w:val="0"/>
              <w:spacing w:after="0" w:line="240" w:lineRule="auto"/>
              <w:rPr>
                <w:rFonts w:ascii="Times New Roman" w:eastAsia="Calibri" w:hAnsi="Times New Roman"/>
                <w:color w:val="000080"/>
                <w:sz w:val="24"/>
                <w:szCs w:val="24"/>
                <w:lang w:val="ro-RO"/>
              </w:rPr>
            </w:pPr>
            <w:r w:rsidRPr="003E3020">
              <w:rPr>
                <w:rFonts w:ascii="Times New Roman" w:eastAsia="Calibri" w:hAnsi="Times New Roman"/>
                <w:color w:val="000000"/>
                <w:sz w:val="24"/>
                <w:szCs w:val="24"/>
                <w:lang w:val="ro-RO"/>
              </w:rPr>
              <w:t xml:space="preserve">Stoia </w:t>
            </w:r>
            <w:r w:rsidRPr="003E3020">
              <w:rPr>
                <w:rFonts w:ascii="Times New Roman" w:eastAsia="Calibri" w:hAnsi="Times New Roman"/>
                <w:color w:val="000080"/>
                <w:sz w:val="24"/>
                <w:szCs w:val="24"/>
                <w:lang w:val="ro-RO"/>
              </w:rPr>
              <w:t xml:space="preserve">D., </w:t>
            </w:r>
            <w:r w:rsidRPr="003E3020">
              <w:rPr>
                <w:rFonts w:ascii="Times New Roman" w:eastAsia="Calibri" w:hAnsi="Times New Roman"/>
                <w:color w:val="000000"/>
                <w:sz w:val="24"/>
                <w:szCs w:val="24"/>
                <w:lang w:val="ro-RO"/>
              </w:rPr>
              <w:t xml:space="preserve">Ștefănuț </w:t>
            </w:r>
            <w:r w:rsidRPr="003E3020">
              <w:rPr>
                <w:rFonts w:ascii="Times New Roman" w:eastAsia="Calibri" w:hAnsi="Times New Roman"/>
                <w:color w:val="000080"/>
                <w:sz w:val="24"/>
                <w:szCs w:val="24"/>
                <w:lang w:val="ro-RO"/>
              </w:rPr>
              <w:t>A.</w:t>
            </w:r>
            <w:r w:rsidRPr="003E3020">
              <w:rPr>
                <w:rFonts w:ascii="Times New Roman" w:eastAsia="Calibri" w:hAnsi="Times New Roman"/>
                <w:color w:val="000000"/>
                <w:sz w:val="24"/>
                <w:szCs w:val="24"/>
                <w:lang w:val="ro-RO"/>
              </w:rPr>
              <w:t xml:space="preserve">Moldovan R., Hogea </w:t>
            </w:r>
            <w:r w:rsidRPr="003E3020">
              <w:rPr>
                <w:rFonts w:ascii="Times New Roman" w:eastAsia="Calibri" w:hAnsi="Times New Roman"/>
                <w:color w:val="000080"/>
                <w:sz w:val="24"/>
                <w:szCs w:val="24"/>
                <w:lang w:val="ro-RO"/>
              </w:rPr>
              <w:t xml:space="preserve">L., </w:t>
            </w:r>
            <w:r w:rsidRPr="003E3020">
              <w:rPr>
                <w:rFonts w:ascii="Times New Roman" w:eastAsia="Calibri" w:hAnsi="Times New Roman"/>
                <w:color w:val="000000"/>
                <w:sz w:val="24"/>
                <w:szCs w:val="24"/>
                <w:lang w:val="ro-RO"/>
              </w:rPr>
              <w:t xml:space="preserve">Giurgi-Oncu C., </w:t>
            </w:r>
            <w:r w:rsidRPr="003E3020">
              <w:rPr>
                <w:rFonts w:ascii="Times New Roman" w:eastAsia="Calibri" w:hAnsi="Times New Roman"/>
                <w:b/>
                <w:color w:val="000000"/>
                <w:sz w:val="24"/>
                <w:szCs w:val="24"/>
                <w:lang w:val="ro-RO"/>
              </w:rPr>
              <w:t>Bredicean</w:t>
            </w:r>
            <w:r w:rsidRPr="003E3020">
              <w:rPr>
                <w:rFonts w:ascii="Times New Roman" w:eastAsia="Calibri" w:hAnsi="Times New Roman"/>
                <w:b/>
                <w:color w:val="000080"/>
                <w:sz w:val="24"/>
                <w:szCs w:val="24"/>
                <w:lang w:val="ro-RO"/>
              </w:rPr>
              <w:t xml:space="preserve"> C.</w:t>
            </w:r>
          </w:p>
        </w:tc>
        <w:tc>
          <w:tcPr>
            <w:tcW w:w="3686" w:type="dxa"/>
            <w:tcBorders>
              <w:top w:val="single" w:sz="4" w:space="0" w:color="auto"/>
              <w:left w:val="single" w:sz="4" w:space="0" w:color="auto"/>
              <w:bottom w:val="single" w:sz="4" w:space="0" w:color="auto"/>
              <w:right w:val="single" w:sz="4" w:space="0" w:color="auto"/>
            </w:tcBorders>
          </w:tcPr>
          <w:p w14:paraId="699C9D76" w14:textId="77777777" w:rsidR="006F726E" w:rsidRPr="00FC387A" w:rsidRDefault="006F726E" w:rsidP="006F726E">
            <w:pPr>
              <w:autoSpaceDE w:val="0"/>
              <w:autoSpaceDN w:val="0"/>
              <w:adjustRightInd w:val="0"/>
              <w:spacing w:after="0" w:line="240" w:lineRule="auto"/>
              <w:rPr>
                <w:rFonts w:ascii="Times New Roman" w:eastAsia="Calibri" w:hAnsi="Times New Roman"/>
                <w:sz w:val="24"/>
                <w:szCs w:val="24"/>
              </w:rPr>
            </w:pPr>
            <w:r w:rsidRPr="00FC387A">
              <w:rPr>
                <w:rFonts w:ascii="Times New Roman" w:eastAsia="Calibri" w:hAnsi="Times New Roman"/>
                <w:sz w:val="24"/>
                <w:szCs w:val="24"/>
              </w:rPr>
              <w:t>Effectiveness of Family Stress-Relief Interventions</w:t>
            </w:r>
          </w:p>
          <w:p w14:paraId="3851B3CD" w14:textId="77777777" w:rsidR="006F726E" w:rsidRPr="00FC387A" w:rsidRDefault="006F726E" w:rsidP="006F726E">
            <w:pPr>
              <w:autoSpaceDE w:val="0"/>
              <w:autoSpaceDN w:val="0"/>
              <w:adjustRightInd w:val="0"/>
              <w:spacing w:after="0" w:line="240" w:lineRule="auto"/>
              <w:rPr>
                <w:rFonts w:ascii="Times New Roman" w:eastAsia="Calibri" w:hAnsi="Times New Roman"/>
                <w:sz w:val="24"/>
                <w:szCs w:val="24"/>
              </w:rPr>
            </w:pPr>
            <w:r w:rsidRPr="00FC387A">
              <w:rPr>
                <w:rFonts w:ascii="Times New Roman" w:eastAsia="Calibri" w:hAnsi="Times New Roman"/>
                <w:sz w:val="24"/>
                <w:szCs w:val="24"/>
              </w:rPr>
              <w:t>for Patients with Dementia: A Systematic Evaluation</w:t>
            </w:r>
          </w:p>
          <w:p w14:paraId="1230421C" w14:textId="316B8395" w:rsidR="006F726E" w:rsidRPr="00FC387A" w:rsidRDefault="006F726E" w:rsidP="006F726E">
            <w:pPr>
              <w:autoSpaceDE w:val="0"/>
              <w:autoSpaceDN w:val="0"/>
              <w:adjustRightInd w:val="0"/>
              <w:spacing w:after="0" w:line="240" w:lineRule="auto"/>
              <w:rPr>
                <w:rFonts w:ascii="Times New Roman" w:eastAsia="Calibri" w:hAnsi="Times New Roman"/>
                <w:bCs/>
                <w:sz w:val="24"/>
                <w:szCs w:val="24"/>
              </w:rPr>
            </w:pPr>
            <w:r w:rsidRPr="00FC387A">
              <w:rPr>
                <w:rFonts w:ascii="Times New Roman" w:eastAsia="Calibri" w:hAnsi="Times New Roman"/>
                <w:sz w:val="24"/>
                <w:szCs w:val="24"/>
              </w:rPr>
              <w:t>of Literature</w:t>
            </w:r>
          </w:p>
        </w:tc>
        <w:tc>
          <w:tcPr>
            <w:tcW w:w="1701" w:type="dxa"/>
            <w:tcBorders>
              <w:top w:val="single" w:sz="4" w:space="0" w:color="auto"/>
              <w:left w:val="single" w:sz="4" w:space="0" w:color="auto"/>
              <w:bottom w:val="single" w:sz="4" w:space="0" w:color="auto"/>
              <w:right w:val="single" w:sz="4" w:space="0" w:color="auto"/>
            </w:tcBorders>
          </w:tcPr>
          <w:p w14:paraId="6064E2DE" w14:textId="1BAAC9A2" w:rsidR="006F726E" w:rsidRPr="00FC387A" w:rsidRDefault="006F726E" w:rsidP="009869A7">
            <w:pPr>
              <w:pStyle w:val="Titlu3"/>
              <w:shd w:val="clear" w:color="auto" w:fill="FFFFFF"/>
              <w:rPr>
                <w:b w:val="0"/>
                <w:color w:val="000000"/>
                <w:sz w:val="24"/>
                <w:szCs w:val="24"/>
              </w:rPr>
            </w:pPr>
            <w:r w:rsidRPr="00FC387A">
              <w:rPr>
                <w:rFonts w:eastAsia="Calibri"/>
                <w:b w:val="0"/>
                <w:sz w:val="24"/>
                <w:szCs w:val="24"/>
              </w:rPr>
              <w:t xml:space="preserve">Neuropsychiatric Disease and Treatment 2020:16 629–635 </w:t>
            </w:r>
          </w:p>
        </w:tc>
        <w:tc>
          <w:tcPr>
            <w:tcW w:w="992" w:type="dxa"/>
            <w:tcBorders>
              <w:top w:val="single" w:sz="4" w:space="0" w:color="auto"/>
              <w:left w:val="single" w:sz="4" w:space="0" w:color="auto"/>
              <w:bottom w:val="single" w:sz="4" w:space="0" w:color="auto"/>
              <w:right w:val="single" w:sz="4" w:space="0" w:color="auto"/>
            </w:tcBorders>
          </w:tcPr>
          <w:p w14:paraId="4B4A6D46" w14:textId="77777777" w:rsidR="006F726E" w:rsidRPr="00FC387A" w:rsidRDefault="006F726E" w:rsidP="006F726E">
            <w:pPr>
              <w:spacing w:after="0" w:line="240" w:lineRule="auto"/>
              <w:jc w:val="both"/>
              <w:rPr>
                <w:rFonts w:ascii="Times New Roman" w:hAnsi="Times New Roman"/>
                <w:bCs/>
                <w:color w:val="424242"/>
                <w:sz w:val="24"/>
                <w:szCs w:val="24"/>
                <w:shd w:val="clear" w:color="auto" w:fill="FFFFFF"/>
              </w:rPr>
            </w:pPr>
            <w:r w:rsidRPr="00FC387A">
              <w:rPr>
                <w:rFonts w:ascii="Times New Roman" w:hAnsi="Times New Roman"/>
                <w:bCs/>
                <w:color w:val="424242"/>
                <w:sz w:val="24"/>
                <w:szCs w:val="24"/>
                <w:shd w:val="clear" w:color="auto" w:fill="FFFFFF"/>
              </w:rPr>
              <w:t>2.989</w:t>
            </w:r>
          </w:p>
          <w:p w14:paraId="19604F6B" w14:textId="380B1960" w:rsidR="006F726E" w:rsidRPr="00FC387A" w:rsidRDefault="006F726E" w:rsidP="006F726E">
            <w:pPr>
              <w:spacing w:after="0" w:line="240" w:lineRule="auto"/>
              <w:jc w:val="both"/>
              <w:rPr>
                <w:rFonts w:ascii="Times New Roman" w:hAnsi="Times New Roman"/>
                <w:bCs/>
                <w:sz w:val="24"/>
                <w:szCs w:val="24"/>
                <w:shd w:val="clear" w:color="auto" w:fill="FFFFFF"/>
              </w:rPr>
            </w:pPr>
            <w:r w:rsidRPr="00FC387A">
              <w:rPr>
                <w:rFonts w:ascii="Times New Roman" w:hAnsi="Times New Roman"/>
                <w:bCs/>
                <w:color w:val="424242"/>
                <w:sz w:val="24"/>
                <w:szCs w:val="24"/>
                <w:shd w:val="clear" w:color="auto" w:fill="FFFFFF"/>
              </w:rPr>
              <w:t>(2020)</w:t>
            </w:r>
          </w:p>
        </w:tc>
        <w:tc>
          <w:tcPr>
            <w:tcW w:w="3544" w:type="dxa"/>
            <w:tcBorders>
              <w:top w:val="single" w:sz="4" w:space="0" w:color="auto"/>
              <w:left w:val="single" w:sz="4" w:space="0" w:color="auto"/>
              <w:bottom w:val="single" w:sz="4" w:space="0" w:color="auto"/>
              <w:right w:val="single" w:sz="4" w:space="0" w:color="auto"/>
            </w:tcBorders>
          </w:tcPr>
          <w:p w14:paraId="4C159789" w14:textId="77777777" w:rsidR="006F726E" w:rsidRPr="00FC387A" w:rsidRDefault="006F726E" w:rsidP="006F726E">
            <w:pPr>
              <w:pStyle w:val="Frspaiere"/>
              <w:rPr>
                <w:rFonts w:ascii="Times New Roman" w:hAnsi="Times New Roman"/>
                <w:sz w:val="24"/>
                <w:szCs w:val="24"/>
                <w:lang w:val="ro-RO" w:eastAsia="ro-RO"/>
              </w:rPr>
            </w:pPr>
            <w:r w:rsidRPr="00FC387A">
              <w:rPr>
                <w:rFonts w:ascii="Times New Roman" w:hAnsi="Times New Roman"/>
                <w:sz w:val="24"/>
                <w:szCs w:val="24"/>
                <w:lang w:val="ro-RO" w:eastAsia="ro-RO"/>
              </w:rPr>
              <w:t>Department of Neuroscience, “Victor Babeș” University of Medicine and Pharmacy, Timișoara, Romania</w:t>
            </w:r>
          </w:p>
          <w:p w14:paraId="1ED37D83" w14:textId="77777777" w:rsidR="006F726E" w:rsidRPr="00FC387A" w:rsidRDefault="006F726E" w:rsidP="006F726E">
            <w:pPr>
              <w:pStyle w:val="Frspaiere"/>
              <w:rPr>
                <w:rFonts w:ascii="Times New Roman" w:hAnsi="Times New Roman"/>
                <w:sz w:val="24"/>
                <w:szCs w:val="24"/>
                <w:lang w:val="ro-RO" w:eastAsia="ro-RO"/>
              </w:rPr>
            </w:pPr>
          </w:p>
        </w:tc>
      </w:tr>
      <w:tr w:rsidR="006F726E" w:rsidRPr="00FC387A" w14:paraId="5AD36D71" w14:textId="77777777" w:rsidTr="00496469">
        <w:tc>
          <w:tcPr>
            <w:tcW w:w="490" w:type="dxa"/>
            <w:tcBorders>
              <w:top w:val="single" w:sz="4" w:space="0" w:color="auto"/>
              <w:left w:val="single" w:sz="4" w:space="0" w:color="auto"/>
              <w:bottom w:val="single" w:sz="4" w:space="0" w:color="auto"/>
              <w:right w:val="single" w:sz="4" w:space="0" w:color="auto"/>
            </w:tcBorders>
          </w:tcPr>
          <w:p w14:paraId="49568FF7" w14:textId="77777777" w:rsidR="006F726E" w:rsidRPr="00FC387A" w:rsidRDefault="006F726E" w:rsidP="006F726E">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18DDC123" w14:textId="1577E64E" w:rsidR="006F726E" w:rsidRPr="00FC387A" w:rsidRDefault="006F726E" w:rsidP="006F726E">
            <w:pPr>
              <w:autoSpaceDE w:val="0"/>
              <w:autoSpaceDN w:val="0"/>
              <w:adjustRightInd w:val="0"/>
              <w:spacing w:after="0" w:line="240" w:lineRule="auto"/>
              <w:rPr>
                <w:rFonts w:ascii="Times New Roman" w:eastAsia="Calibri" w:hAnsi="Times New Roman"/>
                <w:color w:val="000000"/>
                <w:sz w:val="24"/>
                <w:szCs w:val="24"/>
              </w:rPr>
            </w:pPr>
            <w:r w:rsidRPr="00FC387A">
              <w:rPr>
                <w:rFonts w:ascii="Times New Roman" w:eastAsia="Calibri" w:hAnsi="Times New Roman"/>
                <w:color w:val="000000"/>
                <w:sz w:val="24"/>
                <w:szCs w:val="24"/>
              </w:rPr>
              <w:t xml:space="preserve"> Ursoniu S., Serban </w:t>
            </w:r>
            <w:r w:rsidRPr="00FC387A">
              <w:rPr>
                <w:rFonts w:ascii="Times New Roman" w:eastAsia="Calibri" w:hAnsi="Times New Roman"/>
                <w:color w:val="000080"/>
                <w:sz w:val="24"/>
                <w:szCs w:val="24"/>
              </w:rPr>
              <w:t>C.</w:t>
            </w:r>
            <w:r w:rsidRPr="00FC387A">
              <w:rPr>
                <w:rFonts w:ascii="Times New Roman" w:eastAsia="Calibri" w:hAnsi="Times New Roman"/>
                <w:color w:val="000000"/>
                <w:sz w:val="24"/>
                <w:szCs w:val="24"/>
              </w:rPr>
              <w:t>, Giurgi-Oncu C., Rivis I, Bucur</w:t>
            </w:r>
            <w:r w:rsidRPr="00FC387A">
              <w:rPr>
                <w:rFonts w:ascii="Times New Roman" w:eastAsia="Calibri" w:hAnsi="Times New Roman"/>
                <w:color w:val="000080"/>
                <w:sz w:val="24"/>
                <w:szCs w:val="24"/>
              </w:rPr>
              <w:t xml:space="preserve"> A. </w:t>
            </w:r>
            <w:r w:rsidRPr="00FC387A">
              <w:rPr>
                <w:rFonts w:ascii="Times New Roman" w:eastAsia="Calibri" w:hAnsi="Times New Roman"/>
                <w:color w:val="000000"/>
                <w:sz w:val="24"/>
                <w:szCs w:val="24"/>
              </w:rPr>
              <w:t xml:space="preserve">, Papava </w:t>
            </w:r>
            <w:r w:rsidRPr="00FC387A">
              <w:rPr>
                <w:rFonts w:ascii="Times New Roman" w:eastAsia="Calibri" w:hAnsi="Times New Roman"/>
                <w:color w:val="000080"/>
                <w:sz w:val="24"/>
                <w:szCs w:val="24"/>
              </w:rPr>
              <w:t>I.</w:t>
            </w:r>
            <w:r w:rsidRPr="00FC387A">
              <w:rPr>
                <w:rFonts w:ascii="Times New Roman" w:eastAsia="Calibri" w:hAnsi="Times New Roman"/>
                <w:color w:val="000000"/>
                <w:sz w:val="24"/>
                <w:szCs w:val="24"/>
              </w:rPr>
              <w:t xml:space="preserve">, </w:t>
            </w:r>
            <w:r w:rsidRPr="009736CB">
              <w:rPr>
                <w:rFonts w:ascii="Times New Roman" w:eastAsia="Calibri" w:hAnsi="Times New Roman"/>
                <w:b/>
                <w:color w:val="000000"/>
                <w:sz w:val="24"/>
                <w:szCs w:val="24"/>
              </w:rPr>
              <w:t>Bredicean C.</w:t>
            </w:r>
          </w:p>
        </w:tc>
        <w:tc>
          <w:tcPr>
            <w:tcW w:w="3686" w:type="dxa"/>
            <w:tcBorders>
              <w:top w:val="single" w:sz="4" w:space="0" w:color="auto"/>
              <w:left w:val="single" w:sz="4" w:space="0" w:color="auto"/>
              <w:bottom w:val="single" w:sz="4" w:space="0" w:color="auto"/>
              <w:right w:val="single" w:sz="4" w:space="0" w:color="auto"/>
            </w:tcBorders>
          </w:tcPr>
          <w:p w14:paraId="66D2E4BD" w14:textId="77777777" w:rsidR="006F726E" w:rsidRPr="00FC387A" w:rsidRDefault="006F726E" w:rsidP="006F726E">
            <w:pPr>
              <w:autoSpaceDE w:val="0"/>
              <w:autoSpaceDN w:val="0"/>
              <w:adjustRightInd w:val="0"/>
              <w:spacing w:after="0" w:line="240" w:lineRule="auto"/>
              <w:rPr>
                <w:rFonts w:ascii="Times New Roman" w:eastAsia="Calibri" w:hAnsi="Times New Roman"/>
                <w:sz w:val="24"/>
                <w:szCs w:val="24"/>
              </w:rPr>
            </w:pPr>
            <w:r w:rsidRPr="00FC387A">
              <w:rPr>
                <w:rFonts w:ascii="Times New Roman" w:eastAsia="Calibri" w:hAnsi="Times New Roman"/>
                <w:sz w:val="24"/>
                <w:szCs w:val="24"/>
              </w:rPr>
              <w:t>Validation of the Romanian Version of the Social</w:t>
            </w:r>
          </w:p>
          <w:p w14:paraId="439E219E" w14:textId="77777777" w:rsidR="006F726E" w:rsidRPr="00FC387A" w:rsidRDefault="006F726E" w:rsidP="006F726E">
            <w:pPr>
              <w:autoSpaceDE w:val="0"/>
              <w:autoSpaceDN w:val="0"/>
              <w:adjustRightInd w:val="0"/>
              <w:spacing w:after="0" w:line="240" w:lineRule="auto"/>
              <w:rPr>
                <w:rFonts w:ascii="Times New Roman" w:eastAsia="Calibri" w:hAnsi="Times New Roman"/>
                <w:sz w:val="24"/>
                <w:szCs w:val="24"/>
              </w:rPr>
            </w:pPr>
            <w:r w:rsidRPr="00FC387A">
              <w:rPr>
                <w:rFonts w:ascii="Times New Roman" w:eastAsia="Calibri" w:hAnsi="Times New Roman"/>
                <w:sz w:val="24"/>
                <w:szCs w:val="24"/>
              </w:rPr>
              <w:t>Media Addiction Scale-Student Form (SMAS-SF)</w:t>
            </w:r>
          </w:p>
          <w:p w14:paraId="0E471D5B" w14:textId="247C8703" w:rsidR="006F726E" w:rsidRPr="00FC387A" w:rsidRDefault="006F726E" w:rsidP="006F726E">
            <w:pPr>
              <w:autoSpaceDE w:val="0"/>
              <w:autoSpaceDN w:val="0"/>
              <w:adjustRightInd w:val="0"/>
              <w:spacing w:after="0" w:line="240" w:lineRule="auto"/>
              <w:rPr>
                <w:rFonts w:ascii="Times New Roman" w:eastAsia="Calibri" w:hAnsi="Times New Roman"/>
                <w:sz w:val="24"/>
                <w:szCs w:val="24"/>
              </w:rPr>
            </w:pPr>
            <w:r w:rsidRPr="00FC387A">
              <w:rPr>
                <w:rFonts w:ascii="Times New Roman" w:eastAsia="Calibri" w:hAnsi="Times New Roman"/>
                <w:sz w:val="24"/>
                <w:szCs w:val="24"/>
              </w:rPr>
              <w:t>Among Undergraduate Medical Students</w:t>
            </w:r>
          </w:p>
        </w:tc>
        <w:tc>
          <w:tcPr>
            <w:tcW w:w="1701" w:type="dxa"/>
            <w:tcBorders>
              <w:top w:val="single" w:sz="4" w:space="0" w:color="auto"/>
              <w:left w:val="single" w:sz="4" w:space="0" w:color="auto"/>
              <w:bottom w:val="single" w:sz="4" w:space="0" w:color="auto"/>
              <w:right w:val="single" w:sz="4" w:space="0" w:color="auto"/>
            </w:tcBorders>
          </w:tcPr>
          <w:p w14:paraId="593DE407" w14:textId="7DC5477C" w:rsidR="006F726E" w:rsidRPr="00FC387A" w:rsidRDefault="006F726E" w:rsidP="009869A7">
            <w:pPr>
              <w:pStyle w:val="Titlu3"/>
              <w:shd w:val="clear" w:color="auto" w:fill="FFFFFF"/>
              <w:rPr>
                <w:rFonts w:eastAsia="Calibri"/>
                <w:b w:val="0"/>
                <w:sz w:val="24"/>
                <w:szCs w:val="24"/>
              </w:rPr>
            </w:pPr>
            <w:r w:rsidRPr="00FC387A">
              <w:rPr>
                <w:rFonts w:eastAsia="Calibri"/>
                <w:b w:val="0"/>
                <w:sz w:val="24"/>
                <w:szCs w:val="24"/>
              </w:rPr>
              <w:t>Neuropsych</w:t>
            </w:r>
            <w:r w:rsidR="00D605B9" w:rsidRPr="00FC387A">
              <w:rPr>
                <w:rFonts w:eastAsia="Calibri"/>
                <w:b w:val="0"/>
                <w:sz w:val="24"/>
                <w:szCs w:val="24"/>
              </w:rPr>
              <w:t xml:space="preserve">iatric Disease and Treatment </w:t>
            </w:r>
            <w:r w:rsidRPr="00FC387A">
              <w:rPr>
                <w:rFonts w:eastAsia="Calibri"/>
                <w:b w:val="0"/>
                <w:sz w:val="24"/>
                <w:szCs w:val="24"/>
              </w:rPr>
              <w:t>2022:18 1195–1205</w:t>
            </w:r>
            <w:r w:rsidR="00D605B9" w:rsidRPr="00FC387A">
              <w:rPr>
                <w:rFonts w:eastAsia="Calibri"/>
                <w:b w:val="0"/>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79757205" w14:textId="77777777" w:rsidR="006F726E" w:rsidRPr="00FC387A" w:rsidRDefault="00D605B9" w:rsidP="006F726E">
            <w:pPr>
              <w:spacing w:after="0" w:line="240" w:lineRule="auto"/>
              <w:jc w:val="both"/>
              <w:rPr>
                <w:rFonts w:ascii="Times New Roman" w:hAnsi="Times New Roman"/>
                <w:bCs/>
                <w:color w:val="424242"/>
                <w:sz w:val="24"/>
                <w:szCs w:val="24"/>
                <w:shd w:val="clear" w:color="auto" w:fill="FFFFFF"/>
              </w:rPr>
            </w:pPr>
            <w:r w:rsidRPr="00FC387A">
              <w:rPr>
                <w:rFonts w:ascii="Times New Roman" w:hAnsi="Times New Roman"/>
                <w:bCs/>
                <w:color w:val="424242"/>
                <w:sz w:val="24"/>
                <w:szCs w:val="24"/>
                <w:shd w:val="clear" w:color="auto" w:fill="FFFFFF"/>
              </w:rPr>
              <w:t>2.989</w:t>
            </w:r>
          </w:p>
          <w:p w14:paraId="3661D4AF" w14:textId="1FC8DA69" w:rsidR="00D605B9" w:rsidRPr="00FC387A" w:rsidRDefault="00094884" w:rsidP="006F726E">
            <w:pPr>
              <w:spacing w:after="0" w:line="240" w:lineRule="auto"/>
              <w:jc w:val="both"/>
              <w:rPr>
                <w:rFonts w:ascii="Times New Roman" w:hAnsi="Times New Roman"/>
                <w:bCs/>
                <w:color w:val="424242"/>
                <w:sz w:val="24"/>
                <w:szCs w:val="24"/>
                <w:shd w:val="clear" w:color="auto" w:fill="FFFFFF"/>
              </w:rPr>
            </w:pPr>
            <w:r>
              <w:rPr>
                <w:rFonts w:ascii="Times New Roman" w:hAnsi="Times New Roman"/>
                <w:bCs/>
                <w:color w:val="424242"/>
                <w:sz w:val="24"/>
                <w:szCs w:val="24"/>
                <w:shd w:val="clear" w:color="auto" w:fill="FFFFFF"/>
              </w:rPr>
              <w:t>(2021</w:t>
            </w:r>
            <w:r w:rsidR="00D605B9" w:rsidRPr="00FC387A">
              <w:rPr>
                <w:rFonts w:ascii="Times New Roman" w:hAnsi="Times New Roman"/>
                <w:bCs/>
                <w:color w:val="424242"/>
                <w:sz w:val="24"/>
                <w:szCs w:val="24"/>
                <w:shd w:val="clear" w:color="auto" w:fill="FFFFFF"/>
              </w:rPr>
              <w:t>)</w:t>
            </w:r>
          </w:p>
        </w:tc>
        <w:tc>
          <w:tcPr>
            <w:tcW w:w="3544" w:type="dxa"/>
            <w:tcBorders>
              <w:top w:val="single" w:sz="4" w:space="0" w:color="auto"/>
              <w:left w:val="single" w:sz="4" w:space="0" w:color="auto"/>
              <w:bottom w:val="single" w:sz="4" w:space="0" w:color="auto"/>
              <w:right w:val="single" w:sz="4" w:space="0" w:color="auto"/>
            </w:tcBorders>
          </w:tcPr>
          <w:p w14:paraId="5E5FDD4D" w14:textId="77777777" w:rsidR="00D605B9" w:rsidRPr="00FC387A" w:rsidRDefault="00D605B9" w:rsidP="00D605B9">
            <w:pPr>
              <w:pStyle w:val="Frspaiere"/>
              <w:rPr>
                <w:rFonts w:ascii="Times New Roman" w:hAnsi="Times New Roman"/>
                <w:sz w:val="24"/>
                <w:szCs w:val="24"/>
                <w:lang w:val="ro-RO" w:eastAsia="ro-RO"/>
              </w:rPr>
            </w:pPr>
            <w:r w:rsidRPr="00FC387A">
              <w:rPr>
                <w:rFonts w:ascii="Times New Roman" w:hAnsi="Times New Roman"/>
                <w:sz w:val="24"/>
                <w:szCs w:val="24"/>
                <w:lang w:val="ro-RO" w:eastAsia="ro-RO"/>
              </w:rPr>
              <w:t>Department of Neuroscience, “Victor Babeș” University of Medicine and Pharmacy, Timișoara, Romania</w:t>
            </w:r>
          </w:p>
          <w:p w14:paraId="622905E1" w14:textId="77777777" w:rsidR="006F726E" w:rsidRPr="00FC387A" w:rsidRDefault="006F726E" w:rsidP="006F726E">
            <w:pPr>
              <w:pStyle w:val="Frspaiere"/>
              <w:rPr>
                <w:rFonts w:ascii="Times New Roman" w:hAnsi="Times New Roman"/>
                <w:sz w:val="24"/>
                <w:szCs w:val="24"/>
                <w:lang w:val="ro-RO" w:eastAsia="ro-RO"/>
              </w:rPr>
            </w:pPr>
          </w:p>
        </w:tc>
      </w:tr>
    </w:tbl>
    <w:p w14:paraId="138DF9FA" w14:textId="77777777" w:rsidR="00081DA1" w:rsidRPr="00FC387A" w:rsidRDefault="00081DA1" w:rsidP="00081DA1">
      <w:pPr>
        <w:autoSpaceDE w:val="0"/>
        <w:autoSpaceDN w:val="0"/>
        <w:adjustRightInd w:val="0"/>
        <w:spacing w:after="0" w:line="240" w:lineRule="auto"/>
        <w:rPr>
          <w:rFonts w:ascii="Times New Roman" w:hAnsi="Times New Roman"/>
          <w:b/>
          <w:color w:val="FF0000"/>
          <w:sz w:val="24"/>
          <w:szCs w:val="24"/>
          <w:lang w:val="ro-RO"/>
        </w:rPr>
      </w:pPr>
    </w:p>
    <w:p w14:paraId="48BBA37E" w14:textId="7172DE0F" w:rsidR="004D69C5" w:rsidRPr="00FC387A" w:rsidRDefault="004D69C5" w:rsidP="00081DA1">
      <w:pPr>
        <w:autoSpaceDE w:val="0"/>
        <w:autoSpaceDN w:val="0"/>
        <w:adjustRightInd w:val="0"/>
        <w:spacing w:after="0" w:line="240" w:lineRule="auto"/>
        <w:rPr>
          <w:rFonts w:ascii="Times New Roman" w:hAnsi="Times New Roman"/>
          <w:b/>
          <w:color w:val="FF0000"/>
          <w:sz w:val="24"/>
          <w:szCs w:val="24"/>
          <w:lang w:val="ro-RO"/>
        </w:rPr>
      </w:pPr>
    </w:p>
    <w:p w14:paraId="5EBDE31A" w14:textId="15355356" w:rsidR="005B296B" w:rsidRPr="00FC387A" w:rsidRDefault="005B296B" w:rsidP="00081DA1">
      <w:pPr>
        <w:autoSpaceDE w:val="0"/>
        <w:autoSpaceDN w:val="0"/>
        <w:adjustRightInd w:val="0"/>
        <w:spacing w:after="0" w:line="240" w:lineRule="auto"/>
        <w:rPr>
          <w:rFonts w:ascii="Times New Roman" w:hAnsi="Times New Roman"/>
          <w:b/>
          <w:color w:val="FF0000"/>
          <w:sz w:val="24"/>
          <w:szCs w:val="24"/>
          <w:lang w:val="ro-RO"/>
        </w:rPr>
      </w:pPr>
    </w:p>
    <w:p w14:paraId="39CABF71" w14:textId="73011810" w:rsidR="005B296B" w:rsidRPr="00FC387A" w:rsidRDefault="005B296B" w:rsidP="00081DA1">
      <w:pPr>
        <w:autoSpaceDE w:val="0"/>
        <w:autoSpaceDN w:val="0"/>
        <w:adjustRightInd w:val="0"/>
        <w:spacing w:after="0" w:line="240" w:lineRule="auto"/>
        <w:rPr>
          <w:rFonts w:ascii="Times New Roman" w:hAnsi="Times New Roman"/>
          <w:b/>
          <w:color w:val="FF0000"/>
          <w:sz w:val="24"/>
          <w:szCs w:val="24"/>
          <w:lang w:val="ro-RO"/>
        </w:rPr>
      </w:pPr>
    </w:p>
    <w:p w14:paraId="0C050FA2" w14:textId="00C41D87" w:rsidR="005B296B" w:rsidRPr="00FC387A" w:rsidRDefault="005B296B" w:rsidP="00081DA1">
      <w:pPr>
        <w:autoSpaceDE w:val="0"/>
        <w:autoSpaceDN w:val="0"/>
        <w:adjustRightInd w:val="0"/>
        <w:spacing w:after="0" w:line="240" w:lineRule="auto"/>
        <w:rPr>
          <w:rFonts w:ascii="Times New Roman" w:hAnsi="Times New Roman"/>
          <w:b/>
          <w:color w:val="FF0000"/>
          <w:sz w:val="24"/>
          <w:szCs w:val="24"/>
          <w:lang w:val="ro-RO"/>
        </w:rPr>
      </w:pPr>
    </w:p>
    <w:p w14:paraId="7EAD86F3" w14:textId="4FE4E880" w:rsidR="005B296B" w:rsidRPr="00FC387A" w:rsidRDefault="005B296B" w:rsidP="00081DA1">
      <w:pPr>
        <w:autoSpaceDE w:val="0"/>
        <w:autoSpaceDN w:val="0"/>
        <w:adjustRightInd w:val="0"/>
        <w:spacing w:after="0" w:line="240" w:lineRule="auto"/>
        <w:rPr>
          <w:rFonts w:ascii="Times New Roman" w:hAnsi="Times New Roman"/>
          <w:b/>
          <w:color w:val="FF0000"/>
          <w:sz w:val="24"/>
          <w:szCs w:val="24"/>
          <w:lang w:val="ro-RO"/>
        </w:rPr>
      </w:pPr>
    </w:p>
    <w:p w14:paraId="1BB84DCB" w14:textId="56840B4B"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22B21470" w14:textId="643B59AA"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53EBBA34" w14:textId="3CE3E0D9"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0D35C651" w14:textId="39AED7E1"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039C9DE5" w14:textId="07F5BDA3"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7978D36E" w14:textId="329D3CEB"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5536C9CD" w14:textId="1F105875"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511E3F85" w14:textId="6877DF4D"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59BE7546" w14:textId="202E78FC"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31E42055" w14:textId="0E7F9C4D"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509BE09B" w14:textId="363EEA8D"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26B90455" w14:textId="6A447E52"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60AEF5EA" w14:textId="329EFAFE"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180FAE54" w14:textId="5F3C3E73"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25349D1E" w14:textId="2C565562"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07166BF1" w14:textId="77777777" w:rsidR="00985CA1" w:rsidRPr="00FC387A" w:rsidRDefault="00985CA1" w:rsidP="00081DA1">
      <w:pPr>
        <w:autoSpaceDE w:val="0"/>
        <w:autoSpaceDN w:val="0"/>
        <w:adjustRightInd w:val="0"/>
        <w:spacing w:after="0" w:line="240" w:lineRule="auto"/>
        <w:rPr>
          <w:rFonts w:ascii="Times New Roman" w:hAnsi="Times New Roman"/>
          <w:b/>
          <w:color w:val="FF0000"/>
          <w:sz w:val="24"/>
          <w:szCs w:val="24"/>
          <w:lang w:val="ro-RO"/>
        </w:rPr>
      </w:pPr>
    </w:p>
    <w:p w14:paraId="6E1C0A9C" w14:textId="77777777" w:rsidR="005B296B" w:rsidRPr="00FC387A" w:rsidRDefault="005B296B" w:rsidP="00081DA1">
      <w:pPr>
        <w:autoSpaceDE w:val="0"/>
        <w:autoSpaceDN w:val="0"/>
        <w:adjustRightInd w:val="0"/>
        <w:spacing w:after="0" w:line="240" w:lineRule="auto"/>
        <w:rPr>
          <w:rFonts w:ascii="Times New Roman" w:hAnsi="Times New Roman"/>
          <w:b/>
          <w:color w:val="FF0000"/>
          <w:sz w:val="24"/>
          <w:szCs w:val="24"/>
          <w:lang w:val="ro-RO"/>
        </w:rPr>
      </w:pPr>
    </w:p>
    <w:p w14:paraId="1E08AB5B" w14:textId="77777777" w:rsidR="00486C02" w:rsidRPr="00FC387A" w:rsidRDefault="00486C02" w:rsidP="00081DA1">
      <w:pPr>
        <w:autoSpaceDE w:val="0"/>
        <w:autoSpaceDN w:val="0"/>
        <w:adjustRightInd w:val="0"/>
        <w:spacing w:after="0" w:line="240" w:lineRule="auto"/>
        <w:rPr>
          <w:rFonts w:ascii="Times New Roman" w:hAnsi="Times New Roman"/>
          <w:b/>
          <w:color w:val="FF0000"/>
          <w:sz w:val="24"/>
          <w:szCs w:val="24"/>
          <w:lang w:val="ro-RO"/>
        </w:rPr>
      </w:pPr>
    </w:p>
    <w:p w14:paraId="636C75A4" w14:textId="50177D9D" w:rsidR="005B296B" w:rsidRPr="00FC387A" w:rsidRDefault="00E11975" w:rsidP="005B296B">
      <w:pPr>
        <w:spacing w:after="0" w:line="240" w:lineRule="auto"/>
        <w:rPr>
          <w:rFonts w:ascii="Times New Roman" w:hAnsi="Times New Roman"/>
          <w:b/>
          <w:color w:val="0000FF"/>
          <w:sz w:val="24"/>
          <w:szCs w:val="24"/>
          <w:lang w:val="ro-RO"/>
        </w:rPr>
      </w:pPr>
      <w:r>
        <w:rPr>
          <w:rFonts w:ascii="Times New Roman" w:hAnsi="Times New Roman"/>
          <w:b/>
          <w:color w:val="FF0000"/>
          <w:sz w:val="24"/>
          <w:szCs w:val="24"/>
          <w:lang w:val="ro-RO"/>
        </w:rPr>
        <w:t>I.2. Minim 5</w:t>
      </w:r>
      <w:r w:rsidR="005927A1" w:rsidRPr="00FC387A">
        <w:rPr>
          <w:rFonts w:ascii="Times New Roman" w:hAnsi="Times New Roman"/>
          <w:b/>
          <w:color w:val="FF0000"/>
          <w:sz w:val="24"/>
          <w:szCs w:val="24"/>
          <w:lang w:val="ro-RO"/>
        </w:rPr>
        <w:t xml:space="preserve"> articole ISI în calitate de coautor. </w:t>
      </w:r>
      <w:r w:rsidR="005927A1" w:rsidRPr="00FC387A">
        <w:rPr>
          <w:rFonts w:ascii="Times New Roman" w:hAnsi="Times New Roman"/>
          <w:b/>
          <w:color w:val="0000FF"/>
          <w:sz w:val="24"/>
          <w:szCs w:val="24"/>
          <w:lang w:val="ro-RO"/>
        </w:rPr>
        <w:t>*</w:t>
      </w:r>
      <w:r w:rsidR="005927A1" w:rsidRPr="00FC387A">
        <w:rPr>
          <w:rFonts w:ascii="Times New Roman" w:hAnsi="Times New Roman"/>
          <w:b/>
          <w:color w:val="0000FF"/>
          <w:sz w:val="24"/>
          <w:szCs w:val="24"/>
          <w:lang w:val="ro-RO"/>
        </w:rPr>
        <w:tab/>
      </w:r>
    </w:p>
    <w:tbl>
      <w:tblPr>
        <w:tblpPr w:leftFromText="180" w:rightFromText="180" w:vertAnchor="text" w:horzAnchor="margin" w:tblpY="1873"/>
        <w:tblW w:w="1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879"/>
        <w:gridCol w:w="2457"/>
        <w:gridCol w:w="4523"/>
        <w:gridCol w:w="784"/>
        <w:gridCol w:w="2746"/>
      </w:tblGrid>
      <w:tr w:rsidR="00FC387A" w:rsidRPr="00FE359F" w14:paraId="27D0C943" w14:textId="77777777" w:rsidTr="005927A1">
        <w:tc>
          <w:tcPr>
            <w:tcW w:w="490" w:type="dxa"/>
            <w:tcBorders>
              <w:top w:val="single" w:sz="4" w:space="0" w:color="auto"/>
              <w:left w:val="single" w:sz="4" w:space="0" w:color="auto"/>
              <w:bottom w:val="single" w:sz="4" w:space="0" w:color="auto"/>
              <w:right w:val="single" w:sz="4" w:space="0" w:color="auto"/>
            </w:tcBorders>
            <w:shd w:val="clear" w:color="auto" w:fill="FFFF99"/>
          </w:tcPr>
          <w:p w14:paraId="4C866765"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Nr.</w:t>
            </w:r>
          </w:p>
        </w:tc>
        <w:tc>
          <w:tcPr>
            <w:tcW w:w="5083" w:type="dxa"/>
            <w:tcBorders>
              <w:top w:val="single" w:sz="4" w:space="0" w:color="auto"/>
              <w:left w:val="single" w:sz="4" w:space="0" w:color="auto"/>
              <w:bottom w:val="single" w:sz="4" w:space="0" w:color="auto"/>
              <w:right w:val="single" w:sz="4" w:space="0" w:color="auto"/>
            </w:tcBorders>
            <w:shd w:val="clear" w:color="auto" w:fill="FFFF99"/>
          </w:tcPr>
          <w:p w14:paraId="5B3968F4"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AUTORI</w:t>
            </w:r>
          </w:p>
        </w:tc>
        <w:tc>
          <w:tcPr>
            <w:tcW w:w="2806" w:type="dxa"/>
            <w:tcBorders>
              <w:top w:val="single" w:sz="4" w:space="0" w:color="auto"/>
              <w:left w:val="single" w:sz="4" w:space="0" w:color="auto"/>
              <w:bottom w:val="single" w:sz="4" w:space="0" w:color="auto"/>
              <w:right w:val="single" w:sz="4" w:space="0" w:color="auto"/>
            </w:tcBorders>
            <w:shd w:val="clear" w:color="auto" w:fill="FFFF99"/>
          </w:tcPr>
          <w:p w14:paraId="447C3B9F"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TITLU ARTICOL</w:t>
            </w:r>
          </w:p>
        </w:tc>
        <w:tc>
          <w:tcPr>
            <w:tcW w:w="2477" w:type="dxa"/>
            <w:tcBorders>
              <w:top w:val="single" w:sz="4" w:space="0" w:color="auto"/>
              <w:left w:val="single" w:sz="4" w:space="0" w:color="auto"/>
              <w:bottom w:val="single" w:sz="4" w:space="0" w:color="auto"/>
              <w:right w:val="single" w:sz="4" w:space="0" w:color="auto"/>
            </w:tcBorders>
            <w:shd w:val="clear" w:color="auto" w:fill="FFFF99"/>
          </w:tcPr>
          <w:p w14:paraId="6D081A93"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REVISTA*</w:t>
            </w:r>
          </w:p>
          <w:p w14:paraId="6AF0751B"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An, Vol., Nr. Pag.</w:t>
            </w:r>
          </w:p>
          <w:p w14:paraId="25C988D1"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ISSN</w:t>
            </w:r>
          </w:p>
        </w:tc>
        <w:tc>
          <w:tcPr>
            <w:tcW w:w="798" w:type="dxa"/>
            <w:tcBorders>
              <w:top w:val="single" w:sz="4" w:space="0" w:color="auto"/>
              <w:left w:val="single" w:sz="4" w:space="0" w:color="auto"/>
              <w:bottom w:val="single" w:sz="4" w:space="0" w:color="auto"/>
              <w:right w:val="single" w:sz="4" w:space="0" w:color="auto"/>
            </w:tcBorders>
            <w:shd w:val="clear" w:color="auto" w:fill="FFFF99"/>
          </w:tcPr>
          <w:p w14:paraId="3F928514" w14:textId="77777777" w:rsidR="005927A1" w:rsidRPr="00FC387A" w:rsidRDefault="005927A1" w:rsidP="005927A1">
            <w:pPr>
              <w:spacing w:after="0" w:line="240" w:lineRule="auto"/>
              <w:rPr>
                <w:rFonts w:ascii="Times New Roman" w:hAnsi="Times New Roman"/>
                <w:b/>
                <w:color w:val="181818"/>
                <w:sz w:val="24"/>
                <w:szCs w:val="24"/>
                <w:lang w:val="ro-RO"/>
              </w:rPr>
            </w:pPr>
            <w:r w:rsidRPr="00FC387A">
              <w:rPr>
                <w:rFonts w:ascii="Times New Roman" w:hAnsi="Times New Roman"/>
                <w:b/>
                <w:color w:val="181818"/>
                <w:sz w:val="24"/>
                <w:szCs w:val="24"/>
                <w:lang w:val="ro-RO"/>
              </w:rPr>
              <w:t>ISI</w:t>
            </w:r>
          </w:p>
          <w:p w14:paraId="73083138" w14:textId="77777777" w:rsidR="005927A1" w:rsidRPr="00FC387A" w:rsidRDefault="005927A1" w:rsidP="005927A1">
            <w:pPr>
              <w:spacing w:after="0" w:line="240" w:lineRule="auto"/>
              <w:rPr>
                <w:rFonts w:ascii="Times New Roman" w:hAnsi="Times New Roman"/>
                <w:b/>
                <w:color w:val="181818"/>
                <w:sz w:val="24"/>
                <w:szCs w:val="24"/>
                <w:lang w:val="ro-RO"/>
              </w:rPr>
            </w:pPr>
            <w:r w:rsidRPr="00FC387A">
              <w:rPr>
                <w:rFonts w:ascii="Times New Roman" w:hAnsi="Times New Roman"/>
                <w:b/>
                <w:color w:val="181818"/>
                <w:sz w:val="24"/>
                <w:szCs w:val="24"/>
                <w:lang w:val="ro-RO"/>
              </w:rPr>
              <w:t>IF**</w:t>
            </w:r>
          </w:p>
        </w:tc>
        <w:tc>
          <w:tcPr>
            <w:tcW w:w="3291" w:type="dxa"/>
            <w:tcBorders>
              <w:top w:val="single" w:sz="4" w:space="0" w:color="auto"/>
              <w:left w:val="single" w:sz="4" w:space="0" w:color="auto"/>
              <w:bottom w:val="single" w:sz="4" w:space="0" w:color="auto"/>
              <w:right w:val="single" w:sz="4" w:space="0" w:color="auto"/>
            </w:tcBorders>
            <w:shd w:val="clear" w:color="auto" w:fill="FFFF99"/>
          </w:tcPr>
          <w:p w14:paraId="1C553332"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AFILIEREA AUTORULUI</w:t>
            </w:r>
          </w:p>
          <w:p w14:paraId="0B99D6C4" w14:textId="77777777" w:rsidR="005927A1" w:rsidRPr="00FC387A" w:rsidRDefault="005927A1" w:rsidP="005927A1">
            <w:pPr>
              <w:spacing w:after="0" w:line="240" w:lineRule="auto"/>
              <w:jc w:val="both"/>
              <w:rPr>
                <w:rFonts w:ascii="Times New Roman" w:hAnsi="Times New Roman"/>
                <w:b/>
                <w:color w:val="181818"/>
                <w:sz w:val="24"/>
                <w:szCs w:val="24"/>
                <w:lang w:val="ro-RO"/>
              </w:rPr>
            </w:pPr>
            <w:r w:rsidRPr="00FC387A">
              <w:rPr>
                <w:rFonts w:ascii="Times New Roman" w:hAnsi="Times New Roman"/>
                <w:b/>
                <w:color w:val="181818"/>
                <w:sz w:val="24"/>
                <w:szCs w:val="24"/>
                <w:lang w:val="ro-RO"/>
              </w:rPr>
              <w:t>TRECUTĂ ÎN ARTICOL</w:t>
            </w:r>
          </w:p>
        </w:tc>
      </w:tr>
      <w:tr w:rsidR="00E63C72" w:rsidRPr="00FC387A" w14:paraId="3C671E4B" w14:textId="77777777" w:rsidTr="005927A1">
        <w:tc>
          <w:tcPr>
            <w:tcW w:w="490" w:type="dxa"/>
            <w:tcBorders>
              <w:top w:val="single" w:sz="4" w:space="0" w:color="auto"/>
              <w:left w:val="single" w:sz="4" w:space="0" w:color="auto"/>
              <w:bottom w:val="single" w:sz="4" w:space="0" w:color="auto"/>
              <w:right w:val="single" w:sz="4" w:space="0" w:color="auto"/>
            </w:tcBorders>
          </w:tcPr>
          <w:p w14:paraId="0FC5E1B0" w14:textId="77777777" w:rsidR="005927A1" w:rsidRPr="00FC387A" w:rsidRDefault="005927A1" w:rsidP="005927A1">
            <w:pPr>
              <w:numPr>
                <w:ilvl w:val="0"/>
                <w:numId w:val="23"/>
              </w:numPr>
              <w:spacing w:after="0" w:line="240" w:lineRule="auto"/>
              <w:ind w:left="357" w:hanging="357"/>
              <w:jc w:val="both"/>
              <w:rPr>
                <w:rFonts w:ascii="Times New Roman" w:hAnsi="Times New Roman"/>
                <w:b/>
                <w:color w:val="181818"/>
                <w:sz w:val="24"/>
                <w:szCs w:val="24"/>
                <w:lang w:val="ro-RO"/>
              </w:rPr>
            </w:pPr>
          </w:p>
        </w:tc>
        <w:tc>
          <w:tcPr>
            <w:tcW w:w="5083" w:type="dxa"/>
            <w:tcBorders>
              <w:top w:val="single" w:sz="4" w:space="0" w:color="auto"/>
              <w:left w:val="single" w:sz="4" w:space="0" w:color="auto"/>
              <w:bottom w:val="single" w:sz="4" w:space="0" w:color="auto"/>
              <w:right w:val="single" w:sz="4" w:space="0" w:color="auto"/>
            </w:tcBorders>
          </w:tcPr>
          <w:p w14:paraId="356FE851" w14:textId="77777777" w:rsidR="005927A1" w:rsidRPr="00FC387A" w:rsidRDefault="005927A1" w:rsidP="005927A1">
            <w:pPr>
              <w:pStyle w:val="Frspaiere"/>
              <w:rPr>
                <w:rFonts w:ascii="Times New Roman" w:hAnsi="Times New Roman"/>
                <w:b/>
                <w:color w:val="181818"/>
                <w:sz w:val="24"/>
                <w:szCs w:val="24"/>
                <w:lang w:val="ro-RO"/>
              </w:rPr>
            </w:pPr>
            <w:r w:rsidRPr="003E3020">
              <w:rPr>
                <w:rFonts w:ascii="Times New Roman" w:hAnsi="Times New Roman"/>
                <w:sz w:val="24"/>
                <w:szCs w:val="24"/>
                <w:lang w:val="ro-RO"/>
              </w:rPr>
              <w:t>Cristina Marinela Oprean, Larisa Maria Badau, Nusa Alina Segarceanu, Andrei Dorin Ciocoiu, Ioana Alexandra Rivis, Vlad Norin Vornicu, Teodora Hoinoiu, Daciana Grujic, Cristina Bredicean and Alis Dema</w:t>
            </w:r>
          </w:p>
        </w:tc>
        <w:tc>
          <w:tcPr>
            <w:tcW w:w="2806" w:type="dxa"/>
            <w:tcBorders>
              <w:top w:val="single" w:sz="4" w:space="0" w:color="auto"/>
              <w:left w:val="single" w:sz="4" w:space="0" w:color="auto"/>
              <w:bottom w:val="single" w:sz="4" w:space="0" w:color="auto"/>
              <w:right w:val="single" w:sz="4" w:space="0" w:color="auto"/>
            </w:tcBorders>
          </w:tcPr>
          <w:p w14:paraId="21303AED" w14:textId="77777777" w:rsidR="005927A1" w:rsidRPr="00FC387A" w:rsidRDefault="005927A1" w:rsidP="005927A1">
            <w:pPr>
              <w:pStyle w:val="Frspaiere"/>
              <w:rPr>
                <w:rFonts w:ascii="Times New Roman" w:hAnsi="Times New Roman"/>
                <w:b/>
                <w:color w:val="181818"/>
                <w:sz w:val="24"/>
                <w:szCs w:val="24"/>
                <w:lang w:val="ro-RO"/>
              </w:rPr>
            </w:pPr>
            <w:r w:rsidRPr="00FC387A">
              <w:rPr>
                <w:rFonts w:ascii="Times New Roman" w:hAnsi="Times New Roman"/>
                <w:sz w:val="24"/>
                <w:szCs w:val="24"/>
              </w:rPr>
              <w:t>Unilateral Orbital Metastasis as the Unique Symptom in the Onset of Breast Cancer in a Postmenopausal Woman: Case Report and Review of the Literature</w:t>
            </w:r>
          </w:p>
        </w:tc>
        <w:tc>
          <w:tcPr>
            <w:tcW w:w="2477" w:type="dxa"/>
            <w:tcBorders>
              <w:top w:val="single" w:sz="4" w:space="0" w:color="auto"/>
              <w:left w:val="single" w:sz="4" w:space="0" w:color="auto"/>
              <w:bottom w:val="single" w:sz="4" w:space="0" w:color="auto"/>
              <w:right w:val="single" w:sz="4" w:space="0" w:color="auto"/>
            </w:tcBorders>
          </w:tcPr>
          <w:p w14:paraId="0AFA4AD8" w14:textId="77777777" w:rsidR="005927A1" w:rsidRPr="00FC387A" w:rsidRDefault="005927A1" w:rsidP="005927A1">
            <w:pPr>
              <w:pStyle w:val="Frspaiere"/>
              <w:rPr>
                <w:rFonts w:ascii="Times New Roman" w:hAnsi="Times New Roman"/>
                <w:sz w:val="24"/>
                <w:szCs w:val="24"/>
                <w:lang w:val="ro-RO"/>
              </w:rPr>
            </w:pPr>
            <w:r w:rsidRPr="00FC387A">
              <w:rPr>
                <w:rFonts w:ascii="Times New Roman" w:hAnsi="Times New Roman"/>
                <w:sz w:val="24"/>
                <w:szCs w:val="24"/>
                <w:lang w:val="ro-RO"/>
              </w:rPr>
              <w:t>Diagnostics MDPI, 2021 Apr, 11(4):725</w:t>
            </w:r>
            <w:r w:rsidR="00E21A77" w:rsidRPr="00FC387A">
              <w:rPr>
                <w:rFonts w:ascii="Times New Roman" w:hAnsi="Times New Roman"/>
                <w:sz w:val="24"/>
                <w:szCs w:val="24"/>
                <w:lang w:val="ro-RO"/>
              </w:rPr>
              <w:t xml:space="preserve"> ,pg 1-10</w:t>
            </w:r>
          </w:p>
          <w:p w14:paraId="52516539" w14:textId="0FD61FC3" w:rsidR="00811460" w:rsidRPr="00FC387A" w:rsidRDefault="00AF788D" w:rsidP="005927A1">
            <w:pPr>
              <w:pStyle w:val="Frspaiere"/>
              <w:rPr>
                <w:rFonts w:ascii="Times New Roman" w:hAnsi="Times New Roman"/>
                <w:sz w:val="24"/>
                <w:szCs w:val="24"/>
                <w:lang w:val="ro-RO"/>
              </w:rPr>
            </w:pPr>
            <w:hyperlink r:id="rId13" w:history="1">
              <w:r w:rsidR="00811460" w:rsidRPr="003E3020">
                <w:rPr>
                  <w:rStyle w:val="Hyperlink"/>
                  <w:rFonts w:ascii="Times New Roman" w:hAnsi="Times New Roman"/>
                  <w:bCs/>
                  <w:color w:val="auto"/>
                  <w:sz w:val="24"/>
                  <w:szCs w:val="24"/>
                  <w:u w:val="none"/>
                  <w:shd w:val="clear" w:color="auto" w:fill="FFFFFF"/>
                  <w:lang w:val="fr-FR"/>
                </w:rPr>
                <w:t>https://doi.org/10.3390/diagnostics11040725</w:t>
              </w:r>
            </w:hyperlink>
          </w:p>
        </w:tc>
        <w:tc>
          <w:tcPr>
            <w:tcW w:w="798" w:type="dxa"/>
            <w:tcBorders>
              <w:top w:val="single" w:sz="4" w:space="0" w:color="auto"/>
              <w:left w:val="single" w:sz="4" w:space="0" w:color="auto"/>
              <w:bottom w:val="single" w:sz="4" w:space="0" w:color="auto"/>
              <w:right w:val="single" w:sz="4" w:space="0" w:color="auto"/>
            </w:tcBorders>
          </w:tcPr>
          <w:p w14:paraId="17A50E5B" w14:textId="77777777" w:rsidR="005927A1" w:rsidRPr="00FC387A" w:rsidRDefault="005927A1" w:rsidP="00FC387A">
            <w:pPr>
              <w:spacing w:after="0" w:line="240" w:lineRule="auto"/>
              <w:ind w:left="-74"/>
              <w:jc w:val="both"/>
              <w:rPr>
                <w:rFonts w:ascii="Times New Roman" w:hAnsi="Times New Roman"/>
                <w:sz w:val="24"/>
                <w:szCs w:val="24"/>
                <w:lang w:val="ro-RO"/>
              </w:rPr>
            </w:pPr>
            <w:r w:rsidRPr="00FC387A">
              <w:rPr>
                <w:rFonts w:ascii="Times New Roman" w:hAnsi="Times New Roman"/>
                <w:sz w:val="24"/>
                <w:szCs w:val="24"/>
                <w:lang w:val="ro-RO"/>
              </w:rPr>
              <w:t>3.706</w:t>
            </w:r>
          </w:p>
        </w:tc>
        <w:tc>
          <w:tcPr>
            <w:tcW w:w="3291" w:type="dxa"/>
            <w:tcBorders>
              <w:top w:val="single" w:sz="4" w:space="0" w:color="auto"/>
              <w:left w:val="single" w:sz="4" w:space="0" w:color="auto"/>
              <w:bottom w:val="single" w:sz="4" w:space="0" w:color="auto"/>
              <w:right w:val="single" w:sz="4" w:space="0" w:color="auto"/>
            </w:tcBorders>
          </w:tcPr>
          <w:p w14:paraId="322479F3" w14:textId="7287E46D" w:rsidR="005927A1" w:rsidRPr="00FC387A" w:rsidRDefault="005927A1" w:rsidP="005927A1">
            <w:pPr>
              <w:pStyle w:val="Frspaiere"/>
              <w:rPr>
                <w:rFonts w:ascii="Times New Roman" w:hAnsi="Times New Roman"/>
                <w:b/>
                <w:color w:val="181818"/>
                <w:sz w:val="24"/>
                <w:szCs w:val="24"/>
                <w:lang w:val="ro-RO"/>
              </w:rPr>
            </w:pPr>
            <w:r w:rsidRPr="00FC387A">
              <w:rPr>
                <w:rFonts w:ascii="Times New Roman" w:hAnsi="Times New Roman"/>
                <w:sz w:val="24"/>
                <w:szCs w:val="24"/>
              </w:rPr>
              <w:t>Department of Psychiatry, “Victor Babes” University of Medicine and Pharmacy, Eftim</w:t>
            </w:r>
            <w:r w:rsidR="003E3020">
              <w:rPr>
                <w:rFonts w:ascii="Times New Roman" w:hAnsi="Times New Roman"/>
                <w:sz w:val="24"/>
                <w:szCs w:val="24"/>
              </w:rPr>
              <w:t>ie Murgu Sq. Nr.2, 300041 Timiş</w:t>
            </w:r>
            <w:r w:rsidRPr="00FC387A">
              <w:rPr>
                <w:rFonts w:ascii="Times New Roman" w:hAnsi="Times New Roman"/>
                <w:sz w:val="24"/>
                <w:szCs w:val="24"/>
              </w:rPr>
              <w:t>oara, Romania;</w:t>
            </w:r>
          </w:p>
        </w:tc>
      </w:tr>
      <w:tr w:rsidR="00E63C72" w:rsidRPr="00FC387A" w14:paraId="7BED5367" w14:textId="77777777" w:rsidTr="005927A1">
        <w:tc>
          <w:tcPr>
            <w:tcW w:w="490" w:type="dxa"/>
            <w:tcBorders>
              <w:top w:val="single" w:sz="4" w:space="0" w:color="auto"/>
              <w:left w:val="single" w:sz="4" w:space="0" w:color="auto"/>
              <w:bottom w:val="single" w:sz="4" w:space="0" w:color="auto"/>
              <w:right w:val="single" w:sz="4" w:space="0" w:color="auto"/>
            </w:tcBorders>
          </w:tcPr>
          <w:p w14:paraId="5B01F3DE" w14:textId="77777777" w:rsidR="005927A1" w:rsidRPr="00FC387A" w:rsidRDefault="005927A1" w:rsidP="005927A1">
            <w:pPr>
              <w:numPr>
                <w:ilvl w:val="0"/>
                <w:numId w:val="23"/>
              </w:numPr>
              <w:spacing w:after="0" w:line="240" w:lineRule="auto"/>
              <w:ind w:left="357" w:hanging="357"/>
              <w:jc w:val="both"/>
              <w:rPr>
                <w:rFonts w:ascii="Times New Roman" w:hAnsi="Times New Roman"/>
                <w:b/>
                <w:color w:val="181818"/>
                <w:sz w:val="24"/>
                <w:szCs w:val="24"/>
                <w:lang w:val="ro-RO"/>
              </w:rPr>
            </w:pPr>
          </w:p>
        </w:tc>
        <w:tc>
          <w:tcPr>
            <w:tcW w:w="5083" w:type="dxa"/>
            <w:tcBorders>
              <w:top w:val="single" w:sz="4" w:space="0" w:color="auto"/>
              <w:left w:val="single" w:sz="4" w:space="0" w:color="auto"/>
              <w:bottom w:val="single" w:sz="4" w:space="0" w:color="auto"/>
              <w:right w:val="single" w:sz="4" w:space="0" w:color="auto"/>
            </w:tcBorders>
          </w:tcPr>
          <w:p w14:paraId="74F57691" w14:textId="5D0A415A" w:rsidR="005927A1" w:rsidRPr="00FC387A" w:rsidRDefault="00E21A77" w:rsidP="005927A1">
            <w:pPr>
              <w:pStyle w:val="Frspaiere"/>
              <w:rPr>
                <w:rFonts w:ascii="Times New Roman" w:hAnsi="Times New Roman"/>
                <w:b/>
                <w:color w:val="181818"/>
                <w:sz w:val="24"/>
                <w:szCs w:val="24"/>
                <w:lang w:val="ro-RO"/>
              </w:rPr>
            </w:pPr>
            <w:r w:rsidRPr="003E3020">
              <w:rPr>
                <w:rFonts w:ascii="Times New Roman" w:hAnsi="Times New Roman"/>
                <w:sz w:val="24"/>
                <w:szCs w:val="24"/>
                <w:lang w:val="ro-RO"/>
              </w:rPr>
              <w:t>C. Giurgi-Oncu, C. Tudoran, G.N. Pop, C. Bredicean, S.A. Pescariu, A. Giurgiuca, M. Tudoran</w:t>
            </w:r>
          </w:p>
        </w:tc>
        <w:tc>
          <w:tcPr>
            <w:tcW w:w="2806" w:type="dxa"/>
            <w:tcBorders>
              <w:top w:val="single" w:sz="4" w:space="0" w:color="auto"/>
              <w:left w:val="single" w:sz="4" w:space="0" w:color="auto"/>
              <w:bottom w:val="single" w:sz="4" w:space="0" w:color="auto"/>
              <w:right w:val="single" w:sz="4" w:space="0" w:color="auto"/>
            </w:tcBorders>
          </w:tcPr>
          <w:p w14:paraId="07D2A099" w14:textId="667C83E9" w:rsidR="005927A1" w:rsidRPr="00FC387A" w:rsidRDefault="00E21A77" w:rsidP="005927A1">
            <w:pPr>
              <w:pStyle w:val="Frspaiere"/>
              <w:rPr>
                <w:rFonts w:ascii="Times New Roman" w:hAnsi="Times New Roman"/>
                <w:b/>
                <w:color w:val="181818"/>
                <w:sz w:val="24"/>
                <w:szCs w:val="24"/>
                <w:lang w:val="ro-RO"/>
              </w:rPr>
            </w:pPr>
            <w:r w:rsidRPr="00FC387A">
              <w:rPr>
                <w:rFonts w:ascii="Times New Roman" w:hAnsi="Times New Roman"/>
                <w:sz w:val="24"/>
                <w:szCs w:val="24"/>
              </w:rPr>
              <w:t>Cardiovascular Abnormalities and Mental Health Difficulties Result in a Reduced Quality of Life in the Post-Acute COVID-19 Syndrome</w:t>
            </w:r>
          </w:p>
        </w:tc>
        <w:tc>
          <w:tcPr>
            <w:tcW w:w="2477" w:type="dxa"/>
            <w:tcBorders>
              <w:top w:val="single" w:sz="4" w:space="0" w:color="auto"/>
              <w:left w:val="single" w:sz="4" w:space="0" w:color="auto"/>
              <w:bottom w:val="single" w:sz="4" w:space="0" w:color="auto"/>
              <w:right w:val="single" w:sz="4" w:space="0" w:color="auto"/>
            </w:tcBorders>
          </w:tcPr>
          <w:p w14:paraId="3667D43E" w14:textId="5DF9BF57" w:rsidR="005927A1" w:rsidRPr="00FC387A" w:rsidRDefault="00E21A77" w:rsidP="005927A1">
            <w:pPr>
              <w:pStyle w:val="Frspaiere"/>
              <w:rPr>
                <w:rFonts w:ascii="Times New Roman" w:hAnsi="Times New Roman"/>
                <w:sz w:val="24"/>
                <w:szCs w:val="24"/>
                <w:lang w:val="ro-RO"/>
              </w:rPr>
            </w:pPr>
            <w:r w:rsidRPr="003E3020">
              <w:rPr>
                <w:rFonts w:ascii="Times New Roman" w:hAnsi="Times New Roman"/>
                <w:sz w:val="24"/>
                <w:szCs w:val="24"/>
                <w:lang w:val="fr-FR"/>
              </w:rPr>
              <w:t>Brain Sci. 2021, 11, 1456. Pg 1-13 https://doi.org/10.3390/ brainsci11111456</w:t>
            </w:r>
          </w:p>
        </w:tc>
        <w:tc>
          <w:tcPr>
            <w:tcW w:w="798" w:type="dxa"/>
            <w:tcBorders>
              <w:top w:val="single" w:sz="4" w:space="0" w:color="auto"/>
              <w:left w:val="single" w:sz="4" w:space="0" w:color="auto"/>
              <w:bottom w:val="single" w:sz="4" w:space="0" w:color="auto"/>
              <w:right w:val="single" w:sz="4" w:space="0" w:color="auto"/>
            </w:tcBorders>
          </w:tcPr>
          <w:p w14:paraId="48460D03" w14:textId="77777777" w:rsidR="005927A1" w:rsidRPr="00FC387A" w:rsidRDefault="005927A1" w:rsidP="005927A1">
            <w:pPr>
              <w:spacing w:after="0" w:line="240" w:lineRule="auto"/>
              <w:jc w:val="both"/>
              <w:rPr>
                <w:rFonts w:ascii="Times New Roman" w:hAnsi="Times New Roman"/>
                <w:color w:val="181818"/>
                <w:sz w:val="24"/>
                <w:szCs w:val="24"/>
                <w:lang w:val="ro-RO"/>
              </w:rPr>
            </w:pPr>
            <w:r w:rsidRPr="00FC387A">
              <w:rPr>
                <w:rFonts w:ascii="Times New Roman" w:hAnsi="Times New Roman"/>
                <w:color w:val="181818"/>
                <w:sz w:val="24"/>
                <w:szCs w:val="24"/>
                <w:lang w:val="ro-RO"/>
              </w:rPr>
              <w:t>3.79</w:t>
            </w:r>
          </w:p>
        </w:tc>
        <w:tc>
          <w:tcPr>
            <w:tcW w:w="3291" w:type="dxa"/>
            <w:tcBorders>
              <w:top w:val="single" w:sz="4" w:space="0" w:color="auto"/>
              <w:left w:val="single" w:sz="4" w:space="0" w:color="auto"/>
              <w:bottom w:val="single" w:sz="4" w:space="0" w:color="auto"/>
              <w:right w:val="single" w:sz="4" w:space="0" w:color="auto"/>
            </w:tcBorders>
          </w:tcPr>
          <w:p w14:paraId="14B4ECCE" w14:textId="70F9D5DC" w:rsidR="005927A1" w:rsidRPr="00FC387A" w:rsidRDefault="005927A1" w:rsidP="00E21A77">
            <w:pPr>
              <w:pStyle w:val="Frspaiere"/>
              <w:rPr>
                <w:rFonts w:ascii="Times New Roman" w:hAnsi="Times New Roman"/>
                <w:sz w:val="24"/>
                <w:szCs w:val="24"/>
                <w:lang w:val="ro-RO" w:eastAsia="ro-RO"/>
              </w:rPr>
            </w:pPr>
            <w:r w:rsidRPr="00FC387A">
              <w:rPr>
                <w:rFonts w:ascii="Times New Roman" w:hAnsi="Times New Roman"/>
                <w:sz w:val="24"/>
                <w:szCs w:val="24"/>
                <w:lang w:val="ro-RO" w:eastAsia="ro-RO"/>
              </w:rPr>
              <w:t>Department of Neuroscience, “Victor Babeș” University of Medicine a</w:t>
            </w:r>
            <w:r w:rsidR="00E21A77" w:rsidRPr="00FC387A">
              <w:rPr>
                <w:rFonts w:ascii="Times New Roman" w:hAnsi="Times New Roman"/>
                <w:sz w:val="24"/>
                <w:szCs w:val="24"/>
                <w:lang w:val="ro-RO" w:eastAsia="ro-RO"/>
              </w:rPr>
              <w:t>nd Pharmacy, Timișoara, Romania</w:t>
            </w:r>
            <w:r w:rsidR="00E21A77" w:rsidRPr="00FC387A">
              <w:rPr>
                <w:rFonts w:ascii="Times New Roman" w:hAnsi="Times New Roman"/>
                <w:sz w:val="24"/>
                <w:szCs w:val="24"/>
              </w:rPr>
              <w:br/>
            </w:r>
            <w:r w:rsidR="00E21A77" w:rsidRPr="00FC387A">
              <w:rPr>
                <w:rFonts w:ascii="Times New Roman" w:hAnsi="Times New Roman"/>
                <w:color w:val="222222"/>
                <w:sz w:val="24"/>
                <w:szCs w:val="24"/>
                <w:shd w:val="clear" w:color="auto" w:fill="FFFFFF"/>
              </w:rPr>
              <w:t>“Dr. Victor Popescu” Military Emergency</w:t>
            </w:r>
            <w:r w:rsidR="003E3020">
              <w:rPr>
                <w:rFonts w:ascii="Times New Roman" w:hAnsi="Times New Roman"/>
                <w:color w:val="222222"/>
                <w:sz w:val="24"/>
                <w:szCs w:val="24"/>
                <w:shd w:val="clear" w:color="auto" w:fill="FFFFFF"/>
              </w:rPr>
              <w:t xml:space="preserve"> Clinical Hospital, 300080 Timiş</w:t>
            </w:r>
            <w:r w:rsidR="00E21A77" w:rsidRPr="00FC387A">
              <w:rPr>
                <w:rFonts w:ascii="Times New Roman" w:hAnsi="Times New Roman"/>
                <w:color w:val="222222"/>
                <w:sz w:val="24"/>
                <w:szCs w:val="24"/>
                <w:shd w:val="clear" w:color="auto" w:fill="FFFFFF"/>
              </w:rPr>
              <w:t>oara, Romania</w:t>
            </w:r>
          </w:p>
        </w:tc>
      </w:tr>
      <w:tr w:rsidR="00E63C72" w:rsidRPr="00FC387A" w14:paraId="71030F4C" w14:textId="77777777" w:rsidTr="005927A1">
        <w:tc>
          <w:tcPr>
            <w:tcW w:w="490" w:type="dxa"/>
            <w:tcBorders>
              <w:top w:val="single" w:sz="4" w:space="0" w:color="auto"/>
              <w:left w:val="single" w:sz="4" w:space="0" w:color="auto"/>
              <w:bottom w:val="single" w:sz="4" w:space="0" w:color="auto"/>
              <w:right w:val="single" w:sz="4" w:space="0" w:color="auto"/>
            </w:tcBorders>
          </w:tcPr>
          <w:p w14:paraId="5AA59BF0" w14:textId="77777777" w:rsidR="005927A1" w:rsidRPr="00FC387A" w:rsidRDefault="005927A1" w:rsidP="005927A1">
            <w:pPr>
              <w:numPr>
                <w:ilvl w:val="0"/>
                <w:numId w:val="23"/>
              </w:numPr>
              <w:spacing w:after="0" w:line="240" w:lineRule="auto"/>
              <w:ind w:left="357" w:hanging="357"/>
              <w:jc w:val="both"/>
              <w:rPr>
                <w:rFonts w:ascii="Times New Roman" w:hAnsi="Times New Roman"/>
                <w:b/>
                <w:color w:val="181818"/>
                <w:sz w:val="24"/>
                <w:szCs w:val="24"/>
                <w:lang w:val="ro-RO"/>
              </w:rPr>
            </w:pPr>
          </w:p>
        </w:tc>
        <w:tc>
          <w:tcPr>
            <w:tcW w:w="5083" w:type="dxa"/>
            <w:tcBorders>
              <w:top w:val="single" w:sz="4" w:space="0" w:color="auto"/>
              <w:left w:val="single" w:sz="4" w:space="0" w:color="auto"/>
              <w:bottom w:val="single" w:sz="4" w:space="0" w:color="auto"/>
              <w:right w:val="single" w:sz="4" w:space="0" w:color="auto"/>
            </w:tcBorders>
          </w:tcPr>
          <w:p w14:paraId="1E5C3A67" w14:textId="22912FC6" w:rsidR="005927A1" w:rsidRPr="00FC387A" w:rsidRDefault="00B41D2C" w:rsidP="005927A1">
            <w:pPr>
              <w:pStyle w:val="Frspaiere"/>
              <w:rPr>
                <w:rFonts w:ascii="Times New Roman" w:hAnsi="Times New Roman"/>
                <w:b/>
                <w:color w:val="181818"/>
                <w:sz w:val="24"/>
                <w:szCs w:val="24"/>
                <w:lang w:val="ro-RO"/>
              </w:rPr>
            </w:pPr>
            <w:r w:rsidRPr="00FC387A">
              <w:rPr>
                <w:rFonts w:ascii="Times New Roman" w:hAnsi="Times New Roman"/>
                <w:sz w:val="24"/>
                <w:szCs w:val="24"/>
              </w:rPr>
              <w:t>R.S. Romosan, L. Dehelean, V.R. Enatescu, A.C. Bredicean, I. Papava, C. Giurgi-Oncu, A.M. Romosan</w:t>
            </w:r>
          </w:p>
        </w:tc>
        <w:tc>
          <w:tcPr>
            <w:tcW w:w="2806" w:type="dxa"/>
            <w:tcBorders>
              <w:top w:val="single" w:sz="4" w:space="0" w:color="auto"/>
              <w:left w:val="single" w:sz="4" w:space="0" w:color="auto"/>
              <w:bottom w:val="single" w:sz="4" w:space="0" w:color="auto"/>
              <w:right w:val="single" w:sz="4" w:space="0" w:color="auto"/>
            </w:tcBorders>
          </w:tcPr>
          <w:p w14:paraId="533950B1" w14:textId="21F5ABFD" w:rsidR="005927A1" w:rsidRPr="00FC387A" w:rsidRDefault="00B41D2C" w:rsidP="005927A1">
            <w:pPr>
              <w:pStyle w:val="Frspaiere"/>
              <w:rPr>
                <w:rFonts w:ascii="Times New Roman" w:hAnsi="Times New Roman"/>
                <w:b/>
                <w:color w:val="181818"/>
                <w:sz w:val="24"/>
                <w:szCs w:val="24"/>
                <w:lang w:val="ro-RO"/>
              </w:rPr>
            </w:pPr>
            <w:r w:rsidRPr="00FC387A">
              <w:rPr>
                <w:rFonts w:ascii="Times New Roman" w:hAnsi="Times New Roman"/>
                <w:sz w:val="24"/>
                <w:szCs w:val="24"/>
              </w:rPr>
              <w:t>Profiling undergraduate students from a Romanian medical university</w:t>
            </w:r>
          </w:p>
        </w:tc>
        <w:tc>
          <w:tcPr>
            <w:tcW w:w="2477" w:type="dxa"/>
            <w:tcBorders>
              <w:top w:val="single" w:sz="4" w:space="0" w:color="auto"/>
              <w:left w:val="single" w:sz="4" w:space="0" w:color="auto"/>
              <w:bottom w:val="single" w:sz="4" w:space="0" w:color="auto"/>
              <w:right w:val="single" w:sz="4" w:space="0" w:color="auto"/>
            </w:tcBorders>
          </w:tcPr>
          <w:p w14:paraId="58D976E2" w14:textId="3629F281" w:rsidR="005927A1" w:rsidRPr="00FC387A" w:rsidRDefault="00B41D2C" w:rsidP="005927A1">
            <w:pPr>
              <w:pStyle w:val="Frspaiere"/>
              <w:rPr>
                <w:rFonts w:ascii="Times New Roman" w:hAnsi="Times New Roman"/>
                <w:b/>
                <w:color w:val="181818"/>
                <w:sz w:val="24"/>
                <w:szCs w:val="24"/>
                <w:lang w:val="ro-RO"/>
              </w:rPr>
            </w:pPr>
            <w:r w:rsidRPr="00FC387A">
              <w:rPr>
                <w:rFonts w:ascii="Times New Roman" w:hAnsi="Times New Roman"/>
                <w:sz w:val="24"/>
                <w:szCs w:val="24"/>
              </w:rPr>
              <w:t xml:space="preserve">Neuropsychiatric Disease and Treatment. 24 July 2018 Volume 2018:14 Pages 1891—1899. </w:t>
            </w:r>
            <w:hyperlink r:id="rId14" w:history="1">
              <w:r w:rsidRPr="00FC387A">
                <w:rPr>
                  <w:rStyle w:val="Hyperlink"/>
                  <w:rFonts w:ascii="Times New Roman" w:hAnsi="Times New Roman"/>
                  <w:color w:val="auto"/>
                  <w:sz w:val="24"/>
                  <w:szCs w:val="24"/>
                  <w:u w:val="none"/>
                </w:rPr>
                <w:t>https://doi.org/10.2147/NDT.S165797</w:t>
              </w:r>
            </w:hyperlink>
          </w:p>
        </w:tc>
        <w:tc>
          <w:tcPr>
            <w:tcW w:w="798" w:type="dxa"/>
            <w:tcBorders>
              <w:top w:val="single" w:sz="4" w:space="0" w:color="auto"/>
              <w:left w:val="single" w:sz="4" w:space="0" w:color="auto"/>
              <w:bottom w:val="single" w:sz="4" w:space="0" w:color="auto"/>
              <w:right w:val="single" w:sz="4" w:space="0" w:color="auto"/>
            </w:tcBorders>
          </w:tcPr>
          <w:p w14:paraId="29B29B1D" w14:textId="08CBA209" w:rsidR="005927A1" w:rsidRPr="00FC387A" w:rsidRDefault="00B41D2C" w:rsidP="005927A1">
            <w:pPr>
              <w:spacing w:after="0" w:line="240" w:lineRule="auto"/>
              <w:jc w:val="both"/>
              <w:rPr>
                <w:rFonts w:ascii="Times New Roman" w:hAnsi="Times New Roman"/>
                <w:color w:val="181818"/>
                <w:sz w:val="24"/>
                <w:szCs w:val="24"/>
                <w:lang w:val="ro-RO"/>
              </w:rPr>
            </w:pPr>
            <w:r w:rsidRPr="00FC387A">
              <w:rPr>
                <w:rFonts w:ascii="Times New Roman" w:hAnsi="Times New Roman"/>
                <w:color w:val="181818"/>
                <w:sz w:val="24"/>
                <w:szCs w:val="24"/>
                <w:lang w:val="ro-RO"/>
              </w:rPr>
              <w:t>2,57</w:t>
            </w:r>
          </w:p>
        </w:tc>
        <w:tc>
          <w:tcPr>
            <w:tcW w:w="3291" w:type="dxa"/>
            <w:tcBorders>
              <w:top w:val="single" w:sz="4" w:space="0" w:color="auto"/>
              <w:left w:val="single" w:sz="4" w:space="0" w:color="auto"/>
              <w:bottom w:val="single" w:sz="4" w:space="0" w:color="auto"/>
              <w:right w:val="single" w:sz="4" w:space="0" w:color="auto"/>
            </w:tcBorders>
          </w:tcPr>
          <w:p w14:paraId="43F5674D" w14:textId="77777777" w:rsidR="005927A1" w:rsidRPr="00FC387A" w:rsidRDefault="005927A1" w:rsidP="005927A1">
            <w:pPr>
              <w:pStyle w:val="Frspaiere"/>
              <w:rPr>
                <w:rFonts w:ascii="Times New Roman" w:hAnsi="Times New Roman"/>
                <w:sz w:val="24"/>
                <w:szCs w:val="24"/>
                <w:lang w:val="ro-RO" w:eastAsia="ro-RO"/>
              </w:rPr>
            </w:pPr>
            <w:r w:rsidRPr="00FC387A">
              <w:rPr>
                <w:rFonts w:ascii="Times New Roman" w:hAnsi="Times New Roman"/>
                <w:sz w:val="24"/>
                <w:szCs w:val="24"/>
                <w:lang w:val="ro-RO" w:eastAsia="ro-RO"/>
              </w:rPr>
              <w:t>Department of Neuroscience, “Victor Babeș” University of Medicine and Pharmacy, Timișoara, Romania</w:t>
            </w:r>
          </w:p>
          <w:p w14:paraId="3888BE8E" w14:textId="77777777" w:rsidR="005927A1" w:rsidRPr="00FC387A" w:rsidRDefault="005927A1" w:rsidP="005927A1">
            <w:pPr>
              <w:spacing w:after="0" w:line="240" w:lineRule="auto"/>
              <w:jc w:val="both"/>
              <w:rPr>
                <w:rFonts w:ascii="Times New Roman" w:hAnsi="Times New Roman"/>
                <w:b/>
                <w:color w:val="181818"/>
                <w:sz w:val="24"/>
                <w:szCs w:val="24"/>
                <w:lang w:val="ro-RO"/>
              </w:rPr>
            </w:pPr>
          </w:p>
        </w:tc>
      </w:tr>
      <w:tr w:rsidR="00E63C72" w:rsidRPr="00FC387A" w14:paraId="296A8095" w14:textId="77777777" w:rsidTr="005927A1">
        <w:tc>
          <w:tcPr>
            <w:tcW w:w="490" w:type="dxa"/>
            <w:tcBorders>
              <w:top w:val="single" w:sz="4" w:space="0" w:color="auto"/>
              <w:left w:val="single" w:sz="4" w:space="0" w:color="auto"/>
              <w:bottom w:val="single" w:sz="4" w:space="0" w:color="auto"/>
              <w:right w:val="single" w:sz="4" w:space="0" w:color="auto"/>
            </w:tcBorders>
          </w:tcPr>
          <w:p w14:paraId="0B91BF5E" w14:textId="77777777" w:rsidR="00FC387A" w:rsidRPr="00FC387A" w:rsidRDefault="00FC387A" w:rsidP="005927A1">
            <w:pPr>
              <w:numPr>
                <w:ilvl w:val="0"/>
                <w:numId w:val="23"/>
              </w:numPr>
              <w:spacing w:after="0" w:line="240" w:lineRule="auto"/>
              <w:ind w:left="357" w:hanging="357"/>
              <w:jc w:val="both"/>
              <w:rPr>
                <w:rFonts w:ascii="Times New Roman" w:hAnsi="Times New Roman"/>
                <w:b/>
                <w:color w:val="181818"/>
                <w:sz w:val="24"/>
                <w:szCs w:val="24"/>
                <w:lang w:val="ro-RO"/>
              </w:rPr>
            </w:pPr>
          </w:p>
        </w:tc>
        <w:tc>
          <w:tcPr>
            <w:tcW w:w="5083" w:type="dxa"/>
            <w:tcBorders>
              <w:top w:val="single" w:sz="4" w:space="0" w:color="auto"/>
              <w:left w:val="single" w:sz="4" w:space="0" w:color="auto"/>
              <w:bottom w:val="single" w:sz="4" w:space="0" w:color="auto"/>
              <w:right w:val="single" w:sz="4" w:space="0" w:color="auto"/>
            </w:tcBorders>
          </w:tcPr>
          <w:p w14:paraId="716737A3" w14:textId="1F71F510" w:rsidR="00FC387A" w:rsidRPr="00FC387A" w:rsidRDefault="00AF788D" w:rsidP="00FC387A">
            <w:pPr>
              <w:pStyle w:val="Frspaiere"/>
              <w:rPr>
                <w:rFonts w:ascii="Times New Roman" w:hAnsi="Times New Roman"/>
                <w:sz w:val="24"/>
                <w:szCs w:val="24"/>
              </w:rPr>
            </w:pPr>
            <w:hyperlink r:id="rId15" w:history="1">
              <w:r w:rsidR="00FC387A" w:rsidRPr="00FC387A">
                <w:rPr>
                  <w:rStyle w:val="ng-star-inserted"/>
                  <w:rFonts w:ascii="Times New Roman" w:hAnsi="Times New Roman"/>
                  <w:color w:val="000000"/>
                  <w:sz w:val="24"/>
                  <w:szCs w:val="24"/>
                  <w:shd w:val="clear" w:color="auto" w:fill="FFFFFF"/>
                  <w:lang w:val="en"/>
                </w:rPr>
                <w:t>Panfil AL</w:t>
              </w:r>
            </w:hyperlink>
            <w:r w:rsidR="00FC387A" w:rsidRPr="00FC387A">
              <w:rPr>
                <w:rStyle w:val="value"/>
                <w:rFonts w:ascii="Times New Roman" w:hAnsi="Times New Roman"/>
                <w:color w:val="000000"/>
                <w:sz w:val="24"/>
                <w:szCs w:val="24"/>
                <w:shd w:val="clear" w:color="auto" w:fill="FFFFFF"/>
              </w:rPr>
              <w:t xml:space="preserve">., </w:t>
            </w:r>
            <w:hyperlink r:id="rId16" w:history="1">
              <w:r w:rsidR="00FC387A" w:rsidRPr="00FC387A">
                <w:rPr>
                  <w:rStyle w:val="ng-star-inserted"/>
                  <w:rFonts w:ascii="Times New Roman" w:hAnsi="Times New Roman"/>
                  <w:color w:val="000000"/>
                  <w:sz w:val="24"/>
                  <w:szCs w:val="24"/>
                  <w:shd w:val="clear" w:color="auto" w:fill="FFFFFF"/>
                  <w:lang w:val="en"/>
                </w:rPr>
                <w:t>Lungeanu, D</w:t>
              </w:r>
            </w:hyperlink>
            <w:r w:rsidR="00FC387A" w:rsidRPr="00FC387A">
              <w:rPr>
                <w:rStyle w:val="ng-star-inserted"/>
                <w:rFonts w:ascii="Times New Roman" w:hAnsi="Times New Roman"/>
                <w:color w:val="000000"/>
                <w:sz w:val="24"/>
                <w:szCs w:val="24"/>
                <w:shd w:val="clear" w:color="auto" w:fill="FFFFFF"/>
              </w:rPr>
              <w:t>. ,</w:t>
            </w:r>
            <w:hyperlink r:id="rId17" w:history="1">
              <w:r w:rsidR="00FC387A" w:rsidRPr="00FC387A">
                <w:rPr>
                  <w:rStyle w:val="ng-star-inserted"/>
                  <w:rFonts w:ascii="Times New Roman" w:hAnsi="Times New Roman"/>
                  <w:color w:val="000000"/>
                  <w:sz w:val="24"/>
                  <w:szCs w:val="24"/>
                  <w:shd w:val="clear" w:color="auto" w:fill="FFFFFF"/>
                  <w:lang w:val="en"/>
                </w:rPr>
                <w:t>Tamasan, S</w:t>
              </w:r>
            </w:hyperlink>
            <w:r w:rsidR="00FC387A" w:rsidRPr="00FC387A">
              <w:rPr>
                <w:rStyle w:val="ng-star-inserted"/>
                <w:rFonts w:ascii="Times New Roman" w:hAnsi="Times New Roman"/>
                <w:color w:val="000000"/>
                <w:sz w:val="24"/>
                <w:szCs w:val="24"/>
                <w:shd w:val="clear" w:color="auto" w:fill="FFFFFF"/>
              </w:rPr>
              <w:t>.,  </w:t>
            </w:r>
            <w:hyperlink r:id="rId18" w:history="1">
              <w:r w:rsidR="00FC387A" w:rsidRPr="00FC387A">
                <w:rPr>
                  <w:rStyle w:val="ng-star-inserted"/>
                  <w:rFonts w:ascii="Times New Roman" w:hAnsi="Times New Roman"/>
                  <w:color w:val="000000"/>
                  <w:sz w:val="24"/>
                  <w:szCs w:val="24"/>
                  <w:shd w:val="clear" w:color="auto" w:fill="FFFFFF"/>
                  <w:lang w:val="en"/>
                </w:rPr>
                <w:t>Bredicean, C</w:t>
              </w:r>
            </w:hyperlink>
            <w:r w:rsidR="00FC387A" w:rsidRPr="00FC387A">
              <w:rPr>
                <w:rStyle w:val="ng-star-inserted"/>
                <w:rFonts w:ascii="Times New Roman" w:hAnsi="Times New Roman"/>
                <w:color w:val="000000"/>
                <w:sz w:val="24"/>
                <w:szCs w:val="24"/>
                <w:shd w:val="clear" w:color="auto" w:fill="FFFFFF"/>
              </w:rPr>
              <w:t xml:space="preserve"> ., ; </w:t>
            </w:r>
            <w:hyperlink r:id="rId19" w:history="1">
              <w:r w:rsidR="00FC387A" w:rsidRPr="00FC387A">
                <w:rPr>
                  <w:rStyle w:val="ng-star-inserted"/>
                  <w:rFonts w:ascii="Times New Roman" w:hAnsi="Times New Roman"/>
                  <w:color w:val="000000"/>
                  <w:sz w:val="24"/>
                  <w:szCs w:val="24"/>
                  <w:shd w:val="clear" w:color="auto" w:fill="FFFFFF"/>
                  <w:lang w:val="en"/>
                </w:rPr>
                <w:t>Papava, I</w:t>
              </w:r>
            </w:hyperlink>
            <w:r w:rsidR="00FC387A" w:rsidRPr="00FC387A">
              <w:rPr>
                <w:rStyle w:val="ng-star-inserted"/>
                <w:rFonts w:ascii="Times New Roman" w:hAnsi="Times New Roman"/>
                <w:color w:val="000000"/>
                <w:sz w:val="24"/>
                <w:szCs w:val="24"/>
                <w:shd w:val="clear" w:color="auto" w:fill="FFFFFF"/>
              </w:rPr>
              <w:t>.,  </w:t>
            </w:r>
            <w:hyperlink r:id="rId20" w:history="1">
              <w:r w:rsidR="00FC387A" w:rsidRPr="00FC387A">
                <w:rPr>
                  <w:rStyle w:val="ng-star-inserted"/>
                  <w:rFonts w:ascii="Times New Roman" w:hAnsi="Times New Roman"/>
                  <w:color w:val="000000"/>
                  <w:sz w:val="24"/>
                  <w:szCs w:val="24"/>
                  <w:shd w:val="clear" w:color="auto" w:fill="FFFFFF"/>
                  <w:lang w:val="en"/>
                </w:rPr>
                <w:t>Smirnova, D</w:t>
              </w:r>
            </w:hyperlink>
            <w:r w:rsidR="00FC387A" w:rsidRPr="00FC387A">
              <w:rPr>
                <w:rStyle w:val="ng-star-inserted"/>
                <w:rFonts w:ascii="Times New Roman" w:hAnsi="Times New Roman"/>
                <w:color w:val="000000"/>
                <w:sz w:val="24"/>
                <w:szCs w:val="24"/>
                <w:shd w:val="clear" w:color="auto" w:fill="FFFFFF"/>
              </w:rPr>
              <w:t xml:space="preserve">., </w:t>
            </w:r>
            <w:hyperlink r:id="rId21" w:history="1">
              <w:r w:rsidR="00FC387A" w:rsidRPr="00FC387A">
                <w:rPr>
                  <w:rStyle w:val="ng-star-inserted"/>
                  <w:rFonts w:ascii="Times New Roman" w:hAnsi="Times New Roman"/>
                  <w:color w:val="000000"/>
                  <w:sz w:val="24"/>
                  <w:szCs w:val="24"/>
                  <w:shd w:val="clear" w:color="auto" w:fill="FFFFFF"/>
                  <w:lang w:val="en"/>
                </w:rPr>
                <w:t>Fountoulakis, KN</w:t>
              </w:r>
            </w:hyperlink>
            <w:r w:rsidR="00FC387A" w:rsidRPr="00FC387A">
              <w:rPr>
                <w:rStyle w:val="ng-star-inserted"/>
                <w:rFonts w:ascii="Times New Roman" w:hAnsi="Times New Roman"/>
                <w:color w:val="000000"/>
                <w:sz w:val="24"/>
                <w:szCs w:val="24"/>
                <w:shd w:val="clear" w:color="auto" w:fill="FFFFFF"/>
              </w:rPr>
              <w:t xml:space="preserve">. </w:t>
            </w:r>
          </w:p>
        </w:tc>
        <w:tc>
          <w:tcPr>
            <w:tcW w:w="2806" w:type="dxa"/>
            <w:tcBorders>
              <w:top w:val="single" w:sz="4" w:space="0" w:color="auto"/>
              <w:left w:val="single" w:sz="4" w:space="0" w:color="auto"/>
              <w:bottom w:val="single" w:sz="4" w:space="0" w:color="auto"/>
              <w:right w:val="single" w:sz="4" w:space="0" w:color="auto"/>
            </w:tcBorders>
          </w:tcPr>
          <w:p w14:paraId="7D205476" w14:textId="77777777" w:rsidR="00FC387A" w:rsidRPr="006134F8" w:rsidRDefault="00FC387A" w:rsidP="00FC387A">
            <w:pPr>
              <w:pStyle w:val="Titlu2"/>
              <w:shd w:val="clear" w:color="auto" w:fill="FFFFFF"/>
              <w:rPr>
                <w:rFonts w:ascii="Times New Roman" w:hAnsi="Times New Roman"/>
                <w:b w:val="0"/>
                <w:i w:val="0"/>
                <w:color w:val="424242"/>
                <w:sz w:val="24"/>
                <w:szCs w:val="24"/>
                <w:lang w:val="en"/>
              </w:rPr>
            </w:pPr>
            <w:r w:rsidRPr="006134F8">
              <w:rPr>
                <w:rFonts w:ascii="Times New Roman" w:hAnsi="Times New Roman"/>
                <w:b w:val="0"/>
                <w:i w:val="0"/>
                <w:color w:val="424242"/>
                <w:sz w:val="24"/>
                <w:szCs w:val="24"/>
                <w:lang w:val="en"/>
              </w:rPr>
              <w:t>Suicidality Related to the COVID-19 Lockdown in Romania: Structural Equation Modeling</w:t>
            </w:r>
          </w:p>
          <w:p w14:paraId="1FCE54CA" w14:textId="77777777" w:rsidR="00FC387A" w:rsidRPr="00FC387A" w:rsidRDefault="00FC387A" w:rsidP="005927A1">
            <w:pPr>
              <w:pStyle w:val="Frspaiere"/>
              <w:rPr>
                <w:rFonts w:ascii="Times New Roman" w:hAnsi="Times New Roman"/>
                <w:sz w:val="24"/>
                <w:szCs w:val="24"/>
              </w:rPr>
            </w:pPr>
          </w:p>
        </w:tc>
        <w:tc>
          <w:tcPr>
            <w:tcW w:w="2477" w:type="dxa"/>
            <w:tcBorders>
              <w:top w:val="single" w:sz="4" w:space="0" w:color="auto"/>
              <w:left w:val="single" w:sz="4" w:space="0" w:color="auto"/>
              <w:bottom w:val="single" w:sz="4" w:space="0" w:color="auto"/>
              <w:right w:val="single" w:sz="4" w:space="0" w:color="auto"/>
            </w:tcBorders>
          </w:tcPr>
          <w:p w14:paraId="0DC33B9F" w14:textId="4B388F78" w:rsidR="00FC387A" w:rsidRPr="00E63C72" w:rsidRDefault="00FC387A" w:rsidP="00FC387A">
            <w:pPr>
              <w:autoSpaceDE w:val="0"/>
              <w:autoSpaceDN w:val="0"/>
              <w:adjustRightInd w:val="0"/>
              <w:spacing w:after="0" w:line="240" w:lineRule="auto"/>
              <w:rPr>
                <w:rFonts w:ascii="Times New Roman" w:eastAsia="Calibri" w:hAnsi="Times New Roman"/>
                <w:iCs/>
                <w:sz w:val="24"/>
                <w:szCs w:val="24"/>
              </w:rPr>
            </w:pPr>
            <w:r w:rsidRPr="00E63C72">
              <w:rPr>
                <w:rFonts w:ascii="Times New Roman" w:eastAsia="Calibri" w:hAnsi="Times New Roman"/>
                <w:iCs/>
                <w:sz w:val="24"/>
                <w:szCs w:val="24"/>
              </w:rPr>
              <w:t xml:space="preserve">Front. Psychiatry </w:t>
            </w:r>
            <w:r w:rsidR="00E63C72" w:rsidRPr="00E63C72">
              <w:rPr>
                <w:rFonts w:ascii="Times New Roman" w:eastAsia="Calibri" w:hAnsi="Times New Roman"/>
                <w:iCs/>
                <w:sz w:val="24"/>
                <w:szCs w:val="24"/>
              </w:rPr>
              <w:t xml:space="preserve">2022 </w:t>
            </w:r>
            <w:r w:rsidRPr="00E63C72">
              <w:rPr>
                <w:rFonts w:ascii="Times New Roman" w:eastAsia="Calibri" w:hAnsi="Times New Roman"/>
                <w:iCs/>
                <w:sz w:val="24"/>
                <w:szCs w:val="24"/>
              </w:rPr>
              <w:t>13:818712.</w:t>
            </w:r>
          </w:p>
          <w:p w14:paraId="49978480" w14:textId="15D2FDA9" w:rsidR="00FC387A" w:rsidRPr="00FC387A" w:rsidRDefault="00FC387A" w:rsidP="00FC387A">
            <w:pPr>
              <w:pStyle w:val="Frspaiere"/>
              <w:rPr>
                <w:rFonts w:ascii="Times New Roman" w:hAnsi="Times New Roman"/>
                <w:sz w:val="24"/>
                <w:szCs w:val="24"/>
              </w:rPr>
            </w:pPr>
            <w:r w:rsidRPr="00E63C72">
              <w:rPr>
                <w:rFonts w:ascii="Times New Roman" w:eastAsia="Calibri" w:hAnsi="Times New Roman"/>
                <w:iCs/>
                <w:sz w:val="24"/>
                <w:szCs w:val="24"/>
              </w:rPr>
              <w:t>doi: 10.3389/fpsyt.2022.8187</w:t>
            </w:r>
          </w:p>
        </w:tc>
        <w:tc>
          <w:tcPr>
            <w:tcW w:w="798" w:type="dxa"/>
            <w:tcBorders>
              <w:top w:val="single" w:sz="4" w:space="0" w:color="auto"/>
              <w:left w:val="single" w:sz="4" w:space="0" w:color="auto"/>
              <w:bottom w:val="single" w:sz="4" w:space="0" w:color="auto"/>
              <w:right w:val="single" w:sz="4" w:space="0" w:color="auto"/>
            </w:tcBorders>
          </w:tcPr>
          <w:p w14:paraId="54C30867" w14:textId="3F8BB250" w:rsidR="00FC387A" w:rsidRPr="00E63C72" w:rsidRDefault="00E63C72" w:rsidP="005927A1">
            <w:pPr>
              <w:spacing w:after="0" w:line="240" w:lineRule="auto"/>
              <w:jc w:val="both"/>
              <w:rPr>
                <w:rFonts w:ascii="Times New Roman" w:hAnsi="Times New Roman"/>
                <w:color w:val="181818"/>
                <w:sz w:val="24"/>
                <w:szCs w:val="24"/>
                <w:lang w:val="ro-RO"/>
              </w:rPr>
            </w:pPr>
            <w:r w:rsidRPr="00E63C72">
              <w:rPr>
                <w:rFonts w:ascii="Times New Roman" w:hAnsi="Times New Roman"/>
                <w:bCs/>
                <w:color w:val="424242"/>
                <w:sz w:val="24"/>
                <w:szCs w:val="24"/>
                <w:shd w:val="clear" w:color="auto" w:fill="FFFFFF"/>
              </w:rPr>
              <w:t>5.435</w:t>
            </w:r>
          </w:p>
        </w:tc>
        <w:tc>
          <w:tcPr>
            <w:tcW w:w="3291" w:type="dxa"/>
            <w:tcBorders>
              <w:top w:val="single" w:sz="4" w:space="0" w:color="auto"/>
              <w:left w:val="single" w:sz="4" w:space="0" w:color="auto"/>
              <w:bottom w:val="single" w:sz="4" w:space="0" w:color="auto"/>
              <w:right w:val="single" w:sz="4" w:space="0" w:color="auto"/>
            </w:tcBorders>
          </w:tcPr>
          <w:p w14:paraId="7627687D" w14:textId="77777777" w:rsidR="00E63C72" w:rsidRPr="00FC387A" w:rsidRDefault="00E63C72" w:rsidP="00E63C72">
            <w:pPr>
              <w:pStyle w:val="Frspaiere"/>
              <w:rPr>
                <w:rFonts w:ascii="Times New Roman" w:hAnsi="Times New Roman"/>
                <w:sz w:val="24"/>
                <w:szCs w:val="24"/>
                <w:lang w:val="ro-RO" w:eastAsia="ro-RO"/>
              </w:rPr>
            </w:pPr>
            <w:r w:rsidRPr="00FC387A">
              <w:rPr>
                <w:rFonts w:ascii="Times New Roman" w:hAnsi="Times New Roman"/>
                <w:sz w:val="24"/>
                <w:szCs w:val="24"/>
                <w:lang w:val="ro-RO" w:eastAsia="ro-RO"/>
              </w:rPr>
              <w:t>Department of Neuroscience, “Victor Babeș” University of Medicine and Pharmacy, Timișoara, Romania</w:t>
            </w:r>
          </w:p>
          <w:p w14:paraId="59263274" w14:textId="77777777" w:rsidR="00FC387A" w:rsidRPr="00FC387A" w:rsidRDefault="00FC387A" w:rsidP="005927A1">
            <w:pPr>
              <w:pStyle w:val="Frspaiere"/>
              <w:rPr>
                <w:rFonts w:ascii="Times New Roman" w:hAnsi="Times New Roman"/>
                <w:sz w:val="24"/>
                <w:szCs w:val="24"/>
                <w:lang w:val="ro-RO" w:eastAsia="ro-RO"/>
              </w:rPr>
            </w:pPr>
          </w:p>
        </w:tc>
      </w:tr>
      <w:tr w:rsidR="00E63C72" w:rsidRPr="00FC387A" w14:paraId="1E114357" w14:textId="77777777" w:rsidTr="005927A1">
        <w:tc>
          <w:tcPr>
            <w:tcW w:w="490" w:type="dxa"/>
            <w:tcBorders>
              <w:top w:val="single" w:sz="4" w:space="0" w:color="auto"/>
              <w:left w:val="single" w:sz="4" w:space="0" w:color="auto"/>
              <w:bottom w:val="single" w:sz="4" w:space="0" w:color="auto"/>
              <w:right w:val="single" w:sz="4" w:space="0" w:color="auto"/>
            </w:tcBorders>
          </w:tcPr>
          <w:p w14:paraId="567A55BF" w14:textId="77777777" w:rsidR="00E63C72" w:rsidRPr="00FC387A" w:rsidRDefault="00E63C72" w:rsidP="005927A1">
            <w:pPr>
              <w:numPr>
                <w:ilvl w:val="0"/>
                <w:numId w:val="23"/>
              </w:numPr>
              <w:spacing w:after="0" w:line="240" w:lineRule="auto"/>
              <w:ind w:left="357" w:hanging="357"/>
              <w:jc w:val="both"/>
              <w:rPr>
                <w:rFonts w:ascii="Times New Roman" w:hAnsi="Times New Roman"/>
                <w:b/>
                <w:color w:val="181818"/>
                <w:sz w:val="24"/>
                <w:szCs w:val="24"/>
                <w:lang w:val="ro-RO"/>
              </w:rPr>
            </w:pPr>
          </w:p>
        </w:tc>
        <w:tc>
          <w:tcPr>
            <w:tcW w:w="5083" w:type="dxa"/>
            <w:tcBorders>
              <w:top w:val="single" w:sz="4" w:space="0" w:color="auto"/>
              <w:left w:val="single" w:sz="4" w:space="0" w:color="auto"/>
              <w:bottom w:val="single" w:sz="4" w:space="0" w:color="auto"/>
              <w:right w:val="single" w:sz="4" w:space="0" w:color="auto"/>
            </w:tcBorders>
          </w:tcPr>
          <w:p w14:paraId="2E385402" w14:textId="0C474BB9" w:rsidR="00E63C72" w:rsidRPr="00FC387A" w:rsidRDefault="00E63C72" w:rsidP="00FC387A">
            <w:pPr>
              <w:pStyle w:val="Frspaiere"/>
              <w:rPr>
                <w:rStyle w:val="value"/>
                <w:rFonts w:ascii="Times New Roman" w:hAnsi="Times New Roman"/>
                <w:color w:val="000000"/>
                <w:sz w:val="24"/>
                <w:szCs w:val="24"/>
                <w:shd w:val="clear" w:color="auto" w:fill="FFFFFF"/>
              </w:rPr>
            </w:pPr>
            <w:r w:rsidRPr="00FC387A">
              <w:rPr>
                <w:rFonts w:ascii="Times New Roman" w:eastAsia="Calibri" w:hAnsi="Times New Roman"/>
                <w:color w:val="000000"/>
                <w:sz w:val="24"/>
                <w:szCs w:val="24"/>
              </w:rPr>
              <w:t xml:space="preserve">Ursoniu S., Serban </w:t>
            </w:r>
            <w:r w:rsidRPr="00FC387A">
              <w:rPr>
                <w:rFonts w:ascii="Times New Roman" w:eastAsia="Calibri" w:hAnsi="Times New Roman"/>
                <w:color w:val="000080"/>
                <w:sz w:val="24"/>
                <w:szCs w:val="24"/>
              </w:rPr>
              <w:t>C.</w:t>
            </w:r>
            <w:r w:rsidRPr="00FC387A">
              <w:rPr>
                <w:rFonts w:ascii="Times New Roman" w:eastAsia="Calibri" w:hAnsi="Times New Roman"/>
                <w:color w:val="000000"/>
                <w:sz w:val="24"/>
                <w:szCs w:val="24"/>
              </w:rPr>
              <w:t>, Giurgi-Oncu C., Rivis I, Bucur</w:t>
            </w:r>
            <w:r w:rsidRPr="00FC387A">
              <w:rPr>
                <w:rFonts w:ascii="Times New Roman" w:eastAsia="Calibri" w:hAnsi="Times New Roman"/>
                <w:color w:val="000080"/>
                <w:sz w:val="24"/>
                <w:szCs w:val="24"/>
              </w:rPr>
              <w:t xml:space="preserve"> A. </w:t>
            </w:r>
            <w:r w:rsidRPr="00FC387A">
              <w:rPr>
                <w:rFonts w:ascii="Times New Roman" w:eastAsia="Calibri" w:hAnsi="Times New Roman"/>
                <w:color w:val="000000"/>
                <w:sz w:val="24"/>
                <w:szCs w:val="24"/>
              </w:rPr>
              <w:t xml:space="preserve">,  Bredicean C.Papava </w:t>
            </w:r>
            <w:r w:rsidRPr="00FC387A">
              <w:rPr>
                <w:rFonts w:ascii="Times New Roman" w:eastAsia="Calibri" w:hAnsi="Times New Roman"/>
                <w:color w:val="000080"/>
                <w:sz w:val="24"/>
                <w:szCs w:val="24"/>
              </w:rPr>
              <w:t>I.</w:t>
            </w:r>
          </w:p>
        </w:tc>
        <w:tc>
          <w:tcPr>
            <w:tcW w:w="2806" w:type="dxa"/>
            <w:tcBorders>
              <w:top w:val="single" w:sz="4" w:space="0" w:color="auto"/>
              <w:left w:val="single" w:sz="4" w:space="0" w:color="auto"/>
              <w:bottom w:val="single" w:sz="4" w:space="0" w:color="auto"/>
              <w:right w:val="single" w:sz="4" w:space="0" w:color="auto"/>
            </w:tcBorders>
          </w:tcPr>
          <w:p w14:paraId="5E8B01A7" w14:textId="77777777" w:rsidR="00E63C72" w:rsidRDefault="00E63C72" w:rsidP="00E63C72">
            <w:pPr>
              <w:autoSpaceDE w:val="0"/>
              <w:autoSpaceDN w:val="0"/>
              <w:adjustRightInd w:val="0"/>
              <w:spacing w:after="0" w:line="240" w:lineRule="auto"/>
              <w:rPr>
                <w:rFonts w:ascii="Times New Roman" w:eastAsia="Calibri" w:hAnsi="Times New Roman"/>
                <w:bCs/>
                <w:sz w:val="24"/>
                <w:szCs w:val="24"/>
              </w:rPr>
            </w:pPr>
            <w:r w:rsidRPr="00E63C72">
              <w:rPr>
                <w:rFonts w:ascii="Times New Roman" w:eastAsia="Calibri" w:hAnsi="Times New Roman"/>
                <w:bCs/>
                <w:sz w:val="24"/>
                <w:szCs w:val="24"/>
              </w:rPr>
              <w:t>Validation of the Romanian</w:t>
            </w:r>
            <w:r>
              <w:rPr>
                <w:rFonts w:ascii="Times New Roman" w:eastAsia="Calibri" w:hAnsi="Times New Roman"/>
                <w:bCs/>
                <w:sz w:val="24"/>
                <w:szCs w:val="24"/>
              </w:rPr>
              <w:t xml:space="preserve"> Version of the Toronto Empathy</w:t>
            </w:r>
          </w:p>
          <w:p w14:paraId="41FB9F7A" w14:textId="04A661A7" w:rsidR="00E63C72" w:rsidRPr="00E63C72" w:rsidRDefault="00E63C72" w:rsidP="00E63C72">
            <w:pPr>
              <w:autoSpaceDE w:val="0"/>
              <w:autoSpaceDN w:val="0"/>
              <w:adjustRightInd w:val="0"/>
              <w:spacing w:after="0" w:line="240" w:lineRule="auto"/>
              <w:rPr>
                <w:rFonts w:ascii="Times New Roman" w:eastAsia="Calibri" w:hAnsi="Times New Roman"/>
                <w:bCs/>
                <w:sz w:val="24"/>
                <w:szCs w:val="24"/>
              </w:rPr>
            </w:pPr>
            <w:r>
              <w:rPr>
                <w:rFonts w:ascii="Times New Roman" w:eastAsia="Calibri" w:hAnsi="Times New Roman"/>
                <w:bCs/>
                <w:sz w:val="24"/>
                <w:szCs w:val="24"/>
              </w:rPr>
              <w:t>Questionnaire (TEQ) among u</w:t>
            </w:r>
            <w:r w:rsidRPr="00E63C72">
              <w:rPr>
                <w:rFonts w:ascii="Times New Roman" w:eastAsia="Calibri" w:hAnsi="Times New Roman"/>
                <w:bCs/>
                <w:sz w:val="24"/>
                <w:szCs w:val="24"/>
              </w:rPr>
              <w:t>ndergraduate Medical Students</w:t>
            </w:r>
          </w:p>
        </w:tc>
        <w:tc>
          <w:tcPr>
            <w:tcW w:w="2477" w:type="dxa"/>
            <w:tcBorders>
              <w:top w:val="single" w:sz="4" w:space="0" w:color="auto"/>
              <w:left w:val="single" w:sz="4" w:space="0" w:color="auto"/>
              <w:bottom w:val="single" w:sz="4" w:space="0" w:color="auto"/>
              <w:right w:val="single" w:sz="4" w:space="0" w:color="auto"/>
            </w:tcBorders>
          </w:tcPr>
          <w:p w14:paraId="6D21E17C" w14:textId="0DCD1A94" w:rsidR="00E63C72" w:rsidRPr="00E63C72" w:rsidRDefault="00E63C72" w:rsidP="00FC387A">
            <w:pPr>
              <w:autoSpaceDE w:val="0"/>
              <w:autoSpaceDN w:val="0"/>
              <w:adjustRightInd w:val="0"/>
              <w:spacing w:after="0" w:line="240" w:lineRule="auto"/>
              <w:rPr>
                <w:rFonts w:ascii="Times New Roman" w:eastAsia="Calibri" w:hAnsi="Times New Roman"/>
                <w:iCs/>
                <w:sz w:val="24"/>
                <w:szCs w:val="24"/>
              </w:rPr>
            </w:pPr>
            <w:r w:rsidRPr="00E63C72">
              <w:rPr>
                <w:rFonts w:ascii="Times New Roman" w:eastAsia="Calibri" w:hAnsi="Times New Roman"/>
                <w:sz w:val="24"/>
                <w:szCs w:val="24"/>
              </w:rPr>
              <w:t xml:space="preserve">Int. J. Environ. Res. Public Health </w:t>
            </w:r>
            <w:r w:rsidRPr="00E63C72">
              <w:rPr>
                <w:rFonts w:ascii="Times New Roman" w:eastAsia="Calibri" w:hAnsi="Times New Roman"/>
                <w:bCs/>
                <w:sz w:val="24"/>
                <w:szCs w:val="24"/>
              </w:rPr>
              <w:t>2021</w:t>
            </w:r>
            <w:r w:rsidRPr="00E63C72">
              <w:rPr>
                <w:rFonts w:ascii="Times New Roman" w:eastAsia="Calibri" w:hAnsi="Times New Roman"/>
                <w:sz w:val="24"/>
                <w:szCs w:val="24"/>
              </w:rPr>
              <w:t>, 18, 12871. https://doi.org/10.3390/ijerph182412871</w:t>
            </w:r>
          </w:p>
        </w:tc>
        <w:tc>
          <w:tcPr>
            <w:tcW w:w="798" w:type="dxa"/>
            <w:tcBorders>
              <w:top w:val="single" w:sz="4" w:space="0" w:color="auto"/>
              <w:left w:val="single" w:sz="4" w:space="0" w:color="auto"/>
              <w:bottom w:val="single" w:sz="4" w:space="0" w:color="auto"/>
              <w:right w:val="single" w:sz="4" w:space="0" w:color="auto"/>
            </w:tcBorders>
          </w:tcPr>
          <w:p w14:paraId="47D44DE7" w14:textId="6CDD6AA9" w:rsidR="00E63C72" w:rsidRPr="00E63C72" w:rsidRDefault="00E63C72" w:rsidP="005927A1">
            <w:pPr>
              <w:spacing w:after="0" w:line="240" w:lineRule="auto"/>
              <w:jc w:val="both"/>
              <w:rPr>
                <w:rFonts w:ascii="Times New Roman" w:hAnsi="Times New Roman"/>
                <w:bCs/>
                <w:color w:val="424242"/>
                <w:sz w:val="24"/>
                <w:szCs w:val="24"/>
                <w:shd w:val="clear" w:color="auto" w:fill="FFFFFF"/>
              </w:rPr>
            </w:pPr>
            <w:r w:rsidRPr="00E63C72">
              <w:rPr>
                <w:rFonts w:ascii="Times New Roman" w:hAnsi="Times New Roman"/>
                <w:bCs/>
                <w:color w:val="424242"/>
                <w:sz w:val="24"/>
                <w:szCs w:val="24"/>
                <w:shd w:val="clear" w:color="auto" w:fill="FFFFFF"/>
              </w:rPr>
              <w:t>4.614</w:t>
            </w:r>
          </w:p>
        </w:tc>
        <w:tc>
          <w:tcPr>
            <w:tcW w:w="3291" w:type="dxa"/>
            <w:tcBorders>
              <w:top w:val="single" w:sz="4" w:space="0" w:color="auto"/>
              <w:left w:val="single" w:sz="4" w:space="0" w:color="auto"/>
              <w:bottom w:val="single" w:sz="4" w:space="0" w:color="auto"/>
              <w:right w:val="single" w:sz="4" w:space="0" w:color="auto"/>
            </w:tcBorders>
          </w:tcPr>
          <w:p w14:paraId="1E313A68" w14:textId="77777777" w:rsidR="00E63C72" w:rsidRPr="00FC387A" w:rsidRDefault="00E63C72" w:rsidP="00E63C72">
            <w:pPr>
              <w:pStyle w:val="Frspaiere"/>
              <w:rPr>
                <w:rFonts w:ascii="Times New Roman" w:hAnsi="Times New Roman"/>
                <w:sz w:val="24"/>
                <w:szCs w:val="24"/>
                <w:lang w:val="ro-RO" w:eastAsia="ro-RO"/>
              </w:rPr>
            </w:pPr>
            <w:r w:rsidRPr="00FC387A">
              <w:rPr>
                <w:rFonts w:ascii="Times New Roman" w:hAnsi="Times New Roman"/>
                <w:sz w:val="24"/>
                <w:szCs w:val="24"/>
                <w:lang w:val="ro-RO" w:eastAsia="ro-RO"/>
              </w:rPr>
              <w:t>Department of Neuroscience, “Victor Babeș” University of Medicine and Pharmacy, Timișoara, Romania</w:t>
            </w:r>
          </w:p>
          <w:p w14:paraId="36BD7A80" w14:textId="77777777" w:rsidR="00E63C72" w:rsidRPr="00FC387A" w:rsidRDefault="00E63C72" w:rsidP="00E63C72">
            <w:pPr>
              <w:pStyle w:val="Frspaiere"/>
              <w:rPr>
                <w:rFonts w:ascii="Times New Roman" w:hAnsi="Times New Roman"/>
                <w:sz w:val="24"/>
                <w:szCs w:val="24"/>
                <w:lang w:val="ro-RO" w:eastAsia="ro-RO"/>
              </w:rPr>
            </w:pPr>
          </w:p>
        </w:tc>
      </w:tr>
    </w:tbl>
    <w:p w14:paraId="34A02D6E" w14:textId="7504EA19" w:rsidR="00E5208F" w:rsidRDefault="00E5208F" w:rsidP="00081DA1">
      <w:pPr>
        <w:autoSpaceDE w:val="0"/>
        <w:autoSpaceDN w:val="0"/>
        <w:adjustRightInd w:val="0"/>
        <w:spacing w:after="0" w:line="240" w:lineRule="auto"/>
        <w:rPr>
          <w:rFonts w:ascii="Arial" w:hAnsi="Arial" w:cs="Arial"/>
          <w:b/>
          <w:color w:val="FF0000"/>
          <w:sz w:val="28"/>
          <w:szCs w:val="28"/>
          <w:lang w:val="ro-RO"/>
        </w:rPr>
      </w:pPr>
    </w:p>
    <w:p w14:paraId="6E16E580" w14:textId="77777777" w:rsidR="00E5208F" w:rsidRPr="00E5208F" w:rsidRDefault="00E5208F" w:rsidP="00E5208F">
      <w:pPr>
        <w:rPr>
          <w:rFonts w:ascii="Arial" w:hAnsi="Arial" w:cs="Arial"/>
          <w:sz w:val="28"/>
          <w:szCs w:val="28"/>
          <w:lang w:val="ro-RO"/>
        </w:rPr>
      </w:pPr>
    </w:p>
    <w:p w14:paraId="69FA44B6" w14:textId="77777777" w:rsidR="00E5208F" w:rsidRPr="00E5208F" w:rsidRDefault="00E5208F" w:rsidP="00E5208F">
      <w:pPr>
        <w:rPr>
          <w:rFonts w:ascii="Arial" w:hAnsi="Arial" w:cs="Arial"/>
          <w:sz w:val="28"/>
          <w:szCs w:val="28"/>
          <w:lang w:val="ro-RO"/>
        </w:rPr>
      </w:pPr>
    </w:p>
    <w:p w14:paraId="25F7CE50" w14:textId="77777777" w:rsidR="00E5208F" w:rsidRPr="00E5208F" w:rsidRDefault="00E5208F" w:rsidP="00E5208F">
      <w:pPr>
        <w:rPr>
          <w:rFonts w:ascii="Arial" w:hAnsi="Arial" w:cs="Arial"/>
          <w:sz w:val="28"/>
          <w:szCs w:val="28"/>
          <w:lang w:val="ro-RO"/>
        </w:rPr>
      </w:pPr>
    </w:p>
    <w:p w14:paraId="13729BB4" w14:textId="77777777" w:rsidR="00E5208F" w:rsidRPr="00E5208F" w:rsidRDefault="00E5208F" w:rsidP="00E5208F">
      <w:pPr>
        <w:rPr>
          <w:rFonts w:ascii="Arial" w:hAnsi="Arial" w:cs="Arial"/>
          <w:sz w:val="28"/>
          <w:szCs w:val="28"/>
          <w:lang w:val="ro-RO"/>
        </w:rPr>
      </w:pPr>
    </w:p>
    <w:p w14:paraId="5895C5C7" w14:textId="5590F08A" w:rsidR="00E5208F" w:rsidRDefault="00E5208F" w:rsidP="00E5208F">
      <w:pPr>
        <w:rPr>
          <w:rFonts w:ascii="Arial" w:hAnsi="Arial" w:cs="Arial"/>
          <w:sz w:val="28"/>
          <w:szCs w:val="28"/>
          <w:lang w:val="ro-RO"/>
        </w:rPr>
      </w:pPr>
    </w:p>
    <w:p w14:paraId="34ADC7B8" w14:textId="0716BBF2" w:rsidR="00B41D2C" w:rsidRDefault="00B41D2C" w:rsidP="00E5208F">
      <w:pPr>
        <w:rPr>
          <w:rFonts w:ascii="Arial" w:hAnsi="Arial" w:cs="Arial"/>
          <w:sz w:val="28"/>
          <w:szCs w:val="28"/>
          <w:lang w:val="ro-RO"/>
        </w:rPr>
      </w:pPr>
    </w:p>
    <w:p w14:paraId="2D8F2BD6" w14:textId="77777777" w:rsidR="00486C02" w:rsidRPr="00E5208F" w:rsidRDefault="00486C02" w:rsidP="00E5208F">
      <w:pPr>
        <w:ind w:firstLine="720"/>
        <w:rPr>
          <w:rFonts w:ascii="Arial" w:hAnsi="Arial" w:cs="Arial"/>
          <w:sz w:val="28"/>
          <w:szCs w:val="28"/>
          <w:lang w:val="ro-RO"/>
        </w:rPr>
      </w:pPr>
    </w:p>
    <w:p w14:paraId="182478AD" w14:textId="0F20B6AC"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FC387A">
        <w:rPr>
          <w:rFonts w:ascii="Arial" w:hAnsi="Arial" w:cs="Arial"/>
          <w:b/>
          <w:color w:val="FF0000"/>
          <w:sz w:val="28"/>
          <w:szCs w:val="28"/>
          <w:lang w:val="ro-RO"/>
        </w:rPr>
        <w:t xml:space="preserve"> 10</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73E59B7B"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DB5BE6">
        <w:rPr>
          <w:rFonts w:ascii="Arial" w:hAnsi="Arial" w:cs="Arial"/>
          <w:b/>
          <w:color w:val="FF0000"/>
          <w:sz w:val="28"/>
          <w:szCs w:val="28"/>
          <w:lang w:val="ro-RO"/>
        </w:rPr>
        <w:t>32,70</w:t>
      </w:r>
    </w:p>
    <w:p w14:paraId="77C99A06" w14:textId="77777777" w:rsidR="007C50C8" w:rsidRDefault="007C50C8" w:rsidP="007C50C8">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0C26C37B" w14:textId="77777777" w:rsidR="007C50C8" w:rsidRPr="00596A52" w:rsidRDefault="007C50C8" w:rsidP="007C50C8">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FI al anului în care a for publicat articolul. </w:t>
      </w:r>
    </w:p>
    <w:p w14:paraId="4625FD5B" w14:textId="77777777" w:rsidR="007C50C8" w:rsidRPr="00D96F49" w:rsidRDefault="007C50C8" w:rsidP="007C50C8">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3A756453" w14:textId="77777777" w:rsidR="007C50C8" w:rsidRDefault="007C50C8" w:rsidP="007C50C8">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7C50C8" w:rsidRPr="00F341F9" w14:paraId="610FACC1" w14:textId="77777777" w:rsidTr="00094884">
        <w:tc>
          <w:tcPr>
            <w:tcW w:w="6408" w:type="dxa"/>
            <w:tcBorders>
              <w:top w:val="nil"/>
              <w:left w:val="nil"/>
              <w:bottom w:val="nil"/>
              <w:right w:val="nil"/>
            </w:tcBorders>
          </w:tcPr>
          <w:p w14:paraId="44969CF1" w14:textId="77777777" w:rsidR="007C50C8" w:rsidRPr="00F341F9" w:rsidRDefault="007C50C8" w:rsidP="0009488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7C50C8" w:rsidRPr="00F341F9" w14:paraId="4ABA5EB9" w14:textId="77777777" w:rsidTr="00094884">
        <w:tc>
          <w:tcPr>
            <w:tcW w:w="6408" w:type="dxa"/>
            <w:tcBorders>
              <w:top w:val="nil"/>
              <w:left w:val="nil"/>
              <w:bottom w:val="nil"/>
              <w:right w:val="nil"/>
            </w:tcBorders>
          </w:tcPr>
          <w:p w14:paraId="316354D6" w14:textId="77777777" w:rsidR="007C50C8" w:rsidRPr="00F341F9" w:rsidRDefault="007C50C8" w:rsidP="0009488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7C50C8" w:rsidRPr="00F341F9" w14:paraId="00BA53E4" w14:textId="77777777" w:rsidTr="00094884">
        <w:tc>
          <w:tcPr>
            <w:tcW w:w="6408" w:type="dxa"/>
            <w:tcBorders>
              <w:top w:val="nil"/>
              <w:left w:val="nil"/>
              <w:bottom w:val="nil"/>
              <w:right w:val="nil"/>
            </w:tcBorders>
          </w:tcPr>
          <w:p w14:paraId="6AD0B5E6" w14:textId="77777777" w:rsidR="007C50C8" w:rsidRPr="00F341F9" w:rsidRDefault="007C50C8" w:rsidP="00094884">
            <w:pPr>
              <w:spacing w:after="0" w:line="240" w:lineRule="auto"/>
              <w:rPr>
                <w:rFonts w:ascii="Arial" w:hAnsi="Arial" w:cs="Arial"/>
                <w:color w:val="FF0000"/>
                <w:sz w:val="24"/>
                <w:szCs w:val="24"/>
                <w:lang w:val="ro-RO"/>
              </w:rPr>
            </w:pPr>
          </w:p>
          <w:p w14:paraId="63DF1876" w14:textId="77777777" w:rsidR="007C50C8" w:rsidRPr="00F341F9" w:rsidRDefault="007C50C8" w:rsidP="0009488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7C50C8" w:rsidRPr="00F341F9" w14:paraId="004BE001" w14:textId="77777777" w:rsidTr="00094884">
        <w:tc>
          <w:tcPr>
            <w:tcW w:w="6408" w:type="dxa"/>
            <w:tcBorders>
              <w:top w:val="nil"/>
              <w:left w:val="nil"/>
              <w:bottom w:val="nil"/>
              <w:right w:val="nil"/>
            </w:tcBorders>
          </w:tcPr>
          <w:p w14:paraId="07311052" w14:textId="77777777" w:rsidR="007C50C8" w:rsidRPr="00F341F9" w:rsidRDefault="007C50C8" w:rsidP="00094884">
            <w:pPr>
              <w:spacing w:after="0" w:line="240" w:lineRule="auto"/>
              <w:rPr>
                <w:rFonts w:ascii="Arial" w:hAnsi="Arial" w:cs="Arial"/>
                <w:color w:val="FF0000"/>
                <w:sz w:val="24"/>
                <w:szCs w:val="24"/>
                <w:lang w:val="ro-RO"/>
              </w:rPr>
            </w:pPr>
          </w:p>
        </w:tc>
      </w:tr>
    </w:tbl>
    <w:p w14:paraId="77A368EB" w14:textId="63F986EA"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7348D8F1" w14:textId="03808922" w:rsidR="005F173B" w:rsidRDefault="005F173B" w:rsidP="005A6D24">
      <w:pPr>
        <w:spacing w:after="0" w:line="240" w:lineRule="auto"/>
        <w:jc w:val="both"/>
        <w:rPr>
          <w:rFonts w:ascii="Arial" w:hAnsi="Arial" w:cs="Arial"/>
          <w:b/>
          <w:color w:val="0000FF"/>
          <w:u w:val="single"/>
          <w:lang w:val="ro-RO"/>
        </w:rPr>
      </w:pPr>
    </w:p>
    <w:p w14:paraId="75198429" w14:textId="11111F87" w:rsidR="005F173B" w:rsidRDefault="005F173B" w:rsidP="005A6D24">
      <w:pPr>
        <w:spacing w:after="0" w:line="240" w:lineRule="auto"/>
        <w:jc w:val="both"/>
        <w:rPr>
          <w:rFonts w:ascii="Arial" w:hAnsi="Arial" w:cs="Arial"/>
          <w:b/>
          <w:color w:val="0000FF"/>
          <w:u w:val="single"/>
          <w:lang w:val="ro-RO"/>
        </w:rPr>
      </w:pPr>
    </w:p>
    <w:p w14:paraId="58F332DE" w14:textId="64A25A26" w:rsidR="005F173B" w:rsidRDefault="005F173B" w:rsidP="005A6D24">
      <w:pPr>
        <w:spacing w:after="0" w:line="240" w:lineRule="auto"/>
        <w:jc w:val="both"/>
        <w:rPr>
          <w:rFonts w:ascii="Arial" w:hAnsi="Arial" w:cs="Arial"/>
          <w:b/>
          <w:color w:val="0000FF"/>
          <w:u w:val="single"/>
          <w:lang w:val="ro-RO"/>
        </w:rPr>
      </w:pPr>
    </w:p>
    <w:p w14:paraId="4369619C" w14:textId="4282F716" w:rsidR="005F173B" w:rsidRDefault="005F173B" w:rsidP="005A6D24">
      <w:pPr>
        <w:spacing w:after="0" w:line="240" w:lineRule="auto"/>
        <w:jc w:val="both"/>
        <w:rPr>
          <w:rFonts w:ascii="Arial" w:hAnsi="Arial" w:cs="Arial"/>
          <w:b/>
          <w:color w:val="0000FF"/>
          <w:u w:val="single"/>
          <w:lang w:val="ro-RO"/>
        </w:rPr>
      </w:pPr>
    </w:p>
    <w:p w14:paraId="354DD212" w14:textId="216F9A87" w:rsidR="005F173B" w:rsidRDefault="005F173B" w:rsidP="005A6D24">
      <w:pPr>
        <w:spacing w:after="0" w:line="240" w:lineRule="auto"/>
        <w:jc w:val="both"/>
        <w:rPr>
          <w:rFonts w:ascii="Arial" w:hAnsi="Arial" w:cs="Arial"/>
          <w:b/>
          <w:color w:val="0000FF"/>
          <w:u w:val="single"/>
          <w:lang w:val="ro-RO"/>
        </w:rPr>
      </w:pPr>
    </w:p>
    <w:p w14:paraId="5187DF52" w14:textId="40A604C7" w:rsidR="005F173B" w:rsidRDefault="005F173B" w:rsidP="005A6D24">
      <w:pPr>
        <w:spacing w:after="0" w:line="240" w:lineRule="auto"/>
        <w:jc w:val="both"/>
        <w:rPr>
          <w:rFonts w:ascii="Arial" w:hAnsi="Arial" w:cs="Arial"/>
          <w:b/>
          <w:color w:val="0000FF"/>
          <w:u w:val="single"/>
          <w:lang w:val="ro-RO"/>
        </w:rPr>
      </w:pPr>
    </w:p>
    <w:p w14:paraId="3C120AA1" w14:textId="77777777" w:rsidR="005F173B" w:rsidRDefault="005F173B" w:rsidP="005A6D24">
      <w:pPr>
        <w:spacing w:after="0" w:line="240" w:lineRule="auto"/>
        <w:jc w:val="both"/>
        <w:rPr>
          <w:rFonts w:ascii="Arial" w:hAnsi="Arial" w:cs="Arial"/>
          <w:b/>
          <w:color w:val="0000FF"/>
          <w:u w:val="single"/>
          <w:lang w:val="ro-RO"/>
        </w:rPr>
      </w:pPr>
    </w:p>
    <w:p w14:paraId="7D18DB2C" w14:textId="4629A894" w:rsidR="00412072" w:rsidRDefault="00412072" w:rsidP="005A6D24">
      <w:pPr>
        <w:spacing w:after="0" w:line="240" w:lineRule="auto"/>
        <w:jc w:val="both"/>
        <w:rPr>
          <w:rFonts w:ascii="Arial" w:hAnsi="Arial" w:cs="Arial"/>
          <w:b/>
          <w:color w:val="0000FF"/>
          <w:u w:val="single"/>
          <w:lang w:val="ro-RO"/>
        </w:rPr>
      </w:pPr>
    </w:p>
    <w:p w14:paraId="473507BD" w14:textId="77777777" w:rsidR="00412072" w:rsidRPr="00D96F49" w:rsidRDefault="00412072"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29E30857" w14:textId="0781CCE0" w:rsidR="005A6D24" w:rsidRPr="00D1663B" w:rsidRDefault="005A6D24" w:rsidP="005A6D24">
      <w:pPr>
        <w:spacing w:after="0"/>
        <w:jc w:val="right"/>
        <w:rPr>
          <w:rFonts w:ascii="Arial" w:hAnsi="Arial" w:cs="Arial"/>
          <w:b/>
          <w:color w:val="181818"/>
          <w:sz w:val="24"/>
          <w:szCs w:val="24"/>
          <w:u w:val="single"/>
          <w:lang w:val="ro-RO"/>
        </w:rPr>
      </w:pPr>
    </w:p>
    <w:p w14:paraId="05C3B438" w14:textId="54A083C4" w:rsidR="005A6D24" w:rsidRPr="00D96F49" w:rsidRDefault="005A6D24" w:rsidP="005A6D24">
      <w:pPr>
        <w:spacing w:after="0"/>
        <w:rPr>
          <w:rFonts w:ascii="Times New Roman" w:hAnsi="Times New Roman"/>
          <w:b/>
          <w:color w:val="181818"/>
          <w:sz w:val="24"/>
          <w:szCs w:val="24"/>
          <w:u w:val="single"/>
          <w:lang w:val="ro-RO"/>
        </w:rPr>
      </w:pP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7F2B0B28" w14:textId="6A0A659A"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55E89D4B" w:rsidR="00793CBC" w:rsidRPr="00DB6995" w:rsidRDefault="00253B59" w:rsidP="00253B5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64B7E4A1" w:rsidR="00793CBC" w:rsidRPr="00DB6995" w:rsidRDefault="00253B59" w:rsidP="007340CD">
      <w:pPr>
        <w:spacing w:after="0"/>
        <w:ind w:left="1440" w:firstLine="720"/>
        <w:rPr>
          <w:rFonts w:ascii="Times New Roman" w:hAnsi="Times New Roman"/>
          <w:b/>
          <w:color w:val="181818"/>
          <w:sz w:val="28"/>
          <w:szCs w:val="24"/>
          <w:lang w:val="ro-RO"/>
        </w:rPr>
      </w:pPr>
      <w:r>
        <w:rPr>
          <w:rFonts w:ascii="Times New Roman" w:hAnsi="Times New Roman"/>
          <w:b/>
          <w:color w:val="181818"/>
          <w:sz w:val="28"/>
          <w:szCs w:val="24"/>
          <w:lang w:val="ro-RO"/>
        </w:rPr>
        <w:t>Conf. univ.</w:t>
      </w:r>
      <w:r w:rsidRPr="00DB6995">
        <w:rPr>
          <w:rFonts w:ascii="Times New Roman" w:hAnsi="Times New Roman"/>
          <w:b/>
          <w:color w:val="181818"/>
          <w:sz w:val="28"/>
          <w:szCs w:val="24"/>
          <w:lang w:val="ro-RO"/>
        </w:rPr>
        <w:t xml:space="preserve">dr. </w:t>
      </w:r>
      <w:r>
        <w:rPr>
          <w:rFonts w:ascii="Times New Roman" w:hAnsi="Times New Roman"/>
          <w:b/>
          <w:color w:val="181818"/>
          <w:sz w:val="28"/>
          <w:lang w:val="fr-FR"/>
        </w:rPr>
        <w:t xml:space="preserve">Emanuela  Lidia </w:t>
      </w:r>
      <w:r w:rsidRPr="00E43827">
        <w:rPr>
          <w:rFonts w:ascii="Times New Roman" w:hAnsi="Times New Roman"/>
          <w:b/>
          <w:color w:val="181818"/>
          <w:sz w:val="28"/>
          <w:lang w:val="fr-FR"/>
        </w:rPr>
        <w:t>Crăciunescu</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234CA58B" w:rsidR="007340CD" w:rsidRPr="00253B59" w:rsidRDefault="00793CBC" w:rsidP="00793CBC">
      <w:pPr>
        <w:spacing w:after="0"/>
        <w:rPr>
          <w:rFonts w:ascii="Times New Roman" w:hAnsi="Times New Roman"/>
          <w:b/>
          <w:color w:val="181818"/>
          <w:sz w:val="28"/>
          <w:lang w:val="fr-FR"/>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253B59">
        <w:rPr>
          <w:rFonts w:ascii="Times New Roman" w:hAnsi="Times New Roman"/>
          <w:b/>
          <w:color w:val="181818"/>
          <w:sz w:val="32"/>
          <w:szCs w:val="24"/>
          <w:lang w:val="ro-RO"/>
        </w:rPr>
        <w:t xml:space="preserve">         </w:t>
      </w:r>
      <w:r w:rsidR="00253B59" w:rsidRPr="00DB6995">
        <w:rPr>
          <w:rFonts w:ascii="Times New Roman" w:hAnsi="Times New Roman"/>
          <w:b/>
          <w:color w:val="181818"/>
          <w:sz w:val="28"/>
          <w:szCs w:val="24"/>
          <w:lang w:val="ro-RO"/>
        </w:rPr>
        <w:t>Conf. univ</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00253B59">
        <w:rPr>
          <w:rFonts w:ascii="Times New Roman" w:hAnsi="Times New Roman"/>
          <w:b/>
          <w:color w:val="181818"/>
          <w:sz w:val="28"/>
          <w:lang w:val="fr-FR"/>
        </w:rPr>
        <w:t xml:space="preserve"> </w:t>
      </w:r>
      <w:r w:rsidR="00253B59" w:rsidRPr="00DB6995">
        <w:rPr>
          <w:rFonts w:ascii="Times New Roman" w:hAnsi="Times New Roman"/>
          <w:b/>
          <w:color w:val="181818"/>
          <w:sz w:val="28"/>
          <w:szCs w:val="24"/>
          <w:lang w:val="ro-RO"/>
        </w:rPr>
        <w:t>Tiberiu Răzvan Bardan</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19B6FF3E" w:rsidR="004F7471" w:rsidRPr="004F7471" w:rsidRDefault="004F7471" w:rsidP="005A6D24">
      <w:pPr>
        <w:spacing w:after="0" w:line="240" w:lineRule="auto"/>
        <w:jc w:val="both"/>
        <w:rPr>
          <w:color w:val="FF0000"/>
          <w:lang w:val="ro-RO"/>
        </w:rPr>
        <w:sectPr w:rsidR="004F7471" w:rsidRPr="004F7471" w:rsidSect="00D0338F">
          <w:footerReference w:type="even" r:id="rId22"/>
          <w:footerReference w:type="default" r:id="rId2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w:t>
      </w:r>
      <w:r w:rsidR="00985CA1">
        <w:rPr>
          <w:color w:val="FF0000"/>
          <w:lang w:val="ro-RO"/>
        </w:rPr>
        <w:t xml:space="preserve"> a minimum 5 membri ai comisiei</w:t>
      </w:r>
    </w:p>
    <w:p w14:paraId="7783666C" w14:textId="7E4C007E"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06548C29" w:rsidR="00A42E0C" w:rsidRPr="00D96F49" w:rsidRDefault="00DB5BE6" w:rsidP="00A42E0C">
      <w:pPr>
        <w:spacing w:after="0" w:line="240" w:lineRule="auto"/>
        <w:jc w:val="both"/>
        <w:rPr>
          <w:rFonts w:ascii="Arial" w:hAnsi="Arial" w:cs="Arial"/>
          <w:b/>
          <w:color w:val="0000FF"/>
          <w:sz w:val="28"/>
          <w:szCs w:val="28"/>
          <w:u w:val="single"/>
          <w:lang w:val="ro-RO"/>
        </w:rPr>
      </w:pPr>
      <w:r>
        <w:rPr>
          <w:rFonts w:ascii="Arial" w:hAnsi="Arial" w:cs="Arial"/>
          <w:b/>
          <w:color w:val="0000FF"/>
          <w:sz w:val="28"/>
          <w:szCs w:val="28"/>
          <w:u w:val="single"/>
          <w:lang w:val="ro-RO"/>
        </w:rPr>
        <w:t>PROFESOR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FE359F"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1F2EAF74"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A93E49">
              <w:rPr>
                <w:rFonts w:ascii="Arial" w:hAnsi="Arial" w:cs="Arial"/>
                <w:b/>
                <w:color w:val="0000FF"/>
                <w:sz w:val="24"/>
                <w:szCs w:val="24"/>
                <w:lang w:val="ro-RO"/>
              </w:rPr>
              <w:t>10</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5B62568" w:rsidR="00A42E0C" w:rsidRPr="00FD613C" w:rsidRDefault="005F173B" w:rsidP="00A42E0C">
            <w:pPr>
              <w:spacing w:after="0" w:line="240" w:lineRule="auto"/>
              <w:jc w:val="both"/>
              <w:rPr>
                <w:rFonts w:ascii="Arial" w:hAnsi="Arial" w:cs="Arial"/>
                <w:b/>
                <w:sz w:val="24"/>
                <w:szCs w:val="24"/>
                <w:lang w:val="ro-RO"/>
              </w:rPr>
            </w:pPr>
            <w:r w:rsidRPr="00FD613C">
              <w:rPr>
                <w:rFonts w:ascii="Times New Roman" w:hAnsi="Times New Roman"/>
                <w:sz w:val="20"/>
                <w:szCs w:val="20"/>
              </w:rPr>
              <w:t>Cristina Bredicean, Simona Claudia Tamasan, Diana Lungeanu, Catalina Giurgi-Oncu, Ileana-Pepita Stoica, Anca Livia Panfil, Claudia Vasilian, Ica Secosan, Sorin Ursoniu, Raul Patrascu Burnout Toll on Empathy Would Mediate the Missing Professional Support in the COVID-19 Outbreak.  </w:t>
            </w:r>
            <w:hyperlink r:id="rId24" w:history="1">
              <w:r w:rsidRPr="00FD613C">
                <w:rPr>
                  <w:rStyle w:val="Hyperlink"/>
                  <w:rFonts w:ascii="Times New Roman" w:hAnsi="Times New Roman"/>
                  <w:color w:val="auto"/>
                  <w:sz w:val="20"/>
                  <w:szCs w:val="20"/>
                </w:rPr>
                <w:t>Risk Management and Healthcare Policy</w:t>
              </w:r>
            </w:hyperlink>
            <w:r w:rsidRPr="00FD613C">
              <w:rPr>
                <w:rFonts w:ascii="Times New Roman" w:hAnsi="Times New Roman"/>
                <w:sz w:val="20"/>
                <w:szCs w:val="20"/>
              </w:rPr>
              <w:t xml:space="preserve">,  31 May 2021 Volume 2021:14 Pages 2231—2244, </w:t>
            </w:r>
            <w:hyperlink r:id="rId25" w:history="1">
              <w:r w:rsidRPr="00FD613C">
                <w:rPr>
                  <w:rStyle w:val="Hyperlink"/>
                  <w:rFonts w:ascii="Times New Roman" w:hAnsi="Times New Roman"/>
                  <w:color w:val="auto"/>
                  <w:sz w:val="20"/>
                  <w:szCs w:val="20"/>
                </w:rPr>
                <w:t>https://doi.org/10.2147/RMHP.S300578</w:t>
              </w:r>
            </w:hyperlink>
          </w:p>
        </w:tc>
      </w:tr>
      <w:tr w:rsidR="000C6BEA" w:rsidRPr="00E43827" w14:paraId="55C39CDE" w14:textId="77777777" w:rsidTr="00A42E0C">
        <w:tc>
          <w:tcPr>
            <w:tcW w:w="648" w:type="dxa"/>
          </w:tcPr>
          <w:p w14:paraId="0E4E9731"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2D9BE2D2"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Cătălina Giurgi-Oncu, Bredicean C , Mirela Frandeș, Virgil Enătescu, Ion Papavă, Ioana Riviș, Sorin Ursoniu </w:t>
            </w:r>
            <w:r w:rsidRPr="00FD613C">
              <w:rPr>
                <w:rFonts w:ascii="Times New Roman" w:hAnsi="Times New Roman"/>
                <w:sz w:val="20"/>
                <w:szCs w:val="20"/>
              </w:rPr>
              <w:t xml:space="preserve">Social Inferences as Mediators of Wellbeing in Depression. </w:t>
            </w:r>
            <w:r w:rsidR="00AF788D">
              <w:fldChar w:fldCharType="begin"/>
            </w:r>
            <w:r w:rsidR="00AF788D">
              <w:instrText xml:space="preserve"> HYPERLINK "https://www.dovepress.com/neuropsychiatric-disease-and-treatment-journal" </w:instrText>
            </w:r>
            <w:r w:rsidR="00AF788D">
              <w:fldChar w:fldCharType="separate"/>
            </w:r>
            <w:r w:rsidRPr="00FD613C">
              <w:rPr>
                <w:rFonts w:ascii="Times New Roman" w:hAnsi="Times New Roman"/>
                <w:sz w:val="20"/>
                <w:szCs w:val="20"/>
              </w:rPr>
              <w:t>Neuropsychiatric Disease and Treatment</w:t>
            </w:r>
            <w:r w:rsidR="00AF788D">
              <w:rPr>
                <w:rFonts w:ascii="Times New Roman" w:hAnsi="Times New Roman"/>
                <w:sz w:val="20"/>
                <w:szCs w:val="20"/>
              </w:rPr>
              <w:fldChar w:fldCharType="end"/>
            </w:r>
            <w:r w:rsidRPr="00FD613C">
              <w:rPr>
                <w:rFonts w:ascii="Times New Roman" w:hAnsi="Times New Roman"/>
                <w:sz w:val="20"/>
                <w:szCs w:val="20"/>
              </w:rPr>
              <w:t xml:space="preserve">, 27 May 2021:17 1679–1687. </w:t>
            </w:r>
            <w:hyperlink r:id="rId26" w:history="1">
              <w:r w:rsidRPr="00FD613C">
                <w:rPr>
                  <w:rStyle w:val="Hyperlink"/>
                  <w:rFonts w:ascii="Times New Roman" w:hAnsi="Times New Roman"/>
                  <w:color w:val="auto"/>
                  <w:sz w:val="20"/>
                  <w:szCs w:val="20"/>
                </w:rPr>
                <w:t>https://doi.org/10.2147/NDT.S309009</w:t>
              </w:r>
            </w:hyperlink>
            <w:r w:rsidRPr="00FD613C">
              <w:rPr>
                <w:rFonts w:ascii="Times New Roman" w:hAnsi="Times New Roman"/>
                <w:sz w:val="20"/>
                <w:szCs w:val="20"/>
              </w:rPr>
              <w:t>.</w:t>
            </w:r>
          </w:p>
        </w:tc>
      </w:tr>
      <w:tr w:rsidR="000C6BEA" w:rsidRPr="00E43827" w14:paraId="5892315F" w14:textId="77777777" w:rsidTr="00A42E0C">
        <w:tc>
          <w:tcPr>
            <w:tcW w:w="648" w:type="dxa"/>
          </w:tcPr>
          <w:p w14:paraId="4C65DE1E"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080B21F3"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D. Grujic, C. Giurgi-Oncu, C. Oprean, Z. Crăiniceanu, I. Secoșan, I. Riviș, I. Papavă, C. Vernic , C. Bredicean. </w:t>
            </w:r>
            <w:r w:rsidRPr="00FD613C">
              <w:rPr>
                <w:rFonts w:ascii="Times New Roman" w:hAnsi="Times New Roman"/>
                <w:sz w:val="20"/>
                <w:szCs w:val="20"/>
              </w:rPr>
              <w:t xml:space="preserve">Well-Being, Depression, and Anxiety following Oncoplastic Breast Conserving Surgery versus Modified Radical Mastectomy Followed by Late Breast Reconstruction. International Journal of Environmental Research and Public Health 3 September 2021 </w:t>
            </w:r>
            <w:r w:rsidRPr="00FD613C">
              <w:rPr>
                <w:rStyle w:val="Accentuat"/>
                <w:rFonts w:ascii="Times New Roman" w:hAnsi="Times New Roman"/>
                <w:i w:val="0"/>
                <w:iCs w:val="0"/>
                <w:sz w:val="20"/>
                <w:szCs w:val="20"/>
              </w:rPr>
              <w:t>18</w:t>
            </w:r>
            <w:r w:rsidRPr="00FD613C">
              <w:rPr>
                <w:rFonts w:ascii="Times New Roman" w:hAnsi="Times New Roman"/>
                <w:sz w:val="20"/>
                <w:szCs w:val="20"/>
              </w:rPr>
              <w:t>(17), 9320; </w:t>
            </w:r>
            <w:hyperlink r:id="rId27" w:history="1">
              <w:r w:rsidRPr="00FD613C">
                <w:rPr>
                  <w:rStyle w:val="Hyperlink"/>
                  <w:rFonts w:ascii="Times New Roman" w:hAnsi="Times New Roman"/>
                  <w:color w:val="auto"/>
                  <w:sz w:val="20"/>
                  <w:szCs w:val="20"/>
                </w:rPr>
                <w:t>https://doi.org/10.3390/ijerph18179320</w:t>
              </w:r>
            </w:hyperlink>
            <w:r w:rsidRPr="00FD613C">
              <w:rPr>
                <w:rFonts w:ascii="Times New Roman" w:hAnsi="Times New Roman"/>
                <w:sz w:val="20"/>
                <w:szCs w:val="20"/>
              </w:rPr>
              <w:t xml:space="preserve">.  </w:t>
            </w:r>
          </w:p>
        </w:tc>
      </w:tr>
      <w:tr w:rsidR="000C6BEA" w:rsidRPr="00E43827" w14:paraId="3D311A41" w14:textId="77777777" w:rsidTr="00A42E0C">
        <w:tc>
          <w:tcPr>
            <w:tcW w:w="648" w:type="dxa"/>
          </w:tcPr>
          <w:p w14:paraId="7B7CED3D"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17EAAA87"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C.O. Popa, R. Predatu, W.C. Lee, P. Blaga, E. Sirbu, A. V. Rus, A. Clark, C. Cojocaru, A. Schenk, V. Vacaras, S. Szasz, S. Muresan, C. Bredicean. </w:t>
            </w:r>
            <w:r w:rsidRPr="00FD613C">
              <w:rPr>
                <w:rFonts w:ascii="Times New Roman" w:hAnsi="Times New Roman"/>
                <w:sz w:val="20"/>
                <w:szCs w:val="20"/>
              </w:rPr>
              <w:t xml:space="preserve">Thought Suppression in Primary Psychotic Disorders and Substance/Medication Induced Psychotic Disorder. International Journal of Environmental Research and Public Health. 26 December 2021, </w:t>
            </w:r>
            <w:r w:rsidRPr="00FD613C">
              <w:rPr>
                <w:rStyle w:val="Accentuat"/>
                <w:rFonts w:ascii="Times New Roman" w:hAnsi="Times New Roman"/>
                <w:i w:val="0"/>
                <w:iCs w:val="0"/>
                <w:sz w:val="20"/>
                <w:szCs w:val="20"/>
              </w:rPr>
              <w:t>18</w:t>
            </w:r>
            <w:r w:rsidRPr="00FD613C">
              <w:rPr>
                <w:rFonts w:ascii="Times New Roman" w:hAnsi="Times New Roman"/>
                <w:sz w:val="20"/>
                <w:szCs w:val="20"/>
              </w:rPr>
              <w:t>(1), 116; </w:t>
            </w:r>
            <w:hyperlink r:id="rId28" w:history="1">
              <w:r w:rsidRPr="00FD613C">
                <w:rPr>
                  <w:rStyle w:val="Hyperlink"/>
                  <w:rFonts w:ascii="Times New Roman" w:hAnsi="Times New Roman"/>
                  <w:color w:val="auto"/>
                  <w:sz w:val="20"/>
                  <w:szCs w:val="20"/>
                </w:rPr>
                <w:t>https://doi.org/10.3390/ijerph18010116</w:t>
              </w:r>
            </w:hyperlink>
            <w:r w:rsidRPr="00FD613C">
              <w:rPr>
                <w:rFonts w:ascii="Times New Roman" w:hAnsi="Times New Roman"/>
                <w:sz w:val="20"/>
                <w:szCs w:val="20"/>
              </w:rPr>
              <w:t>.</w:t>
            </w:r>
          </w:p>
        </w:tc>
      </w:tr>
      <w:tr w:rsidR="000C6BEA" w:rsidRPr="00E43827" w14:paraId="26E21FAE" w14:textId="77777777" w:rsidTr="00A42E0C">
        <w:tc>
          <w:tcPr>
            <w:tcW w:w="648" w:type="dxa"/>
          </w:tcPr>
          <w:p w14:paraId="1FC916DE"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437F254" w:rsidR="000C6BEA" w:rsidRPr="00FD613C" w:rsidRDefault="000C6BEA" w:rsidP="000C6BEA">
            <w:pPr>
              <w:spacing w:after="0" w:line="240" w:lineRule="auto"/>
              <w:jc w:val="both"/>
              <w:rPr>
                <w:rFonts w:ascii="Arial" w:hAnsi="Arial" w:cs="Arial"/>
                <w:b/>
                <w:sz w:val="24"/>
                <w:szCs w:val="24"/>
                <w:lang w:val="ro-RO"/>
              </w:rPr>
            </w:pPr>
            <w:r w:rsidRPr="003E3020">
              <w:rPr>
                <w:rFonts w:ascii="Times New Roman" w:hAnsi="Times New Roman"/>
                <w:sz w:val="20"/>
                <w:szCs w:val="20"/>
                <w:lang w:val="fr-FR"/>
              </w:rPr>
              <w:t xml:space="preserve">A.L. Panfil, M. Frandes, A. Nirestean, M. Hurmuz, D. Lungeanu, M. Cristanovici, L. Lemeti, A. Isac, I. Papava, C. Bredicean. </w:t>
            </w:r>
            <w:r w:rsidRPr="00FD613C">
              <w:rPr>
                <w:rFonts w:ascii="Times New Roman" w:hAnsi="Times New Roman"/>
                <w:sz w:val="20"/>
                <w:szCs w:val="20"/>
              </w:rPr>
              <w:t xml:space="preserve">Interrelation between defensive mechanisms and coping strategies in psychiatry trainees in Romania: a multicenter study. </w:t>
            </w:r>
            <w:hyperlink r:id="rId29" w:history="1">
              <w:r w:rsidRPr="00FD613C">
                <w:rPr>
                  <w:rStyle w:val="Hyperlink"/>
                  <w:rFonts w:ascii="Times New Roman" w:hAnsi="Times New Roman"/>
                  <w:color w:val="auto"/>
                  <w:sz w:val="20"/>
                  <w:szCs w:val="20"/>
                </w:rPr>
                <w:t>Annals of General Psychiatry</w:t>
              </w:r>
            </w:hyperlink>
            <w:r w:rsidRPr="00FD613C">
              <w:rPr>
                <w:rFonts w:ascii="Times New Roman" w:hAnsi="Times New Roman"/>
                <w:sz w:val="20"/>
                <w:szCs w:val="20"/>
              </w:rPr>
              <w:t xml:space="preserve">  </w:t>
            </w:r>
            <w:hyperlink r:id="rId30" w:anchor="article-info" w:history="1">
              <w:r w:rsidRPr="00FD613C">
                <w:rPr>
                  <w:rStyle w:val="Hyperlink"/>
                  <w:rFonts w:ascii="Times New Roman" w:hAnsi="Times New Roman"/>
                  <w:color w:val="auto"/>
                  <w:sz w:val="20"/>
                  <w:szCs w:val="20"/>
                </w:rPr>
                <w:t>27 September 2020</w:t>
              </w:r>
            </w:hyperlink>
            <w:r w:rsidRPr="00FD613C">
              <w:rPr>
                <w:rFonts w:ascii="Times New Roman" w:hAnsi="Times New Roman"/>
                <w:sz w:val="20"/>
                <w:szCs w:val="20"/>
              </w:rPr>
              <w:t xml:space="preserve">, 19, Article number: 56 (2020). </w:t>
            </w:r>
            <w:hyperlink r:id="rId31" w:history="1">
              <w:r w:rsidRPr="00FD613C">
                <w:rPr>
                  <w:rStyle w:val="Hyperlink"/>
                  <w:rFonts w:ascii="Times New Roman" w:hAnsi="Times New Roman"/>
                  <w:color w:val="auto"/>
                  <w:sz w:val="20"/>
                  <w:szCs w:val="20"/>
                </w:rPr>
                <w:t>https://doi.org/10.1186/s12991-020-00307-1</w:t>
              </w:r>
            </w:hyperlink>
          </w:p>
        </w:tc>
      </w:tr>
      <w:tr w:rsidR="000C6BEA" w:rsidRPr="00E43827" w14:paraId="625F301D" w14:textId="77777777" w:rsidTr="00A42E0C">
        <w:tc>
          <w:tcPr>
            <w:tcW w:w="648" w:type="dxa"/>
          </w:tcPr>
          <w:p w14:paraId="4BE61B98"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3B9F883F"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A.C.  Bredicean, Z. Crăiniceanu, C. Oprean, I.A. Riviș, I. Papavă, I. Secoșan, M. Frandeș, C. Giurgi-Oncu, D. Grujic. </w:t>
            </w:r>
            <w:r w:rsidRPr="00FD613C">
              <w:rPr>
                <w:rFonts w:ascii="Times New Roman" w:hAnsi="Times New Roman"/>
                <w:sz w:val="20"/>
                <w:szCs w:val="20"/>
              </w:rPr>
              <w:t xml:space="preserve">The influence of cognitive schemas on the mixed anxiety-depressive symptoms of breast cancer patients.  BMC Women's Health. </w:t>
            </w:r>
            <w:hyperlink r:id="rId32" w:anchor="article-info" w:history="1">
              <w:r w:rsidRPr="00FD613C">
                <w:rPr>
                  <w:rStyle w:val="Hyperlink"/>
                  <w:rFonts w:ascii="Times New Roman" w:hAnsi="Times New Roman"/>
                  <w:color w:val="auto"/>
                  <w:sz w:val="20"/>
                  <w:szCs w:val="20"/>
                </w:rPr>
                <w:t>24 February 2020</w:t>
              </w:r>
            </w:hyperlink>
            <w:r w:rsidRPr="00FD613C">
              <w:rPr>
                <w:rFonts w:ascii="Times New Roman" w:hAnsi="Times New Roman"/>
                <w:sz w:val="20"/>
                <w:szCs w:val="20"/>
              </w:rPr>
              <w:t xml:space="preserve">, 20, Article number: 32 (2020). </w:t>
            </w:r>
            <w:hyperlink r:id="rId33" w:history="1">
              <w:r w:rsidRPr="00FD613C">
                <w:rPr>
                  <w:rStyle w:val="Hyperlink"/>
                  <w:rFonts w:ascii="Times New Roman" w:hAnsi="Times New Roman"/>
                  <w:color w:val="auto"/>
                  <w:sz w:val="20"/>
                  <w:szCs w:val="20"/>
                </w:rPr>
                <w:t>https://doi.org/10.1186/s12905-020-00898-7</w:t>
              </w:r>
            </w:hyperlink>
            <w:r w:rsidRPr="00FD613C">
              <w:rPr>
                <w:rFonts w:ascii="Times New Roman" w:hAnsi="Times New Roman"/>
                <w:sz w:val="20"/>
                <w:szCs w:val="20"/>
              </w:rPr>
              <w:t xml:space="preserve">  </w:t>
            </w:r>
          </w:p>
        </w:tc>
      </w:tr>
      <w:tr w:rsidR="00127E51" w:rsidRPr="00E43827" w14:paraId="4BDBBEEF" w14:textId="77777777" w:rsidTr="00A42E0C">
        <w:tc>
          <w:tcPr>
            <w:tcW w:w="648" w:type="dxa"/>
          </w:tcPr>
          <w:p w14:paraId="2A3D17CA" w14:textId="77777777" w:rsidR="00127E51" w:rsidRPr="00A42E0C" w:rsidRDefault="00127E51"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4C670A3" w14:textId="38896AF7" w:rsidR="00127E51" w:rsidRPr="009407F3" w:rsidRDefault="009407F3" w:rsidP="000C6BEA">
            <w:pPr>
              <w:spacing w:after="0" w:line="240" w:lineRule="auto"/>
              <w:jc w:val="both"/>
              <w:rPr>
                <w:rFonts w:ascii="Times New Roman" w:hAnsi="Times New Roman"/>
                <w:sz w:val="20"/>
                <w:szCs w:val="20"/>
                <w:lang w:val="ro-RO"/>
              </w:rPr>
            </w:pPr>
            <w:r w:rsidRPr="003E3020">
              <w:rPr>
                <w:rFonts w:ascii="Times New Roman" w:eastAsia="Calibri" w:hAnsi="Times New Roman"/>
                <w:bCs/>
                <w:sz w:val="20"/>
                <w:szCs w:val="20"/>
                <w:lang w:val="ro-RO"/>
              </w:rPr>
              <w:t>Popa  C. , Rus A.,  Lee W., Cojocaru  C., Schenk A. , Vacaras V.,  Olah P. , Mures S., Szas S. , Bredicean C</w:t>
            </w:r>
            <w:r w:rsidRPr="003E3020">
              <w:rPr>
                <w:rFonts w:ascii="Times New Roman" w:hAnsi="Times New Roman"/>
                <w:color w:val="222222"/>
                <w:sz w:val="20"/>
                <w:szCs w:val="20"/>
                <w:shd w:val="clear" w:color="auto" w:fill="FFFFFF"/>
                <w:lang w:val="ro-RO"/>
              </w:rPr>
              <w:t xml:space="preserve">.  </w:t>
            </w:r>
            <w:r w:rsidRPr="009407F3">
              <w:rPr>
                <w:rFonts w:ascii="Times New Roman" w:hAnsi="Times New Roman"/>
                <w:color w:val="424242"/>
                <w:sz w:val="20"/>
                <w:szCs w:val="20"/>
                <w:lang w:val="en"/>
              </w:rPr>
              <w:t xml:space="preserve">The Relation between Negative Automatic Thoughts and Psychological Inflexibility in Schizophrenia </w:t>
            </w:r>
            <w:r w:rsidRPr="009407F3">
              <w:rPr>
                <w:rFonts w:ascii="Times New Roman" w:hAnsi="Times New Roman"/>
                <w:iCs/>
                <w:color w:val="222222"/>
                <w:sz w:val="20"/>
                <w:szCs w:val="20"/>
                <w:shd w:val="clear" w:color="auto" w:fill="FFFFFF"/>
              </w:rPr>
              <w:t>Journal of Clinical Medicine</w:t>
            </w:r>
            <w:r w:rsidRPr="009407F3">
              <w:rPr>
                <w:rFonts w:ascii="Times New Roman" w:hAnsi="Times New Roman"/>
                <w:color w:val="222222"/>
                <w:sz w:val="20"/>
                <w:szCs w:val="20"/>
                <w:shd w:val="clear" w:color="auto" w:fill="FFFFFF"/>
              </w:rPr>
              <w:t>, 2022, 11.3: 871.</w:t>
            </w:r>
            <w:r w:rsidRPr="009407F3">
              <w:rPr>
                <w:rFonts w:ascii="Times New Roman" w:hAnsi="Times New Roman"/>
                <w:sz w:val="20"/>
                <w:szCs w:val="20"/>
              </w:rPr>
              <w:t xml:space="preserve">  </w:t>
            </w:r>
            <w:hyperlink r:id="rId34" w:history="1">
              <w:r w:rsidRPr="009407F3">
                <w:rPr>
                  <w:rStyle w:val="Hyperlink"/>
                  <w:rFonts w:ascii="Times New Roman" w:hAnsi="Times New Roman"/>
                  <w:bCs/>
                  <w:color w:val="auto"/>
                  <w:sz w:val="20"/>
                  <w:szCs w:val="20"/>
                  <w:shd w:val="clear" w:color="auto" w:fill="FFFFFF"/>
                </w:rPr>
                <w:t>https://doi.org/10.3390/jcm11030871</w:t>
              </w:r>
            </w:hyperlink>
          </w:p>
        </w:tc>
      </w:tr>
      <w:tr w:rsidR="00127E51" w:rsidRPr="00E43827" w14:paraId="234DCD4F" w14:textId="77777777" w:rsidTr="00A42E0C">
        <w:tc>
          <w:tcPr>
            <w:tcW w:w="648" w:type="dxa"/>
          </w:tcPr>
          <w:p w14:paraId="3F0A64F6" w14:textId="77777777" w:rsidR="00127E51" w:rsidRPr="00A42E0C" w:rsidRDefault="00127E51"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CD0049E" w14:textId="64BD5D6C" w:rsidR="00127E51" w:rsidRPr="009407F3" w:rsidRDefault="009407F3" w:rsidP="000C6BEA">
            <w:pPr>
              <w:spacing w:after="0" w:line="240" w:lineRule="auto"/>
              <w:jc w:val="both"/>
              <w:rPr>
                <w:rFonts w:ascii="Times New Roman" w:hAnsi="Times New Roman"/>
                <w:sz w:val="20"/>
                <w:szCs w:val="20"/>
                <w:lang w:val="ro-RO"/>
              </w:rPr>
            </w:pPr>
            <w:r w:rsidRPr="009407F3">
              <w:rPr>
                <w:rFonts w:ascii="Times New Roman" w:hAnsi="Times New Roman"/>
                <w:sz w:val="20"/>
                <w:szCs w:val="20"/>
                <w:lang w:val="ro-RO"/>
              </w:rPr>
              <w:t xml:space="preserve">Giurgi-Oncu C.,  Tudoran C., Enătescu V.R., Tudoran M.,  Pop G.N., </w:t>
            </w:r>
            <w:r w:rsidRPr="009407F3">
              <w:rPr>
                <w:rFonts w:ascii="Times New Roman" w:hAnsi="Times New Roman"/>
                <w:b/>
                <w:sz w:val="20"/>
                <w:szCs w:val="20"/>
                <w:lang w:val="ro-RO"/>
              </w:rPr>
              <w:t>Bredicean C</w:t>
            </w:r>
            <w:r w:rsidRPr="009407F3">
              <w:rPr>
                <w:rFonts w:ascii="Times New Roman" w:hAnsi="Times New Roman"/>
                <w:sz w:val="20"/>
                <w:szCs w:val="20"/>
                <w:lang w:val="ro-RO"/>
              </w:rPr>
              <w:t xml:space="preserve">. Evolution of Heart Rate Variability and Heart Rate Turbulence in Patients with Depressive Illness Treated with Selective Serotonin Reuptake Inhibitors. Medicina 2020, </w:t>
            </w:r>
            <w:r w:rsidRPr="009407F3">
              <w:rPr>
                <w:rFonts w:ascii="Times New Roman" w:hAnsi="Times New Roman"/>
                <w:bCs/>
                <w:sz w:val="20"/>
                <w:szCs w:val="20"/>
                <w:shd w:val="clear" w:color="auto" w:fill="FFFFFF"/>
                <w:lang w:val="ro-RO"/>
              </w:rPr>
              <w:t xml:space="preserve">5 November 2020, </w:t>
            </w:r>
            <w:r w:rsidRPr="009407F3">
              <w:rPr>
                <w:rStyle w:val="Accentuat"/>
                <w:rFonts w:ascii="Times New Roman" w:hAnsi="Times New Roman"/>
                <w:sz w:val="20"/>
                <w:szCs w:val="20"/>
                <w:shd w:val="clear" w:color="auto" w:fill="FFFFFF"/>
                <w:lang w:val="ro-RO"/>
              </w:rPr>
              <w:t>56</w:t>
            </w:r>
            <w:r w:rsidRPr="009407F3">
              <w:rPr>
                <w:rFonts w:ascii="Times New Roman" w:hAnsi="Times New Roman"/>
                <w:sz w:val="20"/>
                <w:szCs w:val="20"/>
                <w:shd w:val="clear" w:color="auto" w:fill="FFFFFF"/>
                <w:lang w:val="ro-RO"/>
              </w:rPr>
              <w:t>(11), 590; </w:t>
            </w:r>
            <w:hyperlink r:id="rId35" w:history="1">
              <w:r w:rsidRPr="009407F3">
                <w:rPr>
                  <w:rStyle w:val="Hyperlink"/>
                  <w:rFonts w:ascii="Times New Roman" w:hAnsi="Times New Roman"/>
                  <w:bCs/>
                  <w:color w:val="auto"/>
                  <w:sz w:val="20"/>
                  <w:szCs w:val="20"/>
                  <w:shd w:val="clear" w:color="auto" w:fill="FFFFFF"/>
                  <w:lang w:val="ro-RO"/>
                </w:rPr>
                <w:t>https://doi.org/10.3390/medicina56110590</w:t>
              </w:r>
            </w:hyperlink>
          </w:p>
        </w:tc>
      </w:tr>
      <w:tr w:rsidR="00127E51" w:rsidRPr="00E43827" w14:paraId="3BFAA1CA" w14:textId="77777777" w:rsidTr="00A42E0C">
        <w:tc>
          <w:tcPr>
            <w:tcW w:w="648" w:type="dxa"/>
          </w:tcPr>
          <w:p w14:paraId="70C52299" w14:textId="77777777" w:rsidR="00127E51" w:rsidRPr="00A42E0C" w:rsidRDefault="00127E51"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CD31C1" w14:textId="30EA94EF" w:rsidR="00127E51" w:rsidRPr="009407F3" w:rsidRDefault="009407F3" w:rsidP="000C6BEA">
            <w:pPr>
              <w:spacing w:after="0" w:line="240" w:lineRule="auto"/>
              <w:jc w:val="both"/>
              <w:rPr>
                <w:rFonts w:ascii="Times New Roman" w:hAnsi="Times New Roman"/>
                <w:sz w:val="20"/>
                <w:szCs w:val="20"/>
                <w:lang w:val="ro-RO"/>
              </w:rPr>
            </w:pPr>
            <w:r w:rsidRPr="009407F3">
              <w:rPr>
                <w:rFonts w:ascii="Times New Roman" w:eastAsia="Calibri" w:hAnsi="Times New Roman"/>
                <w:sz w:val="20"/>
                <w:szCs w:val="20"/>
              </w:rPr>
              <w:t xml:space="preserve">Stoia D.C.M., Ștefănuț A., Moldovan R., Hogea L., Giurgi-Oncu C., </w:t>
            </w:r>
            <w:r w:rsidRPr="009407F3">
              <w:rPr>
                <w:rFonts w:ascii="Times New Roman" w:eastAsia="Calibri" w:hAnsi="Times New Roman"/>
                <w:b/>
                <w:sz w:val="20"/>
                <w:szCs w:val="20"/>
              </w:rPr>
              <w:t>Bredicean C</w:t>
            </w:r>
            <w:r w:rsidRPr="009407F3">
              <w:rPr>
                <w:rFonts w:ascii="Times New Roman" w:eastAsia="Calibri" w:hAnsi="Times New Roman"/>
                <w:sz w:val="20"/>
                <w:szCs w:val="20"/>
              </w:rPr>
              <w:t xml:space="preserve">. Effectiveness of Family Stress-Relief Interventions for Patients with Dementia: A Systematic Evaluation of Literature. </w:t>
            </w:r>
            <w:hyperlink r:id="rId36" w:history="1">
              <w:r w:rsidRPr="009407F3">
                <w:rPr>
                  <w:rFonts w:ascii="Times New Roman" w:eastAsia="Calibri" w:hAnsi="Times New Roman"/>
                  <w:sz w:val="20"/>
                  <w:szCs w:val="20"/>
                </w:rPr>
                <w:t>Neuropsychiatric Disease and Treatment</w:t>
              </w:r>
            </w:hyperlink>
            <w:r w:rsidRPr="009407F3">
              <w:rPr>
                <w:rFonts w:ascii="Times New Roman" w:eastAsia="Calibri" w:hAnsi="Times New Roman"/>
                <w:sz w:val="20"/>
                <w:szCs w:val="20"/>
              </w:rPr>
              <w:t>, 4 March 2020 Volume 2020:16 Pages 629—635.  </w:t>
            </w:r>
            <w:hyperlink r:id="rId37" w:history="1">
              <w:r w:rsidRPr="009407F3">
                <w:rPr>
                  <w:rFonts w:ascii="Times New Roman" w:eastAsia="Calibri" w:hAnsi="Times New Roman"/>
                  <w:sz w:val="20"/>
                  <w:szCs w:val="20"/>
                </w:rPr>
                <w:t>https://doi.org/10.2147/NDT.S241150</w:t>
              </w:r>
            </w:hyperlink>
          </w:p>
        </w:tc>
      </w:tr>
      <w:tr w:rsidR="00127E51" w:rsidRPr="00E43827" w14:paraId="57331C04" w14:textId="77777777" w:rsidTr="00A42E0C">
        <w:tc>
          <w:tcPr>
            <w:tcW w:w="648" w:type="dxa"/>
          </w:tcPr>
          <w:p w14:paraId="4BB22EBB" w14:textId="77777777" w:rsidR="00127E51" w:rsidRPr="00A42E0C" w:rsidRDefault="00127E51"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DB79746" w14:textId="72CE8906" w:rsidR="00127E51" w:rsidRPr="009407F3" w:rsidRDefault="009407F3" w:rsidP="000C6BEA">
            <w:pPr>
              <w:spacing w:after="0" w:line="240" w:lineRule="auto"/>
              <w:jc w:val="both"/>
              <w:rPr>
                <w:rFonts w:ascii="Times New Roman" w:hAnsi="Times New Roman"/>
                <w:sz w:val="20"/>
                <w:szCs w:val="20"/>
                <w:lang w:val="ro-RO"/>
              </w:rPr>
            </w:pPr>
            <w:r w:rsidRPr="009407F3">
              <w:rPr>
                <w:rFonts w:ascii="Times New Roman" w:eastAsia="Calibri" w:hAnsi="Times New Roman"/>
                <w:color w:val="000000"/>
                <w:sz w:val="20"/>
                <w:szCs w:val="20"/>
              </w:rPr>
              <w:t xml:space="preserve">Ursoniu S., Serban </w:t>
            </w:r>
            <w:r w:rsidRPr="009407F3">
              <w:rPr>
                <w:rFonts w:ascii="Times New Roman" w:eastAsia="Calibri" w:hAnsi="Times New Roman"/>
                <w:color w:val="000080"/>
                <w:sz w:val="20"/>
                <w:szCs w:val="20"/>
              </w:rPr>
              <w:t>C.</w:t>
            </w:r>
            <w:r w:rsidRPr="009407F3">
              <w:rPr>
                <w:rFonts w:ascii="Times New Roman" w:eastAsia="Calibri" w:hAnsi="Times New Roman"/>
                <w:color w:val="000000"/>
                <w:sz w:val="20"/>
                <w:szCs w:val="20"/>
              </w:rPr>
              <w:t>, Giurgi-Oncu C., Rivis I, Bucur</w:t>
            </w:r>
            <w:r w:rsidRPr="009407F3">
              <w:rPr>
                <w:rFonts w:ascii="Times New Roman" w:eastAsia="Calibri" w:hAnsi="Times New Roman"/>
                <w:color w:val="000080"/>
                <w:sz w:val="20"/>
                <w:szCs w:val="20"/>
              </w:rPr>
              <w:t xml:space="preserve"> A. </w:t>
            </w:r>
            <w:r w:rsidRPr="009407F3">
              <w:rPr>
                <w:rFonts w:ascii="Times New Roman" w:eastAsia="Calibri" w:hAnsi="Times New Roman"/>
                <w:color w:val="000000"/>
                <w:sz w:val="20"/>
                <w:szCs w:val="20"/>
              </w:rPr>
              <w:t xml:space="preserve">, Papava </w:t>
            </w:r>
            <w:r w:rsidRPr="009407F3">
              <w:rPr>
                <w:rFonts w:ascii="Times New Roman" w:eastAsia="Calibri" w:hAnsi="Times New Roman"/>
                <w:color w:val="000080"/>
                <w:sz w:val="20"/>
                <w:szCs w:val="20"/>
              </w:rPr>
              <w:t>I.</w:t>
            </w:r>
            <w:r w:rsidRPr="009407F3">
              <w:rPr>
                <w:rFonts w:ascii="Times New Roman" w:eastAsia="Calibri" w:hAnsi="Times New Roman"/>
                <w:color w:val="000000"/>
                <w:sz w:val="20"/>
                <w:szCs w:val="20"/>
              </w:rPr>
              <w:t xml:space="preserve">, </w:t>
            </w:r>
            <w:r w:rsidRPr="009407F3">
              <w:rPr>
                <w:rFonts w:ascii="Times New Roman" w:eastAsia="Calibri" w:hAnsi="Times New Roman"/>
                <w:b/>
                <w:color w:val="000000"/>
                <w:sz w:val="20"/>
                <w:szCs w:val="20"/>
              </w:rPr>
              <w:t>Bredicean C.</w:t>
            </w:r>
            <w:r w:rsidRPr="009407F3">
              <w:rPr>
                <w:rFonts w:ascii="Times New Roman" w:eastAsia="Calibri" w:hAnsi="Times New Roman"/>
                <w:color w:val="000000"/>
                <w:sz w:val="20"/>
                <w:szCs w:val="20"/>
              </w:rPr>
              <w:t xml:space="preserve"> </w:t>
            </w:r>
            <w:r w:rsidRPr="009407F3">
              <w:rPr>
                <w:rFonts w:ascii="Times New Roman" w:eastAsia="Calibri" w:hAnsi="Times New Roman"/>
                <w:sz w:val="20"/>
                <w:szCs w:val="20"/>
              </w:rPr>
              <w:t xml:space="preserve">Validation of the Romanian Version of the Social Media Addiction Scale-Student Form (SMAS-SF) Among Undergraduate Medical Students Neuropsychiatric Disease and Treatment 2022:18 1195–1205 </w:t>
            </w:r>
            <w:r w:rsidRPr="009407F3">
              <w:rPr>
                <w:rFonts w:ascii="Times New Roman" w:hAnsi="Times New Roman"/>
                <w:color w:val="000000"/>
                <w:sz w:val="20"/>
                <w:szCs w:val="20"/>
              </w:rPr>
              <w:t xml:space="preserve">DOI </w:t>
            </w:r>
            <w:r w:rsidRPr="009407F3">
              <w:rPr>
                <w:rStyle w:val="value"/>
                <w:rFonts w:ascii="Times New Roman" w:hAnsi="Times New Roman"/>
                <w:color w:val="000000"/>
                <w:sz w:val="20"/>
                <w:szCs w:val="20"/>
                <w:shd w:val="clear" w:color="auto" w:fill="FFFFFF"/>
              </w:rPr>
              <w:t>10.2147/NDT.S368476</w:t>
            </w:r>
          </w:p>
        </w:tc>
      </w:tr>
    </w:tbl>
    <w:p w14:paraId="1A9FA8EA" w14:textId="689A7116" w:rsidR="0062094E" w:rsidRDefault="0062094E" w:rsidP="00A42E0C">
      <w:pPr>
        <w:spacing w:after="0" w:line="240" w:lineRule="auto"/>
        <w:jc w:val="center"/>
        <w:rPr>
          <w:rFonts w:ascii="Arial" w:hAnsi="Arial" w:cs="Arial"/>
          <w:b/>
          <w:color w:val="0000FF"/>
          <w:sz w:val="24"/>
          <w:szCs w:val="24"/>
          <w:lang w:val="ro-RO"/>
        </w:rPr>
      </w:pPr>
    </w:p>
    <w:p w14:paraId="07F155E7" w14:textId="19A7061B" w:rsidR="00EE52BA" w:rsidRDefault="00EE52BA" w:rsidP="00A42E0C">
      <w:pPr>
        <w:spacing w:after="0" w:line="240" w:lineRule="auto"/>
        <w:jc w:val="center"/>
        <w:rPr>
          <w:rFonts w:ascii="Arial" w:hAnsi="Arial" w:cs="Arial"/>
          <w:b/>
          <w:color w:val="0000FF"/>
          <w:sz w:val="24"/>
          <w:szCs w:val="24"/>
          <w:lang w:val="ro-RO"/>
        </w:rPr>
      </w:pPr>
    </w:p>
    <w:p w14:paraId="37A20423" w14:textId="2D3F87BC" w:rsidR="00EE52BA" w:rsidRDefault="00EE52BA" w:rsidP="00A42E0C">
      <w:pPr>
        <w:spacing w:after="0" w:line="240" w:lineRule="auto"/>
        <w:jc w:val="center"/>
        <w:rPr>
          <w:rFonts w:ascii="Arial" w:hAnsi="Arial" w:cs="Arial"/>
          <w:b/>
          <w:color w:val="0000FF"/>
          <w:sz w:val="24"/>
          <w:szCs w:val="24"/>
          <w:lang w:val="ro-RO"/>
        </w:rPr>
      </w:pPr>
    </w:p>
    <w:p w14:paraId="7946F350" w14:textId="19D5F800" w:rsidR="00EE52BA" w:rsidRDefault="00EE52BA" w:rsidP="00A42E0C">
      <w:pPr>
        <w:spacing w:after="0" w:line="240" w:lineRule="auto"/>
        <w:jc w:val="center"/>
        <w:rPr>
          <w:rFonts w:ascii="Arial" w:hAnsi="Arial" w:cs="Arial"/>
          <w:b/>
          <w:color w:val="0000FF"/>
          <w:sz w:val="24"/>
          <w:szCs w:val="24"/>
          <w:lang w:val="ro-RO"/>
        </w:rPr>
      </w:pPr>
    </w:p>
    <w:p w14:paraId="4097DEBC" w14:textId="77777777" w:rsidR="00EE52BA" w:rsidRDefault="00EE52BA"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FE359F"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25814E6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A93E49">
              <w:rPr>
                <w:rFonts w:ascii="Arial" w:hAnsi="Arial" w:cs="Arial"/>
                <w:b/>
                <w:color w:val="0000FF"/>
                <w:sz w:val="24"/>
                <w:szCs w:val="24"/>
                <w:lang w:val="ro-RO"/>
              </w:rPr>
              <w:t>5</w:t>
            </w:r>
            <w:r w:rsidR="00246359"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8C0A37" w:rsidRPr="00E43827" w14:paraId="558A75CC" w14:textId="77777777" w:rsidTr="00422136">
        <w:tc>
          <w:tcPr>
            <w:tcW w:w="648" w:type="dxa"/>
          </w:tcPr>
          <w:p w14:paraId="0273399C" w14:textId="77777777" w:rsidR="008C0A37" w:rsidRPr="00A42E0C" w:rsidRDefault="008C0A37"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054FEFE3" w:rsidR="008C0A37" w:rsidRPr="008C0A37" w:rsidRDefault="008C0A37" w:rsidP="008C0A37">
            <w:pPr>
              <w:spacing w:after="0" w:line="240" w:lineRule="auto"/>
              <w:jc w:val="both"/>
              <w:rPr>
                <w:rFonts w:ascii="Arial" w:hAnsi="Arial" w:cs="Arial"/>
                <w:b/>
                <w:sz w:val="24"/>
                <w:szCs w:val="24"/>
                <w:lang w:val="ro-RO"/>
              </w:rPr>
            </w:pPr>
            <w:r w:rsidRPr="003E3020">
              <w:rPr>
                <w:rFonts w:ascii="Times New Roman" w:hAnsi="Times New Roman"/>
                <w:sz w:val="20"/>
                <w:szCs w:val="20"/>
                <w:lang w:val="ro-RO"/>
              </w:rPr>
              <w:t xml:space="preserve">C.M. Oprean, L.M. Badau, N.A. Segarceanu, A.D. Ciocoiu, I.A. Rivis, V.N. Vornicu, T. Hoinoiu, D. Grujic, C. Bredicean, A. Dema. </w:t>
            </w:r>
            <w:r w:rsidRPr="008C0A37">
              <w:rPr>
                <w:rFonts w:ascii="Times New Roman" w:hAnsi="Times New Roman"/>
                <w:sz w:val="20"/>
                <w:szCs w:val="20"/>
              </w:rPr>
              <w:t xml:space="preserve">Unilateral Orbital Metastasis as the Unique Symptom in the Onset of Breast Cancer in a Postmenopausal Woman: Case Report and Review of the Literature. </w:t>
            </w:r>
            <w:r w:rsidRPr="008C0A37">
              <w:rPr>
                <w:rStyle w:val="Accentuat"/>
                <w:rFonts w:ascii="Times New Roman" w:hAnsi="Times New Roman"/>
                <w:i w:val="0"/>
                <w:iCs w:val="0"/>
                <w:sz w:val="20"/>
                <w:szCs w:val="20"/>
              </w:rPr>
              <w:t>Diagnostics</w:t>
            </w:r>
            <w:r w:rsidRPr="008C0A37">
              <w:rPr>
                <w:rFonts w:ascii="Times New Roman" w:hAnsi="Times New Roman"/>
                <w:sz w:val="20"/>
                <w:szCs w:val="20"/>
              </w:rPr>
              <w:t> 2021, </w:t>
            </w:r>
            <w:r w:rsidRPr="008C0A37">
              <w:rPr>
                <w:rStyle w:val="Accentuat"/>
                <w:rFonts w:ascii="Times New Roman" w:hAnsi="Times New Roman"/>
                <w:i w:val="0"/>
                <w:iCs w:val="0"/>
                <w:sz w:val="20"/>
                <w:szCs w:val="20"/>
              </w:rPr>
              <w:t>11</w:t>
            </w:r>
            <w:r w:rsidRPr="008C0A37">
              <w:rPr>
                <w:rFonts w:ascii="Times New Roman" w:hAnsi="Times New Roman"/>
                <w:sz w:val="20"/>
                <w:szCs w:val="20"/>
              </w:rPr>
              <w:t>(4), 725; </w:t>
            </w:r>
            <w:hyperlink r:id="rId38" w:history="1">
              <w:r w:rsidRPr="008C0A37">
                <w:rPr>
                  <w:rStyle w:val="Hyperlink"/>
                  <w:rFonts w:ascii="Times New Roman" w:hAnsi="Times New Roman"/>
                  <w:color w:val="auto"/>
                  <w:sz w:val="20"/>
                  <w:szCs w:val="20"/>
                </w:rPr>
                <w:t>https://doi.org/10.3390/diagnostics11040725</w:t>
              </w:r>
            </w:hyperlink>
            <w:r w:rsidRPr="008C0A37">
              <w:rPr>
                <w:rFonts w:ascii="Times New Roman" w:hAnsi="Times New Roman"/>
                <w:sz w:val="20"/>
                <w:szCs w:val="20"/>
              </w:rPr>
              <w:t>.</w:t>
            </w:r>
          </w:p>
        </w:tc>
      </w:tr>
      <w:tr w:rsidR="008C0A37" w:rsidRPr="00E43827" w14:paraId="28E62626" w14:textId="77777777" w:rsidTr="00422136">
        <w:tc>
          <w:tcPr>
            <w:tcW w:w="648" w:type="dxa"/>
          </w:tcPr>
          <w:p w14:paraId="3BD605FA" w14:textId="77777777" w:rsidR="008C0A37" w:rsidRPr="00A42E0C" w:rsidRDefault="008C0A37"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FDDE365" w:rsidR="008C0A37" w:rsidRPr="008C0A37" w:rsidRDefault="008C0A37" w:rsidP="008C0A37">
            <w:pPr>
              <w:spacing w:after="0" w:line="240" w:lineRule="auto"/>
              <w:jc w:val="both"/>
              <w:rPr>
                <w:rFonts w:ascii="Arial" w:hAnsi="Arial" w:cs="Arial"/>
                <w:b/>
                <w:sz w:val="24"/>
                <w:szCs w:val="24"/>
                <w:lang w:val="ro-RO"/>
              </w:rPr>
            </w:pPr>
            <w:r w:rsidRPr="003E3020">
              <w:rPr>
                <w:rFonts w:ascii="Times New Roman" w:hAnsi="Times New Roman"/>
                <w:sz w:val="20"/>
                <w:szCs w:val="20"/>
                <w:lang w:val="ro-RO"/>
              </w:rPr>
              <w:t xml:space="preserve">C. Giurgi-Oncu, C. Tudoran, G.N. Pop, C. Bredicean, S.A. Pescariu, A. Giurgiuca, M. Tudoran. </w:t>
            </w:r>
            <w:r w:rsidRPr="008C0A37">
              <w:rPr>
                <w:rFonts w:ascii="Times New Roman" w:hAnsi="Times New Roman"/>
                <w:sz w:val="20"/>
                <w:szCs w:val="20"/>
              </w:rPr>
              <w:t>Cardiovascular Abnormalities and Mental Health Difficulties Result in a Reduced Quality of Life in the Post-Acute COVID-19 Syndrome. Brain Sci. 2021, 11, 1456. https://doi.org/10.3390/ brainsci11111456</w:t>
            </w:r>
          </w:p>
        </w:tc>
      </w:tr>
      <w:tr w:rsidR="008C0A37" w:rsidRPr="00E43827" w14:paraId="120010B9" w14:textId="77777777" w:rsidTr="00422136">
        <w:tc>
          <w:tcPr>
            <w:tcW w:w="648" w:type="dxa"/>
          </w:tcPr>
          <w:p w14:paraId="20525813" w14:textId="77777777" w:rsidR="008C0A37" w:rsidRPr="00A42E0C" w:rsidRDefault="008C0A37"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21F9D6BA" w:rsidR="008C0A37" w:rsidRPr="008C0A37" w:rsidRDefault="008C0A37" w:rsidP="008C0A37">
            <w:pPr>
              <w:spacing w:after="0" w:line="240" w:lineRule="auto"/>
              <w:jc w:val="both"/>
              <w:rPr>
                <w:rFonts w:ascii="Arial" w:hAnsi="Arial" w:cs="Arial"/>
                <w:b/>
                <w:sz w:val="24"/>
                <w:szCs w:val="24"/>
                <w:lang w:val="ro-RO"/>
              </w:rPr>
            </w:pPr>
            <w:r w:rsidRPr="008C0A37">
              <w:rPr>
                <w:rFonts w:ascii="Times New Roman" w:hAnsi="Times New Roman"/>
                <w:sz w:val="20"/>
                <w:szCs w:val="20"/>
              </w:rPr>
              <w:t xml:space="preserve">R.S. Romosan, L. Dehelean, V.R. Enatescu, A.C. Bredicean, I. Papava, C. Giurgi-Oncu, A.M. Romosan. Profiling undergraduate students from a Romanian medical university. Neuropsychiatric Disease and Treatment. 24 July 2018 Volume 2018:14 Pages 1891—1899. </w:t>
            </w:r>
            <w:hyperlink r:id="rId39" w:history="1">
              <w:r w:rsidRPr="008C0A37">
                <w:rPr>
                  <w:rStyle w:val="Hyperlink"/>
                  <w:rFonts w:ascii="Times New Roman" w:hAnsi="Times New Roman"/>
                  <w:color w:val="auto"/>
                  <w:sz w:val="20"/>
                  <w:szCs w:val="20"/>
                </w:rPr>
                <w:t>https://doi.org/10.2147/NDT.S165797</w:t>
              </w:r>
            </w:hyperlink>
          </w:p>
        </w:tc>
      </w:tr>
      <w:tr w:rsidR="00127E51" w:rsidRPr="00E43827" w14:paraId="0AE4E7EF" w14:textId="77777777" w:rsidTr="00422136">
        <w:tc>
          <w:tcPr>
            <w:tcW w:w="648" w:type="dxa"/>
          </w:tcPr>
          <w:p w14:paraId="29169B75" w14:textId="77777777" w:rsidR="00127E51" w:rsidRPr="00A42E0C" w:rsidRDefault="00127E51"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63569026" w14:textId="312B9994" w:rsidR="00127E51" w:rsidRPr="00073413" w:rsidRDefault="00073413" w:rsidP="008C0A37">
            <w:pPr>
              <w:spacing w:after="0" w:line="240" w:lineRule="auto"/>
              <w:jc w:val="both"/>
              <w:rPr>
                <w:rFonts w:ascii="Times New Roman" w:hAnsi="Times New Roman"/>
                <w:sz w:val="20"/>
                <w:szCs w:val="20"/>
              </w:rPr>
            </w:pPr>
            <w:r w:rsidRPr="00073413">
              <w:rPr>
                <w:rFonts w:ascii="Times New Roman" w:hAnsi="Times New Roman"/>
                <w:color w:val="222222"/>
                <w:sz w:val="20"/>
                <w:szCs w:val="20"/>
                <w:shd w:val="clear" w:color="auto" w:fill="FFFFFF"/>
              </w:rPr>
              <w:t>Panfil, A. L., Lungeanu, D., Tamasan, S., Bredicean, C., Papava, I., Smirnova, D.</w:t>
            </w:r>
            <w:proofErr w:type="gramStart"/>
            <w:r w:rsidRPr="00073413">
              <w:rPr>
                <w:rFonts w:ascii="Times New Roman" w:hAnsi="Times New Roman"/>
                <w:color w:val="222222"/>
                <w:sz w:val="20"/>
                <w:szCs w:val="20"/>
                <w:shd w:val="clear" w:color="auto" w:fill="FFFFFF"/>
              </w:rPr>
              <w:t>,Fountoulakis</w:t>
            </w:r>
            <w:proofErr w:type="gramEnd"/>
            <w:r w:rsidRPr="00073413">
              <w:rPr>
                <w:rFonts w:ascii="Times New Roman" w:hAnsi="Times New Roman"/>
                <w:color w:val="222222"/>
                <w:sz w:val="20"/>
                <w:szCs w:val="20"/>
                <w:shd w:val="clear" w:color="auto" w:fill="FFFFFF"/>
              </w:rPr>
              <w:t xml:space="preserve">, K. N.  Suicidality Related to the COVID-19 Lockdown in Romania: Structural Equation Modeling. 2022 </w:t>
            </w:r>
            <w:r w:rsidRPr="00073413">
              <w:rPr>
                <w:rFonts w:ascii="Times New Roman" w:hAnsi="Times New Roman"/>
                <w:i/>
                <w:iCs/>
                <w:color w:val="222222"/>
                <w:sz w:val="20"/>
                <w:szCs w:val="20"/>
                <w:shd w:val="clear" w:color="auto" w:fill="FFFFFF"/>
              </w:rPr>
              <w:t>Frontiers in psychiatry</w:t>
            </w:r>
            <w:r w:rsidRPr="00073413">
              <w:rPr>
                <w:rFonts w:ascii="Times New Roman" w:hAnsi="Times New Roman"/>
                <w:color w:val="222222"/>
                <w:sz w:val="20"/>
                <w:szCs w:val="20"/>
                <w:shd w:val="clear" w:color="auto" w:fill="FFFFFF"/>
              </w:rPr>
              <w:t>, </w:t>
            </w:r>
            <w:r w:rsidRPr="00073413">
              <w:rPr>
                <w:rFonts w:ascii="Times New Roman" w:hAnsi="Times New Roman"/>
                <w:i/>
                <w:iCs/>
                <w:color w:val="222222"/>
                <w:sz w:val="20"/>
                <w:szCs w:val="20"/>
                <w:shd w:val="clear" w:color="auto" w:fill="FFFFFF"/>
              </w:rPr>
              <w:t>13</w:t>
            </w:r>
            <w:r w:rsidRPr="00073413">
              <w:rPr>
                <w:rFonts w:ascii="Times New Roman" w:hAnsi="Times New Roman"/>
                <w:color w:val="222222"/>
                <w:sz w:val="20"/>
                <w:szCs w:val="20"/>
                <w:shd w:val="clear" w:color="auto" w:fill="FFFFFF"/>
              </w:rPr>
              <w:t>.</w:t>
            </w:r>
            <w:r w:rsidRPr="00073413">
              <w:rPr>
                <w:rFonts w:ascii="Times New Roman" w:hAnsi="Times New Roman"/>
                <w:color w:val="212121"/>
                <w:sz w:val="20"/>
                <w:szCs w:val="20"/>
                <w:shd w:val="clear" w:color="auto" w:fill="FFFFFF"/>
              </w:rPr>
              <w:t xml:space="preserve"> 818712. doi: </w:t>
            </w:r>
            <w:hyperlink r:id="rId40" w:tgtFrame="_blank" w:history="1">
              <w:r w:rsidRPr="00073413">
                <w:rPr>
                  <w:rStyle w:val="Hyperlink"/>
                  <w:rFonts w:ascii="Times New Roman" w:hAnsi="Times New Roman"/>
                  <w:color w:val="auto"/>
                  <w:sz w:val="20"/>
                  <w:szCs w:val="20"/>
                  <w:shd w:val="clear" w:color="auto" w:fill="FFFFFF"/>
                </w:rPr>
                <w:t>10.3389/fpsyt.2022.818712</w:t>
              </w:r>
            </w:hyperlink>
          </w:p>
        </w:tc>
      </w:tr>
      <w:tr w:rsidR="00127E51" w:rsidRPr="00E43827" w14:paraId="0331E9B2" w14:textId="77777777" w:rsidTr="00422136">
        <w:tc>
          <w:tcPr>
            <w:tcW w:w="648" w:type="dxa"/>
          </w:tcPr>
          <w:p w14:paraId="45152F20" w14:textId="77777777" w:rsidR="00127E51" w:rsidRPr="00A42E0C" w:rsidRDefault="00127E51"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58BDC4C0" w14:textId="7701DDCF" w:rsidR="00127E51" w:rsidRPr="00EE52BA" w:rsidRDefault="00EE52BA" w:rsidP="008C0A37">
            <w:pPr>
              <w:spacing w:after="0" w:line="240" w:lineRule="auto"/>
              <w:jc w:val="both"/>
              <w:rPr>
                <w:rFonts w:ascii="Times New Roman" w:hAnsi="Times New Roman"/>
                <w:sz w:val="20"/>
                <w:szCs w:val="20"/>
              </w:rPr>
            </w:pPr>
            <w:r w:rsidRPr="00EE52BA">
              <w:rPr>
                <w:rFonts w:ascii="Times New Roman" w:hAnsi="Times New Roman"/>
                <w:sz w:val="20"/>
                <w:szCs w:val="20"/>
                <w:shd w:val="clear" w:color="auto" w:fill="FFFFFF"/>
              </w:rPr>
              <w:t>Ursoniu, S., Serban, C. L., Giurgi-Oncu, C., Rivis, I. A., Bucur, A., Bredicean, A. C., &amp; Papava, I. (2021). Validation of the Romanian Version of the Toronto Empathy Questionnaire (TEQ) among Undergraduate Medical Students. </w:t>
            </w:r>
            <w:r w:rsidRPr="00EE52BA">
              <w:rPr>
                <w:rFonts w:ascii="Times New Roman" w:hAnsi="Times New Roman"/>
                <w:iCs/>
                <w:sz w:val="20"/>
                <w:szCs w:val="20"/>
                <w:shd w:val="clear" w:color="auto" w:fill="FFFFFF"/>
              </w:rPr>
              <w:t>International Journal of Environmental Research and Public Health</w:t>
            </w:r>
            <w:r w:rsidRPr="00EE52BA">
              <w:rPr>
                <w:rFonts w:ascii="Times New Roman" w:hAnsi="Times New Roman"/>
                <w:sz w:val="20"/>
                <w:szCs w:val="20"/>
                <w:shd w:val="clear" w:color="auto" w:fill="FFFFFF"/>
              </w:rPr>
              <w:t>, </w:t>
            </w:r>
            <w:r w:rsidRPr="00EE52BA">
              <w:rPr>
                <w:rFonts w:ascii="Times New Roman" w:hAnsi="Times New Roman"/>
                <w:iCs/>
                <w:sz w:val="20"/>
                <w:szCs w:val="20"/>
                <w:shd w:val="clear" w:color="auto" w:fill="FFFFFF"/>
              </w:rPr>
              <w:t>18</w:t>
            </w:r>
            <w:r w:rsidRPr="00EE52BA">
              <w:rPr>
                <w:rFonts w:ascii="Times New Roman" w:hAnsi="Times New Roman"/>
                <w:sz w:val="20"/>
                <w:szCs w:val="20"/>
                <w:shd w:val="clear" w:color="auto" w:fill="FFFFFF"/>
              </w:rPr>
              <w:t>(24), 12871.</w:t>
            </w:r>
          </w:p>
        </w:tc>
      </w:tr>
    </w:tbl>
    <w:p w14:paraId="32B9161E" w14:textId="04D12CC1" w:rsidR="00246359" w:rsidRDefault="00246359" w:rsidP="00A42E0C">
      <w:pPr>
        <w:spacing w:after="0" w:line="240" w:lineRule="auto"/>
        <w:jc w:val="center"/>
        <w:rPr>
          <w:rFonts w:ascii="Arial" w:hAnsi="Arial" w:cs="Arial"/>
          <w:b/>
          <w:color w:val="0000FF"/>
          <w:sz w:val="24"/>
          <w:szCs w:val="24"/>
          <w:lang w:val="ro-RO"/>
        </w:rPr>
      </w:pPr>
    </w:p>
    <w:p w14:paraId="67AEA494" w14:textId="1B233220" w:rsidR="008C0A37" w:rsidRDefault="008C0A37" w:rsidP="00A42E0C">
      <w:pPr>
        <w:spacing w:after="0" w:line="240" w:lineRule="auto"/>
        <w:jc w:val="center"/>
        <w:rPr>
          <w:rFonts w:ascii="Arial" w:hAnsi="Arial" w:cs="Arial"/>
          <w:b/>
          <w:color w:val="0000FF"/>
          <w:sz w:val="24"/>
          <w:szCs w:val="24"/>
          <w:lang w:val="ro-RO"/>
        </w:rPr>
      </w:pPr>
    </w:p>
    <w:p w14:paraId="3046BF22" w14:textId="50ECF2E4" w:rsidR="00985CA1" w:rsidRDefault="00985CA1" w:rsidP="00A42E0C">
      <w:pPr>
        <w:spacing w:after="0" w:line="240" w:lineRule="auto"/>
        <w:jc w:val="center"/>
        <w:rPr>
          <w:rFonts w:ascii="Arial" w:hAnsi="Arial" w:cs="Arial"/>
          <w:b/>
          <w:color w:val="0000FF"/>
          <w:sz w:val="24"/>
          <w:szCs w:val="24"/>
          <w:lang w:val="ro-RO"/>
        </w:rPr>
      </w:pPr>
    </w:p>
    <w:p w14:paraId="1313FCF9" w14:textId="34E460C0" w:rsidR="008C0A37" w:rsidRPr="00A84D43" w:rsidRDefault="00A84D43" w:rsidP="00A42E0C">
      <w:pPr>
        <w:spacing w:after="0" w:line="240" w:lineRule="auto"/>
        <w:jc w:val="center"/>
        <w:rPr>
          <w:rFonts w:ascii="Arial" w:hAnsi="Arial" w:cs="Arial"/>
          <w:sz w:val="24"/>
          <w:szCs w:val="24"/>
          <w:lang w:val="ro-RO"/>
        </w:rPr>
      </w:pPr>
      <w:r w:rsidRPr="00A84D43">
        <w:rPr>
          <w:rFonts w:ascii="Arial" w:hAnsi="Arial" w:cs="Arial"/>
          <w:sz w:val="24"/>
          <w:szCs w:val="24"/>
          <w:lang w:val="ro-RO"/>
        </w:rPr>
        <w:t>10</w:t>
      </w:r>
    </w:p>
    <w:sectPr w:rsidR="008C0A37" w:rsidRPr="00A84D43" w:rsidSect="00556F2B">
      <w:headerReference w:type="even" r:id="rId41"/>
      <w:headerReference w:type="default" r:id="rId42"/>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80AAC" w14:textId="77777777" w:rsidR="00AF788D" w:rsidRDefault="00AF788D">
      <w:r>
        <w:separator/>
      </w:r>
    </w:p>
  </w:endnote>
  <w:endnote w:type="continuationSeparator" w:id="0">
    <w:p w14:paraId="10251CDD" w14:textId="77777777" w:rsidR="00AF788D" w:rsidRDefault="00AF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094884" w:rsidRDefault="00094884" w:rsidP="00D0338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789154A" w14:textId="77777777" w:rsidR="00094884" w:rsidRDefault="00094884" w:rsidP="00D0338F">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11D4A228" w:rsidR="00094884" w:rsidRPr="0054137B" w:rsidRDefault="00094884" w:rsidP="00D0338F">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FE359F">
      <w:rPr>
        <w:rStyle w:val="Numrdepagin"/>
        <w:rFonts w:ascii="Arial" w:hAnsi="Arial" w:cs="Arial"/>
        <w:noProof/>
        <w:sz w:val="24"/>
        <w:szCs w:val="24"/>
      </w:rPr>
      <w:t>13</w:t>
    </w:r>
    <w:r w:rsidRPr="0054137B">
      <w:rPr>
        <w:rStyle w:val="Numrdepagin"/>
        <w:rFonts w:ascii="Arial" w:hAnsi="Arial" w:cs="Arial"/>
        <w:sz w:val="24"/>
        <w:szCs w:val="24"/>
      </w:rPr>
      <w:fldChar w:fldCharType="end"/>
    </w:r>
  </w:p>
  <w:p w14:paraId="58B5F4D9" w14:textId="77777777" w:rsidR="00094884" w:rsidRDefault="00094884" w:rsidP="00D0338F">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3048F" w14:textId="77777777" w:rsidR="00AF788D" w:rsidRDefault="00AF788D">
      <w:r>
        <w:separator/>
      </w:r>
    </w:p>
  </w:footnote>
  <w:footnote w:type="continuationSeparator" w:id="0">
    <w:p w14:paraId="4E81CADB" w14:textId="77777777" w:rsidR="00AF788D" w:rsidRDefault="00AF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094884" w:rsidRDefault="00094884"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0277068" w14:textId="77777777" w:rsidR="00094884" w:rsidRDefault="00094884" w:rsidP="00307E76">
    <w:pPr>
      <w:pStyle w:val="Antet"/>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094884" w:rsidRDefault="00094884" w:rsidP="00307E76">
    <w:pPr>
      <w:pStyle w:val="Antet"/>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094884" w:rsidRDefault="00094884"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7A9079" w14:textId="77777777" w:rsidR="00094884" w:rsidRDefault="00094884" w:rsidP="00307E76">
    <w:pPr>
      <w:pStyle w:val="Antet"/>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094884" w:rsidRDefault="00094884" w:rsidP="00307E76">
    <w:pPr>
      <w:pStyle w:val="Antet"/>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E4762D"/>
    <w:multiLevelType w:val="multilevel"/>
    <w:tmpl w:val="EAAE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4DC7DD9"/>
    <w:multiLevelType w:val="multilevel"/>
    <w:tmpl w:val="A0E03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8"/>
  </w:num>
  <w:num w:numId="11">
    <w:abstractNumId w:val="27"/>
  </w:num>
  <w:num w:numId="12">
    <w:abstractNumId w:val="29"/>
  </w:num>
  <w:num w:numId="13">
    <w:abstractNumId w:val="6"/>
  </w:num>
  <w:num w:numId="14">
    <w:abstractNumId w:val="2"/>
  </w:num>
  <w:num w:numId="15">
    <w:abstractNumId w:val="12"/>
  </w:num>
  <w:num w:numId="16">
    <w:abstractNumId w:val="36"/>
  </w:num>
  <w:num w:numId="17">
    <w:abstractNumId w:val="8"/>
  </w:num>
  <w:num w:numId="18">
    <w:abstractNumId w:val="33"/>
  </w:num>
  <w:num w:numId="19">
    <w:abstractNumId w:val="48"/>
  </w:num>
  <w:num w:numId="20">
    <w:abstractNumId w:val="14"/>
  </w:num>
  <w:num w:numId="21">
    <w:abstractNumId w:val="24"/>
  </w:num>
  <w:num w:numId="22">
    <w:abstractNumId w:val="46"/>
  </w:num>
  <w:num w:numId="23">
    <w:abstractNumId w:val="44"/>
  </w:num>
  <w:num w:numId="24">
    <w:abstractNumId w:val="19"/>
  </w:num>
  <w:num w:numId="25">
    <w:abstractNumId w:val="30"/>
  </w:num>
  <w:num w:numId="26">
    <w:abstractNumId w:val="21"/>
  </w:num>
  <w:num w:numId="27">
    <w:abstractNumId w:val="5"/>
  </w:num>
  <w:num w:numId="28">
    <w:abstractNumId w:val="43"/>
  </w:num>
  <w:num w:numId="29">
    <w:abstractNumId w:val="13"/>
  </w:num>
  <w:num w:numId="30">
    <w:abstractNumId w:val="34"/>
  </w:num>
  <w:num w:numId="31">
    <w:abstractNumId w:val="4"/>
  </w:num>
  <w:num w:numId="32">
    <w:abstractNumId w:val="32"/>
  </w:num>
  <w:num w:numId="33">
    <w:abstractNumId w:val="22"/>
  </w:num>
  <w:num w:numId="34">
    <w:abstractNumId w:val="40"/>
  </w:num>
  <w:num w:numId="35">
    <w:abstractNumId w:val="39"/>
  </w:num>
  <w:num w:numId="36">
    <w:abstractNumId w:val="26"/>
  </w:num>
  <w:num w:numId="37">
    <w:abstractNumId w:val="16"/>
  </w:num>
  <w:num w:numId="38">
    <w:abstractNumId w:val="3"/>
  </w:num>
  <w:num w:numId="39">
    <w:abstractNumId w:val="1"/>
  </w:num>
  <w:num w:numId="40">
    <w:abstractNumId w:val="45"/>
  </w:num>
  <w:num w:numId="41">
    <w:abstractNumId w:val="37"/>
  </w:num>
  <w:num w:numId="42">
    <w:abstractNumId w:val="10"/>
  </w:num>
  <w:num w:numId="43">
    <w:abstractNumId w:val="11"/>
  </w:num>
  <w:num w:numId="44">
    <w:abstractNumId w:val="42"/>
  </w:num>
  <w:num w:numId="45">
    <w:abstractNumId w:val="9"/>
  </w:num>
  <w:num w:numId="46">
    <w:abstractNumId w:val="20"/>
  </w:num>
  <w:num w:numId="47">
    <w:abstractNumId w:val="7"/>
  </w:num>
  <w:num w:numId="48">
    <w:abstractNumId w:val="17"/>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4F"/>
    <w:rsid w:val="00010AE2"/>
    <w:rsid w:val="00045910"/>
    <w:rsid w:val="00050EF7"/>
    <w:rsid w:val="00057910"/>
    <w:rsid w:val="00061AD0"/>
    <w:rsid w:val="00072639"/>
    <w:rsid w:val="00073413"/>
    <w:rsid w:val="0008011C"/>
    <w:rsid w:val="00081CB0"/>
    <w:rsid w:val="00081DA1"/>
    <w:rsid w:val="00083416"/>
    <w:rsid w:val="00091EEC"/>
    <w:rsid w:val="00094884"/>
    <w:rsid w:val="000A2004"/>
    <w:rsid w:val="000B704F"/>
    <w:rsid w:val="000C6BEA"/>
    <w:rsid w:val="000E0589"/>
    <w:rsid w:val="000E5B1C"/>
    <w:rsid w:val="000F12AD"/>
    <w:rsid w:val="000F3AE0"/>
    <w:rsid w:val="000F4A31"/>
    <w:rsid w:val="001005DF"/>
    <w:rsid w:val="00114F2F"/>
    <w:rsid w:val="00116C19"/>
    <w:rsid w:val="00122BA7"/>
    <w:rsid w:val="001232EE"/>
    <w:rsid w:val="00127E51"/>
    <w:rsid w:val="0013766F"/>
    <w:rsid w:val="00177CB8"/>
    <w:rsid w:val="00185DE2"/>
    <w:rsid w:val="00186514"/>
    <w:rsid w:val="00194EE8"/>
    <w:rsid w:val="001A50EA"/>
    <w:rsid w:val="001A6489"/>
    <w:rsid w:val="001B6CB7"/>
    <w:rsid w:val="001D1164"/>
    <w:rsid w:val="001D320B"/>
    <w:rsid w:val="001D4F1C"/>
    <w:rsid w:val="00202CA4"/>
    <w:rsid w:val="002263D8"/>
    <w:rsid w:val="00233FFF"/>
    <w:rsid w:val="00237F4B"/>
    <w:rsid w:val="002426BB"/>
    <w:rsid w:val="00246359"/>
    <w:rsid w:val="00253B59"/>
    <w:rsid w:val="00282628"/>
    <w:rsid w:val="002B23D6"/>
    <w:rsid w:val="002B2EA4"/>
    <w:rsid w:val="002B3E44"/>
    <w:rsid w:val="002B68B8"/>
    <w:rsid w:val="002D30A9"/>
    <w:rsid w:val="002E2A66"/>
    <w:rsid w:val="002E3CB4"/>
    <w:rsid w:val="002F4B03"/>
    <w:rsid w:val="00300134"/>
    <w:rsid w:val="00307E76"/>
    <w:rsid w:val="00312420"/>
    <w:rsid w:val="003359CC"/>
    <w:rsid w:val="003403BD"/>
    <w:rsid w:val="003518EF"/>
    <w:rsid w:val="003553AC"/>
    <w:rsid w:val="003704C7"/>
    <w:rsid w:val="0038109A"/>
    <w:rsid w:val="003849C4"/>
    <w:rsid w:val="0039742A"/>
    <w:rsid w:val="003A06D8"/>
    <w:rsid w:val="003A4CBF"/>
    <w:rsid w:val="003B5B5D"/>
    <w:rsid w:val="003B66BE"/>
    <w:rsid w:val="003C48C9"/>
    <w:rsid w:val="003E3020"/>
    <w:rsid w:val="003F5A05"/>
    <w:rsid w:val="00412072"/>
    <w:rsid w:val="00420995"/>
    <w:rsid w:val="00422136"/>
    <w:rsid w:val="00434ECE"/>
    <w:rsid w:val="00436108"/>
    <w:rsid w:val="00440654"/>
    <w:rsid w:val="004422A4"/>
    <w:rsid w:val="00444033"/>
    <w:rsid w:val="00444CC5"/>
    <w:rsid w:val="00485A94"/>
    <w:rsid w:val="00486C02"/>
    <w:rsid w:val="00491250"/>
    <w:rsid w:val="00496469"/>
    <w:rsid w:val="004B0C69"/>
    <w:rsid w:val="004B2E1E"/>
    <w:rsid w:val="004C01E5"/>
    <w:rsid w:val="004C3795"/>
    <w:rsid w:val="004C3BFF"/>
    <w:rsid w:val="004D2981"/>
    <w:rsid w:val="004D69C5"/>
    <w:rsid w:val="004E0A21"/>
    <w:rsid w:val="004E6270"/>
    <w:rsid w:val="004F7471"/>
    <w:rsid w:val="00516F1F"/>
    <w:rsid w:val="005173C2"/>
    <w:rsid w:val="0053688A"/>
    <w:rsid w:val="00537A00"/>
    <w:rsid w:val="00537E9B"/>
    <w:rsid w:val="00542B67"/>
    <w:rsid w:val="005466A3"/>
    <w:rsid w:val="00546D55"/>
    <w:rsid w:val="00551037"/>
    <w:rsid w:val="00551AFB"/>
    <w:rsid w:val="00554F30"/>
    <w:rsid w:val="00556F2B"/>
    <w:rsid w:val="00574689"/>
    <w:rsid w:val="005927A1"/>
    <w:rsid w:val="005927CA"/>
    <w:rsid w:val="005A587A"/>
    <w:rsid w:val="005A6D24"/>
    <w:rsid w:val="005B263D"/>
    <w:rsid w:val="005B296B"/>
    <w:rsid w:val="005C0193"/>
    <w:rsid w:val="005D6609"/>
    <w:rsid w:val="005E3700"/>
    <w:rsid w:val="005F173B"/>
    <w:rsid w:val="006106B5"/>
    <w:rsid w:val="00612E87"/>
    <w:rsid w:val="006134F8"/>
    <w:rsid w:val="006172CF"/>
    <w:rsid w:val="0062094E"/>
    <w:rsid w:val="00621844"/>
    <w:rsid w:val="006328DB"/>
    <w:rsid w:val="00642AE9"/>
    <w:rsid w:val="00652BC3"/>
    <w:rsid w:val="00652DA1"/>
    <w:rsid w:val="0065680A"/>
    <w:rsid w:val="00663B57"/>
    <w:rsid w:val="00673D08"/>
    <w:rsid w:val="006757E2"/>
    <w:rsid w:val="00677734"/>
    <w:rsid w:val="00683384"/>
    <w:rsid w:val="00684085"/>
    <w:rsid w:val="006A5E23"/>
    <w:rsid w:val="006D578B"/>
    <w:rsid w:val="006F726E"/>
    <w:rsid w:val="00713DAA"/>
    <w:rsid w:val="00715F7B"/>
    <w:rsid w:val="0072619B"/>
    <w:rsid w:val="007321FC"/>
    <w:rsid w:val="007340CD"/>
    <w:rsid w:val="00747932"/>
    <w:rsid w:val="00773304"/>
    <w:rsid w:val="00776F60"/>
    <w:rsid w:val="00787389"/>
    <w:rsid w:val="00792F1D"/>
    <w:rsid w:val="00793CBC"/>
    <w:rsid w:val="007A1273"/>
    <w:rsid w:val="007A211E"/>
    <w:rsid w:val="007A722C"/>
    <w:rsid w:val="007B0B38"/>
    <w:rsid w:val="007B254C"/>
    <w:rsid w:val="007C50C8"/>
    <w:rsid w:val="007E295C"/>
    <w:rsid w:val="007E3990"/>
    <w:rsid w:val="007F1434"/>
    <w:rsid w:val="007F6C23"/>
    <w:rsid w:val="00800A8A"/>
    <w:rsid w:val="00805758"/>
    <w:rsid w:val="00810337"/>
    <w:rsid w:val="00811460"/>
    <w:rsid w:val="008253F0"/>
    <w:rsid w:val="008328F3"/>
    <w:rsid w:val="008366D1"/>
    <w:rsid w:val="0084211A"/>
    <w:rsid w:val="0084472F"/>
    <w:rsid w:val="00852D08"/>
    <w:rsid w:val="00853395"/>
    <w:rsid w:val="00867342"/>
    <w:rsid w:val="00874A47"/>
    <w:rsid w:val="008903F3"/>
    <w:rsid w:val="008904F0"/>
    <w:rsid w:val="00891090"/>
    <w:rsid w:val="008A0B9A"/>
    <w:rsid w:val="008A4216"/>
    <w:rsid w:val="008C0A37"/>
    <w:rsid w:val="008C1D4F"/>
    <w:rsid w:val="008F102D"/>
    <w:rsid w:val="008F1643"/>
    <w:rsid w:val="008F1994"/>
    <w:rsid w:val="008F5425"/>
    <w:rsid w:val="008F7075"/>
    <w:rsid w:val="008F766D"/>
    <w:rsid w:val="0092382C"/>
    <w:rsid w:val="009267EC"/>
    <w:rsid w:val="009302C8"/>
    <w:rsid w:val="00935962"/>
    <w:rsid w:val="00937293"/>
    <w:rsid w:val="009407F3"/>
    <w:rsid w:val="00946FA9"/>
    <w:rsid w:val="00952D46"/>
    <w:rsid w:val="009560F7"/>
    <w:rsid w:val="00957BCD"/>
    <w:rsid w:val="009653B1"/>
    <w:rsid w:val="009736CB"/>
    <w:rsid w:val="00985CA1"/>
    <w:rsid w:val="009869A7"/>
    <w:rsid w:val="00987515"/>
    <w:rsid w:val="009B0982"/>
    <w:rsid w:val="009D54C3"/>
    <w:rsid w:val="009D5906"/>
    <w:rsid w:val="009E2B55"/>
    <w:rsid w:val="009E76A1"/>
    <w:rsid w:val="00A11E62"/>
    <w:rsid w:val="00A24B7A"/>
    <w:rsid w:val="00A3416A"/>
    <w:rsid w:val="00A35F19"/>
    <w:rsid w:val="00A42E0C"/>
    <w:rsid w:val="00A47737"/>
    <w:rsid w:val="00A5130B"/>
    <w:rsid w:val="00A57DC8"/>
    <w:rsid w:val="00A61B25"/>
    <w:rsid w:val="00A6219A"/>
    <w:rsid w:val="00A80ECF"/>
    <w:rsid w:val="00A8152D"/>
    <w:rsid w:val="00A83BDA"/>
    <w:rsid w:val="00A84A25"/>
    <w:rsid w:val="00A84D43"/>
    <w:rsid w:val="00A84E2D"/>
    <w:rsid w:val="00A93E49"/>
    <w:rsid w:val="00AB021D"/>
    <w:rsid w:val="00AD4970"/>
    <w:rsid w:val="00AF788D"/>
    <w:rsid w:val="00B01A31"/>
    <w:rsid w:val="00B05269"/>
    <w:rsid w:val="00B209D6"/>
    <w:rsid w:val="00B2262D"/>
    <w:rsid w:val="00B23C1D"/>
    <w:rsid w:val="00B30742"/>
    <w:rsid w:val="00B34B10"/>
    <w:rsid w:val="00B41D2C"/>
    <w:rsid w:val="00B51887"/>
    <w:rsid w:val="00B56615"/>
    <w:rsid w:val="00B70947"/>
    <w:rsid w:val="00B72AEF"/>
    <w:rsid w:val="00B731BB"/>
    <w:rsid w:val="00B9158A"/>
    <w:rsid w:val="00B92BB3"/>
    <w:rsid w:val="00BA343F"/>
    <w:rsid w:val="00BA3F77"/>
    <w:rsid w:val="00BB67A4"/>
    <w:rsid w:val="00BD0B00"/>
    <w:rsid w:val="00BD6F68"/>
    <w:rsid w:val="00BE06AC"/>
    <w:rsid w:val="00BE72B0"/>
    <w:rsid w:val="00BF27DA"/>
    <w:rsid w:val="00C14C04"/>
    <w:rsid w:val="00C17999"/>
    <w:rsid w:val="00C21A98"/>
    <w:rsid w:val="00C30DF0"/>
    <w:rsid w:val="00C34966"/>
    <w:rsid w:val="00C618B5"/>
    <w:rsid w:val="00C77742"/>
    <w:rsid w:val="00C823C8"/>
    <w:rsid w:val="00C82C3A"/>
    <w:rsid w:val="00C92D6B"/>
    <w:rsid w:val="00CA1811"/>
    <w:rsid w:val="00CC4BA8"/>
    <w:rsid w:val="00CD7356"/>
    <w:rsid w:val="00CE006B"/>
    <w:rsid w:val="00D0338F"/>
    <w:rsid w:val="00D172A4"/>
    <w:rsid w:val="00D20640"/>
    <w:rsid w:val="00D21606"/>
    <w:rsid w:val="00D24F14"/>
    <w:rsid w:val="00D30E34"/>
    <w:rsid w:val="00D322DE"/>
    <w:rsid w:val="00D336FC"/>
    <w:rsid w:val="00D4333C"/>
    <w:rsid w:val="00D463E1"/>
    <w:rsid w:val="00D50519"/>
    <w:rsid w:val="00D56321"/>
    <w:rsid w:val="00D574A7"/>
    <w:rsid w:val="00D605B9"/>
    <w:rsid w:val="00D645F6"/>
    <w:rsid w:val="00D67864"/>
    <w:rsid w:val="00D73C87"/>
    <w:rsid w:val="00D73D02"/>
    <w:rsid w:val="00D74811"/>
    <w:rsid w:val="00D76CCD"/>
    <w:rsid w:val="00D76E11"/>
    <w:rsid w:val="00D81FBE"/>
    <w:rsid w:val="00D92634"/>
    <w:rsid w:val="00D96F49"/>
    <w:rsid w:val="00DA560E"/>
    <w:rsid w:val="00DA7AF9"/>
    <w:rsid w:val="00DB5BE6"/>
    <w:rsid w:val="00DB6995"/>
    <w:rsid w:val="00DC605D"/>
    <w:rsid w:val="00DD5297"/>
    <w:rsid w:val="00DE3AD6"/>
    <w:rsid w:val="00DF3CE7"/>
    <w:rsid w:val="00E07A04"/>
    <w:rsid w:val="00E10D89"/>
    <w:rsid w:val="00E112D9"/>
    <w:rsid w:val="00E11975"/>
    <w:rsid w:val="00E1505D"/>
    <w:rsid w:val="00E21A77"/>
    <w:rsid w:val="00E25BE4"/>
    <w:rsid w:val="00E43827"/>
    <w:rsid w:val="00E44109"/>
    <w:rsid w:val="00E5208F"/>
    <w:rsid w:val="00E5408A"/>
    <w:rsid w:val="00E63C72"/>
    <w:rsid w:val="00E73952"/>
    <w:rsid w:val="00E74CD2"/>
    <w:rsid w:val="00E868DA"/>
    <w:rsid w:val="00E91777"/>
    <w:rsid w:val="00EB3C05"/>
    <w:rsid w:val="00EE52BA"/>
    <w:rsid w:val="00EF4A16"/>
    <w:rsid w:val="00F04838"/>
    <w:rsid w:val="00F26596"/>
    <w:rsid w:val="00F26990"/>
    <w:rsid w:val="00F341F9"/>
    <w:rsid w:val="00F403A7"/>
    <w:rsid w:val="00F4494D"/>
    <w:rsid w:val="00F52F05"/>
    <w:rsid w:val="00F53859"/>
    <w:rsid w:val="00F61B62"/>
    <w:rsid w:val="00F61BD3"/>
    <w:rsid w:val="00F6619E"/>
    <w:rsid w:val="00F709D8"/>
    <w:rsid w:val="00F740BC"/>
    <w:rsid w:val="00F85E9F"/>
    <w:rsid w:val="00FB5D05"/>
    <w:rsid w:val="00FB62A2"/>
    <w:rsid w:val="00FC0AD0"/>
    <w:rsid w:val="00FC387A"/>
    <w:rsid w:val="00FD613C"/>
    <w:rsid w:val="00FE3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0C8"/>
    <w:pPr>
      <w:spacing w:after="200" w:line="276" w:lineRule="auto"/>
    </w:pPr>
    <w:rPr>
      <w:rFonts w:eastAsia="Times New Roman"/>
      <w:sz w:val="22"/>
      <w:szCs w:val="22"/>
      <w:lang w:val="en-US" w:eastAsia="en-US"/>
    </w:rPr>
  </w:style>
  <w:style w:type="paragraph" w:styleId="Titlu2">
    <w:name w:val="heading 2"/>
    <w:basedOn w:val="Normal"/>
    <w:next w:val="Normal"/>
    <w:link w:val="Titlu2Caracter"/>
    <w:uiPriority w:val="9"/>
    <w:semiHidden/>
    <w:unhideWhenUsed/>
    <w:qFormat/>
    <w:rsid w:val="00FC387A"/>
    <w:pPr>
      <w:keepNext/>
      <w:spacing w:before="240" w:after="60"/>
      <w:outlineLvl w:val="1"/>
    </w:pPr>
    <w:rPr>
      <w:rFonts w:ascii="Calibri Light" w:hAnsi="Calibri Light"/>
      <w:b/>
      <w:bCs/>
      <w:i/>
      <w:iCs/>
      <w:sz w:val="28"/>
      <w:szCs w:val="28"/>
    </w:rPr>
  </w:style>
  <w:style w:type="paragraph" w:styleId="Titlu3">
    <w:name w:val="heading 3"/>
    <w:basedOn w:val="Normal"/>
    <w:link w:val="Titlu3Caracter"/>
    <w:uiPriority w:val="9"/>
    <w:qFormat/>
    <w:rsid w:val="00A80ECF"/>
    <w:pPr>
      <w:spacing w:before="100" w:beforeAutospacing="1" w:after="100" w:afterAutospacing="1" w:line="240" w:lineRule="auto"/>
      <w:outlineLvl w:val="2"/>
    </w:pPr>
    <w:rPr>
      <w:rFonts w:ascii="Times New Roman" w:hAnsi="Times New Roman"/>
      <w:b/>
      <w:bCs/>
      <w:sz w:val="27"/>
      <w:szCs w:val="27"/>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9742A"/>
    <w:pPr>
      <w:ind w:left="720"/>
      <w:contextualSpacing/>
    </w:pPr>
  </w:style>
  <w:style w:type="table" w:styleId="GrilTabel">
    <w:name w:val="Table Grid"/>
    <w:basedOn w:val="Tabel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307E76"/>
    <w:pPr>
      <w:tabs>
        <w:tab w:val="center" w:pos="4536"/>
        <w:tab w:val="right" w:pos="9072"/>
      </w:tabs>
    </w:pPr>
  </w:style>
  <w:style w:type="character" w:styleId="Numrdepagin">
    <w:name w:val="page number"/>
    <w:basedOn w:val="Fontdeparagrafimplicit"/>
    <w:rsid w:val="00307E76"/>
  </w:style>
  <w:style w:type="paragraph" w:styleId="Subsol">
    <w:name w:val="footer"/>
    <w:basedOn w:val="Normal"/>
    <w:rsid w:val="00307E76"/>
    <w:pPr>
      <w:tabs>
        <w:tab w:val="center" w:pos="4536"/>
        <w:tab w:val="right" w:pos="9072"/>
      </w:tabs>
    </w:pPr>
  </w:style>
  <w:style w:type="paragraph" w:styleId="Frspaiere">
    <w:name w:val="No Spacing"/>
    <w:uiPriority w:val="1"/>
    <w:qFormat/>
    <w:rsid w:val="00551037"/>
    <w:rPr>
      <w:rFonts w:eastAsia="Times New Roman"/>
      <w:sz w:val="22"/>
      <w:szCs w:val="22"/>
      <w:lang w:val="en-US" w:eastAsia="en-US"/>
    </w:rPr>
  </w:style>
  <w:style w:type="character" w:customStyle="1" w:styleId="c-journal-titletext">
    <w:name w:val="c-journal-title__text"/>
    <w:rsid w:val="009267EC"/>
  </w:style>
  <w:style w:type="character" w:styleId="Hyperlink">
    <w:name w:val="Hyperlink"/>
    <w:uiPriority w:val="99"/>
    <w:unhideWhenUsed/>
    <w:rsid w:val="00811460"/>
    <w:rPr>
      <w:color w:val="0000FF"/>
      <w:u w:val="single"/>
    </w:rPr>
  </w:style>
  <w:style w:type="character" w:styleId="Accentuat">
    <w:name w:val="Emphasis"/>
    <w:uiPriority w:val="20"/>
    <w:qFormat/>
    <w:rsid w:val="000C6BEA"/>
    <w:rPr>
      <w:i/>
      <w:iCs/>
    </w:rPr>
  </w:style>
  <w:style w:type="character" w:customStyle="1" w:styleId="value">
    <w:name w:val="value"/>
    <w:rsid w:val="0038109A"/>
  </w:style>
  <w:style w:type="character" w:customStyle="1" w:styleId="Titlu3Caracter">
    <w:name w:val="Titlu 3 Caracter"/>
    <w:link w:val="Titlu3"/>
    <w:uiPriority w:val="9"/>
    <w:rsid w:val="00A80ECF"/>
    <w:rPr>
      <w:rFonts w:ascii="Times New Roman" w:eastAsia="Times New Roman" w:hAnsi="Times New Roman"/>
      <w:b/>
      <w:bCs/>
      <w:sz w:val="27"/>
      <w:szCs w:val="27"/>
    </w:rPr>
  </w:style>
  <w:style w:type="character" w:customStyle="1" w:styleId="ng-star-inserted">
    <w:name w:val="ng-star-inserted"/>
    <w:rsid w:val="00A80ECF"/>
  </w:style>
  <w:style w:type="character" w:customStyle="1" w:styleId="Titlu2Caracter">
    <w:name w:val="Titlu 2 Caracter"/>
    <w:link w:val="Titlu2"/>
    <w:uiPriority w:val="9"/>
    <w:semiHidden/>
    <w:rsid w:val="00FC387A"/>
    <w:rPr>
      <w:rFonts w:ascii="Calibri Light" w:eastAsia="Times New Roman" w:hAnsi="Calibri Light" w:cs="Times New Roman"/>
      <w:b/>
      <w:bCs/>
      <w:i/>
      <w:iCs/>
      <w:sz w:val="28"/>
      <w:szCs w:val="28"/>
    </w:rPr>
  </w:style>
  <w:style w:type="character" w:customStyle="1" w:styleId="font-size-14">
    <w:name w:val="font-size-14"/>
    <w:rsid w:val="00FC38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205021943">
      <w:bodyDiv w:val="1"/>
      <w:marLeft w:val="0"/>
      <w:marRight w:val="0"/>
      <w:marTop w:val="0"/>
      <w:marBottom w:val="0"/>
      <w:divBdr>
        <w:top w:val="none" w:sz="0" w:space="0" w:color="auto"/>
        <w:left w:val="none" w:sz="0" w:space="0" w:color="auto"/>
        <w:bottom w:val="none" w:sz="0" w:space="0" w:color="auto"/>
        <w:right w:val="none" w:sz="0" w:space="0" w:color="auto"/>
      </w:divBdr>
    </w:div>
    <w:div w:id="280381336">
      <w:bodyDiv w:val="1"/>
      <w:marLeft w:val="0"/>
      <w:marRight w:val="0"/>
      <w:marTop w:val="0"/>
      <w:marBottom w:val="0"/>
      <w:divBdr>
        <w:top w:val="none" w:sz="0" w:space="0" w:color="auto"/>
        <w:left w:val="none" w:sz="0" w:space="0" w:color="auto"/>
        <w:bottom w:val="none" w:sz="0" w:space="0" w:color="auto"/>
        <w:right w:val="none" w:sz="0" w:space="0" w:color="auto"/>
      </w:divBdr>
    </w:div>
    <w:div w:id="412051857">
      <w:bodyDiv w:val="1"/>
      <w:marLeft w:val="0"/>
      <w:marRight w:val="0"/>
      <w:marTop w:val="0"/>
      <w:marBottom w:val="0"/>
      <w:divBdr>
        <w:top w:val="none" w:sz="0" w:space="0" w:color="auto"/>
        <w:left w:val="none" w:sz="0" w:space="0" w:color="auto"/>
        <w:bottom w:val="none" w:sz="0" w:space="0" w:color="auto"/>
        <w:right w:val="none" w:sz="0" w:space="0" w:color="auto"/>
      </w:divBdr>
    </w:div>
    <w:div w:id="413864018">
      <w:bodyDiv w:val="1"/>
      <w:marLeft w:val="0"/>
      <w:marRight w:val="0"/>
      <w:marTop w:val="0"/>
      <w:marBottom w:val="0"/>
      <w:divBdr>
        <w:top w:val="none" w:sz="0" w:space="0" w:color="auto"/>
        <w:left w:val="none" w:sz="0" w:space="0" w:color="auto"/>
        <w:bottom w:val="none" w:sz="0" w:space="0" w:color="auto"/>
        <w:right w:val="none" w:sz="0" w:space="0" w:color="auto"/>
      </w:divBdr>
    </w:div>
    <w:div w:id="712846483">
      <w:bodyDiv w:val="1"/>
      <w:marLeft w:val="0"/>
      <w:marRight w:val="0"/>
      <w:marTop w:val="0"/>
      <w:marBottom w:val="0"/>
      <w:divBdr>
        <w:top w:val="none" w:sz="0" w:space="0" w:color="auto"/>
        <w:left w:val="none" w:sz="0" w:space="0" w:color="auto"/>
        <w:bottom w:val="none" w:sz="0" w:space="0" w:color="auto"/>
        <w:right w:val="none" w:sz="0" w:space="0" w:color="auto"/>
      </w:divBdr>
    </w:div>
    <w:div w:id="1359743142">
      <w:bodyDiv w:val="1"/>
      <w:marLeft w:val="0"/>
      <w:marRight w:val="0"/>
      <w:marTop w:val="0"/>
      <w:marBottom w:val="0"/>
      <w:divBdr>
        <w:top w:val="none" w:sz="0" w:space="0" w:color="auto"/>
        <w:left w:val="none" w:sz="0" w:space="0" w:color="auto"/>
        <w:bottom w:val="none" w:sz="0" w:space="0" w:color="auto"/>
        <w:right w:val="none" w:sz="0" w:space="0" w:color="auto"/>
      </w:divBdr>
    </w:div>
    <w:div w:id="1401059770">
      <w:bodyDiv w:val="1"/>
      <w:marLeft w:val="0"/>
      <w:marRight w:val="0"/>
      <w:marTop w:val="0"/>
      <w:marBottom w:val="0"/>
      <w:divBdr>
        <w:top w:val="none" w:sz="0" w:space="0" w:color="auto"/>
        <w:left w:val="none" w:sz="0" w:space="0" w:color="auto"/>
        <w:bottom w:val="none" w:sz="0" w:space="0" w:color="auto"/>
        <w:right w:val="none" w:sz="0" w:space="0" w:color="auto"/>
      </w:divBdr>
      <w:divsChild>
        <w:div w:id="731660081">
          <w:marLeft w:val="0"/>
          <w:marRight w:val="0"/>
          <w:marTop w:val="0"/>
          <w:marBottom w:val="0"/>
          <w:divBdr>
            <w:top w:val="none" w:sz="0" w:space="0" w:color="auto"/>
            <w:left w:val="none" w:sz="0" w:space="0" w:color="auto"/>
            <w:bottom w:val="none" w:sz="0" w:space="0" w:color="auto"/>
            <w:right w:val="none" w:sz="0" w:space="0" w:color="auto"/>
          </w:divBdr>
          <w:divsChild>
            <w:div w:id="918904160">
              <w:marLeft w:val="0"/>
              <w:marRight w:val="0"/>
              <w:marTop w:val="0"/>
              <w:marBottom w:val="0"/>
              <w:divBdr>
                <w:top w:val="none" w:sz="0" w:space="0" w:color="auto"/>
                <w:left w:val="none" w:sz="0" w:space="0" w:color="auto"/>
                <w:bottom w:val="none" w:sz="0" w:space="0" w:color="auto"/>
                <w:right w:val="none" w:sz="0" w:space="0" w:color="auto"/>
              </w:divBdr>
              <w:divsChild>
                <w:div w:id="424115420">
                  <w:marLeft w:val="0"/>
                  <w:marRight w:val="0"/>
                  <w:marTop w:val="0"/>
                  <w:marBottom w:val="0"/>
                  <w:divBdr>
                    <w:top w:val="none" w:sz="0" w:space="0" w:color="auto"/>
                    <w:left w:val="none" w:sz="0" w:space="0" w:color="auto"/>
                    <w:bottom w:val="none" w:sz="0" w:space="0" w:color="auto"/>
                    <w:right w:val="none" w:sz="0" w:space="0" w:color="auto"/>
                  </w:divBdr>
                </w:div>
                <w:div w:id="572930757">
                  <w:marLeft w:val="0"/>
                  <w:marRight w:val="0"/>
                  <w:marTop w:val="0"/>
                  <w:marBottom w:val="0"/>
                  <w:divBdr>
                    <w:top w:val="none" w:sz="0" w:space="0" w:color="auto"/>
                    <w:left w:val="none" w:sz="0" w:space="0" w:color="auto"/>
                    <w:bottom w:val="none" w:sz="0" w:space="0" w:color="auto"/>
                    <w:right w:val="none" w:sz="0" w:space="0" w:color="auto"/>
                  </w:divBdr>
                </w:div>
              </w:divsChild>
            </w:div>
            <w:div w:id="1589537817">
              <w:marLeft w:val="0"/>
              <w:marRight w:val="0"/>
              <w:marTop w:val="0"/>
              <w:marBottom w:val="0"/>
              <w:divBdr>
                <w:top w:val="none" w:sz="0" w:space="0" w:color="auto"/>
                <w:left w:val="none" w:sz="0" w:space="0" w:color="auto"/>
                <w:bottom w:val="none" w:sz="0" w:space="0" w:color="auto"/>
                <w:right w:val="none" w:sz="0" w:space="0" w:color="auto"/>
              </w:divBdr>
            </w:div>
            <w:div w:id="914319840">
              <w:marLeft w:val="0"/>
              <w:marRight w:val="0"/>
              <w:marTop w:val="0"/>
              <w:marBottom w:val="0"/>
              <w:divBdr>
                <w:top w:val="none" w:sz="0" w:space="0" w:color="auto"/>
                <w:left w:val="none" w:sz="0" w:space="0" w:color="auto"/>
                <w:bottom w:val="none" w:sz="0" w:space="0" w:color="auto"/>
                <w:right w:val="none" w:sz="0" w:space="0" w:color="auto"/>
              </w:divBdr>
            </w:div>
            <w:div w:id="1711416464">
              <w:marLeft w:val="0"/>
              <w:marRight w:val="0"/>
              <w:marTop w:val="0"/>
              <w:marBottom w:val="0"/>
              <w:divBdr>
                <w:top w:val="none" w:sz="0" w:space="0" w:color="auto"/>
                <w:left w:val="none" w:sz="0" w:space="0" w:color="auto"/>
                <w:bottom w:val="none" w:sz="0" w:space="0" w:color="auto"/>
                <w:right w:val="none" w:sz="0" w:space="0" w:color="auto"/>
              </w:divBdr>
            </w:div>
            <w:div w:id="72063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390/diagnostics11040725" TargetMode="External"/><Relationship Id="rId18" Type="http://schemas.openxmlformats.org/officeDocument/2006/relationships/hyperlink" Target="https://www-webofscience-com.am.e-nformation.ro/wos/author/record/5718682" TargetMode="External"/><Relationship Id="rId26" Type="http://schemas.openxmlformats.org/officeDocument/2006/relationships/hyperlink" Target="https://doi.org/10.2147/NDT.S309009" TargetMode="External"/><Relationship Id="rId39" Type="http://schemas.openxmlformats.org/officeDocument/2006/relationships/hyperlink" Target="https://doi.org/10.2147/NDT.S165797" TargetMode="External"/><Relationship Id="rId3" Type="http://schemas.microsoft.com/office/2007/relationships/stylesWithEffects" Target="stylesWithEffects.xml"/><Relationship Id="rId21" Type="http://schemas.openxmlformats.org/officeDocument/2006/relationships/hyperlink" Target="https://www-webofscience-com.am.e-nformation.ro/wos/author/record/558789" TargetMode="External"/><Relationship Id="rId34" Type="http://schemas.openxmlformats.org/officeDocument/2006/relationships/hyperlink" Target="https://doi.org/10.3390/jcm11030871"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bmcwomenshealth.biomedcentral.com/" TargetMode="External"/><Relationship Id="rId17" Type="http://schemas.openxmlformats.org/officeDocument/2006/relationships/hyperlink" Target="https://www-webofscience-com.am.e-nformation.ro/wos/author/record/31000817" TargetMode="External"/><Relationship Id="rId25" Type="http://schemas.openxmlformats.org/officeDocument/2006/relationships/hyperlink" Target="https://doi.org/10.2147/RMHP.S300578" TargetMode="External"/><Relationship Id="rId33" Type="http://schemas.openxmlformats.org/officeDocument/2006/relationships/hyperlink" Target="https://doi.org/10.1186/s12905-020-00898-7" TargetMode="External"/><Relationship Id="rId38" Type="http://schemas.openxmlformats.org/officeDocument/2006/relationships/hyperlink" Target="https://doi.org/10.3390/diagnostics11040725" TargetMode="External"/><Relationship Id="rId2" Type="http://schemas.openxmlformats.org/officeDocument/2006/relationships/styles" Target="styles.xml"/><Relationship Id="rId16" Type="http://schemas.openxmlformats.org/officeDocument/2006/relationships/hyperlink" Target="https://www-webofscience-com.am.e-nformation.ro/wos/author/record/1938183" TargetMode="External"/><Relationship Id="rId20" Type="http://schemas.openxmlformats.org/officeDocument/2006/relationships/hyperlink" Target="https://www-webofscience-com.am.e-nformation.ro/wos/author/record/1998815" TargetMode="External"/><Relationship Id="rId29" Type="http://schemas.openxmlformats.org/officeDocument/2006/relationships/hyperlink" Target="https://annals-general-psychiatry.biomedcentral.com/"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nnals-general-psychiatry.biomedcentral.com/" TargetMode="External"/><Relationship Id="rId24" Type="http://schemas.openxmlformats.org/officeDocument/2006/relationships/hyperlink" Target="https://www.dovepress.com/risk-management-and-healthcare-policy-journal" TargetMode="External"/><Relationship Id="rId32" Type="http://schemas.openxmlformats.org/officeDocument/2006/relationships/hyperlink" Target="https://bmcwomenshealth.biomedcentral.com/articles/10.1186/s12905-020-00898-7" TargetMode="External"/><Relationship Id="rId37" Type="http://schemas.openxmlformats.org/officeDocument/2006/relationships/hyperlink" Target="https://doi.org/10.2147/NDT.S241150" TargetMode="External"/><Relationship Id="rId40" Type="http://schemas.openxmlformats.org/officeDocument/2006/relationships/hyperlink" Target="https://doi.org/10.3389%2Ffpsyt.2022.818712" TargetMode="External"/><Relationship Id="rId5" Type="http://schemas.openxmlformats.org/officeDocument/2006/relationships/webSettings" Target="webSettings.xml"/><Relationship Id="rId15" Type="http://schemas.openxmlformats.org/officeDocument/2006/relationships/hyperlink" Target="https://www-webofscience-com.am.e-nformation.ro/wos/author/record/15902547" TargetMode="External"/><Relationship Id="rId23" Type="http://schemas.openxmlformats.org/officeDocument/2006/relationships/footer" Target="footer2.xml"/><Relationship Id="rId28" Type="http://schemas.openxmlformats.org/officeDocument/2006/relationships/hyperlink" Target="https://doi.org/10.3390/ijerph18010116" TargetMode="External"/><Relationship Id="rId36" Type="http://schemas.openxmlformats.org/officeDocument/2006/relationships/hyperlink" Target="https://www.dovepress.com/neuropsychiatric-disease-and-treatment-journal" TargetMode="External"/><Relationship Id="rId10" Type="http://schemas.openxmlformats.org/officeDocument/2006/relationships/header" Target="header2.xml"/><Relationship Id="rId19" Type="http://schemas.openxmlformats.org/officeDocument/2006/relationships/hyperlink" Target="https://www-webofscience-com.am.e-nformation.ro/wos/author/record/29535758" TargetMode="External"/><Relationship Id="rId31" Type="http://schemas.openxmlformats.org/officeDocument/2006/relationships/hyperlink" Target="https://doi.org/10.1186/s12991-020-00307-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2147/NDT.S165797" TargetMode="External"/><Relationship Id="rId22" Type="http://schemas.openxmlformats.org/officeDocument/2006/relationships/footer" Target="footer1.xml"/><Relationship Id="rId27" Type="http://schemas.openxmlformats.org/officeDocument/2006/relationships/hyperlink" Target="https://doi.org/10.3390/ijerph18179320" TargetMode="External"/><Relationship Id="rId30" Type="http://schemas.openxmlformats.org/officeDocument/2006/relationships/hyperlink" Target="https://annals-general-psychiatry.biomedcentral.com/articles/10.1186/s12991-020-00307-1" TargetMode="External"/><Relationship Id="rId35" Type="http://schemas.openxmlformats.org/officeDocument/2006/relationships/hyperlink" Target="https://doi.org/10.3390/medicina56110590"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3180</Words>
  <Characters>18446</Characters>
  <Application>Microsoft Office Word</Application>
  <DocSecurity>0</DocSecurity>
  <Lines>153</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3</vt:lpstr>
      <vt:lpstr>Anexa 3</vt:lpstr>
    </vt:vector>
  </TitlesOfParts>
  <Company>IML Timisoara</Company>
  <LinksUpToDate>false</LinksUpToDate>
  <CharactersWithSpaces>21583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Jeni</cp:lastModifiedBy>
  <cp:revision>2</cp:revision>
  <cp:lastPrinted>2013-01-16T10:35:00Z</cp:lastPrinted>
  <dcterms:created xsi:type="dcterms:W3CDTF">2023-01-10T17:46:00Z</dcterms:created>
  <dcterms:modified xsi:type="dcterms:W3CDTF">2023-01-10T17:46:00Z</dcterms:modified>
</cp:coreProperties>
</file>