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  <w:gridCol w:w="8892"/>
      </w:tblGrid>
      <w:tr w:rsidR="0040385F" w14:paraId="494CC02B" w14:textId="77777777" w:rsidTr="0040385F">
        <w:trPr>
          <w:trHeight w:val="885"/>
        </w:trPr>
        <w:tc>
          <w:tcPr>
            <w:tcW w:w="0" w:type="auto"/>
          </w:tcPr>
          <w:p w14:paraId="1F7C4B1A" w14:textId="77777777" w:rsidR="0040385F" w:rsidRPr="004070BC" w:rsidRDefault="0040385F" w:rsidP="00026036">
            <w:pPr>
              <w:pStyle w:val="CVHeading3"/>
              <w:ind w:left="0"/>
              <w:jc w:val="left"/>
              <w:rPr>
                <w:lang w:val="en-GB"/>
              </w:rPr>
            </w:pPr>
            <w:bookmarkStart w:id="0" w:name="_Hlk66870395"/>
            <w:r>
              <w:rPr>
                <w:noProof/>
                <w:lang w:eastAsia="en-US"/>
              </w:rPr>
              <w:drawing>
                <wp:anchor distT="0" distB="0" distL="0" distR="0" simplePos="0" relativeHeight="251664384" behindDoc="0" locked="0" layoutInCell="1" allowOverlap="1" wp14:anchorId="50E592AB" wp14:editId="52E1C6A8">
                  <wp:simplePos x="0" y="0"/>
                  <wp:positionH relativeFrom="margin">
                    <wp:align>center</wp:align>
                  </wp:positionH>
                  <wp:positionV relativeFrom="paragraph">
                    <wp:posOffset>110490</wp:posOffset>
                  </wp:positionV>
                  <wp:extent cx="655320" cy="359410"/>
                  <wp:effectExtent l="0" t="0" r="0" b="254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460" cy="3618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92" w:type="dxa"/>
            <w:vMerge w:val="restart"/>
          </w:tcPr>
          <w:p w14:paraId="33BB2C6A" w14:textId="56D581D4" w:rsidR="0040385F" w:rsidRPr="004070BC" w:rsidRDefault="0040385F" w:rsidP="00ED5CAB">
            <w:pPr>
              <w:pStyle w:val="CVNormal"/>
              <w:rPr>
                <w:lang w:val="en-GB"/>
              </w:rPr>
            </w:pPr>
            <w:r w:rsidRPr="004070BC">
              <w:rPr>
                <w:lang w:val="en-GB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2EA3A817" w14:textId="67FF7394" w:rsidR="0040385F" w:rsidRPr="004070BC" w:rsidRDefault="0040385F" w:rsidP="00ED5CAB">
            <w:pPr>
              <w:pStyle w:val="Heading1"/>
              <w:tabs>
                <w:tab w:val="left" w:pos="2405"/>
                <w:tab w:val="center" w:pos="4338"/>
              </w:tabs>
              <w:rPr>
                <w:lang w:val="en-GB"/>
              </w:rPr>
            </w:pPr>
            <w:bookmarkStart w:id="1" w:name="_GoBack"/>
            <w:bookmarkEnd w:id="1"/>
          </w:p>
          <w:p w14:paraId="24A3B5C7" w14:textId="7C2D6550" w:rsidR="0040385F" w:rsidRPr="0040385F" w:rsidRDefault="0040385F" w:rsidP="0040385F">
            <w:pPr>
              <w:pStyle w:val="Heading1"/>
              <w:tabs>
                <w:tab w:val="left" w:pos="2405"/>
                <w:tab w:val="center" w:pos="4338"/>
              </w:tabs>
              <w:spacing w:line="360" w:lineRule="auto"/>
              <w:rPr>
                <w:lang w:val="en-GB"/>
              </w:rPr>
            </w:pPr>
          </w:p>
          <w:p w14:paraId="37815DC6" w14:textId="140D26DA" w:rsidR="0040385F" w:rsidRPr="0040385F" w:rsidRDefault="0040385F" w:rsidP="0040385F">
            <w:pPr>
              <w:pStyle w:val="Heading1"/>
              <w:tabs>
                <w:tab w:val="left" w:pos="2405"/>
                <w:tab w:val="center" w:pos="4338"/>
              </w:tabs>
              <w:spacing w:line="360" w:lineRule="auto"/>
              <w:rPr>
                <w:sz w:val="36"/>
                <w:lang w:val="en-GB"/>
              </w:rPr>
            </w:pPr>
            <w:r w:rsidRPr="0040385F">
              <w:rPr>
                <w:sz w:val="36"/>
                <w:lang w:val="en-GB"/>
              </w:rPr>
              <w:t xml:space="preserve">           </w:t>
            </w:r>
            <w:r>
              <w:rPr>
                <w:sz w:val="36"/>
                <w:lang w:val="en-GB"/>
              </w:rPr>
              <w:t xml:space="preserve">    </w:t>
            </w:r>
            <w:proofErr w:type="spellStart"/>
            <w:r w:rsidR="00CE0B8D">
              <w:rPr>
                <w:sz w:val="36"/>
                <w:lang w:val="en-GB"/>
              </w:rPr>
              <w:t>Radu</w:t>
            </w:r>
            <w:proofErr w:type="spellEnd"/>
            <w:r w:rsidR="00CE0B8D">
              <w:rPr>
                <w:sz w:val="36"/>
                <w:lang w:val="en-GB"/>
              </w:rPr>
              <w:t xml:space="preserve"> </w:t>
            </w:r>
            <w:r w:rsidR="00055B9E">
              <w:rPr>
                <w:sz w:val="36"/>
                <w:lang w:val="en-GB"/>
              </w:rPr>
              <w:t xml:space="preserve">- </w:t>
            </w:r>
            <w:proofErr w:type="spellStart"/>
            <w:r w:rsidR="00CE0B8D">
              <w:rPr>
                <w:sz w:val="36"/>
                <w:lang w:val="en-GB"/>
              </w:rPr>
              <w:t>Dumitru</w:t>
            </w:r>
            <w:proofErr w:type="spellEnd"/>
            <w:r w:rsidR="00CE0B8D">
              <w:rPr>
                <w:sz w:val="36"/>
                <w:lang w:val="en-GB"/>
              </w:rPr>
              <w:t xml:space="preserve"> </w:t>
            </w:r>
            <w:proofErr w:type="spellStart"/>
            <w:r w:rsidR="00CE0B8D">
              <w:rPr>
                <w:sz w:val="36"/>
                <w:lang w:val="en-GB"/>
              </w:rPr>
              <w:t>Dragomir</w:t>
            </w:r>
            <w:proofErr w:type="spellEnd"/>
            <w:r w:rsidR="00F321C3">
              <w:rPr>
                <w:sz w:val="36"/>
                <w:lang w:val="en-GB"/>
              </w:rPr>
              <w:t xml:space="preserve">                      </w:t>
            </w:r>
            <w:r w:rsidRPr="0040385F">
              <w:rPr>
                <w:snapToGrid w:val="0"/>
                <w:color w:val="000000"/>
                <w:w w:val="0"/>
                <w:sz w:val="2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="000741BB">
              <w:rPr>
                <w:snapToGrid w:val="0"/>
                <w:color w:val="000000"/>
                <w:w w:val="0"/>
                <w:sz w:val="2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        </w:t>
            </w:r>
            <w:r w:rsidR="00F321C3">
              <w:rPr>
                <w:snapToGrid w:val="0"/>
                <w:color w:val="000000"/>
                <w:w w:val="0"/>
                <w:sz w:val="2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   </w:t>
            </w:r>
          </w:p>
          <w:p w14:paraId="78F73D88" w14:textId="77777777" w:rsidR="0040385F" w:rsidRPr="0040385F" w:rsidRDefault="0040385F" w:rsidP="0040385F">
            <w:pPr>
              <w:spacing w:line="360" w:lineRule="auto"/>
              <w:rPr>
                <w:b/>
                <w:lang w:val="en-GB"/>
              </w:rPr>
            </w:pPr>
          </w:p>
          <w:p w14:paraId="40008AFC" w14:textId="77777777" w:rsidR="0040385F" w:rsidRPr="0040385F" w:rsidRDefault="0040385F" w:rsidP="0040385F">
            <w:pPr>
              <w:spacing w:line="360" w:lineRule="auto"/>
              <w:rPr>
                <w:b/>
                <w:lang w:val="en-GB"/>
              </w:rPr>
            </w:pPr>
          </w:p>
          <w:p w14:paraId="22F74263" w14:textId="77777777" w:rsidR="0040385F" w:rsidRPr="004070BC" w:rsidRDefault="0040385F" w:rsidP="00ED5CAB">
            <w:pPr>
              <w:rPr>
                <w:lang w:val="en-GB"/>
              </w:rPr>
            </w:pPr>
          </w:p>
        </w:tc>
      </w:tr>
      <w:tr w:rsidR="0040385F" w:rsidRPr="00D6555E" w14:paraId="374093A6" w14:textId="77777777" w:rsidTr="00ED5CAB">
        <w:tc>
          <w:tcPr>
            <w:tcW w:w="0" w:type="auto"/>
          </w:tcPr>
          <w:p w14:paraId="225F8C3E" w14:textId="77777777" w:rsidR="0040385F" w:rsidRDefault="0040385F" w:rsidP="00ED5CAB">
            <w:pPr>
              <w:pStyle w:val="Heading1"/>
              <w:jc w:val="center"/>
              <w:rPr>
                <w:lang w:val="en-GB"/>
              </w:rPr>
            </w:pPr>
          </w:p>
          <w:p w14:paraId="68B9D177" w14:textId="77777777" w:rsidR="0040385F" w:rsidRPr="004070BC" w:rsidRDefault="0040385F" w:rsidP="00ED5CAB">
            <w:pPr>
              <w:pStyle w:val="Heading1"/>
              <w:jc w:val="center"/>
              <w:rPr>
                <w:lang w:val="en-GB"/>
              </w:rPr>
            </w:pPr>
            <w:r w:rsidRPr="004070BC">
              <w:rPr>
                <w:lang w:val="en-GB"/>
              </w:rPr>
              <w:t>Personal information</w:t>
            </w:r>
          </w:p>
        </w:tc>
        <w:tc>
          <w:tcPr>
            <w:tcW w:w="8892" w:type="dxa"/>
            <w:vMerge/>
          </w:tcPr>
          <w:p w14:paraId="72A3D3EC" w14:textId="77777777" w:rsidR="0040385F" w:rsidRPr="004070BC" w:rsidRDefault="0040385F" w:rsidP="00ED5CAB">
            <w:pPr>
              <w:rPr>
                <w:lang w:val="en-GB"/>
              </w:rPr>
            </w:pPr>
          </w:p>
        </w:tc>
      </w:tr>
      <w:tr w:rsidR="009C30FC" w:rsidRPr="00D6555E" w14:paraId="55EF97D5" w14:textId="77777777" w:rsidTr="00ED5CAB">
        <w:tc>
          <w:tcPr>
            <w:tcW w:w="0" w:type="auto"/>
          </w:tcPr>
          <w:p w14:paraId="322B2265" w14:textId="77777777" w:rsidR="009C30FC" w:rsidRPr="004070BC" w:rsidRDefault="009C30FC" w:rsidP="00ED5CAB">
            <w:pPr>
              <w:pStyle w:val="CVHeading3"/>
              <w:rPr>
                <w:lang w:val="en-GB"/>
              </w:rPr>
            </w:pPr>
            <w:r w:rsidRPr="004070BC">
              <w:rPr>
                <w:lang w:val="en-GB"/>
              </w:rPr>
              <w:t>Telephone</w:t>
            </w:r>
          </w:p>
        </w:tc>
        <w:tc>
          <w:tcPr>
            <w:tcW w:w="8892" w:type="dxa"/>
          </w:tcPr>
          <w:p w14:paraId="6270B47F" w14:textId="6622C303" w:rsidR="009C30FC" w:rsidRPr="004070BC" w:rsidRDefault="009C30FC" w:rsidP="00ED5CAB">
            <w:pPr>
              <w:pStyle w:val="CVNormal"/>
              <w:rPr>
                <w:lang w:val="en-GB"/>
              </w:rPr>
            </w:pPr>
          </w:p>
        </w:tc>
      </w:tr>
      <w:tr w:rsidR="009C30FC" w:rsidRPr="00B92701" w14:paraId="2C323AF5" w14:textId="77777777" w:rsidTr="00ED5CAB">
        <w:tc>
          <w:tcPr>
            <w:tcW w:w="0" w:type="auto"/>
          </w:tcPr>
          <w:p w14:paraId="5A67876E" w14:textId="77777777" w:rsidR="009C30FC" w:rsidRPr="004070BC" w:rsidRDefault="009C30FC" w:rsidP="00ED5CAB">
            <w:pPr>
              <w:pStyle w:val="CVHeading3"/>
              <w:rPr>
                <w:lang w:val="en-GB"/>
              </w:rPr>
            </w:pPr>
            <w:r w:rsidRPr="004070BC">
              <w:rPr>
                <w:lang w:val="en-GB"/>
              </w:rPr>
              <w:t>E-mail</w:t>
            </w:r>
          </w:p>
        </w:tc>
        <w:tc>
          <w:tcPr>
            <w:tcW w:w="8892" w:type="dxa"/>
          </w:tcPr>
          <w:p w14:paraId="4C8B5F2F" w14:textId="5EA03D2E" w:rsidR="009C30FC" w:rsidRPr="00B92701" w:rsidRDefault="009C30FC" w:rsidP="00086590">
            <w:pPr>
              <w:pStyle w:val="CVNormal"/>
              <w:rPr>
                <w:lang w:val="en-GB"/>
              </w:rPr>
            </w:pPr>
          </w:p>
        </w:tc>
      </w:tr>
      <w:tr w:rsidR="009C30FC" w:rsidRPr="00B92701" w14:paraId="0D0B940D" w14:textId="77777777" w:rsidTr="00ED5CAB">
        <w:tc>
          <w:tcPr>
            <w:tcW w:w="0" w:type="auto"/>
          </w:tcPr>
          <w:p w14:paraId="0E27B00A" w14:textId="77777777" w:rsidR="009C30FC" w:rsidRPr="00B92701" w:rsidRDefault="009C30FC" w:rsidP="00ED5CAB">
            <w:pPr>
              <w:pStyle w:val="CVSpacer"/>
              <w:rPr>
                <w:lang w:val="en-GB"/>
              </w:rPr>
            </w:pPr>
          </w:p>
        </w:tc>
        <w:tc>
          <w:tcPr>
            <w:tcW w:w="8892" w:type="dxa"/>
          </w:tcPr>
          <w:p w14:paraId="60061E4C" w14:textId="77777777" w:rsidR="009C30FC" w:rsidRPr="00B92701" w:rsidRDefault="009C30FC" w:rsidP="00ED5CAB">
            <w:pPr>
              <w:pStyle w:val="CVSpacer"/>
              <w:rPr>
                <w:lang w:val="en-GB"/>
              </w:rPr>
            </w:pPr>
          </w:p>
        </w:tc>
      </w:tr>
      <w:tr w:rsidR="009C30FC" w:rsidRPr="00D6555E" w14:paraId="3112E6F0" w14:textId="77777777" w:rsidTr="00ED5CAB">
        <w:tc>
          <w:tcPr>
            <w:tcW w:w="0" w:type="auto"/>
          </w:tcPr>
          <w:p w14:paraId="2746DCC8" w14:textId="77777777" w:rsidR="009C30FC" w:rsidRPr="004070BC" w:rsidRDefault="009C30FC" w:rsidP="00ED5CAB">
            <w:pPr>
              <w:pStyle w:val="CVHeading3-FirstLine"/>
              <w:spacing w:before="0"/>
              <w:rPr>
                <w:lang w:val="en-GB"/>
              </w:rPr>
            </w:pPr>
            <w:r w:rsidRPr="004070BC">
              <w:rPr>
                <w:lang w:val="en-GB"/>
              </w:rPr>
              <w:t>Nationality</w:t>
            </w:r>
          </w:p>
        </w:tc>
        <w:tc>
          <w:tcPr>
            <w:tcW w:w="8892" w:type="dxa"/>
          </w:tcPr>
          <w:p w14:paraId="2ECC1944" w14:textId="4457E78D" w:rsidR="009C30FC" w:rsidRPr="004070BC" w:rsidRDefault="009C30FC" w:rsidP="00ED5CAB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9C30FC" w:rsidRPr="00D6555E" w14:paraId="44EAFD9C" w14:textId="77777777" w:rsidTr="00ED5CAB">
        <w:tc>
          <w:tcPr>
            <w:tcW w:w="0" w:type="auto"/>
          </w:tcPr>
          <w:p w14:paraId="4B94D5A5" w14:textId="77777777" w:rsidR="009C30FC" w:rsidRPr="004070BC" w:rsidRDefault="009C30FC" w:rsidP="00ED5CAB">
            <w:pPr>
              <w:pStyle w:val="CVSpacer"/>
              <w:rPr>
                <w:lang w:val="en-GB"/>
              </w:rPr>
            </w:pPr>
          </w:p>
        </w:tc>
        <w:tc>
          <w:tcPr>
            <w:tcW w:w="8892" w:type="dxa"/>
          </w:tcPr>
          <w:p w14:paraId="3DEEC669" w14:textId="77777777" w:rsidR="009C30FC" w:rsidRPr="004070BC" w:rsidRDefault="009C30FC" w:rsidP="00ED5CAB">
            <w:pPr>
              <w:pStyle w:val="CVSpacer"/>
              <w:rPr>
                <w:lang w:val="en-GB"/>
              </w:rPr>
            </w:pPr>
          </w:p>
        </w:tc>
      </w:tr>
      <w:tr w:rsidR="009C30FC" w:rsidRPr="00D6555E" w14:paraId="3A174FAD" w14:textId="77777777" w:rsidTr="00ED5CAB">
        <w:tc>
          <w:tcPr>
            <w:tcW w:w="0" w:type="auto"/>
          </w:tcPr>
          <w:p w14:paraId="3937BC18" w14:textId="77777777" w:rsidR="009C30FC" w:rsidRPr="004070BC" w:rsidRDefault="009C30FC" w:rsidP="00ED5CAB">
            <w:pPr>
              <w:pStyle w:val="CVHeading3-FirstLine"/>
              <w:spacing w:before="0"/>
              <w:rPr>
                <w:lang w:val="en-GB"/>
              </w:rPr>
            </w:pPr>
            <w:r w:rsidRPr="004070BC">
              <w:rPr>
                <w:lang w:val="en-GB"/>
              </w:rPr>
              <w:t>Date of birth</w:t>
            </w:r>
          </w:p>
        </w:tc>
        <w:tc>
          <w:tcPr>
            <w:tcW w:w="8892" w:type="dxa"/>
          </w:tcPr>
          <w:p w14:paraId="5CDA52AE" w14:textId="7B5ADDE4" w:rsidR="009C30FC" w:rsidRPr="004070BC" w:rsidRDefault="009C30FC" w:rsidP="00ED5CAB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9C30FC" w:rsidRPr="00D6555E" w14:paraId="3656B9AB" w14:textId="77777777" w:rsidTr="00ED5CAB">
        <w:tc>
          <w:tcPr>
            <w:tcW w:w="0" w:type="auto"/>
          </w:tcPr>
          <w:p w14:paraId="45FB0818" w14:textId="77777777" w:rsidR="009C30FC" w:rsidRPr="004070BC" w:rsidRDefault="009C30FC" w:rsidP="00ED5CAB">
            <w:pPr>
              <w:pStyle w:val="CVSpacer"/>
              <w:rPr>
                <w:lang w:val="en-GB"/>
              </w:rPr>
            </w:pPr>
          </w:p>
        </w:tc>
        <w:tc>
          <w:tcPr>
            <w:tcW w:w="8892" w:type="dxa"/>
          </w:tcPr>
          <w:p w14:paraId="049F31CB" w14:textId="77777777" w:rsidR="009C30FC" w:rsidRPr="004070BC" w:rsidRDefault="009C30FC" w:rsidP="00ED5CAB">
            <w:pPr>
              <w:pStyle w:val="CVSpacer"/>
              <w:rPr>
                <w:lang w:val="en-GB"/>
              </w:rPr>
            </w:pPr>
          </w:p>
        </w:tc>
      </w:tr>
      <w:tr w:rsidR="009C30FC" w:rsidRPr="00D6555E" w14:paraId="4686A2A6" w14:textId="77777777" w:rsidTr="00F33BC3">
        <w:tc>
          <w:tcPr>
            <w:tcW w:w="0" w:type="auto"/>
            <w:vAlign w:val="center"/>
          </w:tcPr>
          <w:p w14:paraId="0284528E" w14:textId="77777777" w:rsidR="009C30FC" w:rsidRPr="004070BC" w:rsidRDefault="009C30FC" w:rsidP="00F33BC3">
            <w:pPr>
              <w:pStyle w:val="Heading1"/>
              <w:jc w:val="center"/>
              <w:rPr>
                <w:lang w:val="en-GB"/>
              </w:rPr>
            </w:pPr>
            <w:r w:rsidRPr="00F33BC3">
              <w:rPr>
                <w:sz w:val="24"/>
                <w:lang w:val="en-GB"/>
              </w:rPr>
              <w:t>Occupational field</w:t>
            </w:r>
          </w:p>
        </w:tc>
        <w:tc>
          <w:tcPr>
            <w:tcW w:w="8892" w:type="dxa"/>
            <w:vAlign w:val="center"/>
          </w:tcPr>
          <w:p w14:paraId="4E5FF36A" w14:textId="77777777" w:rsidR="00F02D29" w:rsidRDefault="00F02D29" w:rsidP="00F33BC3">
            <w:pPr>
              <w:pStyle w:val="CVMajor"/>
              <w:ind w:left="115" w:right="115"/>
              <w:jc w:val="center"/>
              <w:rPr>
                <w:sz w:val="28"/>
              </w:rPr>
            </w:pPr>
          </w:p>
          <w:p w14:paraId="520A01FF" w14:textId="77777777" w:rsidR="00F02D29" w:rsidRDefault="00F02D29" w:rsidP="00F33BC3">
            <w:pPr>
              <w:pStyle w:val="CVMajor"/>
              <w:ind w:left="115" w:right="115"/>
              <w:jc w:val="center"/>
              <w:rPr>
                <w:sz w:val="28"/>
              </w:rPr>
            </w:pPr>
          </w:p>
          <w:p w14:paraId="1A2AB4B8" w14:textId="557415D5" w:rsidR="009C30FC" w:rsidRDefault="009F36BA" w:rsidP="00F33BC3">
            <w:pPr>
              <w:pStyle w:val="CVMajor"/>
              <w:ind w:left="115" w:right="115"/>
              <w:jc w:val="center"/>
              <w:rPr>
                <w:sz w:val="28"/>
              </w:rPr>
            </w:pPr>
            <w:r>
              <w:rPr>
                <w:sz w:val="28"/>
              </w:rPr>
              <w:t>Specialist</w:t>
            </w:r>
            <w:r w:rsidR="009C30FC" w:rsidRPr="00F33BC3">
              <w:rPr>
                <w:sz w:val="28"/>
              </w:rPr>
              <w:t xml:space="preserve"> in Medical Oncology</w:t>
            </w:r>
            <w:r w:rsidR="0040385F">
              <w:rPr>
                <w:sz w:val="28"/>
              </w:rPr>
              <w:t>, Ph</w:t>
            </w:r>
            <w:r w:rsidR="000340BF">
              <w:rPr>
                <w:sz w:val="28"/>
              </w:rPr>
              <w:t>.D.</w:t>
            </w:r>
            <w:r w:rsidR="0040385F">
              <w:rPr>
                <w:sz w:val="28"/>
              </w:rPr>
              <w:t xml:space="preserve"> student</w:t>
            </w:r>
          </w:p>
          <w:p w14:paraId="7363B628" w14:textId="706514E9" w:rsidR="00F02D29" w:rsidRDefault="00F02D29" w:rsidP="00F33BC3">
            <w:pPr>
              <w:pStyle w:val="CVMajor"/>
              <w:ind w:left="115" w:right="115"/>
              <w:jc w:val="center"/>
              <w:rPr>
                <w:sz w:val="28"/>
              </w:rPr>
            </w:pPr>
          </w:p>
          <w:p w14:paraId="7073C1C5" w14:textId="75FA30B0" w:rsidR="00F02D29" w:rsidRPr="00287A8D" w:rsidRDefault="00F02D29" w:rsidP="00F02D29">
            <w:pPr>
              <w:pStyle w:val="CVMajor"/>
              <w:ind w:left="115" w:right="115"/>
            </w:pPr>
          </w:p>
        </w:tc>
      </w:tr>
      <w:tr w:rsidR="00D4259E" w:rsidRPr="00D6555E" w14:paraId="67D8033C" w14:textId="77777777" w:rsidTr="00F33BC3">
        <w:tc>
          <w:tcPr>
            <w:tcW w:w="0" w:type="auto"/>
            <w:vAlign w:val="center"/>
          </w:tcPr>
          <w:p w14:paraId="3095F6FD" w14:textId="457E15E2" w:rsidR="00D4259E" w:rsidRPr="00F33BC3" w:rsidRDefault="00D4259E" w:rsidP="00F33BC3">
            <w:pPr>
              <w:pStyle w:val="Heading1"/>
              <w:jc w:val="center"/>
              <w:rPr>
                <w:sz w:val="24"/>
                <w:lang w:val="en-GB"/>
              </w:rPr>
            </w:pPr>
            <w:r w:rsidRPr="00D4259E">
              <w:rPr>
                <w:szCs w:val="40"/>
                <w:lang w:val="en-GB"/>
              </w:rPr>
              <w:t>Work</w:t>
            </w:r>
          </w:p>
        </w:tc>
        <w:tc>
          <w:tcPr>
            <w:tcW w:w="8892" w:type="dxa"/>
            <w:vAlign w:val="center"/>
          </w:tcPr>
          <w:p w14:paraId="043106A1" w14:textId="77777777" w:rsidR="00D4259E" w:rsidRDefault="00D4259E" w:rsidP="00F33BC3">
            <w:pPr>
              <w:pStyle w:val="CVMajor"/>
              <w:ind w:left="115" w:right="115"/>
              <w:jc w:val="center"/>
              <w:rPr>
                <w:sz w:val="28"/>
              </w:rPr>
            </w:pPr>
          </w:p>
        </w:tc>
      </w:tr>
      <w:tr w:rsidR="00CA1E9C" w:rsidRPr="00D6555E" w14:paraId="3CA9F7F1" w14:textId="77777777" w:rsidTr="000069B2">
        <w:trPr>
          <w:trHeight w:val="20"/>
        </w:trPr>
        <w:tc>
          <w:tcPr>
            <w:tcW w:w="0" w:type="auto"/>
            <w:vAlign w:val="center"/>
          </w:tcPr>
          <w:p w14:paraId="10BE5194" w14:textId="655A2A74" w:rsidR="00CA1E9C" w:rsidRPr="004070BC" w:rsidRDefault="00CA1E9C" w:rsidP="005B67E1">
            <w:pPr>
              <w:pStyle w:val="Heading1"/>
              <w:jc w:val="right"/>
              <w:rPr>
                <w:rStyle w:val="SubtleEmphasis"/>
                <w:b w:val="0"/>
              </w:rPr>
            </w:pPr>
            <w:r>
              <w:rPr>
                <w:rStyle w:val="SubtleEmphasis"/>
                <w:b w:val="0"/>
              </w:rPr>
              <w:t>P</w:t>
            </w:r>
            <w:r>
              <w:rPr>
                <w:rStyle w:val="SubtleEmphasis"/>
              </w:rPr>
              <w:t>osition</w:t>
            </w:r>
          </w:p>
        </w:tc>
        <w:tc>
          <w:tcPr>
            <w:tcW w:w="8892" w:type="dxa"/>
            <w:vAlign w:val="center"/>
          </w:tcPr>
          <w:p w14:paraId="704C5D73" w14:textId="33D33B53" w:rsidR="00CA1E9C" w:rsidRPr="00AF7877" w:rsidRDefault="00AF7877" w:rsidP="00DA5A27">
            <w:pPr>
              <w:pStyle w:val="CVMajor"/>
              <w:ind w:left="0" w:right="115"/>
              <w:rPr>
                <w:rFonts w:cs="Helvetica"/>
                <w:b w:val="0"/>
                <w:bCs/>
                <w:sz w:val="20"/>
                <w:szCs w:val="16"/>
                <w:shd w:val="clear" w:color="auto" w:fill="FFFFFF"/>
              </w:rPr>
            </w:pPr>
            <w:r>
              <w:rPr>
                <w:rFonts w:cs="Helvetica"/>
                <w:b w:val="0"/>
                <w:bCs/>
                <w:sz w:val="20"/>
                <w:szCs w:val="16"/>
                <w:shd w:val="clear" w:color="auto" w:fill="FFFFFF"/>
              </w:rPr>
              <w:t xml:space="preserve"> </w:t>
            </w:r>
            <w:r>
              <w:rPr>
                <w:rFonts w:cs="Helvetica"/>
                <w:szCs w:val="16"/>
                <w:shd w:val="clear" w:color="auto" w:fill="FFFFFF"/>
              </w:rPr>
              <w:t xml:space="preserve"> </w:t>
            </w:r>
            <w:r w:rsidRPr="00AF7877">
              <w:rPr>
                <w:rFonts w:cs="Helvetica"/>
                <w:b w:val="0"/>
                <w:bCs/>
                <w:sz w:val="22"/>
                <w:szCs w:val="14"/>
                <w:shd w:val="clear" w:color="auto" w:fill="FFFFFF"/>
              </w:rPr>
              <w:t>Medical oncologist specialist</w:t>
            </w:r>
          </w:p>
        </w:tc>
      </w:tr>
      <w:tr w:rsidR="008D611F" w:rsidRPr="00D6555E" w14:paraId="4DDE2BBC" w14:textId="77777777" w:rsidTr="000069B2">
        <w:trPr>
          <w:trHeight w:val="20"/>
        </w:trPr>
        <w:tc>
          <w:tcPr>
            <w:tcW w:w="0" w:type="auto"/>
            <w:vAlign w:val="center"/>
          </w:tcPr>
          <w:p w14:paraId="49E43329" w14:textId="3CEDD9F6" w:rsidR="008D611F" w:rsidRPr="00D4259E" w:rsidRDefault="005B67E1" w:rsidP="005B67E1">
            <w:pPr>
              <w:pStyle w:val="Heading1"/>
              <w:jc w:val="right"/>
              <w:rPr>
                <w:szCs w:val="40"/>
                <w:lang w:val="en-GB"/>
              </w:rPr>
            </w:pPr>
            <w:r w:rsidRPr="004070BC">
              <w:rPr>
                <w:rStyle w:val="SubtleEmphasis"/>
                <w:b w:val="0"/>
              </w:rPr>
              <w:t>Date</w:t>
            </w:r>
            <w:r w:rsidR="004063F0">
              <w:rPr>
                <w:rStyle w:val="SubtleEmphasis"/>
                <w:b w:val="0"/>
              </w:rPr>
              <w:t>s</w:t>
            </w:r>
          </w:p>
        </w:tc>
        <w:tc>
          <w:tcPr>
            <w:tcW w:w="8892" w:type="dxa"/>
            <w:vAlign w:val="center"/>
          </w:tcPr>
          <w:p w14:paraId="528B879B" w14:textId="23390E58" w:rsidR="008D611F" w:rsidRPr="007816C0" w:rsidRDefault="00DA5A27" w:rsidP="00DA5A27">
            <w:pPr>
              <w:pStyle w:val="CVMajor"/>
              <w:ind w:left="0" w:right="115"/>
              <w:rPr>
                <w:b w:val="0"/>
                <w:bCs/>
                <w:sz w:val="28"/>
              </w:rPr>
            </w:pPr>
            <w:r>
              <w:rPr>
                <w:rFonts w:cs="Helvetica"/>
                <w:b w:val="0"/>
                <w:bCs/>
                <w:sz w:val="20"/>
                <w:szCs w:val="16"/>
                <w:shd w:val="clear" w:color="auto" w:fill="FFFFFF"/>
              </w:rPr>
              <w:t xml:space="preserve">  January</w:t>
            </w:r>
            <w:r w:rsidR="007816C0" w:rsidRPr="00DA5A27">
              <w:rPr>
                <w:rFonts w:cs="Helvetica"/>
                <w:b w:val="0"/>
                <w:bCs/>
                <w:sz w:val="20"/>
                <w:szCs w:val="16"/>
                <w:shd w:val="clear" w:color="auto" w:fill="FFFFFF"/>
              </w:rPr>
              <w:t xml:space="preserve"> 202</w:t>
            </w:r>
            <w:r>
              <w:rPr>
                <w:rFonts w:cs="Helvetica"/>
                <w:b w:val="0"/>
                <w:bCs/>
                <w:sz w:val="20"/>
                <w:szCs w:val="16"/>
                <w:shd w:val="clear" w:color="auto" w:fill="FFFFFF"/>
              </w:rPr>
              <w:t>2</w:t>
            </w:r>
            <w:r w:rsidR="00AA2A77">
              <w:rPr>
                <w:rFonts w:cs="Helvetica"/>
                <w:b w:val="0"/>
                <w:bCs/>
                <w:sz w:val="20"/>
                <w:szCs w:val="16"/>
                <w:shd w:val="clear" w:color="auto" w:fill="FFFFFF"/>
              </w:rPr>
              <w:t xml:space="preserve"> - onward</w:t>
            </w:r>
          </w:p>
        </w:tc>
      </w:tr>
      <w:tr w:rsidR="008D611F" w:rsidRPr="00D6555E" w14:paraId="685613AF" w14:textId="77777777" w:rsidTr="000069B2">
        <w:trPr>
          <w:trHeight w:val="20"/>
        </w:trPr>
        <w:tc>
          <w:tcPr>
            <w:tcW w:w="0" w:type="auto"/>
            <w:vAlign w:val="center"/>
          </w:tcPr>
          <w:p w14:paraId="06A137ED" w14:textId="52743083" w:rsidR="008D611F" w:rsidRPr="00D4259E" w:rsidRDefault="00EB58B5" w:rsidP="005B67E1">
            <w:pPr>
              <w:pStyle w:val="Heading1"/>
              <w:jc w:val="right"/>
              <w:rPr>
                <w:szCs w:val="40"/>
                <w:lang w:val="en-GB"/>
              </w:rPr>
            </w:pPr>
            <w:r>
              <w:rPr>
                <w:rStyle w:val="SubtleEmphasis"/>
                <w:b w:val="0"/>
              </w:rPr>
              <w:t>Place</w:t>
            </w:r>
          </w:p>
        </w:tc>
        <w:tc>
          <w:tcPr>
            <w:tcW w:w="8892" w:type="dxa"/>
            <w:vAlign w:val="center"/>
          </w:tcPr>
          <w:p w14:paraId="71EB3B7D" w14:textId="54D0A309" w:rsidR="008D611F" w:rsidRPr="00421D4C" w:rsidRDefault="00AA2A77" w:rsidP="00421D4C">
            <w:pPr>
              <w:pStyle w:val="CVNormal-FirstLine"/>
              <w:spacing w:before="0"/>
              <w:rPr>
                <w:rFonts w:cs="Arial"/>
                <w:bCs/>
                <w:shd w:val="clear" w:color="auto" w:fill="FFFFFF"/>
              </w:rPr>
            </w:pPr>
            <w:proofErr w:type="spellStart"/>
            <w:r w:rsidRPr="00086590">
              <w:rPr>
                <w:rStyle w:val="Emphasis"/>
                <w:rFonts w:cs="Arial"/>
                <w:bCs/>
                <w:i w:val="0"/>
              </w:rPr>
              <w:t>On</w:t>
            </w:r>
            <w:r>
              <w:rPr>
                <w:rStyle w:val="Emphasis"/>
                <w:rFonts w:cs="Arial"/>
                <w:bCs/>
                <w:i w:val="0"/>
              </w:rPr>
              <w:t>coHelp</w:t>
            </w:r>
            <w:proofErr w:type="spellEnd"/>
            <w:r>
              <w:rPr>
                <w:rStyle w:val="Emphasis"/>
                <w:rFonts w:cs="Arial"/>
                <w:bCs/>
                <w:i w:val="0"/>
              </w:rPr>
              <w:t xml:space="preserve"> Association</w:t>
            </w:r>
          </w:p>
        </w:tc>
      </w:tr>
      <w:tr w:rsidR="008D611F" w:rsidRPr="00D6555E" w14:paraId="69D0C959" w14:textId="77777777" w:rsidTr="00F33BC3">
        <w:trPr>
          <w:trHeight w:val="507"/>
        </w:trPr>
        <w:tc>
          <w:tcPr>
            <w:tcW w:w="0" w:type="auto"/>
          </w:tcPr>
          <w:p w14:paraId="3C1C2DC7" w14:textId="6E2873A6" w:rsidR="008D611F" w:rsidRPr="009E123A" w:rsidRDefault="008D611F" w:rsidP="008D611F">
            <w:pPr>
              <w:pStyle w:val="Heading1"/>
              <w:jc w:val="center"/>
              <w:rPr>
                <w:lang w:val="en-GB"/>
              </w:rPr>
            </w:pPr>
            <w:r>
              <w:rPr>
                <w:lang w:val="en-GB"/>
              </w:rPr>
              <w:t>Education</w:t>
            </w:r>
          </w:p>
        </w:tc>
        <w:tc>
          <w:tcPr>
            <w:tcW w:w="8892" w:type="dxa"/>
          </w:tcPr>
          <w:p w14:paraId="53128261" w14:textId="77777777" w:rsidR="008D611F" w:rsidRPr="004070BC" w:rsidRDefault="008D611F" w:rsidP="008D611F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8D611F" w:rsidRPr="00D6555E" w14:paraId="03BDB1EE" w14:textId="77777777" w:rsidTr="00ED5CAB">
        <w:tc>
          <w:tcPr>
            <w:tcW w:w="0" w:type="auto"/>
          </w:tcPr>
          <w:p w14:paraId="35ACD144" w14:textId="7D1D5DCC" w:rsidR="008D611F" w:rsidRPr="004070BC" w:rsidRDefault="00CF5B3C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>
              <w:rPr>
                <w:rStyle w:val="SubtleEmphasis"/>
                <w:b w:val="0"/>
              </w:rPr>
              <w:t>D</w:t>
            </w:r>
            <w:r w:rsidRPr="00913705">
              <w:rPr>
                <w:rStyle w:val="SubtleEmphasis"/>
                <w:b w:val="0"/>
                <w:bCs/>
              </w:rPr>
              <w:t>ates</w:t>
            </w:r>
          </w:p>
        </w:tc>
        <w:tc>
          <w:tcPr>
            <w:tcW w:w="8892" w:type="dxa"/>
            <w:vAlign w:val="center"/>
          </w:tcPr>
          <w:p w14:paraId="41E4DB4B" w14:textId="5EC8D783" w:rsidR="008D611F" w:rsidRDefault="00CF5B3C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>
              <w:rPr>
                <w:rFonts w:cs="Helvetica"/>
                <w:shd w:val="clear" w:color="auto" w:fill="FFFFFF"/>
              </w:rPr>
              <w:t>September 2022</w:t>
            </w:r>
          </w:p>
        </w:tc>
      </w:tr>
      <w:tr w:rsidR="00CF5B3C" w:rsidRPr="00D6555E" w14:paraId="0B3A1D72" w14:textId="77777777" w:rsidTr="00ED5CAB">
        <w:tc>
          <w:tcPr>
            <w:tcW w:w="0" w:type="auto"/>
          </w:tcPr>
          <w:p w14:paraId="1948224E" w14:textId="6B474ED0" w:rsidR="00CF5B3C" w:rsidRPr="00913705" w:rsidRDefault="00CF5B3C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913705">
              <w:rPr>
                <w:rStyle w:val="SubtleEmphasis"/>
                <w:b w:val="0"/>
              </w:rPr>
              <w:t>Title of qualification awarded</w:t>
            </w:r>
          </w:p>
        </w:tc>
        <w:tc>
          <w:tcPr>
            <w:tcW w:w="8892" w:type="dxa"/>
            <w:vAlign w:val="center"/>
          </w:tcPr>
          <w:p w14:paraId="7FB6B93E" w14:textId="3A27CE41" w:rsidR="00913705" w:rsidRPr="00913705" w:rsidRDefault="00B45082" w:rsidP="00913705">
            <w:pPr>
              <w:pStyle w:val="CVNormal-FirstLine"/>
              <w:rPr>
                <w:rFonts w:cs="Helvetica"/>
                <w:shd w:val="clear" w:color="auto" w:fill="FFFFFF"/>
              </w:rPr>
            </w:pPr>
            <w:r w:rsidRPr="00913705">
              <w:rPr>
                <w:rFonts w:cs="Helvetica"/>
                <w:b/>
                <w:bCs/>
                <w:shd w:val="clear" w:color="auto" w:fill="FFFFFF"/>
              </w:rPr>
              <w:t>ESMO examination certificate</w:t>
            </w:r>
            <w:r>
              <w:rPr>
                <w:rFonts w:cs="Helvetica"/>
                <w:shd w:val="clear" w:color="auto" w:fill="FFFFFF"/>
              </w:rPr>
              <w:t xml:space="preserve"> </w:t>
            </w:r>
            <w:r w:rsidR="00913705">
              <w:rPr>
                <w:rFonts w:cs="Helvetica"/>
                <w:shd w:val="clear" w:color="auto" w:fill="FFFFFF"/>
              </w:rPr>
              <w:t xml:space="preserve">for </w:t>
            </w:r>
            <w:r w:rsidR="00913705" w:rsidRPr="00913705">
              <w:rPr>
                <w:rFonts w:cs="Helvetica"/>
                <w:shd w:val="clear" w:color="auto" w:fill="FFFFFF"/>
              </w:rPr>
              <w:t>successfully fulfill</w:t>
            </w:r>
            <w:r w:rsidR="00913705">
              <w:rPr>
                <w:rFonts w:cs="Helvetica"/>
                <w:shd w:val="clear" w:color="auto" w:fill="FFFFFF"/>
              </w:rPr>
              <w:t>ing</w:t>
            </w:r>
            <w:r w:rsidR="00913705" w:rsidRPr="00913705">
              <w:rPr>
                <w:rFonts w:cs="Helvetica"/>
                <w:shd w:val="clear" w:color="auto" w:fill="FFFFFF"/>
              </w:rPr>
              <w:t xml:space="preserve"> the criteria of</w:t>
            </w:r>
          </w:p>
          <w:p w14:paraId="7F58C2E7" w14:textId="1FED8E7D" w:rsidR="00CF5B3C" w:rsidRDefault="00913705" w:rsidP="00913705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 w:rsidRPr="00913705">
              <w:rPr>
                <w:rFonts w:cs="Helvetica"/>
                <w:shd w:val="clear" w:color="auto" w:fill="FFFFFF"/>
              </w:rPr>
              <w:t>the European Society for Medical Oncology for excellent knowledge in this field of expertise</w:t>
            </w:r>
          </w:p>
        </w:tc>
      </w:tr>
      <w:tr w:rsidR="00CF5B3C" w:rsidRPr="00D6555E" w14:paraId="40CAA039" w14:textId="77777777" w:rsidTr="00ED5CAB">
        <w:tc>
          <w:tcPr>
            <w:tcW w:w="0" w:type="auto"/>
          </w:tcPr>
          <w:p w14:paraId="25BDB909" w14:textId="0D6BFE63" w:rsidR="00CF5B3C" w:rsidRPr="004070BC" w:rsidRDefault="00CF5B3C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4070BC">
              <w:rPr>
                <w:rStyle w:val="SubtleEmphasis"/>
                <w:b w:val="0"/>
              </w:rPr>
              <w:t>Dates</w:t>
            </w:r>
          </w:p>
        </w:tc>
        <w:tc>
          <w:tcPr>
            <w:tcW w:w="8892" w:type="dxa"/>
            <w:vAlign w:val="center"/>
          </w:tcPr>
          <w:p w14:paraId="7A7049C2" w14:textId="67C1640D" w:rsidR="00CF5B3C" w:rsidRDefault="00CF5B3C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>
              <w:rPr>
                <w:rFonts w:cs="Helvetica"/>
                <w:shd w:val="clear" w:color="auto" w:fill="FFFFFF"/>
              </w:rPr>
              <w:t>November 2021</w:t>
            </w:r>
          </w:p>
        </w:tc>
      </w:tr>
      <w:tr w:rsidR="008D611F" w:rsidRPr="00D6555E" w14:paraId="736C90F0" w14:textId="77777777" w:rsidTr="00ED5CAB">
        <w:tc>
          <w:tcPr>
            <w:tcW w:w="0" w:type="auto"/>
          </w:tcPr>
          <w:p w14:paraId="358C540D" w14:textId="224F228C" w:rsidR="008D611F" w:rsidRPr="004070BC" w:rsidRDefault="008D611F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AA1186">
              <w:rPr>
                <w:rStyle w:val="SubtleEmphasis"/>
                <w:b w:val="0"/>
                <w:bCs/>
              </w:rPr>
              <w:t>Title of qualification awarded</w:t>
            </w:r>
          </w:p>
        </w:tc>
        <w:tc>
          <w:tcPr>
            <w:tcW w:w="8892" w:type="dxa"/>
            <w:vAlign w:val="center"/>
          </w:tcPr>
          <w:p w14:paraId="6381537B" w14:textId="736090B2" w:rsidR="008D611F" w:rsidRPr="00AC6955" w:rsidRDefault="008D611F" w:rsidP="008D611F">
            <w:pPr>
              <w:pStyle w:val="CVNormal-FirstLine"/>
              <w:spacing w:before="0"/>
              <w:rPr>
                <w:rFonts w:cs="Helvetica"/>
                <w:b/>
                <w:bCs/>
                <w:shd w:val="clear" w:color="auto" w:fill="FFFFFF"/>
              </w:rPr>
            </w:pPr>
            <w:r w:rsidRPr="00AC6955">
              <w:rPr>
                <w:rFonts w:cs="Helvetica"/>
                <w:b/>
                <w:bCs/>
                <w:shd w:val="clear" w:color="auto" w:fill="FFFFFF"/>
              </w:rPr>
              <w:t>Medical Oncology Specialty Exam:</w:t>
            </w:r>
            <w:r>
              <w:rPr>
                <w:rFonts w:cs="Helvetica"/>
                <w:b/>
                <w:bCs/>
                <w:shd w:val="clear" w:color="auto" w:fill="FFFFFF"/>
              </w:rPr>
              <w:t xml:space="preserve"> </w:t>
            </w:r>
            <w:r w:rsidRPr="00D72D28">
              <w:rPr>
                <w:rFonts w:cs="Helvetica"/>
                <w:b/>
                <w:bCs/>
                <w:highlight w:val="yellow"/>
                <w:shd w:val="clear" w:color="auto" w:fill="FFFFFF"/>
              </w:rPr>
              <w:t>9.24 (out  of 10)</w:t>
            </w:r>
          </w:p>
        </w:tc>
      </w:tr>
      <w:tr w:rsidR="008D611F" w:rsidRPr="00D6555E" w14:paraId="615A5056" w14:textId="77777777" w:rsidTr="00ED5CAB">
        <w:tc>
          <w:tcPr>
            <w:tcW w:w="0" w:type="auto"/>
          </w:tcPr>
          <w:p w14:paraId="7B01911B" w14:textId="000B279E" w:rsidR="008D611F" w:rsidRPr="004070BC" w:rsidRDefault="008D611F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4070BC">
              <w:rPr>
                <w:rStyle w:val="SubtleEmphasis"/>
                <w:b w:val="0"/>
              </w:rPr>
              <w:t>Dates</w:t>
            </w:r>
          </w:p>
        </w:tc>
        <w:tc>
          <w:tcPr>
            <w:tcW w:w="8892" w:type="dxa"/>
            <w:vAlign w:val="center"/>
          </w:tcPr>
          <w:p w14:paraId="0628ABFA" w14:textId="46FB7E50" w:rsidR="008D611F" w:rsidRDefault="008D611F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>
              <w:rPr>
                <w:rFonts w:cs="Helvetica"/>
                <w:shd w:val="clear" w:color="auto" w:fill="FFFFFF"/>
              </w:rPr>
              <w:t>2019 - onward</w:t>
            </w:r>
          </w:p>
        </w:tc>
      </w:tr>
      <w:tr w:rsidR="008D611F" w:rsidRPr="00D6555E" w14:paraId="07DE2A12" w14:textId="77777777" w:rsidTr="00ED5CAB">
        <w:tc>
          <w:tcPr>
            <w:tcW w:w="0" w:type="auto"/>
          </w:tcPr>
          <w:p w14:paraId="1F5F973C" w14:textId="5A81C4E9" w:rsidR="008D611F" w:rsidRPr="004070BC" w:rsidRDefault="008D611F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4070BC">
              <w:rPr>
                <w:rStyle w:val="SubtleEmphasis"/>
                <w:b w:val="0"/>
              </w:rPr>
              <w:t>Principal subjects/occupational skills</w:t>
            </w:r>
          </w:p>
        </w:tc>
        <w:tc>
          <w:tcPr>
            <w:tcW w:w="8892" w:type="dxa"/>
            <w:vAlign w:val="center"/>
          </w:tcPr>
          <w:p w14:paraId="31398CE0" w14:textId="19C89B27" w:rsidR="008D611F" w:rsidRPr="0040385F" w:rsidRDefault="008D611F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 w:rsidRPr="0040385F">
              <w:rPr>
                <w:rFonts w:cs="Helvetica"/>
                <w:b/>
                <w:shd w:val="clear" w:color="auto" w:fill="FFFFFF"/>
              </w:rPr>
              <w:t>Ph</w:t>
            </w:r>
            <w:r>
              <w:rPr>
                <w:rFonts w:cs="Helvetica"/>
                <w:b/>
                <w:shd w:val="clear" w:color="auto" w:fill="FFFFFF"/>
              </w:rPr>
              <w:t>.D.</w:t>
            </w:r>
            <w:r w:rsidRPr="0040385F">
              <w:rPr>
                <w:rFonts w:cs="Helvetica"/>
                <w:b/>
                <w:shd w:val="clear" w:color="auto" w:fill="FFFFFF"/>
              </w:rPr>
              <w:t xml:space="preserve"> student</w:t>
            </w:r>
            <w:r>
              <w:rPr>
                <w:rFonts w:cs="Helvetica"/>
                <w:b/>
                <w:shd w:val="clear" w:color="auto" w:fill="FFFFFF"/>
              </w:rPr>
              <w:t>ship</w:t>
            </w:r>
          </w:p>
        </w:tc>
      </w:tr>
      <w:tr w:rsidR="008D611F" w:rsidRPr="00D6555E" w14:paraId="6886B8CC" w14:textId="77777777" w:rsidTr="00ED5CAB">
        <w:tc>
          <w:tcPr>
            <w:tcW w:w="0" w:type="auto"/>
          </w:tcPr>
          <w:p w14:paraId="7100ACF5" w14:textId="3F6BFDCE" w:rsidR="008D611F" w:rsidRPr="004070BC" w:rsidRDefault="008D611F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4070BC">
              <w:rPr>
                <w:rStyle w:val="SubtleEmphasis"/>
                <w:b w:val="0"/>
              </w:rPr>
              <w:t xml:space="preserve">Name and type of </w:t>
            </w:r>
            <w:proofErr w:type="spellStart"/>
            <w:r w:rsidRPr="004070BC">
              <w:rPr>
                <w:rStyle w:val="SubtleEmphasis"/>
                <w:b w:val="0"/>
              </w:rPr>
              <w:t>organisation</w:t>
            </w:r>
            <w:proofErr w:type="spellEnd"/>
            <w:r w:rsidRPr="004070BC">
              <w:rPr>
                <w:rStyle w:val="SubtleEmphasis"/>
                <w:b w:val="0"/>
              </w:rPr>
              <w:t xml:space="preserve"> providing education and training</w:t>
            </w:r>
          </w:p>
        </w:tc>
        <w:tc>
          <w:tcPr>
            <w:tcW w:w="8892" w:type="dxa"/>
            <w:vAlign w:val="center"/>
          </w:tcPr>
          <w:p w14:paraId="41F82A97" w14:textId="653EF4F3" w:rsidR="008D611F" w:rsidRDefault="008D611F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>
              <w:t>"</w:t>
            </w:r>
            <w:r>
              <w:rPr>
                <w:lang w:val="en-GB"/>
              </w:rPr>
              <w:t xml:space="preserve">Victor </w:t>
            </w:r>
            <w:proofErr w:type="spellStart"/>
            <w:r>
              <w:rPr>
                <w:lang w:val="en-GB"/>
              </w:rPr>
              <w:t>Babeș</w:t>
            </w:r>
            <w:proofErr w:type="spellEnd"/>
            <w:r w:rsidRPr="004070BC">
              <w:rPr>
                <w:lang w:val="en-GB"/>
              </w:rPr>
              <w:t>" University of Medicine and Pharmacy,</w:t>
            </w:r>
            <w:r>
              <w:rPr>
                <w:lang w:val="en-GB"/>
              </w:rPr>
              <w:t xml:space="preserve"> Faculty of Medicine, </w:t>
            </w:r>
            <w:proofErr w:type="spellStart"/>
            <w:r>
              <w:rPr>
                <w:lang w:val="en-GB"/>
              </w:rPr>
              <w:t>Timișoara</w:t>
            </w:r>
            <w:proofErr w:type="spellEnd"/>
          </w:p>
        </w:tc>
      </w:tr>
      <w:tr w:rsidR="008D611F" w:rsidRPr="00D6555E" w14:paraId="6F715830" w14:textId="77777777" w:rsidTr="00ED5CAB">
        <w:tc>
          <w:tcPr>
            <w:tcW w:w="0" w:type="auto"/>
          </w:tcPr>
          <w:p w14:paraId="405005C2" w14:textId="77777777" w:rsidR="008D611F" w:rsidRPr="004070BC" w:rsidRDefault="008D611F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4070BC">
              <w:rPr>
                <w:rStyle w:val="SubtleEmphasis"/>
                <w:b w:val="0"/>
              </w:rPr>
              <w:t>Dates</w:t>
            </w:r>
          </w:p>
        </w:tc>
        <w:tc>
          <w:tcPr>
            <w:tcW w:w="8892" w:type="dxa"/>
            <w:vAlign w:val="center"/>
          </w:tcPr>
          <w:p w14:paraId="46227F53" w14:textId="1CBD5638" w:rsidR="008D611F" w:rsidRPr="00F457DB" w:rsidRDefault="008D611F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>
              <w:rPr>
                <w:rFonts w:cs="Helvetica"/>
                <w:shd w:val="clear" w:color="auto" w:fill="FFFFFF"/>
              </w:rPr>
              <w:t>2017 - 2022</w:t>
            </w:r>
          </w:p>
        </w:tc>
      </w:tr>
      <w:tr w:rsidR="008D611F" w:rsidRPr="00D6555E" w14:paraId="7710F7A4" w14:textId="77777777" w:rsidTr="00ED5CAB">
        <w:tc>
          <w:tcPr>
            <w:tcW w:w="0" w:type="auto"/>
          </w:tcPr>
          <w:p w14:paraId="5B138404" w14:textId="77777777" w:rsidR="008D611F" w:rsidRPr="004070BC" w:rsidRDefault="008D611F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4070BC">
              <w:rPr>
                <w:rStyle w:val="SubtleEmphasis"/>
                <w:b w:val="0"/>
              </w:rPr>
              <w:t>Principal subjects/occupational skills</w:t>
            </w:r>
          </w:p>
        </w:tc>
        <w:tc>
          <w:tcPr>
            <w:tcW w:w="8892" w:type="dxa"/>
            <w:vAlign w:val="center"/>
          </w:tcPr>
          <w:p w14:paraId="55B94B37" w14:textId="77777777" w:rsidR="008D611F" w:rsidRPr="0040385F" w:rsidRDefault="008D611F" w:rsidP="008D611F">
            <w:pPr>
              <w:pStyle w:val="CVNormal-FirstLine"/>
              <w:spacing w:before="0"/>
              <w:rPr>
                <w:rFonts w:cs="Helvetica"/>
                <w:b/>
                <w:shd w:val="clear" w:color="auto" w:fill="FFFFFF"/>
              </w:rPr>
            </w:pPr>
            <w:r w:rsidRPr="0040385F">
              <w:rPr>
                <w:rFonts w:cs="Helvetica"/>
                <w:b/>
                <w:shd w:val="clear" w:color="auto" w:fill="FFFFFF"/>
              </w:rPr>
              <w:t>Medical Oncology Residency Training Program</w:t>
            </w:r>
          </w:p>
        </w:tc>
      </w:tr>
      <w:tr w:rsidR="008D611F" w:rsidRPr="00D6555E" w14:paraId="18916CD6" w14:textId="77777777" w:rsidTr="00ED5CAB">
        <w:tc>
          <w:tcPr>
            <w:tcW w:w="0" w:type="auto"/>
          </w:tcPr>
          <w:p w14:paraId="54CEA80D" w14:textId="77777777" w:rsidR="008D611F" w:rsidRPr="004070BC" w:rsidRDefault="008D611F" w:rsidP="008D611F">
            <w:pPr>
              <w:pStyle w:val="CVHeading1"/>
              <w:spacing w:before="0"/>
              <w:rPr>
                <w:rStyle w:val="SubtleEmphasis"/>
                <w:b w:val="0"/>
              </w:rPr>
            </w:pPr>
            <w:r w:rsidRPr="004070BC">
              <w:rPr>
                <w:rStyle w:val="SubtleEmphasis"/>
                <w:b w:val="0"/>
              </w:rPr>
              <w:t xml:space="preserve">Name and type of </w:t>
            </w:r>
            <w:proofErr w:type="spellStart"/>
            <w:r w:rsidRPr="004070BC">
              <w:rPr>
                <w:rStyle w:val="SubtleEmphasis"/>
                <w:b w:val="0"/>
              </w:rPr>
              <w:t>organisation</w:t>
            </w:r>
            <w:proofErr w:type="spellEnd"/>
            <w:r w:rsidRPr="004070BC">
              <w:rPr>
                <w:rStyle w:val="SubtleEmphasis"/>
                <w:b w:val="0"/>
              </w:rPr>
              <w:t xml:space="preserve"> providing education and training</w:t>
            </w:r>
          </w:p>
        </w:tc>
        <w:tc>
          <w:tcPr>
            <w:tcW w:w="8892" w:type="dxa"/>
            <w:vAlign w:val="center"/>
          </w:tcPr>
          <w:p w14:paraId="4412B87A" w14:textId="3CFA43FA" w:rsidR="008D611F" w:rsidRDefault="008D611F" w:rsidP="008D611F">
            <w:pPr>
              <w:pStyle w:val="CVNormal-FirstLine"/>
              <w:spacing w:before="0"/>
              <w:rPr>
                <w:rStyle w:val="Emphasis"/>
                <w:rFonts w:cs="Arial"/>
                <w:bCs/>
                <w:i w:val="0"/>
              </w:rPr>
            </w:pPr>
            <w:r w:rsidRPr="00086590">
              <w:rPr>
                <w:rStyle w:val="Emphasis"/>
                <w:rFonts w:cs="Arial"/>
                <w:bCs/>
                <w:i w:val="0"/>
              </w:rPr>
              <w:t>Municipal Clin</w:t>
            </w:r>
            <w:r>
              <w:rPr>
                <w:rStyle w:val="Emphasis"/>
                <w:rFonts w:cs="Arial"/>
                <w:bCs/>
                <w:i w:val="0"/>
              </w:rPr>
              <w:t xml:space="preserve">ical Emergency Hospital of </w:t>
            </w:r>
            <w:proofErr w:type="spellStart"/>
            <w:r>
              <w:rPr>
                <w:rStyle w:val="Emphasis"/>
                <w:rFonts w:cs="Arial"/>
                <w:bCs/>
                <w:i w:val="0"/>
              </w:rPr>
              <w:t>Timiș</w:t>
            </w:r>
            <w:r w:rsidRPr="00086590">
              <w:rPr>
                <w:rStyle w:val="Emphasis"/>
                <w:rFonts w:cs="Arial"/>
                <w:bCs/>
                <w:i w:val="0"/>
              </w:rPr>
              <w:t>oara</w:t>
            </w:r>
            <w:proofErr w:type="spellEnd"/>
            <w:r>
              <w:rPr>
                <w:rStyle w:val="Emphasis"/>
                <w:rFonts w:cs="Arial"/>
                <w:bCs/>
                <w:i w:val="0"/>
              </w:rPr>
              <w:t xml:space="preserve"> (January 2017 – June 2020; October 2020 – January 2022)</w:t>
            </w:r>
          </w:p>
          <w:p w14:paraId="42369C30" w14:textId="15CEE2F2" w:rsidR="008D611F" w:rsidRDefault="008D611F" w:rsidP="008D611F">
            <w:pPr>
              <w:pStyle w:val="CVNormal-FirstLine"/>
              <w:spacing w:before="0"/>
              <w:rPr>
                <w:rStyle w:val="Emphasis"/>
                <w:rFonts w:cs="Arial"/>
                <w:bCs/>
                <w:i w:val="0"/>
                <w:iCs w:val="0"/>
                <w:shd w:val="clear" w:color="auto" w:fill="FFFFFF"/>
              </w:rPr>
            </w:pPr>
            <w:proofErr w:type="spellStart"/>
            <w:r w:rsidRPr="00086590">
              <w:rPr>
                <w:rStyle w:val="Emphasis"/>
                <w:rFonts w:cs="Arial"/>
                <w:bCs/>
                <w:i w:val="0"/>
              </w:rPr>
              <w:t>On</w:t>
            </w:r>
            <w:r>
              <w:rPr>
                <w:rStyle w:val="Emphasis"/>
                <w:rFonts w:cs="Arial"/>
                <w:bCs/>
                <w:i w:val="0"/>
              </w:rPr>
              <w:t>coHelp</w:t>
            </w:r>
            <w:proofErr w:type="spellEnd"/>
            <w:r>
              <w:rPr>
                <w:rStyle w:val="Emphasis"/>
                <w:rFonts w:cs="Arial"/>
                <w:bCs/>
                <w:i w:val="0"/>
              </w:rPr>
              <w:t xml:space="preserve"> Association (January 2017 – June 2020; October 2020 – January 2022)</w:t>
            </w:r>
          </w:p>
          <w:p w14:paraId="4AE8864C" w14:textId="5974B3DF" w:rsidR="008D611F" w:rsidRPr="00913C5D" w:rsidRDefault="008D611F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 w:rsidRPr="00913C5D">
              <w:rPr>
                <w:rStyle w:val="Emphasis"/>
                <w:rFonts w:cs="Arial"/>
                <w:bCs/>
                <w:i w:val="0"/>
                <w:iCs w:val="0"/>
                <w:shd w:val="clear" w:color="auto" w:fill="FFFFFF"/>
              </w:rPr>
              <w:t>Institute</w:t>
            </w:r>
            <w:r w:rsidRPr="00913C5D">
              <w:rPr>
                <w:rFonts w:cs="Arial"/>
                <w:shd w:val="clear" w:color="auto" w:fill="FFFFFF"/>
              </w:rPr>
              <w:t> of </w:t>
            </w:r>
            <w:r w:rsidRPr="00913C5D">
              <w:rPr>
                <w:rStyle w:val="Emphasis"/>
                <w:rFonts w:cs="Arial"/>
                <w:bCs/>
                <w:i w:val="0"/>
                <w:iCs w:val="0"/>
                <w:shd w:val="clear" w:color="auto" w:fill="FFFFFF"/>
              </w:rPr>
              <w:t>Oncology</w:t>
            </w:r>
            <w:r w:rsidRPr="00913C5D">
              <w:rPr>
                <w:rFonts w:cs="Arial"/>
                <w:shd w:val="clear" w:color="auto" w:fill="FFFFFF"/>
              </w:rPr>
              <w:t> </w:t>
            </w:r>
            <w:r>
              <w:rPr>
                <w:rFonts w:cs="Arial"/>
                <w:shd w:val="clear" w:color="auto" w:fill="FFFFFF"/>
              </w:rPr>
              <w:t>”</w:t>
            </w:r>
            <w:r w:rsidRPr="00913C5D">
              <w:rPr>
                <w:rFonts w:cs="Arial"/>
                <w:shd w:val="clear" w:color="auto" w:fill="FFFFFF"/>
              </w:rPr>
              <w:t>Prof. Dr. Al </w:t>
            </w:r>
            <w:proofErr w:type="spellStart"/>
            <w:r w:rsidRPr="00913C5D">
              <w:rPr>
                <w:rStyle w:val="Emphasis"/>
                <w:rFonts w:cs="Arial"/>
                <w:bCs/>
                <w:i w:val="0"/>
                <w:iCs w:val="0"/>
                <w:shd w:val="clear" w:color="auto" w:fill="FFFFFF"/>
              </w:rPr>
              <w:t>Trestioreanu</w:t>
            </w:r>
            <w:proofErr w:type="spellEnd"/>
            <w:r>
              <w:rPr>
                <w:rStyle w:val="Emphasis"/>
                <w:rFonts w:cs="Arial"/>
                <w:bCs/>
                <w:i w:val="0"/>
                <w:iCs w:val="0"/>
                <w:shd w:val="clear" w:color="auto" w:fill="FFFFFF"/>
              </w:rPr>
              <w:t xml:space="preserve">” Bucharest </w:t>
            </w:r>
            <w:r>
              <w:rPr>
                <w:rStyle w:val="Emphasis"/>
                <w:rFonts w:cs="Arial"/>
                <w:bCs/>
                <w:i w:val="0"/>
              </w:rPr>
              <w:t>(July 2020 - September 2020)</w:t>
            </w:r>
          </w:p>
        </w:tc>
      </w:tr>
      <w:tr w:rsidR="008D611F" w:rsidRPr="00D6555E" w14:paraId="1924797D" w14:textId="77777777" w:rsidTr="00ED5CAB">
        <w:tc>
          <w:tcPr>
            <w:tcW w:w="0" w:type="auto"/>
          </w:tcPr>
          <w:p w14:paraId="12340282" w14:textId="7049C315" w:rsidR="008D611F" w:rsidRPr="00AA1186" w:rsidRDefault="008D611F" w:rsidP="008D611F">
            <w:pPr>
              <w:pStyle w:val="CVHeading1"/>
              <w:spacing w:before="0"/>
              <w:rPr>
                <w:rStyle w:val="SubtleEmphasis"/>
                <w:b w:val="0"/>
                <w:bCs/>
              </w:rPr>
            </w:pPr>
            <w:r w:rsidRPr="00AA1186">
              <w:rPr>
                <w:rStyle w:val="SubtleEmphasis"/>
                <w:b w:val="0"/>
                <w:bCs/>
              </w:rPr>
              <w:t>Dates</w:t>
            </w:r>
          </w:p>
        </w:tc>
        <w:tc>
          <w:tcPr>
            <w:tcW w:w="8892" w:type="dxa"/>
            <w:vAlign w:val="center"/>
          </w:tcPr>
          <w:p w14:paraId="7FE2B31B" w14:textId="7254FE85" w:rsidR="008D611F" w:rsidRPr="00F457DB" w:rsidRDefault="008D611F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>
              <w:rPr>
                <w:lang w:val="en-GB"/>
              </w:rPr>
              <w:t>2010</w:t>
            </w:r>
            <w:r w:rsidRPr="004070BC">
              <w:rPr>
                <w:lang w:val="en-GB"/>
              </w:rPr>
              <w:t xml:space="preserve"> </w:t>
            </w:r>
            <w:r>
              <w:rPr>
                <w:lang w:val="en-GB"/>
              </w:rPr>
              <w:t>- 2016</w:t>
            </w:r>
          </w:p>
        </w:tc>
      </w:tr>
      <w:tr w:rsidR="008D611F" w:rsidRPr="00D6555E" w14:paraId="60243C32" w14:textId="77777777" w:rsidTr="00ED5CAB">
        <w:tc>
          <w:tcPr>
            <w:tcW w:w="0" w:type="auto"/>
          </w:tcPr>
          <w:p w14:paraId="4C26FE9D" w14:textId="5C00AE47" w:rsidR="008D611F" w:rsidRPr="00AA1186" w:rsidRDefault="008D611F" w:rsidP="008D611F">
            <w:pPr>
              <w:pStyle w:val="CVHeading1"/>
              <w:spacing w:before="0"/>
              <w:rPr>
                <w:rStyle w:val="SubtleEmphasis"/>
                <w:b w:val="0"/>
                <w:bCs/>
              </w:rPr>
            </w:pPr>
            <w:r w:rsidRPr="00AA1186">
              <w:rPr>
                <w:rStyle w:val="SubtleEmphasis"/>
                <w:b w:val="0"/>
                <w:bCs/>
              </w:rPr>
              <w:t>Title of qualification awarded</w:t>
            </w:r>
          </w:p>
        </w:tc>
        <w:tc>
          <w:tcPr>
            <w:tcW w:w="8892" w:type="dxa"/>
            <w:vAlign w:val="center"/>
          </w:tcPr>
          <w:p w14:paraId="734A3161" w14:textId="7EE3B7E4" w:rsidR="008D611F" w:rsidRPr="00AA1186" w:rsidRDefault="008D611F" w:rsidP="008D611F">
            <w:pPr>
              <w:pStyle w:val="CVNormal-FirstLine"/>
              <w:spacing w:before="0"/>
              <w:rPr>
                <w:rFonts w:cs="Helvetica"/>
                <w:b/>
                <w:bCs/>
                <w:shd w:val="clear" w:color="auto" w:fill="FFFFFF"/>
              </w:rPr>
            </w:pPr>
            <w:r w:rsidRPr="00AA1186">
              <w:rPr>
                <w:b/>
                <w:bCs/>
                <w:lang w:val="en-GB"/>
              </w:rPr>
              <w:t xml:space="preserve">Medical Licensing Examination Degree: </w:t>
            </w:r>
            <w:r w:rsidRPr="00AA1186">
              <w:rPr>
                <w:b/>
                <w:bCs/>
                <w:highlight w:val="yellow"/>
                <w:lang w:val="en-GB"/>
              </w:rPr>
              <w:t>9.19 (out of 10)</w:t>
            </w:r>
          </w:p>
        </w:tc>
      </w:tr>
      <w:tr w:rsidR="008D611F" w:rsidRPr="00D6555E" w14:paraId="557A54AC" w14:textId="77777777" w:rsidTr="00ED5CAB">
        <w:tc>
          <w:tcPr>
            <w:tcW w:w="0" w:type="auto"/>
          </w:tcPr>
          <w:p w14:paraId="6D0E6257" w14:textId="4175C9BA" w:rsidR="008D611F" w:rsidRPr="00AA1186" w:rsidRDefault="008D611F" w:rsidP="008D611F">
            <w:pPr>
              <w:pStyle w:val="CVHeading1"/>
              <w:spacing w:before="0"/>
              <w:rPr>
                <w:rStyle w:val="SubtleEmphasis"/>
                <w:b w:val="0"/>
                <w:bCs/>
              </w:rPr>
            </w:pPr>
            <w:r w:rsidRPr="00AA1186">
              <w:rPr>
                <w:rStyle w:val="SubtleEmphasis"/>
                <w:b w:val="0"/>
                <w:bCs/>
              </w:rPr>
              <w:t xml:space="preserve">Name and type of </w:t>
            </w:r>
            <w:proofErr w:type="spellStart"/>
            <w:r w:rsidRPr="00AA1186">
              <w:rPr>
                <w:rStyle w:val="SubtleEmphasis"/>
                <w:b w:val="0"/>
                <w:bCs/>
              </w:rPr>
              <w:t>organisation</w:t>
            </w:r>
            <w:proofErr w:type="spellEnd"/>
            <w:r w:rsidRPr="00AA1186">
              <w:rPr>
                <w:rStyle w:val="SubtleEmphasis"/>
                <w:b w:val="0"/>
                <w:bCs/>
              </w:rPr>
              <w:t xml:space="preserve"> providing education training</w:t>
            </w:r>
          </w:p>
        </w:tc>
        <w:tc>
          <w:tcPr>
            <w:tcW w:w="8892" w:type="dxa"/>
            <w:vAlign w:val="center"/>
          </w:tcPr>
          <w:p w14:paraId="5075FF09" w14:textId="577CB0ED" w:rsidR="008D611F" w:rsidRPr="00F457DB" w:rsidRDefault="008D611F" w:rsidP="008D611F">
            <w:pPr>
              <w:pStyle w:val="CVNormal-FirstLine"/>
              <w:spacing w:before="0"/>
              <w:rPr>
                <w:rFonts w:cs="Helvetica"/>
                <w:shd w:val="clear" w:color="auto" w:fill="FFFFFF"/>
              </w:rPr>
            </w:pPr>
            <w:r>
              <w:t>"</w:t>
            </w:r>
            <w:r>
              <w:rPr>
                <w:lang w:val="en-GB"/>
              </w:rPr>
              <w:t xml:space="preserve">Victor </w:t>
            </w:r>
            <w:proofErr w:type="spellStart"/>
            <w:r>
              <w:rPr>
                <w:lang w:val="en-GB"/>
              </w:rPr>
              <w:t>Babeș</w:t>
            </w:r>
            <w:proofErr w:type="spellEnd"/>
            <w:r w:rsidRPr="004070BC">
              <w:rPr>
                <w:lang w:val="en-GB"/>
              </w:rPr>
              <w:t>" University of Medicine and Pharmacy,</w:t>
            </w:r>
            <w:r>
              <w:rPr>
                <w:lang w:val="en-GB"/>
              </w:rPr>
              <w:t xml:space="preserve"> Faculty of Medicine, </w:t>
            </w:r>
            <w:proofErr w:type="spellStart"/>
            <w:r>
              <w:rPr>
                <w:lang w:val="en-GB"/>
              </w:rPr>
              <w:t>Timișoara</w:t>
            </w:r>
            <w:proofErr w:type="spellEnd"/>
          </w:p>
        </w:tc>
      </w:tr>
      <w:tr w:rsidR="008D611F" w:rsidRPr="00D6555E" w14:paraId="2CD221E0" w14:textId="77777777" w:rsidTr="00ED5CAB">
        <w:tc>
          <w:tcPr>
            <w:tcW w:w="0" w:type="auto"/>
          </w:tcPr>
          <w:p w14:paraId="3DA94EBC" w14:textId="37920B6E" w:rsidR="008D611F" w:rsidRPr="00D6555E" w:rsidRDefault="008D611F" w:rsidP="008D611F">
            <w:pPr>
              <w:pStyle w:val="CVHeading3"/>
              <w:rPr>
                <w:rStyle w:val="SubtleEmphasis"/>
              </w:rPr>
            </w:pPr>
            <w:r w:rsidRPr="00D6555E">
              <w:rPr>
                <w:rStyle w:val="SubtleEmphasis"/>
              </w:rPr>
              <w:t>Dates</w:t>
            </w:r>
          </w:p>
        </w:tc>
        <w:tc>
          <w:tcPr>
            <w:tcW w:w="8892" w:type="dxa"/>
            <w:vAlign w:val="center"/>
          </w:tcPr>
          <w:p w14:paraId="2625DA10" w14:textId="77DF1248" w:rsidR="008D611F" w:rsidRPr="004070BC" w:rsidRDefault="008D611F" w:rsidP="008D611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2006 - 2010</w:t>
            </w:r>
          </w:p>
        </w:tc>
      </w:tr>
      <w:tr w:rsidR="008D611F" w:rsidRPr="00D6555E" w14:paraId="7F378B41" w14:textId="77777777" w:rsidTr="00ED5CAB">
        <w:tc>
          <w:tcPr>
            <w:tcW w:w="0" w:type="auto"/>
          </w:tcPr>
          <w:p w14:paraId="0ED4465C" w14:textId="33DD0531" w:rsidR="008D611F" w:rsidRPr="00D6555E" w:rsidRDefault="008D611F" w:rsidP="008D611F">
            <w:pPr>
              <w:pStyle w:val="CVHeading3"/>
              <w:rPr>
                <w:rStyle w:val="SubtleEmphasis"/>
              </w:rPr>
            </w:pPr>
            <w:r w:rsidRPr="00D6555E">
              <w:rPr>
                <w:rStyle w:val="SubtleEmphasis"/>
              </w:rPr>
              <w:lastRenderedPageBreak/>
              <w:t>Title of qualification awarded</w:t>
            </w:r>
          </w:p>
        </w:tc>
        <w:tc>
          <w:tcPr>
            <w:tcW w:w="8892" w:type="dxa"/>
            <w:vAlign w:val="center"/>
          </w:tcPr>
          <w:p w14:paraId="6B83A46B" w14:textId="0F8E0FAD" w:rsidR="008D611F" w:rsidRPr="009F36BA" w:rsidRDefault="008D611F" w:rsidP="008D611F">
            <w:pPr>
              <w:pStyle w:val="CVNormal"/>
              <w:rPr>
                <w:b/>
                <w:bCs/>
                <w:lang w:val="en-GB"/>
              </w:rPr>
            </w:pPr>
            <w:r w:rsidRPr="009F36BA">
              <w:rPr>
                <w:b/>
                <w:bCs/>
                <w:lang w:val="en-GB"/>
              </w:rPr>
              <w:t xml:space="preserve">Baccalaureate Degree: </w:t>
            </w:r>
            <w:r w:rsidRPr="009F36BA">
              <w:rPr>
                <w:b/>
                <w:bCs/>
                <w:highlight w:val="yellow"/>
                <w:lang w:val="en-GB"/>
              </w:rPr>
              <w:t>8.73 (out of 10)</w:t>
            </w:r>
          </w:p>
        </w:tc>
      </w:tr>
      <w:tr w:rsidR="008D611F" w:rsidRPr="00D6555E" w14:paraId="05E85303" w14:textId="77777777" w:rsidTr="00ED5CAB">
        <w:tc>
          <w:tcPr>
            <w:tcW w:w="0" w:type="auto"/>
          </w:tcPr>
          <w:p w14:paraId="74B28C8B" w14:textId="001E9F0E" w:rsidR="008D611F" w:rsidRPr="00D6555E" w:rsidRDefault="008D611F" w:rsidP="008D611F">
            <w:pPr>
              <w:pStyle w:val="CVHeading3"/>
              <w:rPr>
                <w:rStyle w:val="SubtleEmphasis"/>
              </w:rPr>
            </w:pPr>
            <w:r w:rsidRPr="00D6555E">
              <w:rPr>
                <w:rStyle w:val="SubtleEmphasis"/>
              </w:rPr>
              <w:t xml:space="preserve">Name and type of </w:t>
            </w:r>
            <w:proofErr w:type="spellStart"/>
            <w:r w:rsidRPr="00D6555E">
              <w:rPr>
                <w:rStyle w:val="SubtleEmphasis"/>
              </w:rPr>
              <w:t>organisation</w:t>
            </w:r>
            <w:proofErr w:type="spellEnd"/>
            <w:r w:rsidRPr="00D6555E">
              <w:rPr>
                <w:rStyle w:val="SubtleEmphasis"/>
              </w:rPr>
              <w:t xml:space="preserve"> providing education training</w:t>
            </w:r>
          </w:p>
        </w:tc>
        <w:tc>
          <w:tcPr>
            <w:tcW w:w="8892" w:type="dxa"/>
            <w:vAlign w:val="center"/>
          </w:tcPr>
          <w:p w14:paraId="7F9DDF93" w14:textId="77E4A5B7" w:rsidR="008D611F" w:rsidRPr="004070BC" w:rsidRDefault="008D611F" w:rsidP="008D611F">
            <w:pPr>
              <w:pStyle w:val="CVNormal"/>
              <w:rPr>
                <w:lang w:val="en-GB"/>
              </w:rPr>
            </w:pPr>
            <w:r w:rsidRPr="004070BC">
              <w:rPr>
                <w:lang w:val="en-GB"/>
              </w:rPr>
              <w:t>National College "</w:t>
            </w:r>
            <w:proofErr w:type="spellStart"/>
            <w:r>
              <w:rPr>
                <w:lang w:val="en-GB"/>
              </w:rPr>
              <w:t>Traian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Doda</w:t>
            </w:r>
            <w:proofErr w:type="spellEnd"/>
            <w:r w:rsidRPr="004070BC">
              <w:rPr>
                <w:lang w:val="en-GB"/>
              </w:rPr>
              <w:t xml:space="preserve">" </w:t>
            </w:r>
            <w:proofErr w:type="spellStart"/>
            <w:r>
              <w:rPr>
                <w:lang w:val="en-GB"/>
              </w:rPr>
              <w:t>Carnsebeș</w:t>
            </w:r>
            <w:proofErr w:type="spellEnd"/>
            <w:r w:rsidRPr="004070BC">
              <w:rPr>
                <w:lang w:val="en-GB"/>
              </w:rPr>
              <w:t xml:space="preserve">, Department </w:t>
            </w:r>
            <w:r>
              <w:rPr>
                <w:lang w:val="en-GB"/>
              </w:rPr>
              <w:t>of Mathematics and Informatics</w:t>
            </w:r>
          </w:p>
        </w:tc>
      </w:tr>
      <w:tr w:rsidR="008D611F" w:rsidRPr="00D6555E" w14:paraId="1902FE97" w14:textId="77777777" w:rsidTr="00ED5CAB">
        <w:tc>
          <w:tcPr>
            <w:tcW w:w="0" w:type="auto"/>
          </w:tcPr>
          <w:p w14:paraId="18062993" w14:textId="00831ECC" w:rsidR="008D611F" w:rsidRPr="00D6555E" w:rsidRDefault="008D611F" w:rsidP="008D611F">
            <w:pPr>
              <w:pStyle w:val="CVHeading3"/>
              <w:rPr>
                <w:rStyle w:val="SubtleEmphasis"/>
              </w:rPr>
            </w:pPr>
            <w:r w:rsidRPr="00D6555E">
              <w:rPr>
                <w:rStyle w:val="SubtleEmphasis"/>
              </w:rPr>
              <w:t>Dates</w:t>
            </w:r>
          </w:p>
        </w:tc>
        <w:tc>
          <w:tcPr>
            <w:tcW w:w="8892" w:type="dxa"/>
            <w:vAlign w:val="center"/>
          </w:tcPr>
          <w:p w14:paraId="6363F1DE" w14:textId="7E17B54E" w:rsidR="008D611F" w:rsidRPr="004070BC" w:rsidRDefault="008D611F" w:rsidP="008D611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2002 - 2006</w:t>
            </w:r>
          </w:p>
        </w:tc>
      </w:tr>
      <w:tr w:rsidR="008D611F" w:rsidRPr="00D6555E" w14:paraId="53DD73C9" w14:textId="77777777" w:rsidTr="00ED5CAB">
        <w:tc>
          <w:tcPr>
            <w:tcW w:w="0" w:type="auto"/>
          </w:tcPr>
          <w:p w14:paraId="0BA6F3C1" w14:textId="2A3B0416" w:rsidR="008D611F" w:rsidRPr="00D6555E" w:rsidRDefault="008D611F" w:rsidP="008D611F">
            <w:pPr>
              <w:pStyle w:val="CVHeading3"/>
              <w:rPr>
                <w:rStyle w:val="SubtleEmphasis"/>
              </w:rPr>
            </w:pPr>
            <w:r w:rsidRPr="00D6555E">
              <w:rPr>
                <w:rStyle w:val="SubtleEmphasis"/>
              </w:rPr>
              <w:t>Title of qualification awarded</w:t>
            </w:r>
          </w:p>
        </w:tc>
        <w:tc>
          <w:tcPr>
            <w:tcW w:w="8892" w:type="dxa"/>
            <w:vAlign w:val="center"/>
          </w:tcPr>
          <w:p w14:paraId="1F99A517" w14:textId="536B3C9B" w:rsidR="008D611F" w:rsidRPr="009F36BA" w:rsidRDefault="008D611F" w:rsidP="008D611F">
            <w:pPr>
              <w:pStyle w:val="CVNormal"/>
              <w:rPr>
                <w:b/>
                <w:bCs/>
                <w:lang w:val="en-GB"/>
              </w:rPr>
            </w:pPr>
            <w:r w:rsidRPr="009F36BA">
              <w:rPr>
                <w:b/>
                <w:bCs/>
                <w:lang w:val="en-GB"/>
              </w:rPr>
              <w:t xml:space="preserve">National Tests Degree: </w:t>
            </w:r>
            <w:r w:rsidRPr="009F36BA">
              <w:rPr>
                <w:b/>
                <w:bCs/>
                <w:highlight w:val="yellow"/>
                <w:lang w:val="en-GB"/>
              </w:rPr>
              <w:t>8.65 (out of 10)</w:t>
            </w:r>
          </w:p>
        </w:tc>
      </w:tr>
      <w:tr w:rsidR="008D611F" w:rsidRPr="00D6555E" w14:paraId="34093ABE" w14:textId="77777777" w:rsidTr="00ED5CAB">
        <w:tc>
          <w:tcPr>
            <w:tcW w:w="0" w:type="auto"/>
          </w:tcPr>
          <w:p w14:paraId="07B79BB1" w14:textId="7E2056F8" w:rsidR="008D611F" w:rsidRPr="00D6555E" w:rsidRDefault="008D611F" w:rsidP="008D611F">
            <w:pPr>
              <w:pStyle w:val="CVHeading3"/>
              <w:rPr>
                <w:rStyle w:val="SubtleEmphasis"/>
              </w:rPr>
            </w:pPr>
            <w:r w:rsidRPr="00D6555E">
              <w:rPr>
                <w:rStyle w:val="SubtleEmphasis"/>
              </w:rPr>
              <w:t xml:space="preserve">Name and type of </w:t>
            </w:r>
            <w:proofErr w:type="spellStart"/>
            <w:r w:rsidRPr="00D6555E">
              <w:rPr>
                <w:rStyle w:val="SubtleEmphasis"/>
              </w:rPr>
              <w:t>organisation</w:t>
            </w:r>
            <w:proofErr w:type="spellEnd"/>
            <w:r w:rsidRPr="00D6555E">
              <w:rPr>
                <w:rStyle w:val="SubtleEmphasis"/>
              </w:rPr>
              <w:t xml:space="preserve"> providing education training</w:t>
            </w:r>
          </w:p>
        </w:tc>
        <w:tc>
          <w:tcPr>
            <w:tcW w:w="8892" w:type="dxa"/>
            <w:vAlign w:val="center"/>
          </w:tcPr>
          <w:p w14:paraId="653FE404" w14:textId="7EB705A1" w:rsidR="008D611F" w:rsidRPr="004070BC" w:rsidRDefault="008D611F" w:rsidP="008D611F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General School no. 8 of</w:t>
            </w:r>
            <w:r w:rsidRPr="004070BC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Caransebeș</w:t>
            </w:r>
            <w:proofErr w:type="spellEnd"/>
          </w:p>
        </w:tc>
      </w:tr>
    </w:tbl>
    <w:p w14:paraId="016DE068" w14:textId="77777777" w:rsidR="0040385F" w:rsidRDefault="0040385F" w:rsidP="00C63A29">
      <w:pPr>
        <w:spacing w:after="240" w:line="360" w:lineRule="auto"/>
        <w:ind w:left="360"/>
        <w:jc w:val="both"/>
        <w:rPr>
          <w:rFonts w:asciiTheme="majorHAnsi" w:hAnsiTheme="majorHAnsi" w:cs="Arial"/>
          <w:b/>
          <w:sz w:val="28"/>
          <w:szCs w:val="22"/>
        </w:rPr>
      </w:pPr>
    </w:p>
    <w:p w14:paraId="75531CA5" w14:textId="4C8238F2" w:rsidR="009F0081" w:rsidRDefault="00F02D29" w:rsidP="00BA7980">
      <w:pPr>
        <w:suppressAutoHyphens w:val="0"/>
        <w:spacing w:after="200" w:line="276" w:lineRule="auto"/>
        <w:ind w:firstLine="360"/>
        <w:rPr>
          <w:rFonts w:asciiTheme="majorHAnsi" w:hAnsiTheme="majorHAnsi" w:cs="Arial"/>
          <w:b/>
          <w:sz w:val="28"/>
          <w:szCs w:val="22"/>
        </w:rPr>
      </w:pPr>
      <w:r>
        <w:rPr>
          <w:rFonts w:asciiTheme="majorHAnsi" w:hAnsiTheme="majorHAnsi" w:cs="Arial"/>
          <w:b/>
          <w:sz w:val="28"/>
          <w:szCs w:val="22"/>
        </w:rPr>
        <w:br w:type="page"/>
      </w:r>
      <w:r w:rsidR="00A36282">
        <w:rPr>
          <w:rFonts w:asciiTheme="majorHAnsi" w:hAnsiTheme="majorHAnsi" w:cs="Arial"/>
          <w:b/>
          <w:sz w:val="28"/>
          <w:szCs w:val="22"/>
        </w:rPr>
        <w:lastRenderedPageBreak/>
        <w:t>C</w:t>
      </w:r>
      <w:r w:rsidR="006955F9">
        <w:rPr>
          <w:rFonts w:asciiTheme="majorHAnsi" w:hAnsiTheme="majorHAnsi" w:cs="Arial"/>
          <w:b/>
          <w:sz w:val="28"/>
          <w:szCs w:val="22"/>
        </w:rPr>
        <w:t>ourses/conferences/congress</w:t>
      </w:r>
      <w:r w:rsidR="00FF0A17">
        <w:rPr>
          <w:rFonts w:asciiTheme="majorHAnsi" w:hAnsiTheme="majorHAnsi" w:cs="Arial"/>
          <w:b/>
          <w:sz w:val="28"/>
          <w:szCs w:val="22"/>
        </w:rPr>
        <w:t>es</w:t>
      </w:r>
    </w:p>
    <w:p w14:paraId="0C48C582" w14:textId="64A539A3" w:rsidR="00E833C6" w:rsidRDefault="00E833C6" w:rsidP="007369FD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</w:t>
      </w:r>
      <w:r>
        <w:rPr>
          <w:rFonts w:ascii="Arial Narrow" w:hAnsi="Arial Narrow"/>
          <w:sz w:val="24"/>
          <w:szCs w:val="24"/>
        </w:rPr>
        <w:t>ated</w:t>
      </w:r>
      <w:r w:rsidRPr="009F0081">
        <w:rPr>
          <w:rFonts w:ascii="Arial Narrow" w:hAnsi="Arial Narrow"/>
          <w:sz w:val="24"/>
          <w:szCs w:val="24"/>
        </w:rPr>
        <w:t xml:space="preserve"> at </w:t>
      </w:r>
      <w:r w:rsidRPr="00D7189E">
        <w:rPr>
          <w:rFonts w:ascii="Arial Narrow" w:hAnsi="Arial Narrow"/>
          <w:b/>
          <w:sz w:val="24"/>
          <w:szCs w:val="24"/>
        </w:rPr>
        <w:t>ESMO (European Society for Medical Oncology) Congress 20</w:t>
      </w:r>
      <w:r>
        <w:rPr>
          <w:rFonts w:ascii="Arial Narrow" w:hAnsi="Arial Narrow"/>
          <w:b/>
          <w:sz w:val="24"/>
          <w:szCs w:val="24"/>
        </w:rPr>
        <w:t>22</w:t>
      </w:r>
      <w:r w:rsidRPr="009F0081">
        <w:rPr>
          <w:rFonts w:ascii="Arial Narrow" w:hAnsi="Arial Narrow"/>
          <w:sz w:val="24"/>
          <w:szCs w:val="24"/>
        </w:rPr>
        <w:t xml:space="preserve"> (</w:t>
      </w:r>
      <w:r>
        <w:rPr>
          <w:rFonts w:ascii="Arial Narrow" w:hAnsi="Arial Narrow"/>
          <w:sz w:val="24"/>
          <w:szCs w:val="24"/>
        </w:rPr>
        <w:t>Paris</w:t>
      </w:r>
      <w:r w:rsidRPr="009F0081">
        <w:rPr>
          <w:rFonts w:ascii="Arial Narrow" w:hAnsi="Arial Narrow"/>
          <w:sz w:val="24"/>
          <w:szCs w:val="24"/>
        </w:rPr>
        <w:t xml:space="preserve">, </w:t>
      </w:r>
      <w:r w:rsidR="000E60C1">
        <w:rPr>
          <w:rFonts w:ascii="Arial Narrow" w:hAnsi="Arial Narrow"/>
          <w:sz w:val="24"/>
          <w:szCs w:val="24"/>
        </w:rPr>
        <w:t>9</w:t>
      </w:r>
      <w:r w:rsidR="0073464B">
        <w:rPr>
          <w:rFonts w:ascii="Arial Narrow" w:hAnsi="Arial Narrow"/>
          <w:sz w:val="24"/>
          <w:szCs w:val="24"/>
        </w:rPr>
        <w:t>-13 September,</w:t>
      </w:r>
      <w:r w:rsidRPr="009F0081">
        <w:rPr>
          <w:rFonts w:ascii="Arial Narrow" w:hAnsi="Arial Narrow"/>
          <w:sz w:val="24"/>
          <w:szCs w:val="24"/>
        </w:rPr>
        <w:t xml:space="preserve"> 20</w:t>
      </w:r>
      <w:r w:rsidR="0073464B">
        <w:rPr>
          <w:rFonts w:ascii="Arial Narrow" w:hAnsi="Arial Narrow"/>
          <w:sz w:val="24"/>
          <w:szCs w:val="24"/>
        </w:rPr>
        <w:t>22</w:t>
      </w:r>
      <w:r w:rsidRPr="009F0081">
        <w:rPr>
          <w:rFonts w:ascii="Arial Narrow" w:hAnsi="Arial Narrow"/>
          <w:sz w:val="24"/>
          <w:szCs w:val="24"/>
        </w:rPr>
        <w:t>)</w:t>
      </w:r>
    </w:p>
    <w:p w14:paraId="309322DB" w14:textId="7742D298" w:rsidR="0073464B" w:rsidRDefault="0073464B" w:rsidP="007369FD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</w:t>
      </w:r>
      <w:r w:rsidR="007849CC">
        <w:rPr>
          <w:rFonts w:ascii="Arial Narrow" w:hAnsi="Arial Narrow"/>
          <w:sz w:val="24"/>
          <w:szCs w:val="24"/>
        </w:rPr>
        <w:t>ted</w:t>
      </w:r>
      <w:r w:rsidRPr="009F0081">
        <w:rPr>
          <w:rFonts w:ascii="Arial Narrow" w:hAnsi="Arial Narrow"/>
          <w:sz w:val="24"/>
          <w:szCs w:val="24"/>
        </w:rPr>
        <w:t xml:space="preserve"> at </w:t>
      </w:r>
      <w:r w:rsidRPr="00D7189E">
        <w:rPr>
          <w:rFonts w:ascii="Arial Narrow" w:hAnsi="Arial Narrow"/>
          <w:b/>
          <w:sz w:val="24"/>
          <w:szCs w:val="24"/>
        </w:rPr>
        <w:t xml:space="preserve">ESMO </w:t>
      </w:r>
      <w:r>
        <w:rPr>
          <w:rFonts w:ascii="Arial Narrow" w:hAnsi="Arial Narrow"/>
          <w:b/>
          <w:sz w:val="24"/>
          <w:szCs w:val="24"/>
        </w:rPr>
        <w:t>Academy</w:t>
      </w:r>
      <w:r w:rsidR="001D2746">
        <w:rPr>
          <w:rFonts w:ascii="Arial Narrow" w:hAnsi="Arial Narrow"/>
          <w:b/>
          <w:sz w:val="24"/>
          <w:szCs w:val="24"/>
        </w:rPr>
        <w:t xml:space="preserve"> 2022</w:t>
      </w:r>
      <w:r w:rsidRPr="009F0081">
        <w:rPr>
          <w:rFonts w:ascii="Arial Narrow" w:hAnsi="Arial Narrow"/>
          <w:sz w:val="24"/>
          <w:szCs w:val="24"/>
        </w:rPr>
        <w:t xml:space="preserve"> (</w:t>
      </w:r>
      <w:r w:rsidR="001D2746">
        <w:rPr>
          <w:rFonts w:ascii="Arial Narrow" w:hAnsi="Arial Narrow"/>
          <w:sz w:val="24"/>
          <w:szCs w:val="24"/>
        </w:rPr>
        <w:t>Dublin</w:t>
      </w:r>
      <w:r w:rsidRPr="009F0081">
        <w:rPr>
          <w:rFonts w:ascii="Arial Narrow" w:hAnsi="Arial Narrow"/>
          <w:sz w:val="24"/>
          <w:szCs w:val="24"/>
        </w:rPr>
        <w:t xml:space="preserve">, </w:t>
      </w:r>
      <w:r w:rsidR="007849CC">
        <w:rPr>
          <w:rFonts w:ascii="Arial Narrow" w:hAnsi="Arial Narrow"/>
          <w:sz w:val="24"/>
          <w:szCs w:val="24"/>
        </w:rPr>
        <w:t>19-21 August</w:t>
      </w:r>
      <w:r w:rsidRPr="009F0081">
        <w:rPr>
          <w:rFonts w:ascii="Arial Narrow" w:hAnsi="Arial Narrow"/>
          <w:sz w:val="24"/>
          <w:szCs w:val="24"/>
        </w:rPr>
        <w:t xml:space="preserve"> 20</w:t>
      </w:r>
      <w:r w:rsidR="007849CC">
        <w:rPr>
          <w:rFonts w:ascii="Arial Narrow" w:hAnsi="Arial Narrow"/>
          <w:sz w:val="24"/>
          <w:szCs w:val="24"/>
        </w:rPr>
        <w:t>22</w:t>
      </w:r>
      <w:r w:rsidRPr="009F0081">
        <w:rPr>
          <w:rFonts w:ascii="Arial Narrow" w:hAnsi="Arial Narrow"/>
          <w:sz w:val="24"/>
          <w:szCs w:val="24"/>
        </w:rPr>
        <w:t>)</w:t>
      </w:r>
    </w:p>
    <w:p w14:paraId="3C6715C7" w14:textId="47907797" w:rsidR="007B5FEF" w:rsidRDefault="007B5FEF" w:rsidP="007369FD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Participated </w:t>
      </w:r>
      <w:r w:rsidR="005A259A">
        <w:rPr>
          <w:rFonts w:ascii="Arial Narrow" w:hAnsi="Arial Narrow"/>
          <w:sz w:val="24"/>
          <w:szCs w:val="24"/>
        </w:rPr>
        <w:t xml:space="preserve">at </w:t>
      </w:r>
      <w:r w:rsidR="005A259A" w:rsidRPr="004D7E70">
        <w:rPr>
          <w:rFonts w:ascii="Arial Narrow" w:hAnsi="Arial Narrow"/>
          <w:b/>
          <w:bCs/>
          <w:sz w:val="24"/>
          <w:szCs w:val="24"/>
        </w:rPr>
        <w:t>The European School of Oncology Event – 8</w:t>
      </w:r>
      <w:r w:rsidR="005A259A" w:rsidRPr="004D7E70">
        <w:rPr>
          <w:rFonts w:ascii="Arial Narrow" w:hAnsi="Arial Narrow"/>
          <w:b/>
          <w:bCs/>
          <w:sz w:val="24"/>
          <w:szCs w:val="24"/>
          <w:vertAlign w:val="superscript"/>
        </w:rPr>
        <w:t>th</w:t>
      </w:r>
      <w:r w:rsidR="005A259A" w:rsidRPr="004D7E70">
        <w:rPr>
          <w:rFonts w:ascii="Arial Narrow" w:hAnsi="Arial Narrow"/>
          <w:b/>
          <w:bCs/>
          <w:sz w:val="24"/>
          <w:szCs w:val="24"/>
        </w:rPr>
        <w:t xml:space="preserve"> Eastern Europe Masterclass in Medical Oncology</w:t>
      </w:r>
      <w:r w:rsidR="00EE0DA3">
        <w:rPr>
          <w:rFonts w:ascii="Arial Narrow" w:hAnsi="Arial Narrow"/>
          <w:sz w:val="24"/>
          <w:szCs w:val="24"/>
        </w:rPr>
        <w:t xml:space="preserve"> (</w:t>
      </w:r>
      <w:r w:rsidR="00F62415">
        <w:rPr>
          <w:rFonts w:ascii="Arial Narrow" w:hAnsi="Arial Narrow"/>
          <w:sz w:val="24"/>
          <w:szCs w:val="24"/>
        </w:rPr>
        <w:t xml:space="preserve">Warsaw, </w:t>
      </w:r>
      <w:r w:rsidR="004D7E70">
        <w:rPr>
          <w:rFonts w:ascii="Arial Narrow" w:hAnsi="Arial Narrow"/>
          <w:sz w:val="24"/>
          <w:szCs w:val="24"/>
        </w:rPr>
        <w:t>21-25 May 2022)</w:t>
      </w:r>
    </w:p>
    <w:p w14:paraId="5B1C018B" w14:textId="26739D52" w:rsidR="007369FD" w:rsidRDefault="007369FD" w:rsidP="007369FD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proofErr w:type="spellStart"/>
      <w:r w:rsidRPr="009F0081">
        <w:rPr>
          <w:rFonts w:ascii="Arial Narrow" w:hAnsi="Arial Narrow"/>
          <w:sz w:val="24"/>
          <w:szCs w:val="24"/>
        </w:rPr>
        <w:t>Particip</w:t>
      </w:r>
      <w:r w:rsidR="007B5FEF">
        <w:rPr>
          <w:rFonts w:ascii="Arial Narrow" w:hAnsi="Arial Narrow"/>
          <w:sz w:val="24"/>
          <w:szCs w:val="24"/>
        </w:rPr>
        <w:t>ted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at </w:t>
      </w:r>
      <w:r w:rsidR="00D9725E">
        <w:rPr>
          <w:rFonts w:ascii="Arial Narrow" w:hAnsi="Arial Narrow"/>
          <w:sz w:val="24"/>
          <w:szCs w:val="24"/>
        </w:rPr>
        <w:t xml:space="preserve">the online event </w:t>
      </w:r>
      <w:r w:rsidRPr="00D7189E">
        <w:rPr>
          <w:rFonts w:ascii="Arial Narrow" w:hAnsi="Arial Narrow"/>
          <w:b/>
          <w:sz w:val="24"/>
          <w:szCs w:val="24"/>
        </w:rPr>
        <w:t xml:space="preserve">CONFER - The Conferences of the Regional Institute for Oncology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lași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 xml:space="preserve">, </w:t>
      </w:r>
      <w:r w:rsidR="0096646F">
        <w:rPr>
          <w:rFonts w:ascii="Arial Narrow" w:hAnsi="Arial Narrow"/>
          <w:b/>
          <w:sz w:val="24"/>
          <w:szCs w:val="24"/>
        </w:rPr>
        <w:t>9</w:t>
      </w:r>
      <w:r w:rsidR="0096646F" w:rsidRPr="0096646F">
        <w:rPr>
          <w:rFonts w:ascii="Arial Narrow" w:hAnsi="Arial Narrow"/>
          <w:b/>
          <w:sz w:val="24"/>
          <w:szCs w:val="24"/>
          <w:vertAlign w:val="superscript"/>
        </w:rPr>
        <w:t>th</w:t>
      </w:r>
      <w:r w:rsidRPr="00D7189E">
        <w:rPr>
          <w:rFonts w:ascii="Arial Narrow" w:hAnsi="Arial Narrow"/>
          <w:b/>
          <w:sz w:val="24"/>
          <w:szCs w:val="24"/>
        </w:rPr>
        <w:t xml:space="preserve"> edition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Iași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, </w:t>
      </w:r>
      <w:r w:rsidR="0096646F">
        <w:rPr>
          <w:rFonts w:ascii="Arial Narrow" w:hAnsi="Arial Narrow"/>
          <w:sz w:val="24"/>
          <w:szCs w:val="24"/>
        </w:rPr>
        <w:t>18-21</w:t>
      </w:r>
      <w:r w:rsidRPr="009F0081">
        <w:rPr>
          <w:rFonts w:ascii="Arial Narrow" w:hAnsi="Arial Narrow"/>
          <w:sz w:val="24"/>
          <w:szCs w:val="24"/>
        </w:rPr>
        <w:t xml:space="preserve"> November 20</w:t>
      </w:r>
      <w:r w:rsidR="0096646F">
        <w:rPr>
          <w:rFonts w:ascii="Arial Narrow" w:hAnsi="Arial Narrow"/>
          <w:sz w:val="24"/>
          <w:szCs w:val="24"/>
        </w:rPr>
        <w:t>21</w:t>
      </w:r>
      <w:r w:rsidRPr="009F0081">
        <w:rPr>
          <w:rFonts w:ascii="Arial Narrow" w:hAnsi="Arial Narrow"/>
          <w:sz w:val="24"/>
          <w:szCs w:val="24"/>
        </w:rPr>
        <w:t>)</w:t>
      </w:r>
    </w:p>
    <w:p w14:paraId="6D9A3201" w14:textId="1F1851A0" w:rsidR="007E5193" w:rsidRPr="00AA1A4C" w:rsidRDefault="00F8766D" w:rsidP="007E5193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F8766D">
        <w:rPr>
          <w:rFonts w:ascii="Arial Narrow" w:hAnsi="Arial Narrow"/>
          <w:sz w:val="24"/>
          <w:szCs w:val="24"/>
          <w:u w:val="single"/>
        </w:rPr>
        <w:t>Speaker</w:t>
      </w:r>
      <w:r w:rsidR="007E5193" w:rsidRPr="009F0081">
        <w:rPr>
          <w:rFonts w:ascii="Arial Narrow" w:hAnsi="Arial Narrow"/>
          <w:sz w:val="24"/>
          <w:szCs w:val="24"/>
        </w:rPr>
        <w:t xml:space="preserve"> at </w:t>
      </w:r>
      <w:r w:rsidR="007E5193" w:rsidRPr="00D7189E">
        <w:rPr>
          <w:rFonts w:ascii="Arial Narrow" w:hAnsi="Arial Narrow"/>
          <w:b/>
          <w:sz w:val="24"/>
          <w:szCs w:val="24"/>
        </w:rPr>
        <w:t>National Congress of Oncology 202</w:t>
      </w:r>
      <w:r w:rsidR="007E5193">
        <w:rPr>
          <w:rFonts w:ascii="Arial Narrow" w:hAnsi="Arial Narrow"/>
          <w:b/>
          <w:sz w:val="24"/>
          <w:szCs w:val="24"/>
        </w:rPr>
        <w:t>1</w:t>
      </w:r>
      <w:r w:rsidR="007E5193" w:rsidRPr="009F0081">
        <w:rPr>
          <w:rFonts w:ascii="Arial Narrow" w:hAnsi="Arial Narrow"/>
          <w:sz w:val="24"/>
          <w:szCs w:val="24"/>
        </w:rPr>
        <w:t xml:space="preserve"> (Poiana </w:t>
      </w:r>
      <w:proofErr w:type="spellStart"/>
      <w:r w:rsidR="007E5193" w:rsidRPr="009F0081">
        <w:rPr>
          <w:rFonts w:ascii="Arial Narrow" w:hAnsi="Arial Narrow"/>
          <w:sz w:val="24"/>
          <w:szCs w:val="24"/>
        </w:rPr>
        <w:t>Brașov</w:t>
      </w:r>
      <w:proofErr w:type="spellEnd"/>
      <w:r w:rsidR="007E5193" w:rsidRPr="009F0081">
        <w:rPr>
          <w:rFonts w:ascii="Arial Narrow" w:hAnsi="Arial Narrow"/>
          <w:sz w:val="24"/>
          <w:szCs w:val="24"/>
        </w:rPr>
        <w:t xml:space="preserve">, </w:t>
      </w:r>
      <w:r w:rsidR="00EE7C47">
        <w:rPr>
          <w:rFonts w:ascii="Arial Narrow" w:hAnsi="Arial Narrow"/>
          <w:sz w:val="24"/>
          <w:szCs w:val="24"/>
        </w:rPr>
        <w:t>07-09</w:t>
      </w:r>
      <w:r w:rsidR="007E5193" w:rsidRPr="009F0081">
        <w:rPr>
          <w:rFonts w:ascii="Arial Narrow" w:hAnsi="Arial Narrow"/>
          <w:sz w:val="24"/>
          <w:szCs w:val="24"/>
        </w:rPr>
        <w:t xml:space="preserve"> October 202</w:t>
      </w:r>
      <w:r w:rsidR="00E34816">
        <w:rPr>
          <w:rFonts w:ascii="Arial Narrow" w:hAnsi="Arial Narrow"/>
          <w:sz w:val="24"/>
          <w:szCs w:val="24"/>
        </w:rPr>
        <w:t>1</w:t>
      </w:r>
      <w:r w:rsidR="007E5193" w:rsidRPr="009F0081">
        <w:rPr>
          <w:rFonts w:ascii="Arial Narrow" w:hAnsi="Arial Narrow"/>
          <w:sz w:val="24"/>
          <w:szCs w:val="24"/>
        </w:rPr>
        <w:t xml:space="preserve">) with </w:t>
      </w:r>
      <w:r w:rsidR="007E5193" w:rsidRPr="00D7189E">
        <w:rPr>
          <w:rFonts w:ascii="Arial Narrow" w:hAnsi="Arial Narrow"/>
          <w:sz w:val="24"/>
          <w:szCs w:val="24"/>
          <w:u w:val="single"/>
        </w:rPr>
        <w:t>poster presentation</w:t>
      </w:r>
    </w:p>
    <w:p w14:paraId="771F007B" w14:textId="21680B6E" w:rsidR="00AA1A4C" w:rsidRPr="009F0081" w:rsidRDefault="00AA1A4C" w:rsidP="00AA1A4C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  <w:u w:val="single"/>
        </w:rPr>
        <w:t>Speaker</w:t>
      </w:r>
      <w:r w:rsidRPr="009F0081">
        <w:rPr>
          <w:rFonts w:ascii="Arial Narrow" w:hAnsi="Arial Narrow"/>
          <w:sz w:val="24"/>
          <w:szCs w:val="24"/>
        </w:rPr>
        <w:t xml:space="preserve"> at </w:t>
      </w:r>
      <w:proofErr w:type="spellStart"/>
      <w:r w:rsidRPr="00AA1A4C">
        <w:rPr>
          <w:rFonts w:ascii="Arial Narrow" w:hAnsi="Arial Narrow"/>
          <w:b/>
          <w:sz w:val="24"/>
          <w:szCs w:val="24"/>
        </w:rPr>
        <w:t>OncoHelp</w:t>
      </w:r>
      <w:proofErr w:type="spellEnd"/>
      <w:r w:rsidRPr="00AA1A4C">
        <w:rPr>
          <w:rFonts w:ascii="Arial Narrow" w:hAnsi="Arial Narrow"/>
          <w:b/>
          <w:sz w:val="24"/>
          <w:szCs w:val="24"/>
        </w:rPr>
        <w:t xml:space="preserve"> Winter School - “Cancer immunotherapy”, 4</w:t>
      </w:r>
      <w:r w:rsidRPr="00AA1A4C">
        <w:rPr>
          <w:rFonts w:ascii="Arial Narrow" w:hAnsi="Arial Narrow"/>
          <w:b/>
          <w:sz w:val="24"/>
          <w:szCs w:val="24"/>
          <w:vertAlign w:val="superscript"/>
        </w:rPr>
        <w:t>th</w:t>
      </w:r>
      <w:r w:rsidRPr="00AA1A4C">
        <w:rPr>
          <w:rFonts w:ascii="Arial Narrow" w:hAnsi="Arial Narrow"/>
          <w:b/>
          <w:sz w:val="24"/>
          <w:szCs w:val="24"/>
        </w:rPr>
        <w:t xml:space="preserve"> edition -</w:t>
      </w:r>
      <w:r w:rsidRPr="00AA1A4C">
        <w:rPr>
          <w:rFonts w:ascii="Arial Narrow" w:hAnsi="Arial Narrow" w:cs="Arial"/>
          <w:b/>
          <w:sz w:val="24"/>
          <w:szCs w:val="24"/>
          <w:lang w:val="en-US"/>
        </w:rPr>
        <w:t xml:space="preserve"> “</w:t>
      </w:r>
      <w:proofErr w:type="spellStart"/>
      <w:r w:rsidRPr="00AA1A4C">
        <w:rPr>
          <w:rFonts w:ascii="Arial Narrow" w:hAnsi="Arial Narrow" w:cs="Arial"/>
          <w:b/>
          <w:sz w:val="24"/>
          <w:szCs w:val="24"/>
          <w:lang w:val="en-US"/>
        </w:rPr>
        <w:t>OncoHelp</w:t>
      </w:r>
      <w:proofErr w:type="spellEnd"/>
      <w:r w:rsidRPr="00AA1A4C">
        <w:rPr>
          <w:rFonts w:ascii="Arial Narrow" w:hAnsi="Arial Narrow" w:cs="Arial"/>
          <w:b/>
          <w:sz w:val="24"/>
          <w:szCs w:val="24"/>
          <w:lang w:val="en-US"/>
        </w:rPr>
        <w:t xml:space="preserve"> </w:t>
      </w:r>
      <w:r w:rsidRPr="00AA1A4C">
        <w:rPr>
          <w:rFonts w:ascii="Arial Narrow" w:hAnsi="Arial Narrow" w:cs="Arial"/>
          <w:b/>
          <w:sz w:val="24"/>
          <w:szCs w:val="24"/>
          <w:lang w:val="ro-RO"/>
        </w:rPr>
        <w:t xml:space="preserve">Winter </w:t>
      </w:r>
      <w:proofErr w:type="spellStart"/>
      <w:r w:rsidRPr="00AA1A4C">
        <w:rPr>
          <w:rFonts w:ascii="Arial Narrow" w:hAnsi="Arial Narrow" w:cs="Arial"/>
          <w:b/>
          <w:sz w:val="24"/>
          <w:szCs w:val="24"/>
          <w:lang w:val="ro-RO"/>
        </w:rPr>
        <w:t>School</w:t>
      </w:r>
      <w:proofErr w:type="spellEnd"/>
      <w:r w:rsidRPr="00AA1A4C">
        <w:rPr>
          <w:rFonts w:ascii="Arial Narrow" w:hAnsi="Arial Narrow" w:cs="Arial"/>
          <w:b/>
          <w:sz w:val="24"/>
          <w:szCs w:val="24"/>
          <w:lang w:val="ro-RO"/>
        </w:rPr>
        <w:t xml:space="preserve"> – GOES SUMMER”</w:t>
      </w:r>
      <w:r>
        <w:rPr>
          <w:rFonts w:ascii="Arial Narrow" w:hAnsi="Arial Narrow" w:cs="Arial"/>
          <w:sz w:val="24"/>
          <w:szCs w:val="24"/>
          <w:lang w:val="ro-RO"/>
        </w:rPr>
        <w:t xml:space="preserve">, </w:t>
      </w:r>
      <w:proofErr w:type="spellStart"/>
      <w:r>
        <w:rPr>
          <w:rFonts w:ascii="Arial Narrow" w:hAnsi="Arial Narrow" w:cs="Arial"/>
          <w:sz w:val="24"/>
          <w:szCs w:val="24"/>
          <w:lang w:val="ro-RO"/>
        </w:rPr>
        <w:t>Onsite</w:t>
      </w:r>
      <w:proofErr w:type="spellEnd"/>
      <w:r>
        <w:rPr>
          <w:rFonts w:ascii="Arial Narrow" w:hAnsi="Arial Narrow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 Narrow" w:hAnsi="Arial Narrow" w:cs="Arial"/>
          <w:sz w:val="24"/>
          <w:szCs w:val="24"/>
          <w:lang w:val="ro-RO"/>
        </w:rPr>
        <w:t>and</w:t>
      </w:r>
      <w:proofErr w:type="spellEnd"/>
      <w:r>
        <w:rPr>
          <w:rFonts w:ascii="Arial Narrow" w:hAnsi="Arial Narrow" w:cs="Arial"/>
          <w:sz w:val="24"/>
          <w:szCs w:val="24"/>
          <w:lang w:val="ro-RO"/>
        </w:rPr>
        <w:t xml:space="preserve"> online event, </w:t>
      </w:r>
      <w:proofErr w:type="spellStart"/>
      <w:r>
        <w:rPr>
          <w:rFonts w:ascii="Arial Narrow" w:hAnsi="Arial Narrow" w:cs="Arial"/>
          <w:sz w:val="24"/>
          <w:szCs w:val="24"/>
          <w:lang w:val="ro-RO"/>
        </w:rPr>
        <w:t>July</w:t>
      </w:r>
      <w:proofErr w:type="spellEnd"/>
      <w:r>
        <w:rPr>
          <w:rFonts w:ascii="Arial Narrow" w:hAnsi="Arial Narrow" w:cs="Arial"/>
          <w:sz w:val="24"/>
          <w:szCs w:val="24"/>
          <w:lang w:val="ro-RO"/>
        </w:rPr>
        <w:t xml:space="preserve"> 2021</w:t>
      </w:r>
    </w:p>
    <w:p w14:paraId="10EFC9E0" w14:textId="4C7F143B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Participated at the online BMS event “</w:t>
      </w:r>
      <w:proofErr w:type="spellStart"/>
      <w:r w:rsidRPr="009F0081">
        <w:rPr>
          <w:rFonts w:ascii="Arial Narrow" w:hAnsi="Arial Narrow"/>
          <w:sz w:val="24"/>
          <w:szCs w:val="24"/>
        </w:rPr>
        <w:t>Opdivo+Yervoy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- Synergy for Life”, 18</w:t>
      </w:r>
      <w:r w:rsidR="00EE7C47" w:rsidRPr="00EE7C47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November 2020</w:t>
      </w:r>
    </w:p>
    <w:p w14:paraId="5A20456E" w14:textId="3EAF20F8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Participated at the online Novartis event “Management  of patients with HR+ HER 2- in ABC”, 17</w:t>
      </w:r>
      <w:r w:rsidR="00EE7C47" w:rsidRPr="00EE7C47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November 2020</w:t>
      </w:r>
    </w:p>
    <w:p w14:paraId="23146980" w14:textId="79EC783D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Participated at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OncoHelp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 xml:space="preserve"> Conference (4</w:t>
      </w:r>
      <w:r w:rsidR="00955990" w:rsidRPr="00955990">
        <w:rPr>
          <w:rFonts w:ascii="Arial Narrow" w:hAnsi="Arial Narrow"/>
          <w:b/>
          <w:sz w:val="24"/>
          <w:szCs w:val="24"/>
          <w:vertAlign w:val="superscript"/>
        </w:rPr>
        <w:t>th</w:t>
      </w:r>
      <w:r w:rsidRPr="00D7189E">
        <w:rPr>
          <w:rFonts w:ascii="Arial Narrow" w:hAnsi="Arial Narrow"/>
          <w:b/>
          <w:sz w:val="24"/>
          <w:szCs w:val="24"/>
        </w:rPr>
        <w:t xml:space="preserve"> edition) “Multidisciplinary management of oncological pathologies - Novelties in diagnosis and treatment” </w:t>
      </w:r>
      <w:r w:rsidRPr="009F0081">
        <w:rPr>
          <w:rFonts w:ascii="Arial Narrow" w:hAnsi="Arial Narrow"/>
          <w:sz w:val="24"/>
          <w:szCs w:val="24"/>
        </w:rPr>
        <w:t xml:space="preserve">(Online event, 13-15 November 2020) with </w:t>
      </w:r>
      <w:r w:rsidRPr="009F0081">
        <w:rPr>
          <w:rFonts w:ascii="Arial Narrow" w:hAnsi="Arial Narrow"/>
          <w:sz w:val="24"/>
          <w:szCs w:val="24"/>
          <w:u w:val="single"/>
        </w:rPr>
        <w:t>oral presentation</w:t>
      </w:r>
    </w:p>
    <w:p w14:paraId="6120137D" w14:textId="634FFBAB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D7189E">
        <w:rPr>
          <w:rFonts w:ascii="Arial Narrow" w:hAnsi="Arial Narrow"/>
          <w:sz w:val="24"/>
          <w:szCs w:val="24"/>
          <w:u w:val="single"/>
        </w:rPr>
        <w:t>Speaker</w:t>
      </w:r>
      <w:r w:rsidRPr="009F0081">
        <w:rPr>
          <w:rFonts w:ascii="Arial Narrow" w:hAnsi="Arial Narrow"/>
          <w:sz w:val="24"/>
          <w:szCs w:val="24"/>
        </w:rPr>
        <w:t xml:space="preserve"> at </w:t>
      </w:r>
      <w:r w:rsidRPr="00D7189E">
        <w:rPr>
          <w:rFonts w:ascii="Arial Narrow" w:hAnsi="Arial Narrow"/>
          <w:b/>
          <w:sz w:val="24"/>
          <w:szCs w:val="24"/>
        </w:rPr>
        <w:t>23rd International Congress for Medical Students and Young Doctors “MEDIS”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Timișoara</w:t>
      </w:r>
      <w:proofErr w:type="spellEnd"/>
      <w:r w:rsidRPr="009F0081">
        <w:rPr>
          <w:rFonts w:ascii="Arial Narrow" w:hAnsi="Arial Narrow"/>
          <w:sz w:val="24"/>
          <w:szCs w:val="24"/>
        </w:rPr>
        <w:t>, 16-18 October 2020)</w:t>
      </w:r>
    </w:p>
    <w:p w14:paraId="269880E6" w14:textId="0E76C164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National Congress of Oncology 2020</w:t>
      </w:r>
      <w:r w:rsidRPr="009F0081">
        <w:rPr>
          <w:rFonts w:ascii="Arial Narrow" w:hAnsi="Arial Narrow"/>
          <w:sz w:val="24"/>
          <w:szCs w:val="24"/>
        </w:rPr>
        <w:t xml:space="preserve"> (Poiana </w:t>
      </w:r>
      <w:proofErr w:type="spellStart"/>
      <w:r w:rsidRPr="009F0081">
        <w:rPr>
          <w:rFonts w:ascii="Arial Narrow" w:hAnsi="Arial Narrow"/>
          <w:sz w:val="24"/>
          <w:szCs w:val="24"/>
        </w:rPr>
        <w:t>Brașov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, 15-17 October 2020) with </w:t>
      </w:r>
      <w:r w:rsidRPr="00D7189E">
        <w:rPr>
          <w:rFonts w:ascii="Arial Narrow" w:hAnsi="Arial Narrow"/>
          <w:sz w:val="24"/>
          <w:szCs w:val="24"/>
          <w:u w:val="single"/>
        </w:rPr>
        <w:t>poster presentation</w:t>
      </w:r>
    </w:p>
    <w:p w14:paraId="4395ACE7" w14:textId="1F37BC41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Participated at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OncoHelp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 xml:space="preserve"> Conference (3</w:t>
      </w:r>
      <w:r w:rsidR="00E7570C" w:rsidRPr="00E7570C">
        <w:rPr>
          <w:rFonts w:ascii="Arial Narrow" w:hAnsi="Arial Narrow"/>
          <w:b/>
          <w:sz w:val="24"/>
          <w:szCs w:val="24"/>
          <w:vertAlign w:val="superscript"/>
        </w:rPr>
        <w:t>rd</w:t>
      </w:r>
      <w:r w:rsidRPr="00D7189E">
        <w:rPr>
          <w:rFonts w:ascii="Arial Narrow" w:hAnsi="Arial Narrow"/>
          <w:b/>
          <w:sz w:val="24"/>
          <w:szCs w:val="24"/>
        </w:rPr>
        <w:t xml:space="preserve"> edition) “Multidisciplinary management of oncological pathologies - Novelties in diagnosis and treatment”</w:t>
      </w:r>
      <w:r w:rsidRPr="009F0081">
        <w:rPr>
          <w:rFonts w:ascii="Arial Narrow" w:hAnsi="Arial Narrow"/>
          <w:sz w:val="24"/>
          <w:szCs w:val="24"/>
        </w:rPr>
        <w:t xml:space="preserve"> (Online event, 17-18 July 2020) with </w:t>
      </w:r>
      <w:r w:rsidRPr="00D7189E">
        <w:rPr>
          <w:rFonts w:ascii="Arial Narrow" w:hAnsi="Arial Narrow"/>
          <w:sz w:val="24"/>
          <w:szCs w:val="24"/>
          <w:u w:val="single"/>
        </w:rPr>
        <w:t>oral presentation</w:t>
      </w:r>
    </w:p>
    <w:p w14:paraId="60170058" w14:textId="3DC74911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Participated in the </w:t>
      </w:r>
      <w:proofErr w:type="spellStart"/>
      <w:r w:rsidRPr="009F0081">
        <w:rPr>
          <w:rFonts w:ascii="Arial Narrow" w:hAnsi="Arial Narrow"/>
          <w:sz w:val="24"/>
          <w:szCs w:val="24"/>
        </w:rPr>
        <w:t>Tecentriq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(Roche) live </w:t>
      </w:r>
      <w:proofErr w:type="spellStart"/>
      <w:r w:rsidRPr="009F0081">
        <w:rPr>
          <w:rFonts w:ascii="Arial Narrow" w:hAnsi="Arial Narrow"/>
          <w:sz w:val="24"/>
          <w:szCs w:val="24"/>
        </w:rPr>
        <w:t>webminar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“Empowering immunotherapy to </w:t>
      </w:r>
      <w:proofErr w:type="spellStart"/>
      <w:r w:rsidRPr="009F0081">
        <w:rPr>
          <w:rFonts w:ascii="Arial Narrow" w:hAnsi="Arial Narrow"/>
          <w:sz w:val="24"/>
          <w:szCs w:val="24"/>
        </w:rPr>
        <w:t>mUC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patients”, 2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nd</w:t>
      </w:r>
      <w:r w:rsidRPr="009F0081">
        <w:rPr>
          <w:rFonts w:ascii="Arial Narrow" w:hAnsi="Arial Narrow"/>
          <w:sz w:val="24"/>
          <w:szCs w:val="24"/>
        </w:rPr>
        <w:t xml:space="preserve"> of July 2020</w:t>
      </w:r>
    </w:p>
    <w:p w14:paraId="6D75156B" w14:textId="79C68319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Participated in the Amgen </w:t>
      </w:r>
      <w:proofErr w:type="spellStart"/>
      <w:r w:rsidRPr="009F0081">
        <w:rPr>
          <w:rFonts w:ascii="Arial Narrow" w:hAnsi="Arial Narrow"/>
          <w:sz w:val="24"/>
          <w:szCs w:val="24"/>
        </w:rPr>
        <w:t>mCRC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webinar “Practical aspects of managing patients with metastatic colorectal cancer”, 11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June 2020</w:t>
      </w:r>
    </w:p>
    <w:p w14:paraId="3FC3A7D3" w14:textId="1718E7A4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Participated in the online Novartis event “</w:t>
      </w:r>
      <w:proofErr w:type="spellStart"/>
      <w:r w:rsidRPr="009F0081">
        <w:rPr>
          <w:rFonts w:ascii="Arial Narrow" w:hAnsi="Arial Narrow"/>
          <w:sz w:val="24"/>
          <w:szCs w:val="24"/>
        </w:rPr>
        <w:t>Kisqali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- More Life”, 3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rd</w:t>
      </w:r>
      <w:r w:rsidRPr="009F0081">
        <w:rPr>
          <w:rFonts w:ascii="Arial Narrow" w:hAnsi="Arial Narrow"/>
          <w:sz w:val="24"/>
          <w:szCs w:val="24"/>
        </w:rPr>
        <w:t xml:space="preserve"> of June 2020</w:t>
      </w:r>
    </w:p>
    <w:p w14:paraId="500A3087" w14:textId="5D1CC58C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Participated in the online AstraZeneca event “New era for ovarian cancer patient’s management”, 28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May 2020</w:t>
      </w:r>
    </w:p>
    <w:p w14:paraId="31F493F2" w14:textId="7B98ABCE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Participated in the online Novartis event “Update in the adjuvant treatment of BRAF+ stage III melanoma”, 27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May 2020 </w:t>
      </w:r>
    </w:p>
    <w:p w14:paraId="0EDC69C8" w14:textId="4228D630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Participated in the </w:t>
      </w:r>
      <w:proofErr w:type="spellStart"/>
      <w:r w:rsidRPr="009F0081">
        <w:rPr>
          <w:rFonts w:ascii="Arial Narrow" w:hAnsi="Arial Narrow"/>
          <w:sz w:val="24"/>
          <w:szCs w:val="24"/>
        </w:rPr>
        <w:t>Ipsen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F0081">
        <w:rPr>
          <w:rFonts w:ascii="Arial Narrow" w:hAnsi="Arial Narrow"/>
          <w:sz w:val="24"/>
          <w:szCs w:val="24"/>
        </w:rPr>
        <w:t>webminar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“Present and future in the Somatostatin analogue therapy”, 19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May 2020</w:t>
      </w:r>
    </w:p>
    <w:p w14:paraId="38D2E058" w14:textId="11F0B893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Participated in the online Roche event “Experts’ opinion: breast cancer patient during COVID-19”, 7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May 2020</w:t>
      </w:r>
    </w:p>
    <w:p w14:paraId="0CF55CC6" w14:textId="4C7232D5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Participated in the BMS </w:t>
      </w:r>
      <w:proofErr w:type="spellStart"/>
      <w:r w:rsidRPr="009F0081">
        <w:rPr>
          <w:rFonts w:ascii="Arial Narrow" w:hAnsi="Arial Narrow"/>
          <w:sz w:val="24"/>
          <w:szCs w:val="24"/>
        </w:rPr>
        <w:t>webminars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“Oncologic patient and COVID-19 impact - A multidisciplinary approach”, 22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nd</w:t>
      </w:r>
      <w:r w:rsidRPr="009F0081">
        <w:rPr>
          <w:rFonts w:ascii="Arial Narrow" w:hAnsi="Arial Narrow"/>
          <w:sz w:val="24"/>
          <w:szCs w:val="24"/>
        </w:rPr>
        <w:t xml:space="preserve"> of April and 14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May 2020</w:t>
      </w:r>
    </w:p>
    <w:p w14:paraId="3BF4D260" w14:textId="6D3EC01F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Participated in the online Novartis event “Melanoma Revealed”, 9</w:t>
      </w:r>
      <w:r w:rsidR="00E7570C" w:rsidRPr="00E7570C">
        <w:rPr>
          <w:rFonts w:ascii="Arial Narrow" w:hAnsi="Arial Narrow"/>
          <w:sz w:val="24"/>
          <w:szCs w:val="24"/>
          <w:vertAlign w:val="superscript"/>
        </w:rPr>
        <w:t>th</w:t>
      </w:r>
      <w:r w:rsidRPr="009F0081">
        <w:rPr>
          <w:rFonts w:ascii="Arial Narrow" w:hAnsi="Arial Narrow"/>
          <w:sz w:val="24"/>
          <w:szCs w:val="24"/>
        </w:rPr>
        <w:t xml:space="preserve"> of April 2020</w:t>
      </w:r>
    </w:p>
    <w:p w14:paraId="3A377A6D" w14:textId="02FD0046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  <w:u w:val="single"/>
        </w:rPr>
        <w:t>Speaker and Moderator</w:t>
      </w:r>
      <w:r w:rsidRPr="009F0081">
        <w:rPr>
          <w:rFonts w:ascii="Arial Narrow" w:hAnsi="Arial Narrow"/>
          <w:sz w:val="24"/>
          <w:szCs w:val="24"/>
        </w:rPr>
        <w:t xml:space="preserve"> at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OncoHelp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 xml:space="preserve"> Winter School - “Cancer immunotherapy”, 3</w:t>
      </w:r>
      <w:r w:rsidR="00E7570C" w:rsidRPr="00E7570C">
        <w:rPr>
          <w:rFonts w:ascii="Arial Narrow" w:hAnsi="Arial Narrow"/>
          <w:b/>
          <w:sz w:val="24"/>
          <w:szCs w:val="24"/>
          <w:vertAlign w:val="superscript"/>
        </w:rPr>
        <w:t>rd</w:t>
      </w:r>
      <w:r w:rsidRPr="00D7189E">
        <w:rPr>
          <w:rFonts w:ascii="Arial Narrow" w:hAnsi="Arial Narrow"/>
          <w:b/>
          <w:sz w:val="24"/>
          <w:szCs w:val="24"/>
        </w:rPr>
        <w:t xml:space="preserve"> edition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Timișoara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, 20-22 February 2020): </w:t>
      </w:r>
      <w:r w:rsidRPr="00D7189E">
        <w:rPr>
          <w:rFonts w:ascii="Arial Narrow" w:hAnsi="Arial Narrow"/>
          <w:i/>
          <w:sz w:val="24"/>
          <w:szCs w:val="24"/>
        </w:rPr>
        <w:t>A new actor on the oncology scene: The microbiome</w:t>
      </w:r>
    </w:p>
    <w:p w14:paraId="7D60815C" w14:textId="26418721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bookmarkStart w:id="2" w:name="_Hlk93350534"/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 xml:space="preserve">CONFER - The Conferences of the Regional Institute for Oncology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lași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>, 8</w:t>
      </w:r>
      <w:r w:rsidR="00E7570C" w:rsidRPr="00E7570C">
        <w:rPr>
          <w:rFonts w:ascii="Arial Narrow" w:hAnsi="Arial Narrow"/>
          <w:b/>
          <w:sz w:val="24"/>
          <w:szCs w:val="24"/>
          <w:vertAlign w:val="superscript"/>
        </w:rPr>
        <w:t>th</w:t>
      </w:r>
      <w:r w:rsidRPr="00D7189E">
        <w:rPr>
          <w:rFonts w:ascii="Arial Narrow" w:hAnsi="Arial Narrow"/>
          <w:b/>
          <w:sz w:val="24"/>
          <w:szCs w:val="24"/>
        </w:rPr>
        <w:t xml:space="preserve"> edition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Iași</w:t>
      </w:r>
      <w:proofErr w:type="spellEnd"/>
      <w:r w:rsidRPr="009F0081">
        <w:rPr>
          <w:rFonts w:ascii="Arial Narrow" w:hAnsi="Arial Narrow"/>
          <w:sz w:val="24"/>
          <w:szCs w:val="24"/>
        </w:rPr>
        <w:t>, 23-24 November 2019)</w:t>
      </w:r>
    </w:p>
    <w:bookmarkEnd w:id="2"/>
    <w:p w14:paraId="7A4F977C" w14:textId="6DD474D6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 xml:space="preserve">Post-SRROM (Romanian Society for Radiotherapy and Medical Oncology) congress course: Progress in the biological treatments in solid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tumors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 xml:space="preserve"> (imm</w:t>
      </w:r>
      <w:r w:rsidR="00D7189E" w:rsidRPr="00D7189E">
        <w:rPr>
          <w:rFonts w:ascii="Arial Narrow" w:hAnsi="Arial Narrow"/>
          <w:b/>
          <w:sz w:val="24"/>
          <w:szCs w:val="24"/>
        </w:rPr>
        <w:t>unotherapy and target treatment)</w:t>
      </w:r>
      <w:r w:rsidRPr="009F0081">
        <w:rPr>
          <w:rFonts w:ascii="Arial Narrow" w:hAnsi="Arial Narrow"/>
          <w:sz w:val="24"/>
          <w:szCs w:val="24"/>
        </w:rPr>
        <w:t>, 2019 (</w:t>
      </w:r>
      <w:proofErr w:type="spellStart"/>
      <w:r w:rsidRPr="009F0081">
        <w:rPr>
          <w:rFonts w:ascii="Arial Narrow" w:hAnsi="Arial Narrow"/>
          <w:sz w:val="24"/>
          <w:szCs w:val="24"/>
        </w:rPr>
        <w:t>Cluj</w:t>
      </w:r>
      <w:proofErr w:type="spellEnd"/>
      <w:r w:rsidRPr="009F0081">
        <w:rPr>
          <w:rFonts w:ascii="Arial Narrow" w:hAnsi="Arial Narrow"/>
          <w:sz w:val="24"/>
          <w:szCs w:val="24"/>
        </w:rPr>
        <w:t>, 19 October 2019)</w:t>
      </w:r>
    </w:p>
    <w:p w14:paraId="5A7373FF" w14:textId="32964634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Conference of “National Society for Medical Oncology from Romania” - SNOMR</w:t>
      </w:r>
      <w:r w:rsidRPr="009F0081">
        <w:rPr>
          <w:rFonts w:ascii="Arial Narrow" w:hAnsi="Arial Narrow"/>
          <w:sz w:val="24"/>
          <w:szCs w:val="24"/>
        </w:rPr>
        <w:t xml:space="preserve"> (Poiana </w:t>
      </w:r>
      <w:proofErr w:type="spellStart"/>
      <w:r w:rsidRPr="009F0081">
        <w:rPr>
          <w:rFonts w:ascii="Arial Narrow" w:hAnsi="Arial Narrow"/>
          <w:sz w:val="24"/>
          <w:szCs w:val="24"/>
        </w:rPr>
        <w:t>Brașov</w:t>
      </w:r>
      <w:proofErr w:type="spellEnd"/>
      <w:r w:rsidRPr="009F0081">
        <w:rPr>
          <w:rFonts w:ascii="Arial Narrow" w:hAnsi="Arial Narrow"/>
          <w:sz w:val="24"/>
          <w:szCs w:val="24"/>
        </w:rPr>
        <w:t>, 10-12 October 2019)</w:t>
      </w:r>
    </w:p>
    <w:p w14:paraId="1A35D288" w14:textId="4A100F35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ESMO (European Society for Medical Oncology) Congress 2019</w:t>
      </w:r>
      <w:r w:rsidRPr="009F0081">
        <w:rPr>
          <w:rFonts w:ascii="Arial Narrow" w:hAnsi="Arial Narrow"/>
          <w:sz w:val="24"/>
          <w:szCs w:val="24"/>
        </w:rPr>
        <w:t xml:space="preserve"> (Barcelona, 27 </w:t>
      </w:r>
      <w:proofErr w:type="spellStart"/>
      <w:r w:rsidRPr="009F0081">
        <w:rPr>
          <w:rFonts w:ascii="Arial Narrow" w:hAnsi="Arial Narrow"/>
          <w:sz w:val="24"/>
          <w:szCs w:val="24"/>
        </w:rPr>
        <w:t>september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- 1 </w:t>
      </w:r>
      <w:proofErr w:type="spellStart"/>
      <w:r w:rsidRPr="009F0081">
        <w:rPr>
          <w:rFonts w:ascii="Arial Narrow" w:hAnsi="Arial Narrow"/>
          <w:sz w:val="24"/>
          <w:szCs w:val="24"/>
        </w:rPr>
        <w:t>october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2019)</w:t>
      </w:r>
    </w:p>
    <w:p w14:paraId="1DDA7D88" w14:textId="652447AF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Participant at “</w:t>
      </w:r>
      <w:r w:rsidRPr="00D7189E">
        <w:rPr>
          <w:rFonts w:ascii="Arial Narrow" w:hAnsi="Arial Narrow"/>
          <w:b/>
          <w:sz w:val="24"/>
          <w:szCs w:val="24"/>
        </w:rPr>
        <w:t>2019 ASCO Annual Meeting</w:t>
      </w:r>
      <w:r w:rsidRPr="009F0081">
        <w:rPr>
          <w:rFonts w:ascii="Arial Narrow" w:hAnsi="Arial Narrow"/>
          <w:sz w:val="24"/>
          <w:szCs w:val="24"/>
        </w:rPr>
        <w:t>” (Chicago, IL, 31 May - 4 June 2019)</w:t>
      </w:r>
    </w:p>
    <w:p w14:paraId="620E80E1" w14:textId="3BDEDFD6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Participant at National Novartis Event “Leading the way in cancer therapy” (</w:t>
      </w:r>
      <w:proofErr w:type="spellStart"/>
      <w:r w:rsidRPr="009F0081">
        <w:rPr>
          <w:rFonts w:ascii="Arial Narrow" w:hAnsi="Arial Narrow"/>
          <w:sz w:val="24"/>
          <w:szCs w:val="24"/>
        </w:rPr>
        <w:t>Brașov</w:t>
      </w:r>
      <w:proofErr w:type="spellEnd"/>
      <w:r w:rsidRPr="009F0081">
        <w:rPr>
          <w:rFonts w:ascii="Arial Narrow" w:hAnsi="Arial Narrow"/>
          <w:sz w:val="24"/>
          <w:szCs w:val="24"/>
        </w:rPr>
        <w:t>, 23-24 March 2019)</w:t>
      </w:r>
    </w:p>
    <w:p w14:paraId="61731399" w14:textId="5EA0FABC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OncoHelp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 xml:space="preserve"> Winter School - “Cancer immunotherapy for medical oncologists”</w:t>
      </w:r>
      <w:r w:rsidRPr="009F0081">
        <w:rPr>
          <w:rFonts w:ascii="Arial Narrow" w:hAnsi="Arial Narrow"/>
          <w:sz w:val="24"/>
          <w:szCs w:val="24"/>
        </w:rPr>
        <w:t xml:space="preserve">, </w:t>
      </w:r>
      <w:r w:rsidRPr="00E34816">
        <w:rPr>
          <w:rFonts w:ascii="Arial Narrow" w:hAnsi="Arial Narrow"/>
          <w:b/>
          <w:bCs/>
          <w:sz w:val="24"/>
          <w:szCs w:val="24"/>
        </w:rPr>
        <w:t>2</w:t>
      </w:r>
      <w:r w:rsidR="00EC5800" w:rsidRPr="00E34816">
        <w:rPr>
          <w:rFonts w:ascii="Arial Narrow" w:hAnsi="Arial Narrow"/>
          <w:b/>
          <w:bCs/>
          <w:sz w:val="24"/>
          <w:szCs w:val="24"/>
          <w:vertAlign w:val="superscript"/>
        </w:rPr>
        <w:t>nd</w:t>
      </w:r>
      <w:r w:rsidRPr="00E34816">
        <w:rPr>
          <w:rFonts w:ascii="Arial Narrow" w:hAnsi="Arial Narrow"/>
          <w:b/>
          <w:bCs/>
          <w:sz w:val="24"/>
          <w:szCs w:val="24"/>
        </w:rPr>
        <w:t xml:space="preserve"> edition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Timișoara</w:t>
      </w:r>
      <w:proofErr w:type="spellEnd"/>
      <w:r w:rsidRPr="009F0081">
        <w:rPr>
          <w:rFonts w:ascii="Arial Narrow" w:hAnsi="Arial Narrow"/>
          <w:sz w:val="24"/>
          <w:szCs w:val="24"/>
        </w:rPr>
        <w:t>, 21-24 February 2019)</w:t>
      </w:r>
    </w:p>
    <w:p w14:paraId="16C3C8F3" w14:textId="13426CF3" w:rsidR="009F0081" w:rsidRPr="009F0081" w:rsidRDefault="009F0081" w:rsidP="00154BD2">
      <w:pPr>
        <w:pStyle w:val="ListParagraph"/>
        <w:numPr>
          <w:ilvl w:val="0"/>
          <w:numId w:val="47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 xml:space="preserve">CONFER - The Conferences of the Regional Institute for Oncology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lași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, </w:t>
      </w:r>
      <w:r w:rsidRPr="00E34816">
        <w:rPr>
          <w:rFonts w:ascii="Arial Narrow" w:hAnsi="Arial Narrow"/>
          <w:b/>
          <w:bCs/>
          <w:sz w:val="24"/>
          <w:szCs w:val="24"/>
        </w:rPr>
        <w:t>7</w:t>
      </w:r>
      <w:r w:rsidR="00EC5800" w:rsidRPr="00E34816">
        <w:rPr>
          <w:rFonts w:ascii="Arial Narrow" w:hAnsi="Arial Narrow"/>
          <w:b/>
          <w:bCs/>
          <w:sz w:val="24"/>
          <w:szCs w:val="24"/>
          <w:vertAlign w:val="superscript"/>
        </w:rPr>
        <w:t>th</w:t>
      </w:r>
      <w:r w:rsidRPr="00E34816">
        <w:rPr>
          <w:rFonts w:ascii="Arial Narrow" w:hAnsi="Arial Narrow"/>
          <w:b/>
          <w:bCs/>
          <w:sz w:val="24"/>
          <w:szCs w:val="24"/>
        </w:rPr>
        <w:t xml:space="preserve"> edition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Iași</w:t>
      </w:r>
      <w:proofErr w:type="spellEnd"/>
      <w:r w:rsidRPr="009F0081">
        <w:rPr>
          <w:rFonts w:ascii="Arial Narrow" w:hAnsi="Arial Narrow"/>
          <w:sz w:val="24"/>
          <w:szCs w:val="24"/>
        </w:rPr>
        <w:t>, 22-25 November 2018)</w:t>
      </w:r>
    </w:p>
    <w:p w14:paraId="7000C91F" w14:textId="27525786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the </w:t>
      </w:r>
      <w:proofErr w:type="spellStart"/>
      <w:r w:rsidRPr="009F0081">
        <w:rPr>
          <w:rFonts w:ascii="Arial Narrow" w:hAnsi="Arial Narrow"/>
          <w:sz w:val="24"/>
          <w:szCs w:val="24"/>
        </w:rPr>
        <w:t>Keytruda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Launch Event “Discover the TRU Hope” (Poiana </w:t>
      </w:r>
      <w:proofErr w:type="spellStart"/>
      <w:r w:rsidRPr="009F0081">
        <w:rPr>
          <w:rFonts w:ascii="Arial Narrow" w:hAnsi="Arial Narrow"/>
          <w:sz w:val="24"/>
          <w:szCs w:val="24"/>
        </w:rPr>
        <w:t>Brașov</w:t>
      </w:r>
      <w:proofErr w:type="spellEnd"/>
      <w:r w:rsidRPr="009F0081">
        <w:rPr>
          <w:rFonts w:ascii="Arial Narrow" w:hAnsi="Arial Narrow"/>
          <w:sz w:val="24"/>
          <w:szCs w:val="24"/>
        </w:rPr>
        <w:t>, 9-11 November 2018)</w:t>
      </w:r>
    </w:p>
    <w:p w14:paraId="6930A8F7" w14:textId="67D7E6AC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lastRenderedPageBreak/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“The National Conference of Medical Oncology, 18</w:t>
      </w:r>
      <w:r w:rsidR="00EC5800" w:rsidRPr="00EC5800">
        <w:rPr>
          <w:rFonts w:ascii="Arial Narrow" w:hAnsi="Arial Narrow"/>
          <w:b/>
          <w:sz w:val="24"/>
          <w:szCs w:val="24"/>
          <w:vertAlign w:val="superscript"/>
        </w:rPr>
        <w:t>th</w:t>
      </w:r>
      <w:r w:rsidRPr="00D7189E">
        <w:rPr>
          <w:rFonts w:ascii="Arial Narrow" w:hAnsi="Arial Narrow"/>
          <w:b/>
          <w:sz w:val="24"/>
          <w:szCs w:val="24"/>
        </w:rPr>
        <w:t xml:space="preserve"> Edition”</w:t>
      </w:r>
      <w:r w:rsidRPr="009F0081">
        <w:rPr>
          <w:rFonts w:ascii="Arial Narrow" w:hAnsi="Arial Narrow"/>
          <w:sz w:val="24"/>
          <w:szCs w:val="24"/>
        </w:rPr>
        <w:t xml:space="preserve"> (Poiana </w:t>
      </w:r>
      <w:proofErr w:type="spellStart"/>
      <w:r w:rsidRPr="009F0081">
        <w:rPr>
          <w:rFonts w:ascii="Arial Narrow" w:hAnsi="Arial Narrow"/>
          <w:sz w:val="24"/>
          <w:szCs w:val="24"/>
        </w:rPr>
        <w:t>Brașov</w:t>
      </w:r>
      <w:proofErr w:type="spellEnd"/>
      <w:r w:rsidRPr="009F0081">
        <w:rPr>
          <w:rFonts w:ascii="Arial Narrow" w:hAnsi="Arial Narrow"/>
          <w:sz w:val="24"/>
          <w:szCs w:val="24"/>
        </w:rPr>
        <w:t>, 27-30 September 2018)</w:t>
      </w:r>
    </w:p>
    <w:p w14:paraId="0ACEEB91" w14:textId="6BA8AC5C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D7189E">
        <w:rPr>
          <w:rFonts w:ascii="Arial Narrow" w:hAnsi="Arial Narrow"/>
          <w:sz w:val="24"/>
          <w:szCs w:val="24"/>
          <w:u w:val="single"/>
        </w:rPr>
        <w:t>Speaker</w:t>
      </w:r>
      <w:r w:rsidRPr="009F0081">
        <w:rPr>
          <w:rFonts w:ascii="Arial Narrow" w:hAnsi="Arial Narrow"/>
          <w:sz w:val="24"/>
          <w:szCs w:val="24"/>
        </w:rPr>
        <w:t xml:space="preserve"> at </w:t>
      </w:r>
      <w:r w:rsidRPr="00D7189E">
        <w:rPr>
          <w:rFonts w:ascii="Arial Narrow" w:hAnsi="Arial Narrow"/>
          <w:b/>
          <w:sz w:val="24"/>
          <w:szCs w:val="24"/>
        </w:rPr>
        <w:t>“Junior Academy” Medical Event</w:t>
      </w:r>
      <w:r w:rsidRPr="009F0081">
        <w:rPr>
          <w:rFonts w:ascii="Arial Narrow" w:hAnsi="Arial Narrow"/>
          <w:sz w:val="24"/>
          <w:szCs w:val="24"/>
        </w:rPr>
        <w:t xml:space="preserve"> (Poiana </w:t>
      </w:r>
      <w:proofErr w:type="spellStart"/>
      <w:r w:rsidRPr="009F0081">
        <w:rPr>
          <w:rFonts w:ascii="Arial Narrow" w:hAnsi="Arial Narrow"/>
          <w:sz w:val="24"/>
          <w:szCs w:val="24"/>
        </w:rPr>
        <w:t>Brașov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, 14-16 September 2018): </w:t>
      </w:r>
      <w:r w:rsidRPr="00D7189E">
        <w:rPr>
          <w:rFonts w:ascii="Arial Narrow" w:hAnsi="Arial Narrow"/>
          <w:i/>
          <w:sz w:val="24"/>
          <w:szCs w:val="24"/>
        </w:rPr>
        <w:t>“Metastatic castration-resistant prostate cancer - Case Presentation”</w:t>
      </w:r>
    </w:p>
    <w:p w14:paraId="3F2FD95D" w14:textId="40E92388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 xml:space="preserve">“Emerging Topics in Oncology” </w:t>
      </w:r>
      <w:r w:rsidRPr="009F0081">
        <w:rPr>
          <w:rFonts w:ascii="Arial Narrow" w:hAnsi="Arial Narrow"/>
          <w:sz w:val="24"/>
          <w:szCs w:val="24"/>
        </w:rPr>
        <w:t>(Novi Sad, 2018)</w:t>
      </w:r>
    </w:p>
    <w:p w14:paraId="29B2ADC3" w14:textId="4B04F7A4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Summer School in Oncology - “Facts and Controversies in today’s oncology”</w:t>
      </w:r>
      <w:r w:rsidRPr="009F0081">
        <w:rPr>
          <w:rFonts w:ascii="Arial Narrow" w:hAnsi="Arial Narrow"/>
          <w:sz w:val="24"/>
          <w:szCs w:val="24"/>
        </w:rPr>
        <w:t xml:space="preserve"> (Bucharest 11-15 June 2018)</w:t>
      </w:r>
    </w:p>
    <w:p w14:paraId="46C0D7AC" w14:textId="189D2340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Participant at “</w:t>
      </w:r>
      <w:proofErr w:type="spellStart"/>
      <w:r w:rsidRPr="009F0081">
        <w:rPr>
          <w:rFonts w:ascii="Arial Narrow" w:hAnsi="Arial Narrow"/>
          <w:sz w:val="24"/>
          <w:szCs w:val="24"/>
        </w:rPr>
        <w:t>PanTU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Regional Expert Connection Immuno-oncology” Conference (Craiova, 08-09 June 2018)</w:t>
      </w:r>
    </w:p>
    <w:p w14:paraId="6F1EC669" w14:textId="5F5E0B77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Participant at “Leading the way in cancer therapy” Symposium (Brasov, 5-6 May 2018)</w:t>
      </w:r>
    </w:p>
    <w:p w14:paraId="0AAE9DB0" w14:textId="35EABD6E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“Immunology - basic notions for medical oncologists” Course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Timișoara</w:t>
      </w:r>
      <w:proofErr w:type="spellEnd"/>
      <w:r w:rsidRPr="009F0081">
        <w:rPr>
          <w:rFonts w:ascii="Arial Narrow" w:hAnsi="Arial Narrow"/>
          <w:sz w:val="24"/>
          <w:szCs w:val="24"/>
        </w:rPr>
        <w:t>, 23-24 February 2018)</w:t>
      </w:r>
    </w:p>
    <w:p w14:paraId="67E41FDC" w14:textId="286E729E" w:rsidR="009F0081" w:rsidRPr="00D7189E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 xml:space="preserve">CONFER - The Conferences of the Regional Institute for Oncology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lași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>, 6</w:t>
      </w:r>
      <w:r w:rsidR="00EC5800" w:rsidRPr="00EC5800">
        <w:rPr>
          <w:rFonts w:ascii="Arial Narrow" w:hAnsi="Arial Narrow"/>
          <w:b/>
          <w:sz w:val="24"/>
          <w:szCs w:val="24"/>
          <w:vertAlign w:val="superscript"/>
        </w:rPr>
        <w:t>th</w:t>
      </w:r>
      <w:r w:rsidRPr="00D7189E">
        <w:rPr>
          <w:rFonts w:ascii="Arial Narrow" w:hAnsi="Arial Narrow"/>
          <w:b/>
          <w:sz w:val="24"/>
          <w:szCs w:val="24"/>
        </w:rPr>
        <w:t xml:space="preserve"> edition</w:t>
      </w:r>
      <w:r w:rsidRPr="009F0081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9F0081">
        <w:rPr>
          <w:rFonts w:ascii="Arial Narrow" w:hAnsi="Arial Narrow"/>
          <w:sz w:val="24"/>
          <w:szCs w:val="24"/>
        </w:rPr>
        <w:t>Iași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, 23-26 November 2017) with </w:t>
      </w:r>
      <w:r w:rsidRPr="00D7189E">
        <w:rPr>
          <w:rFonts w:ascii="Arial Narrow" w:hAnsi="Arial Narrow"/>
          <w:sz w:val="24"/>
          <w:szCs w:val="24"/>
          <w:u w:val="single"/>
        </w:rPr>
        <w:t>poster presentation</w:t>
      </w:r>
    </w:p>
    <w:p w14:paraId="35A71A3B" w14:textId="756B4E97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“Translational Symposium of Personalised Oncology for Fighting Cancer”</w:t>
      </w:r>
      <w:r w:rsidRPr="009F0081">
        <w:rPr>
          <w:rFonts w:ascii="Arial Narrow" w:hAnsi="Arial Narrow"/>
          <w:sz w:val="24"/>
          <w:szCs w:val="24"/>
        </w:rPr>
        <w:t xml:space="preserve"> (Bucharest, 1st and 2nd edition, 21-23 April 2017 and 13-15 April 2018)</w:t>
      </w:r>
    </w:p>
    <w:p w14:paraId="66A62512" w14:textId="30B2EB85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“Principles of Oncological Recovery” Seminar</w:t>
      </w:r>
      <w:r w:rsidRPr="009F0081">
        <w:rPr>
          <w:rFonts w:ascii="Arial Narrow" w:hAnsi="Arial Narrow"/>
          <w:sz w:val="24"/>
          <w:szCs w:val="24"/>
        </w:rPr>
        <w:t xml:space="preserve"> (Nera Clinic, </w:t>
      </w:r>
      <w:proofErr w:type="spellStart"/>
      <w:r w:rsidRPr="009F0081">
        <w:rPr>
          <w:rFonts w:ascii="Arial Narrow" w:hAnsi="Arial Narrow"/>
          <w:sz w:val="24"/>
          <w:szCs w:val="24"/>
        </w:rPr>
        <w:t>Sasca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 Montana, 21-22 July 2017)</w:t>
      </w:r>
    </w:p>
    <w:p w14:paraId="0EE90300" w14:textId="5B02201C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 xml:space="preserve">“Best of ASCO and Best of ASTRO of </w:t>
      </w:r>
      <w:proofErr w:type="spellStart"/>
      <w:r w:rsidRPr="00D7189E">
        <w:rPr>
          <w:rFonts w:ascii="Arial Narrow" w:hAnsi="Arial Narrow"/>
          <w:b/>
          <w:sz w:val="24"/>
          <w:szCs w:val="24"/>
        </w:rPr>
        <w:t>Medisprof</w:t>
      </w:r>
      <w:proofErr w:type="spellEnd"/>
      <w:r w:rsidRPr="00D7189E">
        <w:rPr>
          <w:rFonts w:ascii="Arial Narrow" w:hAnsi="Arial Narrow"/>
          <w:b/>
          <w:sz w:val="24"/>
          <w:szCs w:val="24"/>
        </w:rPr>
        <w:t xml:space="preserve"> Association”</w:t>
      </w:r>
      <w:r w:rsidRPr="009F0081">
        <w:rPr>
          <w:rFonts w:ascii="Arial Narrow" w:hAnsi="Arial Narrow"/>
          <w:sz w:val="24"/>
          <w:szCs w:val="24"/>
        </w:rPr>
        <w:t xml:space="preserve"> </w:t>
      </w:r>
      <w:r w:rsidRPr="00D7189E">
        <w:rPr>
          <w:rFonts w:ascii="Arial Narrow" w:hAnsi="Arial Narrow"/>
          <w:b/>
          <w:sz w:val="24"/>
          <w:szCs w:val="24"/>
        </w:rPr>
        <w:t>Conference</w:t>
      </w:r>
      <w:r w:rsidRPr="009F0081">
        <w:rPr>
          <w:rFonts w:ascii="Arial Narrow" w:hAnsi="Arial Narrow"/>
          <w:sz w:val="24"/>
          <w:szCs w:val="24"/>
        </w:rPr>
        <w:t xml:space="preserve"> (Cluj-Napoca, 23-24 June 2017) </w:t>
      </w:r>
    </w:p>
    <w:p w14:paraId="1C24DA37" w14:textId="7B96C75B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 xml:space="preserve">Participant at </w:t>
      </w:r>
      <w:r w:rsidRPr="00D7189E">
        <w:rPr>
          <w:rFonts w:ascii="Arial Narrow" w:hAnsi="Arial Narrow"/>
          <w:b/>
          <w:sz w:val="24"/>
          <w:szCs w:val="24"/>
        </w:rPr>
        <w:t>“Young Oncologists Forum”</w:t>
      </w:r>
      <w:r w:rsidRPr="009F0081">
        <w:rPr>
          <w:rFonts w:ascii="Arial Narrow" w:hAnsi="Arial Narrow"/>
          <w:sz w:val="24"/>
          <w:szCs w:val="24"/>
        </w:rPr>
        <w:t xml:space="preserve"> (Bucharest, 19-21 May 2017)</w:t>
      </w:r>
    </w:p>
    <w:p w14:paraId="4CD420D5" w14:textId="626AF18E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Participant at “Liver Study, Liver - from Function to Dysfunction” Summer School (</w:t>
      </w:r>
      <w:proofErr w:type="spellStart"/>
      <w:r w:rsidRPr="009F0081">
        <w:rPr>
          <w:rFonts w:ascii="Arial Narrow" w:hAnsi="Arial Narrow"/>
          <w:sz w:val="24"/>
          <w:szCs w:val="24"/>
        </w:rPr>
        <w:t>Timișoara</w:t>
      </w:r>
      <w:proofErr w:type="spellEnd"/>
      <w:r w:rsidRPr="009F0081">
        <w:rPr>
          <w:rFonts w:ascii="Arial Narrow" w:hAnsi="Arial Narrow"/>
          <w:sz w:val="24"/>
          <w:szCs w:val="24"/>
        </w:rPr>
        <w:t>, 14-19 July 2014)</w:t>
      </w:r>
    </w:p>
    <w:p w14:paraId="6D02551D" w14:textId="77777777" w:rsidR="009F0081" w:rsidRPr="009F0081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Participant at “The National Congress for Students and Young Physicians” (Bucharest, 6-9 December 2012 and with the second participation in 5-8 December 2013)</w:t>
      </w:r>
    </w:p>
    <w:p w14:paraId="5857B6C6" w14:textId="77777777" w:rsidR="00D7189E" w:rsidRPr="00D7189E" w:rsidRDefault="009F0081" w:rsidP="00D7189E">
      <w:pPr>
        <w:pStyle w:val="ListParagraph"/>
        <w:numPr>
          <w:ilvl w:val="0"/>
          <w:numId w:val="47"/>
        </w:numPr>
        <w:jc w:val="both"/>
        <w:rPr>
          <w:rFonts w:ascii="Arial Narrow" w:hAnsi="Arial Narrow" w:cs="Arial"/>
          <w:sz w:val="24"/>
          <w:szCs w:val="24"/>
        </w:rPr>
      </w:pPr>
      <w:r w:rsidRPr="009F0081">
        <w:rPr>
          <w:rFonts w:ascii="Arial Narrow" w:hAnsi="Arial Narrow"/>
          <w:sz w:val="24"/>
          <w:szCs w:val="24"/>
        </w:rPr>
        <w:t>Participant at the Interdisciplinary Conference “</w:t>
      </w:r>
      <w:proofErr w:type="spellStart"/>
      <w:r w:rsidRPr="009F0081">
        <w:rPr>
          <w:rFonts w:ascii="Arial Narrow" w:hAnsi="Arial Narrow"/>
          <w:sz w:val="24"/>
          <w:szCs w:val="24"/>
        </w:rPr>
        <w:t>NefroCarDia</w:t>
      </w:r>
      <w:proofErr w:type="spellEnd"/>
      <w:r w:rsidRPr="009F0081">
        <w:rPr>
          <w:rFonts w:ascii="Arial Narrow" w:hAnsi="Arial Narrow"/>
          <w:sz w:val="24"/>
          <w:szCs w:val="24"/>
        </w:rPr>
        <w:t xml:space="preserve">” (Sibiu, 15-17 November 2012 and with the second participation 16-18 October 2014, </w:t>
      </w:r>
      <w:proofErr w:type="spellStart"/>
      <w:r w:rsidRPr="009F0081">
        <w:rPr>
          <w:rFonts w:ascii="Arial Narrow" w:hAnsi="Arial Narrow"/>
          <w:sz w:val="24"/>
          <w:szCs w:val="24"/>
        </w:rPr>
        <w:t>Timișoara</w:t>
      </w:r>
      <w:proofErr w:type="spellEnd"/>
      <w:r w:rsidRPr="009F0081">
        <w:rPr>
          <w:rFonts w:ascii="Arial Narrow" w:hAnsi="Arial Narrow"/>
          <w:sz w:val="24"/>
          <w:szCs w:val="24"/>
        </w:rPr>
        <w:t>)</w:t>
      </w:r>
    </w:p>
    <w:p w14:paraId="0AE07C31" w14:textId="77777777" w:rsidR="00D7189E" w:rsidRPr="00D7189E" w:rsidRDefault="00D7189E" w:rsidP="00D7189E">
      <w:pPr>
        <w:pStyle w:val="ListParagraph"/>
        <w:ind w:left="360"/>
        <w:jc w:val="both"/>
        <w:rPr>
          <w:rFonts w:ascii="Arial Narrow" w:hAnsi="Arial Narrow" w:cs="Arial"/>
          <w:sz w:val="24"/>
          <w:szCs w:val="24"/>
        </w:rPr>
      </w:pPr>
    </w:p>
    <w:p w14:paraId="067BD8A0" w14:textId="380BBEBE" w:rsidR="004F3136" w:rsidRPr="00D7189E" w:rsidRDefault="004F3136" w:rsidP="00D7189E">
      <w:pPr>
        <w:pStyle w:val="ListParagraph"/>
        <w:ind w:left="360"/>
        <w:jc w:val="both"/>
        <w:rPr>
          <w:rFonts w:ascii="Arial Narrow" w:hAnsi="Arial Narrow" w:cs="Arial"/>
          <w:sz w:val="24"/>
          <w:szCs w:val="24"/>
        </w:rPr>
      </w:pPr>
      <w:r w:rsidRPr="00D7189E">
        <w:rPr>
          <w:rFonts w:asciiTheme="majorHAnsi" w:hAnsiTheme="majorHAnsi" w:cs="Arial"/>
          <w:b/>
          <w:sz w:val="28"/>
          <w:szCs w:val="22"/>
        </w:rPr>
        <w:t>Membership</w:t>
      </w:r>
    </w:p>
    <w:p w14:paraId="22A819FD" w14:textId="77777777" w:rsidR="004F3136" w:rsidRDefault="004F3136" w:rsidP="00F33BC3">
      <w:pPr>
        <w:ind w:left="360"/>
        <w:jc w:val="both"/>
        <w:rPr>
          <w:rFonts w:cs="Arial"/>
          <w:b/>
          <w:sz w:val="24"/>
          <w:szCs w:val="24"/>
        </w:rPr>
      </w:pPr>
      <w:r w:rsidRPr="00600241">
        <w:rPr>
          <w:rFonts w:cs="Arial"/>
          <w:b/>
          <w:sz w:val="24"/>
          <w:szCs w:val="24"/>
        </w:rPr>
        <w:t>SNOMR (National Society for Medical Oncology from Romania)</w:t>
      </w:r>
    </w:p>
    <w:p w14:paraId="04D57631" w14:textId="77777777" w:rsidR="00AE7744" w:rsidRDefault="00AE7744" w:rsidP="00F33BC3">
      <w:pPr>
        <w:ind w:left="360"/>
        <w:jc w:val="both"/>
        <w:rPr>
          <w:rFonts w:cs="Arial"/>
          <w:b/>
          <w:sz w:val="24"/>
          <w:szCs w:val="24"/>
        </w:rPr>
      </w:pPr>
      <w:r w:rsidRPr="00600241">
        <w:rPr>
          <w:rFonts w:cs="Arial"/>
          <w:b/>
          <w:sz w:val="24"/>
          <w:szCs w:val="24"/>
        </w:rPr>
        <w:t>ESMO</w:t>
      </w:r>
      <w:r w:rsidR="00600241" w:rsidRPr="00600241">
        <w:rPr>
          <w:rFonts w:cs="Arial"/>
          <w:b/>
          <w:sz w:val="24"/>
          <w:szCs w:val="24"/>
        </w:rPr>
        <w:t xml:space="preserve"> (European Society for Medical Oncology)</w:t>
      </w:r>
    </w:p>
    <w:p w14:paraId="5CBC3566" w14:textId="273BFF4A" w:rsidR="007646F8" w:rsidRDefault="007646F8" w:rsidP="00F33BC3">
      <w:pPr>
        <w:ind w:left="3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ESCO (</w:t>
      </w:r>
      <w:r w:rsidR="00D14E3A" w:rsidRPr="00D14E3A">
        <w:rPr>
          <w:rFonts w:cs="Arial"/>
          <w:b/>
          <w:sz w:val="24"/>
          <w:szCs w:val="24"/>
        </w:rPr>
        <w:t>College of the European School of Oncology</w:t>
      </w:r>
      <w:r w:rsidR="00D14E3A">
        <w:rPr>
          <w:rFonts w:cs="Arial"/>
          <w:b/>
          <w:sz w:val="24"/>
          <w:szCs w:val="24"/>
        </w:rPr>
        <w:t xml:space="preserve">) </w:t>
      </w:r>
      <w:r w:rsidR="005E59C9">
        <w:rPr>
          <w:rFonts w:cs="Arial"/>
          <w:b/>
          <w:sz w:val="24"/>
          <w:szCs w:val="24"/>
        </w:rPr>
        <w:t>Fellow</w:t>
      </w:r>
    </w:p>
    <w:p w14:paraId="4B99056E" w14:textId="77777777" w:rsidR="004F3136" w:rsidRDefault="004F3136" w:rsidP="00F33BC3">
      <w:pPr>
        <w:ind w:left="360"/>
        <w:jc w:val="both"/>
        <w:rPr>
          <w:rFonts w:asciiTheme="majorHAnsi" w:hAnsiTheme="majorHAnsi" w:cs="Arial"/>
          <w:b/>
          <w:sz w:val="28"/>
          <w:szCs w:val="22"/>
        </w:rPr>
      </w:pPr>
    </w:p>
    <w:p w14:paraId="74D65FC9" w14:textId="7585227E" w:rsidR="009D3DFC" w:rsidRPr="009D3DFC" w:rsidRDefault="00C63A29" w:rsidP="00F33BC3">
      <w:pPr>
        <w:ind w:left="360"/>
        <w:jc w:val="both"/>
        <w:rPr>
          <w:rFonts w:asciiTheme="majorHAnsi" w:hAnsiTheme="majorHAnsi" w:cs="Arial"/>
          <w:b/>
          <w:sz w:val="28"/>
          <w:szCs w:val="22"/>
        </w:rPr>
      </w:pPr>
      <w:r>
        <w:rPr>
          <w:rFonts w:asciiTheme="majorHAnsi" w:hAnsiTheme="majorHAnsi" w:cs="Arial"/>
          <w:b/>
          <w:sz w:val="28"/>
          <w:szCs w:val="22"/>
        </w:rPr>
        <w:t>List of publications</w:t>
      </w:r>
    </w:p>
    <w:p w14:paraId="4DDBEF00" w14:textId="77777777" w:rsidR="00F33BC3" w:rsidRPr="00F33BC3" w:rsidRDefault="00F33BC3" w:rsidP="00F33BC3">
      <w:pPr>
        <w:jc w:val="both"/>
        <w:rPr>
          <w:rFonts w:cs="Arial"/>
          <w:sz w:val="22"/>
          <w:szCs w:val="22"/>
        </w:rPr>
      </w:pPr>
    </w:p>
    <w:p w14:paraId="785A3003" w14:textId="0A538CFF" w:rsidR="0005009F" w:rsidRPr="00044574" w:rsidRDefault="00F33BC3" w:rsidP="00F33BC3">
      <w:pPr>
        <w:ind w:left="360"/>
        <w:jc w:val="both"/>
        <w:rPr>
          <w:rFonts w:cs="Arial"/>
          <w:b/>
          <w:sz w:val="24"/>
          <w:szCs w:val="28"/>
        </w:rPr>
      </w:pPr>
      <w:r w:rsidRPr="00044574">
        <w:rPr>
          <w:rFonts w:cs="Arial"/>
          <w:b/>
          <w:sz w:val="24"/>
          <w:szCs w:val="28"/>
        </w:rPr>
        <w:t>Articles:</w:t>
      </w:r>
    </w:p>
    <w:p w14:paraId="61BCA1D3" w14:textId="6A68D8F8" w:rsidR="00F02D29" w:rsidRPr="00044574" w:rsidRDefault="00F02D29" w:rsidP="00F02D29">
      <w:pPr>
        <w:pStyle w:val="ListParagraph"/>
        <w:numPr>
          <w:ilvl w:val="0"/>
          <w:numId w:val="26"/>
        </w:numPr>
        <w:jc w:val="both"/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Săftescu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S, Munteanu M, Popovici D, </w:t>
      </w:r>
      <w:r w:rsidRPr="00044574">
        <w:rPr>
          <w:rFonts w:ascii="Arial Narrow" w:hAnsi="Arial Narrow" w:cs="Arial"/>
          <w:b/>
          <w:bCs/>
          <w:iCs/>
          <w:sz w:val="24"/>
          <w:szCs w:val="28"/>
          <w:lang w:val="ro-RO" w:eastAsia="ro-RO"/>
        </w:rPr>
        <w:t>Dragomir R</w:t>
      </w:r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Dărăbuș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MD, Negru AG, Negru ȘM.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Anthropometry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in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the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immunotherapy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of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cutaneous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and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ocular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melanomas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. Rom J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Ophthalmol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 2020;64(2):190-194. PMID: 32685786; PMCID: PMC7339699</w:t>
      </w:r>
    </w:p>
    <w:p w14:paraId="3755ECA7" w14:textId="5C95471A" w:rsidR="00F02D29" w:rsidRPr="00044574" w:rsidRDefault="00F02D29" w:rsidP="00F02D29">
      <w:pPr>
        <w:pStyle w:val="ListParagraph"/>
        <w:numPr>
          <w:ilvl w:val="0"/>
          <w:numId w:val="26"/>
        </w:numPr>
        <w:jc w:val="both"/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Săftescu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S, Munteanu M, Popovici D, </w:t>
      </w:r>
      <w:r w:rsidRPr="00044574">
        <w:rPr>
          <w:rFonts w:ascii="Arial Narrow" w:hAnsi="Arial Narrow" w:cs="Arial"/>
          <w:b/>
          <w:bCs/>
          <w:iCs/>
          <w:sz w:val="24"/>
          <w:szCs w:val="28"/>
          <w:lang w:val="ro-RO" w:eastAsia="ro-RO"/>
        </w:rPr>
        <w:t>Dragomir R</w:t>
      </w:r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Negru AG, Pac PC, Negru ȘM.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Significance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of metastatic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topography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for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the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immunotherapy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of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cutaneous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and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ocular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melanomas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. Rom J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Ophthalmol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 2020;64(2):184-189. PMID: 32685785; PMCID: PMC7339698</w:t>
      </w:r>
    </w:p>
    <w:p w14:paraId="76B27516" w14:textId="19F6461C" w:rsidR="008C0458" w:rsidRPr="00044574" w:rsidRDefault="008C0458" w:rsidP="00F02D29">
      <w:pPr>
        <w:pStyle w:val="ListParagraph"/>
        <w:numPr>
          <w:ilvl w:val="0"/>
          <w:numId w:val="26"/>
        </w:numPr>
        <w:jc w:val="both"/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Gheorghe AS, Negru ȘM,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Nițipir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C, Mazilu L, Marinca M, Gafton B,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Ciuleanu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TE,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Schenker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M, </w:t>
      </w:r>
      <w:r w:rsidRPr="00044574">
        <w:rPr>
          <w:rFonts w:ascii="Arial Narrow" w:hAnsi="Arial Narrow" w:cs="Arial"/>
          <w:b/>
          <w:bCs/>
          <w:iCs/>
          <w:sz w:val="24"/>
          <w:szCs w:val="28"/>
          <w:lang w:val="ro-RO" w:eastAsia="ro-RO"/>
        </w:rPr>
        <w:t>Dragomir RD</w:t>
      </w:r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Gheorghe AD,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Stovicek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O, Bandi-Vasilica M, Preda AC, Mihăilă RI, Zob DL,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Kajanto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AL,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Stănculeanu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DL.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Knowledge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,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attitudes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and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practices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related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to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COVID-19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outbreak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among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Romanian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adults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with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cancer: a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cross-sectional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national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survey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</w:t>
      </w:r>
      <w:r w:rsidR="00154BD2">
        <w:t xml:space="preserve"> </w:t>
      </w:r>
      <w:r w:rsidR="00154BD2" w:rsidRPr="00154BD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ESMO Open. 2021 Feb;6(1):100027. doi: 10.1016/j.esmoop.2020.100027. </w:t>
      </w:r>
      <w:proofErr w:type="spellStart"/>
      <w:r w:rsidR="00154BD2" w:rsidRPr="00154BD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Epub</w:t>
      </w:r>
      <w:proofErr w:type="spellEnd"/>
      <w:r w:rsidR="00154BD2" w:rsidRPr="00154BD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2020 Dec 2. PMID: 33399089; PMCID: PMC7808020.</w:t>
      </w:r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</w:p>
    <w:p w14:paraId="3461D779" w14:textId="24B6FA0C" w:rsidR="00F33BC3" w:rsidRDefault="00CD0D9F" w:rsidP="0076402C">
      <w:pPr>
        <w:pStyle w:val="ListParagraph"/>
        <w:numPr>
          <w:ilvl w:val="0"/>
          <w:numId w:val="26"/>
        </w:numPr>
        <w:jc w:val="both"/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r w:rsidRPr="00044574">
        <w:rPr>
          <w:rFonts w:ascii="Arial Narrow" w:hAnsi="Arial Narrow" w:cs="Arial"/>
          <w:b/>
          <w:bCs/>
          <w:iCs/>
          <w:sz w:val="24"/>
          <w:szCs w:val="28"/>
          <w:lang w:val="ro-RO" w:eastAsia="ro-RO"/>
        </w:rPr>
        <w:t>Dragomir R</w:t>
      </w:r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Gheorghe AS, Negru A,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Săftescu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S, Popovici D,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Schenker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M, </w:t>
      </w:r>
      <w:proofErr w:type="spellStart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Lupușoru</w:t>
      </w:r>
      <w:proofErr w:type="spellEnd"/>
      <w:r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R, Negru Ș.</w:t>
      </w:r>
      <w:r w:rsidR="00B85947" w:rsidRPr="00044574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The role of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combining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neutrophil-to-lymphocyte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ratio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and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pretreatment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body mass index in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predicting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progression-free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survival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in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patients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with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non-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small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cell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lung cancer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treated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with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nivolumab</w:t>
      </w:r>
      <w:proofErr w:type="spellEnd"/>
      <w:r w:rsidR="001A3E1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</w:t>
      </w:r>
      <w:r w:rsidR="00EF1FA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  <w:proofErr w:type="spellStart"/>
      <w:r w:rsidR="00EF1FAC" w:rsidRPr="00EF1FA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Exp</w:t>
      </w:r>
      <w:proofErr w:type="spellEnd"/>
      <w:r w:rsidR="00EF1FAC" w:rsidRPr="00EF1FA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  <w:proofErr w:type="spellStart"/>
      <w:r w:rsidR="00EF1FAC" w:rsidRPr="00EF1FA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Ther</w:t>
      </w:r>
      <w:proofErr w:type="spellEnd"/>
      <w:r w:rsidR="00EF1FAC" w:rsidRPr="00EF1FA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Med. 2021 May;21(5):526. doi: 10.3892/etm.2021.9958. </w:t>
      </w:r>
      <w:proofErr w:type="spellStart"/>
      <w:r w:rsidR="00EF1FAC" w:rsidRPr="00EF1FA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Epub</w:t>
      </w:r>
      <w:proofErr w:type="spellEnd"/>
      <w:r w:rsidR="00EF1FAC" w:rsidRPr="00EF1FA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2021 Mar 22. PMID: 33815599; PMCID: PMC8014982.</w:t>
      </w:r>
      <w:r w:rsidR="00A05800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</w:p>
    <w:p w14:paraId="462AA9FC" w14:textId="765A4F0C" w:rsidR="005B64FD" w:rsidRDefault="005B64FD" w:rsidP="0076402C">
      <w:pPr>
        <w:pStyle w:val="ListParagraph"/>
        <w:numPr>
          <w:ilvl w:val="0"/>
          <w:numId w:val="26"/>
        </w:numPr>
        <w:jc w:val="both"/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proofErr w:type="spellStart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Săftescu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S, Negru Ș, Volovăț S, Popovici D, </w:t>
      </w:r>
      <w:proofErr w:type="spellStart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Chercota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V, Stanca S, </w:t>
      </w:r>
      <w:proofErr w:type="spellStart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Feier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H, </w:t>
      </w:r>
      <w:proofErr w:type="spellStart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Malita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D, </w:t>
      </w:r>
      <w:r w:rsidRPr="004C3A34">
        <w:rPr>
          <w:rFonts w:ascii="Arial Narrow" w:hAnsi="Arial Narrow" w:cs="Arial"/>
          <w:b/>
          <w:iCs/>
          <w:sz w:val="24"/>
          <w:szCs w:val="28"/>
          <w:lang w:val="ro-RO" w:eastAsia="ro-RO"/>
        </w:rPr>
        <w:t>Dragomir R</w:t>
      </w:r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Volovăț C.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Predictors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of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the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response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to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nivolumab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immunotherapy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in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the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second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or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subsequent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lines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for metastatic non-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small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cell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lung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cancers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. </w:t>
      </w:r>
      <w:proofErr w:type="spellStart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Exp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  <w:proofErr w:type="spellStart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Ther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Med. 2021 Jun;21(6):605. doi: 10.3892/etm.2021.10037. </w:t>
      </w:r>
      <w:proofErr w:type="spellStart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Epub</w:t>
      </w:r>
      <w:proofErr w:type="spellEnd"/>
      <w:r w:rsidRPr="005B64FD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2021 Apr 14. PMID: 33936262; PMCID: PMC8082661.</w:t>
      </w:r>
    </w:p>
    <w:p w14:paraId="5B040E3E" w14:textId="53F189BE" w:rsidR="0035697A" w:rsidRDefault="0035697A" w:rsidP="0076402C">
      <w:pPr>
        <w:pStyle w:val="ListParagraph"/>
        <w:numPr>
          <w:ilvl w:val="0"/>
          <w:numId w:val="26"/>
        </w:numPr>
        <w:jc w:val="both"/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r w:rsidRPr="0035697A">
        <w:rPr>
          <w:rFonts w:ascii="Arial Narrow" w:hAnsi="Arial Narrow" w:cs="Arial"/>
          <w:b/>
          <w:iCs/>
          <w:sz w:val="24"/>
          <w:szCs w:val="28"/>
          <w:lang w:val="ro-RO" w:eastAsia="ro-RO"/>
        </w:rPr>
        <w:t>Dragomir R</w:t>
      </w:r>
      <w:r w:rsidRPr="0035697A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Sas I, </w:t>
      </w:r>
      <w:proofErr w:type="spellStart"/>
      <w:r w:rsidRPr="0035697A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Săftescu</w:t>
      </w:r>
      <w:proofErr w:type="spellEnd"/>
      <w:r w:rsidRPr="0035697A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S, Popovici D, </w:t>
      </w:r>
      <w:proofErr w:type="spellStart"/>
      <w:r w:rsidRPr="0035697A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Margan</w:t>
      </w:r>
      <w:proofErr w:type="spellEnd"/>
      <w:r w:rsidRPr="0035697A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R, Dragomir AS, Stanca H, Mocanu V, Pac C, Negru Ș.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Treatment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Experience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and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Predictive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Factors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Associated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with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Response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in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Platinum-Resistant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Recurrent</w:t>
      </w:r>
      <w:proofErr w:type="spellEnd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 xml:space="preserve"> Ovarian </w:t>
      </w:r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lastRenderedPageBreak/>
        <w:t xml:space="preserve">Cancer: A Retrospective Single-Institution </w:t>
      </w:r>
      <w:proofErr w:type="spellStart"/>
      <w:r w:rsidRPr="000B4F2C">
        <w:rPr>
          <w:rFonts w:ascii="Arial Narrow" w:hAnsi="Arial Narrow" w:cs="Arial"/>
          <w:bCs/>
          <w:i/>
          <w:sz w:val="24"/>
          <w:szCs w:val="28"/>
          <w:lang w:val="ro-RO" w:eastAsia="ro-RO"/>
        </w:rPr>
        <w:t>Study</w:t>
      </w:r>
      <w:proofErr w:type="spellEnd"/>
      <w:r w:rsidRPr="0035697A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 J Clin Med. 2021 Aug 15;10(16):3596. doi: 10.3390/jcm10163596. PMID: 34441892; PMCID: PMC8397105.</w:t>
      </w:r>
    </w:p>
    <w:p w14:paraId="4E53037F" w14:textId="52EFC936" w:rsidR="00C85528" w:rsidRDefault="00C85528" w:rsidP="008F0AFA">
      <w:pPr>
        <w:pStyle w:val="ListParagraph"/>
        <w:numPr>
          <w:ilvl w:val="0"/>
          <w:numId w:val="26"/>
        </w:numPr>
        <w:jc w:val="both"/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r w:rsidRPr="00F574D6">
        <w:rPr>
          <w:rFonts w:ascii="Arial Narrow" w:hAnsi="Arial Narrow" w:cs="Arial"/>
          <w:b/>
          <w:iCs/>
          <w:sz w:val="24"/>
          <w:szCs w:val="28"/>
          <w:lang w:val="ro-RO" w:eastAsia="ro-RO"/>
        </w:rPr>
        <w:t>Dragomir R</w:t>
      </w:r>
      <w:r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, Negru Ș</w:t>
      </w:r>
      <w:r w:rsidRPr="004015C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. </w:t>
      </w:r>
      <w:r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Actualități în imunoterapia </w:t>
      </w:r>
      <w:proofErr w:type="spellStart"/>
      <w:r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antineoplazică</w:t>
      </w:r>
      <w:proofErr w:type="spellEnd"/>
      <w:r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. </w:t>
      </w:r>
      <w:r>
        <w:rPr>
          <w:rFonts w:ascii="Arial Narrow" w:hAnsi="Arial Narrow" w:cs="Arial"/>
          <w:bCs/>
          <w:i/>
          <w:sz w:val="24"/>
          <w:szCs w:val="28"/>
          <w:lang w:val="ro-RO" w:eastAsia="ro-RO"/>
        </w:rPr>
        <w:t>Terapii moderne în cancer 2021</w:t>
      </w:r>
      <w:r w:rsidRPr="004015C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</w:t>
      </w:r>
      <w:r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Viața Medicală. Ed. MEDICHUB MEDIA, București</w:t>
      </w:r>
      <w:r w:rsidRPr="004015C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  <w:r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2021</w:t>
      </w:r>
      <w:r w:rsidRPr="004015C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:</w:t>
      </w:r>
      <w:r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59-62</w:t>
      </w:r>
      <w:r w:rsidRPr="004015CC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</w:t>
      </w:r>
    </w:p>
    <w:p w14:paraId="3D9315CD" w14:textId="77AD17AF" w:rsidR="00010642" w:rsidRPr="00010642" w:rsidRDefault="00010642" w:rsidP="00010642">
      <w:pPr>
        <w:pStyle w:val="ListParagraph"/>
        <w:numPr>
          <w:ilvl w:val="0"/>
          <w:numId w:val="26"/>
        </w:numPr>
        <w:rPr>
          <w:rFonts w:ascii="Arial Narrow" w:hAnsi="Arial Narrow" w:cs="Arial"/>
          <w:bCs/>
          <w:iCs/>
          <w:sz w:val="24"/>
          <w:szCs w:val="28"/>
          <w:lang w:val="ro-RO" w:eastAsia="ro-RO"/>
        </w:rPr>
      </w:pPr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Popovici, D.; </w:t>
      </w:r>
      <w:proofErr w:type="spellStart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Stanisav</w:t>
      </w:r>
      <w:proofErr w:type="spellEnd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C.; Pricop, M.; </w:t>
      </w:r>
      <w:r w:rsidRPr="00010642">
        <w:rPr>
          <w:rFonts w:ascii="Arial Narrow" w:hAnsi="Arial Narrow" w:cs="Arial"/>
          <w:b/>
          <w:iCs/>
          <w:sz w:val="24"/>
          <w:szCs w:val="28"/>
          <w:lang w:val="ro-RO" w:eastAsia="ro-RO"/>
        </w:rPr>
        <w:t>Dragomir, R.</w:t>
      </w:r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; </w:t>
      </w:r>
      <w:proofErr w:type="spellStart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Saftescu</w:t>
      </w:r>
      <w:proofErr w:type="spellEnd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, S.; Ciurescu, D. </w:t>
      </w:r>
      <w:proofErr w:type="spellStart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Associations</w:t>
      </w:r>
      <w:proofErr w:type="spellEnd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  <w:proofErr w:type="spellStart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between</w:t>
      </w:r>
      <w:proofErr w:type="spellEnd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Body Mass Index </w:t>
      </w:r>
      <w:proofErr w:type="spellStart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and</w:t>
      </w:r>
      <w:proofErr w:type="spellEnd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Prostate Cancer: The Impact on </w:t>
      </w:r>
      <w:proofErr w:type="spellStart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Progression-Free</w:t>
      </w:r>
      <w:proofErr w:type="spellEnd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 xml:space="preserve"> </w:t>
      </w:r>
      <w:proofErr w:type="spellStart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Survival</w:t>
      </w:r>
      <w:proofErr w:type="spellEnd"/>
      <w:r w:rsidRPr="00010642">
        <w:rPr>
          <w:rFonts w:ascii="Arial Narrow" w:hAnsi="Arial Narrow" w:cs="Arial"/>
          <w:bCs/>
          <w:iCs/>
          <w:sz w:val="24"/>
          <w:szCs w:val="28"/>
          <w:lang w:val="ro-RO" w:eastAsia="ro-RO"/>
        </w:rPr>
        <w:t>. Medicina 2023, 59, 289.</w:t>
      </w:r>
    </w:p>
    <w:p w14:paraId="78F8617A" w14:textId="77777777" w:rsidR="00B85947" w:rsidRPr="008C0458" w:rsidRDefault="00B85947" w:rsidP="00F33BC3">
      <w:pPr>
        <w:ind w:left="360"/>
        <w:jc w:val="both"/>
        <w:rPr>
          <w:rFonts w:cs="Arial"/>
          <w:bCs/>
          <w:iCs/>
          <w:sz w:val="22"/>
          <w:szCs w:val="22"/>
          <w:lang w:val="ro-RO" w:eastAsia="ro-RO"/>
        </w:rPr>
      </w:pPr>
    </w:p>
    <w:p w14:paraId="7AEE458A" w14:textId="5844A6F9" w:rsidR="00307B2C" w:rsidRPr="00044574" w:rsidRDefault="00F33BC3" w:rsidP="00C50168">
      <w:pPr>
        <w:ind w:left="360"/>
        <w:jc w:val="both"/>
        <w:rPr>
          <w:rFonts w:cs="Arial"/>
          <w:b/>
          <w:sz w:val="24"/>
          <w:szCs w:val="24"/>
          <w:lang w:val="ro-RO"/>
        </w:rPr>
      </w:pPr>
      <w:r w:rsidRPr="00044574">
        <w:rPr>
          <w:rFonts w:cs="Arial"/>
          <w:b/>
          <w:sz w:val="24"/>
          <w:szCs w:val="24"/>
          <w:lang w:val="ro-RO"/>
        </w:rPr>
        <w:t xml:space="preserve">Oral </w:t>
      </w:r>
      <w:proofErr w:type="spellStart"/>
      <w:r w:rsidRPr="00044574">
        <w:rPr>
          <w:rFonts w:cs="Arial"/>
          <w:b/>
          <w:sz w:val="24"/>
          <w:szCs w:val="24"/>
          <w:lang w:val="ro-RO"/>
        </w:rPr>
        <w:t>presentations</w:t>
      </w:r>
      <w:proofErr w:type="spellEnd"/>
      <w:r w:rsidR="001C583E" w:rsidRPr="00044574">
        <w:rPr>
          <w:rFonts w:cs="Arial"/>
          <w:b/>
          <w:sz w:val="24"/>
          <w:szCs w:val="24"/>
          <w:lang w:val="ro-RO"/>
        </w:rPr>
        <w:t xml:space="preserve"> </w:t>
      </w:r>
      <w:proofErr w:type="spellStart"/>
      <w:r w:rsidR="001C583E" w:rsidRPr="00044574">
        <w:rPr>
          <w:rFonts w:cs="Arial"/>
          <w:b/>
          <w:sz w:val="24"/>
          <w:szCs w:val="24"/>
          <w:lang w:val="ro-RO"/>
        </w:rPr>
        <w:t>and</w:t>
      </w:r>
      <w:proofErr w:type="spellEnd"/>
      <w:r w:rsidR="001C583E" w:rsidRPr="00044574">
        <w:rPr>
          <w:rFonts w:cs="Arial"/>
          <w:b/>
          <w:sz w:val="24"/>
          <w:szCs w:val="24"/>
          <w:lang w:val="ro-RO"/>
        </w:rPr>
        <w:t xml:space="preserve"> </w:t>
      </w:r>
      <w:proofErr w:type="spellStart"/>
      <w:r w:rsidR="001C583E" w:rsidRPr="00044574">
        <w:rPr>
          <w:rFonts w:cs="Arial"/>
          <w:b/>
          <w:sz w:val="24"/>
          <w:szCs w:val="24"/>
          <w:lang w:val="ro-RO"/>
        </w:rPr>
        <w:t>posters</w:t>
      </w:r>
      <w:proofErr w:type="spellEnd"/>
      <w:r w:rsidRPr="00044574">
        <w:rPr>
          <w:rFonts w:cs="Arial"/>
          <w:b/>
          <w:sz w:val="24"/>
          <w:szCs w:val="24"/>
          <w:lang w:val="ro-RO"/>
        </w:rPr>
        <w:t>:</w:t>
      </w:r>
    </w:p>
    <w:p w14:paraId="515B1461" w14:textId="6D7B1323" w:rsidR="00307B2C" w:rsidRPr="00044574" w:rsidRDefault="00307B2C" w:rsidP="00307B2C">
      <w:pPr>
        <w:pStyle w:val="ListParagraph"/>
        <w:numPr>
          <w:ilvl w:val="0"/>
          <w:numId w:val="25"/>
        </w:numPr>
        <w:jc w:val="both"/>
        <w:rPr>
          <w:rFonts w:ascii="Arial Narrow" w:hAnsi="Arial Narrow"/>
          <w:sz w:val="24"/>
          <w:szCs w:val="24"/>
        </w:rPr>
      </w:pPr>
      <w:proofErr w:type="spellStart"/>
      <w:r w:rsidRPr="00044574">
        <w:rPr>
          <w:rFonts w:ascii="Arial Narrow" w:hAnsi="Arial Narrow"/>
          <w:b/>
          <w:sz w:val="24"/>
          <w:szCs w:val="24"/>
        </w:rPr>
        <w:t>Dragomir</w:t>
      </w:r>
      <w:proofErr w:type="spellEnd"/>
      <w:r w:rsidRPr="00044574">
        <w:rPr>
          <w:rFonts w:ascii="Arial Narrow" w:hAnsi="Arial Narrow"/>
          <w:b/>
          <w:sz w:val="24"/>
          <w:szCs w:val="24"/>
        </w:rPr>
        <w:t xml:space="preserve"> RD</w:t>
      </w:r>
      <w:r w:rsidRPr="0004457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044574">
        <w:rPr>
          <w:rFonts w:ascii="Arial Narrow" w:hAnsi="Arial Narrow"/>
          <w:sz w:val="24"/>
          <w:szCs w:val="24"/>
        </w:rPr>
        <w:t>Popovici</w:t>
      </w:r>
      <w:proofErr w:type="spellEnd"/>
      <w:r w:rsidRPr="00044574">
        <w:rPr>
          <w:rFonts w:ascii="Arial Narrow" w:hAnsi="Arial Narrow"/>
          <w:sz w:val="24"/>
          <w:szCs w:val="24"/>
        </w:rPr>
        <w:t xml:space="preserve"> D. Mediastinal </w:t>
      </w:r>
      <w:proofErr w:type="spellStart"/>
      <w:r w:rsidRPr="00044574">
        <w:rPr>
          <w:rFonts w:ascii="Arial Narrow" w:hAnsi="Arial Narrow"/>
          <w:sz w:val="24"/>
          <w:szCs w:val="24"/>
        </w:rPr>
        <w:t>Tumor</w:t>
      </w:r>
      <w:proofErr w:type="spellEnd"/>
      <w:r w:rsidRPr="00044574">
        <w:rPr>
          <w:rFonts w:ascii="Arial Narrow" w:hAnsi="Arial Narrow"/>
          <w:sz w:val="24"/>
          <w:szCs w:val="24"/>
        </w:rPr>
        <w:t xml:space="preserve"> with Unknown Primary. CONFER - The Conferences of the Regional Institute for Oncology </w:t>
      </w:r>
      <w:proofErr w:type="spellStart"/>
      <w:r w:rsidRPr="00044574">
        <w:rPr>
          <w:rFonts w:ascii="Arial Narrow" w:hAnsi="Arial Narrow"/>
          <w:sz w:val="24"/>
          <w:szCs w:val="24"/>
        </w:rPr>
        <w:t>lași</w:t>
      </w:r>
      <w:proofErr w:type="spellEnd"/>
      <w:r w:rsidRPr="00044574">
        <w:rPr>
          <w:rFonts w:ascii="Arial Narrow" w:hAnsi="Arial Narrow"/>
          <w:sz w:val="24"/>
          <w:szCs w:val="24"/>
        </w:rPr>
        <w:t>" 6</w:t>
      </w:r>
      <w:r w:rsidRPr="00044574">
        <w:rPr>
          <w:rFonts w:ascii="Arial Narrow" w:hAnsi="Arial Narrow"/>
          <w:sz w:val="24"/>
          <w:szCs w:val="24"/>
          <w:vertAlign w:val="superscript"/>
        </w:rPr>
        <w:t>th</w:t>
      </w:r>
      <w:r w:rsidRPr="00044574">
        <w:rPr>
          <w:rFonts w:ascii="Arial Narrow" w:hAnsi="Arial Narrow"/>
          <w:sz w:val="24"/>
          <w:szCs w:val="24"/>
        </w:rPr>
        <w:t xml:space="preserve"> Edition, </w:t>
      </w:r>
      <w:proofErr w:type="spellStart"/>
      <w:r w:rsidRPr="00044574">
        <w:rPr>
          <w:rFonts w:ascii="Arial Narrow" w:hAnsi="Arial Narrow"/>
          <w:sz w:val="24"/>
          <w:szCs w:val="24"/>
        </w:rPr>
        <w:t>Iași</w:t>
      </w:r>
      <w:proofErr w:type="spellEnd"/>
      <w:r w:rsidRPr="00044574">
        <w:rPr>
          <w:rFonts w:ascii="Arial Narrow" w:hAnsi="Arial Narrow"/>
          <w:sz w:val="24"/>
          <w:szCs w:val="24"/>
        </w:rPr>
        <w:t>, November 2017 (poster presentation)</w:t>
      </w:r>
    </w:p>
    <w:p w14:paraId="535C8859" w14:textId="11A605BA" w:rsidR="00A733EB" w:rsidRPr="00044574" w:rsidRDefault="00A733EB" w:rsidP="00A733EB">
      <w:pPr>
        <w:pStyle w:val="ListParagraph"/>
        <w:numPr>
          <w:ilvl w:val="0"/>
          <w:numId w:val="25"/>
        </w:numPr>
        <w:jc w:val="both"/>
        <w:rPr>
          <w:rFonts w:ascii="Arial Narrow" w:hAnsi="Arial Narrow"/>
          <w:sz w:val="24"/>
          <w:szCs w:val="24"/>
        </w:rPr>
      </w:pPr>
      <w:proofErr w:type="spellStart"/>
      <w:r w:rsidRPr="00044574">
        <w:rPr>
          <w:rFonts w:ascii="Arial Narrow" w:hAnsi="Arial Narrow"/>
          <w:b/>
          <w:sz w:val="24"/>
          <w:szCs w:val="24"/>
        </w:rPr>
        <w:t>Dragomir</w:t>
      </w:r>
      <w:proofErr w:type="spellEnd"/>
      <w:r w:rsidRPr="00044574">
        <w:rPr>
          <w:rFonts w:ascii="Arial Narrow" w:hAnsi="Arial Narrow"/>
          <w:b/>
          <w:sz w:val="24"/>
          <w:szCs w:val="24"/>
        </w:rPr>
        <w:t xml:space="preserve"> RD</w:t>
      </w:r>
      <w:r w:rsidRPr="00044574">
        <w:rPr>
          <w:rFonts w:ascii="Arial Narrow" w:hAnsi="Arial Narrow"/>
          <w:sz w:val="24"/>
          <w:szCs w:val="24"/>
        </w:rPr>
        <w:t xml:space="preserve">. A series of remarkable events in the history of oncology. </w:t>
      </w:r>
      <w:proofErr w:type="spellStart"/>
      <w:r w:rsidRPr="00044574">
        <w:rPr>
          <w:rFonts w:ascii="Arial Narrow" w:hAnsi="Arial Narrow"/>
          <w:sz w:val="24"/>
          <w:szCs w:val="24"/>
        </w:rPr>
        <w:t>OncoHelp</w:t>
      </w:r>
      <w:proofErr w:type="spellEnd"/>
      <w:r w:rsidRPr="00044574">
        <w:rPr>
          <w:rFonts w:ascii="Arial Narrow" w:hAnsi="Arial Narrow"/>
          <w:sz w:val="24"/>
          <w:szCs w:val="24"/>
        </w:rPr>
        <w:t xml:space="preserve"> Conference (3</w:t>
      </w:r>
      <w:r w:rsidRPr="00044574">
        <w:rPr>
          <w:rFonts w:ascii="Arial Narrow" w:hAnsi="Arial Narrow"/>
          <w:sz w:val="24"/>
          <w:szCs w:val="24"/>
          <w:vertAlign w:val="superscript"/>
        </w:rPr>
        <w:t>rd</w:t>
      </w:r>
      <w:r w:rsidRPr="00044574">
        <w:rPr>
          <w:rFonts w:ascii="Arial Narrow" w:hAnsi="Arial Narrow"/>
          <w:sz w:val="24"/>
          <w:szCs w:val="24"/>
        </w:rPr>
        <w:t xml:space="preserve"> edition) “Multidisciplinary management of oncological pathologies - Novelties in diagnosis and treatment”, Online event, July 2020 (oral presentation)</w:t>
      </w:r>
    </w:p>
    <w:p w14:paraId="09324A4E" w14:textId="3874F6CB" w:rsidR="00F23E90" w:rsidRPr="00044574" w:rsidRDefault="00307B2C" w:rsidP="00307B2C">
      <w:pPr>
        <w:pStyle w:val="ListParagraph"/>
        <w:numPr>
          <w:ilvl w:val="0"/>
          <w:numId w:val="25"/>
        </w:numPr>
        <w:jc w:val="both"/>
        <w:rPr>
          <w:rFonts w:ascii="Arial Narrow" w:hAnsi="Arial Narrow" w:cs="Arial"/>
          <w:sz w:val="24"/>
          <w:szCs w:val="24"/>
        </w:rPr>
      </w:pPr>
      <w:proofErr w:type="spellStart"/>
      <w:r w:rsidRPr="00044574">
        <w:rPr>
          <w:rFonts w:ascii="Arial Narrow" w:hAnsi="Arial Narrow" w:cs="Arial"/>
          <w:b/>
          <w:sz w:val="24"/>
          <w:szCs w:val="24"/>
        </w:rPr>
        <w:t>Dragomir</w:t>
      </w:r>
      <w:proofErr w:type="spellEnd"/>
      <w:r w:rsidRPr="00044574">
        <w:rPr>
          <w:rFonts w:ascii="Arial Narrow" w:hAnsi="Arial Narrow" w:cs="Arial"/>
          <w:b/>
          <w:sz w:val="24"/>
          <w:szCs w:val="24"/>
        </w:rPr>
        <w:t xml:space="preserve"> RD</w:t>
      </w:r>
      <w:r w:rsidR="00CD0D9F" w:rsidRPr="00044574">
        <w:rPr>
          <w:rFonts w:ascii="Arial Narrow" w:hAnsi="Arial Narrow" w:cs="Arial"/>
          <w:sz w:val="24"/>
          <w:szCs w:val="24"/>
        </w:rPr>
        <w:t>.</w:t>
      </w:r>
      <w:r w:rsidRPr="00044574">
        <w:rPr>
          <w:rFonts w:ascii="Arial Narrow" w:hAnsi="Arial Narrow" w:cs="Arial"/>
          <w:sz w:val="24"/>
          <w:szCs w:val="24"/>
        </w:rPr>
        <w:t xml:space="preserve"> Obesity paradox in cancer - to be or not to be obese.</w:t>
      </w:r>
      <w:r w:rsidR="00CD0D9F" w:rsidRPr="00044574">
        <w:rPr>
          <w:rFonts w:ascii="Arial Narrow" w:hAnsi="Arial Narrow" w:cs="Arial"/>
          <w:sz w:val="24"/>
          <w:szCs w:val="24"/>
        </w:rPr>
        <w:t xml:space="preserve"> National Congress of Oncology, October 2020 (</w:t>
      </w:r>
      <w:r w:rsidRPr="00044574">
        <w:rPr>
          <w:rFonts w:ascii="Arial Narrow" w:hAnsi="Arial Narrow" w:cs="Arial"/>
          <w:sz w:val="24"/>
          <w:szCs w:val="24"/>
        </w:rPr>
        <w:t>poster</w:t>
      </w:r>
      <w:r w:rsidR="00CD0D9F" w:rsidRPr="00044574">
        <w:rPr>
          <w:rFonts w:ascii="Arial Narrow" w:hAnsi="Arial Narrow" w:cs="Arial"/>
          <w:sz w:val="24"/>
          <w:szCs w:val="24"/>
        </w:rPr>
        <w:t xml:space="preserve"> presentation)</w:t>
      </w:r>
    </w:p>
    <w:p w14:paraId="50F174FA" w14:textId="2935368D" w:rsidR="00A733EB" w:rsidRDefault="00A733EB" w:rsidP="00A733EB">
      <w:pPr>
        <w:pStyle w:val="ListParagraph"/>
        <w:numPr>
          <w:ilvl w:val="0"/>
          <w:numId w:val="25"/>
        </w:numPr>
        <w:jc w:val="both"/>
        <w:rPr>
          <w:rFonts w:ascii="Arial Narrow" w:hAnsi="Arial Narrow" w:cs="Arial"/>
          <w:sz w:val="24"/>
          <w:szCs w:val="24"/>
        </w:rPr>
      </w:pPr>
      <w:proofErr w:type="spellStart"/>
      <w:r w:rsidRPr="00044574">
        <w:rPr>
          <w:rFonts w:ascii="Arial Narrow" w:hAnsi="Arial Narrow" w:cs="Arial"/>
          <w:b/>
          <w:sz w:val="24"/>
          <w:szCs w:val="24"/>
        </w:rPr>
        <w:t>Dragomir</w:t>
      </w:r>
      <w:proofErr w:type="spellEnd"/>
      <w:r w:rsidRPr="00044574">
        <w:rPr>
          <w:rFonts w:ascii="Arial Narrow" w:hAnsi="Arial Narrow" w:cs="Arial"/>
          <w:b/>
          <w:sz w:val="24"/>
          <w:szCs w:val="24"/>
        </w:rPr>
        <w:t xml:space="preserve"> RD</w:t>
      </w:r>
      <w:r w:rsidRPr="00044574">
        <w:rPr>
          <w:rFonts w:ascii="Arial Narrow" w:hAnsi="Arial Narrow" w:cs="Arial"/>
          <w:sz w:val="24"/>
          <w:szCs w:val="24"/>
        </w:rPr>
        <w:t xml:space="preserve">. PARP inhibitors in ovarian cancer - targeting beyond BRCA mutations. </w:t>
      </w:r>
      <w:proofErr w:type="spellStart"/>
      <w:r w:rsidRPr="00044574">
        <w:rPr>
          <w:rFonts w:ascii="Arial Narrow" w:hAnsi="Arial Narrow" w:cs="Arial"/>
          <w:sz w:val="24"/>
          <w:szCs w:val="24"/>
        </w:rPr>
        <w:t>OncoHelp</w:t>
      </w:r>
      <w:proofErr w:type="spellEnd"/>
      <w:r w:rsidRPr="00044574">
        <w:rPr>
          <w:rFonts w:ascii="Arial Narrow" w:hAnsi="Arial Narrow" w:cs="Arial"/>
          <w:sz w:val="24"/>
          <w:szCs w:val="24"/>
        </w:rPr>
        <w:t xml:space="preserve"> Conference (4</w:t>
      </w:r>
      <w:r w:rsidRPr="00044574">
        <w:rPr>
          <w:rFonts w:ascii="Arial Narrow" w:hAnsi="Arial Narrow" w:cs="Arial"/>
          <w:sz w:val="24"/>
          <w:szCs w:val="24"/>
          <w:vertAlign w:val="superscript"/>
        </w:rPr>
        <w:t>th</w:t>
      </w:r>
      <w:r w:rsidRPr="00044574">
        <w:rPr>
          <w:rFonts w:ascii="Arial Narrow" w:hAnsi="Arial Narrow" w:cs="Arial"/>
          <w:sz w:val="24"/>
          <w:szCs w:val="24"/>
        </w:rPr>
        <w:t xml:space="preserve"> edition) “Multidisciplinary management of oncological pathologies - Novelties in diagnosis and treatment”, Online event, November 2020 (oral presentation)</w:t>
      </w:r>
    </w:p>
    <w:p w14:paraId="797A9038" w14:textId="59FD711F" w:rsidR="00675397" w:rsidRDefault="00675397" w:rsidP="00A733EB">
      <w:pPr>
        <w:pStyle w:val="ListParagraph"/>
        <w:numPr>
          <w:ilvl w:val="0"/>
          <w:numId w:val="25"/>
        </w:numPr>
        <w:jc w:val="both"/>
        <w:rPr>
          <w:rFonts w:ascii="Arial Narrow" w:hAnsi="Arial Narrow" w:cs="Arial"/>
          <w:sz w:val="24"/>
          <w:szCs w:val="24"/>
        </w:rPr>
      </w:pPr>
      <w:proofErr w:type="spellStart"/>
      <w:r>
        <w:rPr>
          <w:rFonts w:ascii="Arial Narrow" w:hAnsi="Arial Narrow" w:cs="Arial"/>
          <w:b/>
          <w:sz w:val="24"/>
          <w:szCs w:val="24"/>
        </w:rPr>
        <w:t>Dragomir</w:t>
      </w:r>
      <w:proofErr w:type="spellEnd"/>
      <w:r>
        <w:rPr>
          <w:rFonts w:ascii="Arial Narrow" w:hAnsi="Arial Narrow" w:cs="Arial"/>
          <w:b/>
          <w:sz w:val="24"/>
          <w:szCs w:val="24"/>
        </w:rPr>
        <w:t xml:space="preserve"> RD</w:t>
      </w:r>
      <w:r w:rsidRPr="00675397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The importance of hepatic </w:t>
      </w:r>
      <w:proofErr w:type="spellStart"/>
      <w:r>
        <w:rPr>
          <w:rFonts w:ascii="Arial Narrow" w:hAnsi="Arial Narrow" w:cs="Arial"/>
          <w:sz w:val="24"/>
          <w:szCs w:val="24"/>
        </w:rPr>
        <w:t>metastasectomy</w:t>
      </w:r>
      <w:proofErr w:type="spellEnd"/>
      <w:r>
        <w:rPr>
          <w:rFonts w:ascii="Arial Narrow" w:hAnsi="Arial Narrow" w:cs="Arial"/>
          <w:sz w:val="24"/>
          <w:szCs w:val="24"/>
        </w:rPr>
        <w:t xml:space="preserve"> in colorectal cancer. The National Scientific Forum of Young Oncologists (1</w:t>
      </w:r>
      <w:r w:rsidRPr="00675397">
        <w:rPr>
          <w:rFonts w:ascii="Arial Narrow" w:hAnsi="Arial Narrow" w:cs="Arial"/>
          <w:sz w:val="24"/>
          <w:szCs w:val="24"/>
          <w:vertAlign w:val="superscript"/>
        </w:rPr>
        <w:t>st</w:t>
      </w:r>
      <w:r>
        <w:rPr>
          <w:rFonts w:ascii="Arial Narrow" w:hAnsi="Arial Narrow" w:cs="Arial"/>
          <w:sz w:val="24"/>
          <w:szCs w:val="24"/>
          <w:vertAlign w:val="superscript"/>
        </w:rPr>
        <w:t xml:space="preserve"> </w:t>
      </w:r>
      <w:r>
        <w:rPr>
          <w:rFonts w:ascii="Arial Narrow" w:hAnsi="Arial Narrow" w:cs="Arial"/>
          <w:sz w:val="24"/>
          <w:szCs w:val="24"/>
        </w:rPr>
        <w:t>edition), Online event, February 2021 (oral presentation).</w:t>
      </w:r>
    </w:p>
    <w:p w14:paraId="244DC9F2" w14:textId="462471D5" w:rsidR="001062B9" w:rsidRDefault="00FE7B00" w:rsidP="00A733EB">
      <w:pPr>
        <w:pStyle w:val="ListParagraph"/>
        <w:numPr>
          <w:ilvl w:val="0"/>
          <w:numId w:val="25"/>
        </w:numPr>
        <w:jc w:val="both"/>
        <w:rPr>
          <w:rFonts w:ascii="Arial Narrow" w:hAnsi="Arial Narrow" w:cs="Arial"/>
          <w:sz w:val="24"/>
          <w:szCs w:val="24"/>
        </w:rPr>
      </w:pPr>
      <w:proofErr w:type="spellStart"/>
      <w:r>
        <w:rPr>
          <w:rFonts w:ascii="Arial Narrow" w:hAnsi="Arial Narrow" w:cs="Arial"/>
          <w:b/>
          <w:sz w:val="24"/>
          <w:szCs w:val="24"/>
          <w:lang w:val="en-US"/>
        </w:rPr>
        <w:t>Dragomir</w:t>
      </w:r>
      <w:proofErr w:type="spellEnd"/>
      <w:r>
        <w:rPr>
          <w:rFonts w:ascii="Arial Narrow" w:hAnsi="Arial Narrow" w:cs="Arial"/>
          <w:b/>
          <w:sz w:val="24"/>
          <w:szCs w:val="24"/>
          <w:lang w:val="en-US"/>
        </w:rPr>
        <w:t xml:space="preserve"> RD</w:t>
      </w:r>
      <w:r w:rsidR="004B767E" w:rsidRPr="004B767E">
        <w:rPr>
          <w:rFonts w:ascii="Arial Narrow" w:hAnsi="Arial Narrow" w:cs="Arial"/>
          <w:sz w:val="24"/>
          <w:szCs w:val="24"/>
        </w:rPr>
        <w:t>.</w:t>
      </w:r>
      <w:r w:rsidR="004B767E">
        <w:rPr>
          <w:rFonts w:ascii="Arial Narrow" w:hAnsi="Arial Narrow" w:cs="Arial"/>
          <w:sz w:val="24"/>
          <w:szCs w:val="24"/>
        </w:rPr>
        <w:t xml:space="preserve"> </w:t>
      </w:r>
      <w:r w:rsidR="004B767E" w:rsidRPr="004B767E">
        <w:rPr>
          <w:rFonts w:ascii="Arial Narrow" w:hAnsi="Arial Narrow" w:cs="Arial"/>
          <w:sz w:val="24"/>
          <w:szCs w:val="24"/>
          <w:lang w:val="en-US"/>
        </w:rPr>
        <w:t>Microbiome biomarkers with a role in oncological diagnosis, prognosis and response to treatment</w:t>
      </w:r>
      <w:r w:rsidR="004B767E">
        <w:rPr>
          <w:rFonts w:ascii="Arial Narrow" w:hAnsi="Arial Narrow" w:cs="Arial"/>
          <w:sz w:val="24"/>
          <w:szCs w:val="24"/>
          <w:lang w:val="en-US"/>
        </w:rPr>
        <w:t xml:space="preserve">. </w:t>
      </w:r>
      <w:proofErr w:type="spellStart"/>
      <w:r w:rsidR="0044315C" w:rsidRPr="0044315C">
        <w:rPr>
          <w:rFonts w:ascii="Arial Narrow" w:hAnsi="Arial Narrow"/>
          <w:bCs/>
          <w:sz w:val="24"/>
          <w:szCs w:val="24"/>
        </w:rPr>
        <w:t>OncoHelp</w:t>
      </w:r>
      <w:proofErr w:type="spellEnd"/>
      <w:r w:rsidR="0044315C" w:rsidRPr="0044315C">
        <w:rPr>
          <w:rFonts w:ascii="Arial Narrow" w:hAnsi="Arial Narrow"/>
          <w:bCs/>
          <w:sz w:val="24"/>
          <w:szCs w:val="24"/>
        </w:rPr>
        <w:t xml:space="preserve"> Winter School - “Cancer immunotherapy</w:t>
      </w:r>
      <w:r w:rsidR="0044315C" w:rsidRPr="001C0EA9">
        <w:rPr>
          <w:rFonts w:ascii="Arial Narrow" w:hAnsi="Arial Narrow"/>
          <w:bCs/>
          <w:sz w:val="24"/>
          <w:szCs w:val="24"/>
        </w:rPr>
        <w:t>”</w:t>
      </w:r>
      <w:r w:rsidR="00F53D5C">
        <w:rPr>
          <w:rFonts w:ascii="Arial Narrow" w:hAnsi="Arial Narrow"/>
          <w:bCs/>
          <w:sz w:val="24"/>
          <w:szCs w:val="24"/>
        </w:rPr>
        <w:t>, 4</w:t>
      </w:r>
      <w:r w:rsidR="00F53D5C" w:rsidRPr="00F53D5C">
        <w:rPr>
          <w:rFonts w:ascii="Arial Narrow" w:hAnsi="Arial Narrow"/>
          <w:bCs/>
          <w:sz w:val="24"/>
          <w:szCs w:val="24"/>
          <w:vertAlign w:val="superscript"/>
        </w:rPr>
        <w:t>th</w:t>
      </w:r>
      <w:r w:rsidR="00F53D5C">
        <w:rPr>
          <w:rFonts w:ascii="Arial Narrow" w:hAnsi="Arial Narrow"/>
          <w:bCs/>
          <w:sz w:val="24"/>
          <w:szCs w:val="24"/>
        </w:rPr>
        <w:t xml:space="preserve"> edition -</w:t>
      </w:r>
      <w:r w:rsidR="0044315C" w:rsidRPr="00917F29">
        <w:rPr>
          <w:rFonts w:ascii="Arial Narrow" w:hAnsi="Arial Narrow" w:cs="Arial"/>
          <w:b/>
          <w:bCs/>
          <w:sz w:val="24"/>
          <w:szCs w:val="24"/>
          <w:lang w:val="en-US"/>
        </w:rPr>
        <w:t xml:space="preserve"> </w:t>
      </w:r>
      <w:r w:rsidR="00917F29" w:rsidRPr="0044315C">
        <w:rPr>
          <w:rFonts w:ascii="Arial Narrow" w:hAnsi="Arial Narrow" w:cs="Arial"/>
          <w:sz w:val="24"/>
          <w:szCs w:val="24"/>
          <w:lang w:val="en-US"/>
        </w:rPr>
        <w:t>“</w:t>
      </w:r>
      <w:proofErr w:type="spellStart"/>
      <w:r w:rsidR="00917F29" w:rsidRPr="0044315C">
        <w:rPr>
          <w:rFonts w:ascii="Arial Narrow" w:hAnsi="Arial Narrow" w:cs="Arial"/>
          <w:sz w:val="24"/>
          <w:szCs w:val="24"/>
          <w:lang w:val="en-US"/>
        </w:rPr>
        <w:t>OncoHelp</w:t>
      </w:r>
      <w:proofErr w:type="spellEnd"/>
      <w:r w:rsidR="00917F29" w:rsidRPr="0044315C"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="00917F29" w:rsidRPr="0044315C">
        <w:rPr>
          <w:rFonts w:ascii="Arial Narrow" w:hAnsi="Arial Narrow" w:cs="Arial"/>
          <w:sz w:val="24"/>
          <w:szCs w:val="24"/>
          <w:lang w:val="ro-RO"/>
        </w:rPr>
        <w:t xml:space="preserve">Winter </w:t>
      </w:r>
      <w:proofErr w:type="spellStart"/>
      <w:r w:rsidR="00917F29" w:rsidRPr="0044315C">
        <w:rPr>
          <w:rFonts w:ascii="Arial Narrow" w:hAnsi="Arial Narrow" w:cs="Arial"/>
          <w:sz w:val="24"/>
          <w:szCs w:val="24"/>
          <w:lang w:val="ro-RO"/>
        </w:rPr>
        <w:t>School</w:t>
      </w:r>
      <w:proofErr w:type="spellEnd"/>
      <w:r w:rsidR="00917F29" w:rsidRPr="0044315C">
        <w:rPr>
          <w:rFonts w:ascii="Arial Narrow" w:hAnsi="Arial Narrow" w:cs="Arial"/>
          <w:sz w:val="24"/>
          <w:szCs w:val="24"/>
          <w:lang w:val="ro-RO"/>
        </w:rPr>
        <w:t xml:space="preserve"> – GOES SUMMER”</w:t>
      </w:r>
      <w:r w:rsidR="00721373">
        <w:rPr>
          <w:rFonts w:ascii="Arial Narrow" w:hAnsi="Arial Narrow" w:cs="Arial"/>
          <w:sz w:val="24"/>
          <w:szCs w:val="24"/>
          <w:lang w:val="ro-RO"/>
        </w:rPr>
        <w:t xml:space="preserve">, </w:t>
      </w:r>
      <w:proofErr w:type="spellStart"/>
      <w:r w:rsidR="00721373">
        <w:rPr>
          <w:rFonts w:ascii="Arial Narrow" w:hAnsi="Arial Narrow" w:cs="Arial"/>
          <w:sz w:val="24"/>
          <w:szCs w:val="24"/>
          <w:lang w:val="ro-RO"/>
        </w:rPr>
        <w:t>Onsite</w:t>
      </w:r>
      <w:proofErr w:type="spellEnd"/>
      <w:r w:rsidR="00721373">
        <w:rPr>
          <w:rFonts w:ascii="Arial Narrow" w:hAnsi="Arial Narrow" w:cs="Arial"/>
          <w:sz w:val="24"/>
          <w:szCs w:val="24"/>
          <w:lang w:val="ro-RO"/>
        </w:rPr>
        <w:t xml:space="preserve"> </w:t>
      </w:r>
      <w:proofErr w:type="spellStart"/>
      <w:r w:rsidR="00721373">
        <w:rPr>
          <w:rFonts w:ascii="Arial Narrow" w:hAnsi="Arial Narrow" w:cs="Arial"/>
          <w:sz w:val="24"/>
          <w:szCs w:val="24"/>
          <w:lang w:val="ro-RO"/>
        </w:rPr>
        <w:t>and</w:t>
      </w:r>
      <w:proofErr w:type="spellEnd"/>
      <w:r w:rsidR="00721373">
        <w:rPr>
          <w:rFonts w:ascii="Arial Narrow" w:hAnsi="Arial Narrow" w:cs="Arial"/>
          <w:sz w:val="24"/>
          <w:szCs w:val="24"/>
          <w:lang w:val="ro-RO"/>
        </w:rPr>
        <w:t xml:space="preserve"> online event, </w:t>
      </w:r>
      <w:proofErr w:type="spellStart"/>
      <w:r w:rsidR="00A42433">
        <w:rPr>
          <w:rFonts w:ascii="Arial Narrow" w:hAnsi="Arial Narrow" w:cs="Arial"/>
          <w:sz w:val="24"/>
          <w:szCs w:val="24"/>
          <w:lang w:val="ro-RO"/>
        </w:rPr>
        <w:t>July</w:t>
      </w:r>
      <w:proofErr w:type="spellEnd"/>
      <w:r w:rsidR="00A42433">
        <w:rPr>
          <w:rFonts w:ascii="Arial Narrow" w:hAnsi="Arial Narrow" w:cs="Arial"/>
          <w:sz w:val="24"/>
          <w:szCs w:val="24"/>
          <w:lang w:val="ro-RO"/>
        </w:rPr>
        <w:t xml:space="preserve"> 2021 (oral </w:t>
      </w:r>
      <w:proofErr w:type="spellStart"/>
      <w:r w:rsidR="00A42433">
        <w:rPr>
          <w:rFonts w:ascii="Arial Narrow" w:hAnsi="Arial Narrow" w:cs="Arial"/>
          <w:sz w:val="24"/>
          <w:szCs w:val="24"/>
          <w:lang w:val="ro-RO"/>
        </w:rPr>
        <w:t>presentation</w:t>
      </w:r>
      <w:proofErr w:type="spellEnd"/>
      <w:r w:rsidR="00A42433">
        <w:rPr>
          <w:rFonts w:ascii="Arial Narrow" w:hAnsi="Arial Narrow" w:cs="Arial"/>
          <w:sz w:val="24"/>
          <w:szCs w:val="24"/>
          <w:lang w:val="ro-RO"/>
        </w:rPr>
        <w:t>).</w:t>
      </w:r>
    </w:p>
    <w:p w14:paraId="1F184B5D" w14:textId="244310F6" w:rsidR="003F5945" w:rsidRDefault="006408C6" w:rsidP="00A733EB">
      <w:pPr>
        <w:pStyle w:val="ListParagraph"/>
        <w:numPr>
          <w:ilvl w:val="0"/>
          <w:numId w:val="25"/>
        </w:num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ro-RO"/>
        </w:rPr>
        <w:t xml:space="preserve">Negru Ș, </w:t>
      </w:r>
      <w:r w:rsidR="00522B57" w:rsidRPr="00522B57">
        <w:rPr>
          <w:rFonts w:ascii="Arial Narrow" w:hAnsi="Arial Narrow" w:cs="Arial"/>
          <w:b/>
          <w:bCs/>
          <w:sz w:val="24"/>
          <w:szCs w:val="24"/>
          <w:lang w:val="ro-RO"/>
        </w:rPr>
        <w:t>Dragomir RD</w:t>
      </w:r>
      <w:r w:rsidR="00522B57">
        <w:rPr>
          <w:rFonts w:ascii="Arial Narrow" w:hAnsi="Arial Narrow" w:cs="Arial"/>
          <w:b/>
          <w:bCs/>
          <w:sz w:val="24"/>
          <w:szCs w:val="24"/>
          <w:lang w:val="ro-RO"/>
        </w:rPr>
        <w:t xml:space="preserve">. </w:t>
      </w:r>
      <w:r w:rsidR="00522B57" w:rsidRPr="00522B57">
        <w:rPr>
          <w:rFonts w:ascii="Arial Narrow" w:hAnsi="Arial Narrow" w:cs="Arial"/>
          <w:sz w:val="24"/>
          <w:szCs w:val="24"/>
          <w:lang w:val="en-US"/>
        </w:rPr>
        <w:t>PARP inhibitors in ovarian cancer – targeting beyond BRCA mutations</w:t>
      </w:r>
      <w:r w:rsidR="0095789D">
        <w:rPr>
          <w:rFonts w:ascii="Arial Narrow" w:hAnsi="Arial Narrow" w:cs="Arial"/>
          <w:sz w:val="24"/>
          <w:szCs w:val="24"/>
          <w:lang w:val="en-US"/>
        </w:rPr>
        <w:t xml:space="preserve">. </w:t>
      </w:r>
      <w:r w:rsidR="00CE0861">
        <w:rPr>
          <w:rFonts w:ascii="Arial Narrow" w:hAnsi="Arial Narrow" w:cs="Arial"/>
          <w:sz w:val="24"/>
          <w:szCs w:val="24"/>
          <w:lang w:val="en-US"/>
        </w:rPr>
        <w:t xml:space="preserve">The </w:t>
      </w:r>
      <w:r w:rsidR="00E6394B">
        <w:rPr>
          <w:rFonts w:ascii="Arial Narrow" w:hAnsi="Arial Narrow" w:cs="Arial"/>
          <w:sz w:val="24"/>
          <w:szCs w:val="24"/>
          <w:lang w:val="en-US"/>
        </w:rPr>
        <w:t>Wom</w:t>
      </w:r>
      <w:r w:rsidR="005717E8">
        <w:rPr>
          <w:rFonts w:ascii="Arial Narrow" w:hAnsi="Arial Narrow" w:cs="Arial"/>
          <w:sz w:val="24"/>
          <w:szCs w:val="24"/>
          <w:lang w:val="en-US"/>
        </w:rPr>
        <w:t>e</w:t>
      </w:r>
      <w:r w:rsidR="00E6394B">
        <w:rPr>
          <w:rFonts w:ascii="Arial Narrow" w:hAnsi="Arial Narrow" w:cs="Arial"/>
          <w:sz w:val="24"/>
          <w:szCs w:val="24"/>
          <w:lang w:val="en-US"/>
        </w:rPr>
        <w:t>n’s Health Forum</w:t>
      </w:r>
      <w:r w:rsidR="003E2324"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="00A17660">
        <w:rPr>
          <w:rFonts w:ascii="Arial Narrow" w:hAnsi="Arial Narrow" w:cs="Arial"/>
          <w:sz w:val="24"/>
          <w:szCs w:val="24"/>
        </w:rPr>
        <w:t>(1</w:t>
      </w:r>
      <w:r w:rsidR="00A17660" w:rsidRPr="00675397">
        <w:rPr>
          <w:rFonts w:ascii="Arial Narrow" w:hAnsi="Arial Narrow" w:cs="Arial"/>
          <w:sz w:val="24"/>
          <w:szCs w:val="24"/>
          <w:vertAlign w:val="superscript"/>
        </w:rPr>
        <w:t>st</w:t>
      </w:r>
      <w:r w:rsidR="00A17660">
        <w:rPr>
          <w:rFonts w:ascii="Arial Narrow" w:hAnsi="Arial Narrow" w:cs="Arial"/>
          <w:sz w:val="24"/>
          <w:szCs w:val="24"/>
          <w:vertAlign w:val="superscript"/>
        </w:rPr>
        <w:t xml:space="preserve"> </w:t>
      </w:r>
      <w:r w:rsidR="00A17660">
        <w:rPr>
          <w:rFonts w:ascii="Arial Narrow" w:hAnsi="Arial Narrow" w:cs="Arial"/>
          <w:sz w:val="24"/>
          <w:szCs w:val="24"/>
        </w:rPr>
        <w:t xml:space="preserve">edition), Online event, October </w:t>
      </w:r>
      <w:r w:rsidR="001062B9">
        <w:rPr>
          <w:rFonts w:ascii="Arial Narrow" w:hAnsi="Arial Narrow" w:cs="Arial"/>
          <w:sz w:val="24"/>
          <w:szCs w:val="24"/>
        </w:rPr>
        <w:t>2021 (oral presentation).</w:t>
      </w:r>
    </w:p>
    <w:p w14:paraId="62921779" w14:textId="4841410B" w:rsidR="008A698E" w:rsidRDefault="00AE1EC5" w:rsidP="00A733EB">
      <w:pPr>
        <w:pStyle w:val="ListParagraph"/>
        <w:numPr>
          <w:ilvl w:val="0"/>
          <w:numId w:val="25"/>
        </w:numPr>
        <w:jc w:val="both"/>
        <w:rPr>
          <w:rFonts w:ascii="Arial Narrow" w:hAnsi="Arial Narrow" w:cs="Arial"/>
          <w:sz w:val="24"/>
          <w:szCs w:val="24"/>
        </w:rPr>
      </w:pPr>
      <w:proofErr w:type="spellStart"/>
      <w:r w:rsidRPr="00AE1EC5">
        <w:rPr>
          <w:rFonts w:ascii="Arial Narrow" w:hAnsi="Arial Narrow" w:cs="Arial"/>
          <w:b/>
          <w:bCs/>
          <w:sz w:val="24"/>
          <w:szCs w:val="24"/>
        </w:rPr>
        <w:t>Dragomir</w:t>
      </w:r>
      <w:proofErr w:type="spellEnd"/>
      <w:r w:rsidRPr="00AE1EC5">
        <w:rPr>
          <w:rFonts w:ascii="Arial Narrow" w:hAnsi="Arial Narrow" w:cs="Arial"/>
          <w:b/>
          <w:bCs/>
          <w:sz w:val="24"/>
          <w:szCs w:val="24"/>
        </w:rPr>
        <w:t xml:space="preserve"> RD.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AE1EC5">
        <w:rPr>
          <w:rFonts w:ascii="Arial Narrow" w:hAnsi="Arial Narrow" w:cs="Arial"/>
          <w:sz w:val="24"/>
          <w:szCs w:val="24"/>
        </w:rPr>
        <w:t xml:space="preserve">The Curious Case of a Peritoneal </w:t>
      </w:r>
      <w:proofErr w:type="spellStart"/>
      <w:r w:rsidRPr="00AE1EC5">
        <w:rPr>
          <w:rFonts w:ascii="Arial Narrow" w:hAnsi="Arial Narrow" w:cs="Arial"/>
          <w:sz w:val="24"/>
          <w:szCs w:val="24"/>
        </w:rPr>
        <w:t>Carcinomatosis</w:t>
      </w:r>
      <w:proofErr w:type="spellEnd"/>
      <w:r w:rsidRPr="00AE1EC5">
        <w:rPr>
          <w:rFonts w:ascii="Arial Narrow" w:hAnsi="Arial Narrow" w:cs="Arial"/>
          <w:sz w:val="24"/>
          <w:szCs w:val="24"/>
        </w:rPr>
        <w:t xml:space="preserve"> of Low-Grade Serous Ovarian Cancer</w:t>
      </w:r>
      <w:r w:rsidR="009E6093">
        <w:rPr>
          <w:rFonts w:ascii="Arial Narrow" w:hAnsi="Arial Narrow" w:cs="Arial"/>
          <w:sz w:val="24"/>
          <w:szCs w:val="24"/>
        </w:rPr>
        <w:t xml:space="preserve"> – “</w:t>
      </w:r>
      <w:r w:rsidR="009E6093" w:rsidRPr="009E6093">
        <w:rPr>
          <w:rFonts w:ascii="Arial Narrow" w:hAnsi="Arial Narrow" w:cs="Arial"/>
          <w:sz w:val="24"/>
          <w:szCs w:val="24"/>
        </w:rPr>
        <w:t>The European School of Oncology Event – 8th Eastern Europe Masterclass in Medical Oncology</w:t>
      </w:r>
      <w:r w:rsidR="009E6093">
        <w:rPr>
          <w:rFonts w:ascii="Arial Narrow" w:hAnsi="Arial Narrow" w:cs="Arial"/>
          <w:sz w:val="24"/>
          <w:szCs w:val="24"/>
        </w:rPr>
        <w:t>”</w:t>
      </w:r>
      <w:r w:rsidR="00965894">
        <w:rPr>
          <w:rFonts w:ascii="Arial Narrow" w:hAnsi="Arial Narrow" w:cs="Arial"/>
          <w:sz w:val="24"/>
          <w:szCs w:val="24"/>
        </w:rPr>
        <w:t xml:space="preserve"> (oral presentation).</w:t>
      </w:r>
    </w:p>
    <w:p w14:paraId="2B1D6C2E" w14:textId="577056DF" w:rsidR="00647453" w:rsidRPr="00065D72" w:rsidRDefault="009444E0" w:rsidP="00A733EB">
      <w:pPr>
        <w:pStyle w:val="ListParagraph"/>
        <w:numPr>
          <w:ilvl w:val="0"/>
          <w:numId w:val="25"/>
        </w:numPr>
        <w:jc w:val="both"/>
        <w:rPr>
          <w:rFonts w:ascii="Arial Narrow" w:hAnsi="Arial Narrow" w:cs="Arial"/>
          <w:sz w:val="24"/>
          <w:szCs w:val="24"/>
        </w:rPr>
      </w:pPr>
      <w:proofErr w:type="spellStart"/>
      <w:r>
        <w:rPr>
          <w:rFonts w:ascii="Arial Narrow" w:hAnsi="Arial Narrow" w:cs="Arial"/>
          <w:b/>
          <w:bCs/>
          <w:sz w:val="24"/>
          <w:szCs w:val="24"/>
        </w:rPr>
        <w:t>Dragomir</w:t>
      </w:r>
      <w:proofErr w:type="spellEnd"/>
      <w:r>
        <w:rPr>
          <w:rFonts w:ascii="Arial Narrow" w:hAnsi="Arial Narrow" w:cs="Arial"/>
          <w:b/>
          <w:bCs/>
          <w:sz w:val="24"/>
          <w:szCs w:val="24"/>
        </w:rPr>
        <w:t xml:space="preserve"> RD</w:t>
      </w:r>
      <w:r w:rsidR="008F2BA9">
        <w:rPr>
          <w:rFonts w:ascii="Arial Narrow" w:hAnsi="Arial Narrow" w:cs="Arial"/>
          <w:b/>
          <w:bCs/>
          <w:sz w:val="24"/>
          <w:szCs w:val="24"/>
        </w:rPr>
        <w:t xml:space="preserve">, </w:t>
      </w:r>
      <w:proofErr w:type="spellStart"/>
      <w:r w:rsidR="008F2BA9">
        <w:rPr>
          <w:rFonts w:ascii="Arial Narrow" w:hAnsi="Arial Narrow" w:cs="Arial"/>
          <w:b/>
          <w:bCs/>
          <w:sz w:val="24"/>
          <w:szCs w:val="24"/>
        </w:rPr>
        <w:t>Negru</w:t>
      </w:r>
      <w:proofErr w:type="spellEnd"/>
      <w:r w:rsidR="008F2BA9">
        <w:rPr>
          <w:rFonts w:ascii="Arial Narrow" w:hAnsi="Arial Narrow" w:cs="Arial"/>
          <w:b/>
          <w:bCs/>
          <w:sz w:val="24"/>
          <w:szCs w:val="24"/>
        </w:rPr>
        <w:t xml:space="preserve"> S.</w:t>
      </w:r>
      <w:r w:rsidR="008F2BA9">
        <w:rPr>
          <w:rFonts w:ascii="Arial Narrow" w:hAnsi="Arial Narrow" w:cs="Arial"/>
          <w:sz w:val="24"/>
          <w:szCs w:val="24"/>
        </w:rPr>
        <w:t xml:space="preserve"> </w:t>
      </w:r>
      <w:r w:rsidR="0018565A" w:rsidRPr="0018565A">
        <w:rPr>
          <w:rFonts w:ascii="Arial Narrow" w:hAnsi="Arial Narrow" w:cs="Arial"/>
          <w:sz w:val="24"/>
          <w:szCs w:val="24"/>
          <w:lang w:val="en-US"/>
        </w:rPr>
        <w:t>Therapeutic options in platinum-resistant ovarian cancer (PROC)</w:t>
      </w:r>
      <w:r w:rsidR="00443B36">
        <w:rPr>
          <w:rFonts w:ascii="Arial Narrow" w:hAnsi="Arial Narrow" w:cs="Arial"/>
          <w:sz w:val="24"/>
          <w:szCs w:val="24"/>
          <w:lang w:val="en-US"/>
        </w:rPr>
        <w:t>.</w:t>
      </w:r>
      <w:r w:rsidR="002370DA">
        <w:rPr>
          <w:rFonts w:ascii="Arial Narrow" w:hAnsi="Arial Narrow" w:cs="Arial"/>
          <w:sz w:val="24"/>
          <w:szCs w:val="24"/>
          <w:lang w:val="en-US"/>
        </w:rPr>
        <w:t xml:space="preserve">The </w:t>
      </w:r>
      <w:r w:rsidR="002370DA" w:rsidRPr="002370DA">
        <w:rPr>
          <w:rFonts w:ascii="Arial Narrow" w:hAnsi="Arial Narrow" w:cs="Arial"/>
          <w:sz w:val="24"/>
          <w:szCs w:val="24"/>
          <w:lang w:val="en-US"/>
        </w:rPr>
        <w:t>National Gynecology-Oncology Forum</w:t>
      </w:r>
      <w:r w:rsidR="00050E1E">
        <w:rPr>
          <w:rFonts w:ascii="Arial Narrow" w:hAnsi="Arial Narrow" w:cs="Arial"/>
          <w:sz w:val="24"/>
          <w:szCs w:val="24"/>
          <w:lang w:val="en-US"/>
        </w:rPr>
        <w:t>, September 2023 (oral presentation).</w:t>
      </w:r>
    </w:p>
    <w:p w14:paraId="22819ED7" w14:textId="77777777" w:rsidR="00B92701" w:rsidRDefault="00B92701" w:rsidP="00F23E90">
      <w:pPr>
        <w:ind w:left="360"/>
        <w:jc w:val="both"/>
        <w:rPr>
          <w:rFonts w:cs="Arial"/>
          <w:sz w:val="22"/>
          <w:szCs w:val="22"/>
        </w:rPr>
      </w:pPr>
    </w:p>
    <w:p w14:paraId="61B77120" w14:textId="77777777" w:rsidR="00B92701" w:rsidRDefault="00B92701" w:rsidP="00F23E90">
      <w:pPr>
        <w:ind w:left="360"/>
        <w:jc w:val="both"/>
        <w:rPr>
          <w:rFonts w:cs="Arial"/>
          <w:sz w:val="22"/>
          <w:szCs w:val="22"/>
          <w:lang w:val="en-GB"/>
        </w:rPr>
      </w:pPr>
    </w:p>
    <w:p w14:paraId="557BBC5B" w14:textId="77777777" w:rsidR="00B92701" w:rsidRPr="00B92701" w:rsidRDefault="00B92701" w:rsidP="00F23E90">
      <w:pPr>
        <w:ind w:left="360"/>
        <w:jc w:val="both"/>
        <w:rPr>
          <w:rFonts w:cs="Arial"/>
          <w:sz w:val="22"/>
          <w:szCs w:val="22"/>
          <w:lang w:val="en-GB"/>
        </w:rPr>
      </w:pPr>
    </w:p>
    <w:tbl>
      <w:tblPr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0032"/>
      </w:tblGrid>
      <w:tr w:rsidR="00CD0D9F" w:rsidRPr="00913C5D" w14:paraId="0C34C100" w14:textId="77777777" w:rsidTr="69E7CCFE">
        <w:trPr>
          <w:trHeight w:val="177"/>
        </w:trPr>
        <w:tc>
          <w:tcPr>
            <w:tcW w:w="918" w:type="dxa"/>
            <w:vMerge w:val="restart"/>
            <w:textDirection w:val="btLr"/>
          </w:tcPr>
          <w:p w14:paraId="74123B46" w14:textId="6030FF3C" w:rsidR="00CD0D9F" w:rsidRPr="00307B2C" w:rsidRDefault="00307B2C" w:rsidP="00D8404A">
            <w:pPr>
              <w:pStyle w:val="Heading1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Awards</w:t>
            </w:r>
          </w:p>
        </w:tc>
        <w:tc>
          <w:tcPr>
            <w:tcW w:w="10032" w:type="dxa"/>
          </w:tcPr>
          <w:p w14:paraId="322E83D1" w14:textId="77777777" w:rsidR="00307B2C" w:rsidRPr="00D8404A" w:rsidRDefault="00CD0D9F" w:rsidP="00307B2C">
            <w:pPr>
              <w:pStyle w:val="CVNormal-FirstLine"/>
              <w:spacing w:before="0"/>
              <w:ind w:left="0" w:right="0" w:hanging="113"/>
              <w:jc w:val="both"/>
              <w:rPr>
                <w:rFonts w:cs="Arial"/>
                <w:sz w:val="24"/>
                <w:szCs w:val="24"/>
              </w:rPr>
            </w:pPr>
            <w:r w:rsidRPr="00D8404A">
              <w:rPr>
                <w:b/>
                <w:sz w:val="24"/>
                <w:szCs w:val="24"/>
              </w:rPr>
              <w:t xml:space="preserve">  Best poster award </w:t>
            </w:r>
            <w:r w:rsidRPr="00D8404A">
              <w:rPr>
                <w:sz w:val="24"/>
                <w:szCs w:val="24"/>
              </w:rPr>
              <w:t xml:space="preserve">- </w:t>
            </w:r>
            <w:r w:rsidR="00307B2C" w:rsidRPr="00D8404A">
              <w:rPr>
                <w:rFonts w:cs="Arial"/>
                <w:sz w:val="24"/>
                <w:szCs w:val="24"/>
              </w:rPr>
              <w:t>National Congress of Oncology, October 2020:</w:t>
            </w:r>
          </w:p>
          <w:p w14:paraId="7A78ED4E" w14:textId="7FE28CC1" w:rsidR="00CD0D9F" w:rsidRPr="00D8404A" w:rsidRDefault="00307B2C" w:rsidP="00307B2C">
            <w:pPr>
              <w:pStyle w:val="CVNormal-FirstLine"/>
              <w:spacing w:before="0"/>
              <w:ind w:left="0" w:right="0" w:hanging="113"/>
              <w:jc w:val="both"/>
              <w:rPr>
                <w:sz w:val="24"/>
                <w:szCs w:val="24"/>
              </w:rPr>
            </w:pPr>
            <w:r w:rsidRPr="00D8404A">
              <w:rPr>
                <w:rFonts w:cs="Arial"/>
                <w:i/>
                <w:sz w:val="24"/>
                <w:szCs w:val="24"/>
              </w:rPr>
              <w:t xml:space="preserve">  Obesity paradox in cancer - to be or not to be obese</w:t>
            </w:r>
          </w:p>
        </w:tc>
      </w:tr>
      <w:tr w:rsidR="00D8404A" w:rsidRPr="00913C5D" w14:paraId="0D7249C7" w14:textId="77777777" w:rsidTr="69E7CCFE">
        <w:trPr>
          <w:trHeight w:val="177"/>
        </w:trPr>
        <w:tc>
          <w:tcPr>
            <w:tcW w:w="918" w:type="dxa"/>
            <w:vMerge/>
            <w:textDirection w:val="btLr"/>
          </w:tcPr>
          <w:p w14:paraId="3CFEB02C" w14:textId="77777777" w:rsidR="00D8404A" w:rsidRDefault="00D8404A" w:rsidP="00307B2C">
            <w:pPr>
              <w:pStyle w:val="Heading1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0032" w:type="dxa"/>
          </w:tcPr>
          <w:p w14:paraId="2E92138C" w14:textId="2519E849" w:rsidR="00384896" w:rsidRDefault="00D8404A" w:rsidP="00D8404A">
            <w:pPr>
              <w:pStyle w:val="CVNormal-FirstLine"/>
              <w:spacing w:before="0"/>
              <w:ind w:left="0" w:right="0" w:hanging="113"/>
              <w:jc w:val="both"/>
              <w:rPr>
                <w:b/>
                <w:sz w:val="24"/>
                <w:szCs w:val="24"/>
              </w:rPr>
            </w:pPr>
            <w:r w:rsidRPr="00D8404A">
              <w:rPr>
                <w:b/>
                <w:sz w:val="24"/>
                <w:szCs w:val="24"/>
              </w:rPr>
              <w:t xml:space="preserve">  </w:t>
            </w:r>
            <w:r w:rsidR="00384896">
              <w:rPr>
                <w:b/>
                <w:sz w:val="24"/>
                <w:szCs w:val="24"/>
              </w:rPr>
              <w:t xml:space="preserve">Best presentation award </w:t>
            </w:r>
            <w:r w:rsidR="000163E4">
              <w:rPr>
                <w:b/>
                <w:sz w:val="24"/>
                <w:szCs w:val="24"/>
              </w:rPr>
              <w:t xml:space="preserve">- </w:t>
            </w:r>
            <w:r w:rsidR="000163E4" w:rsidRPr="004B6C88">
              <w:rPr>
                <w:bCs/>
                <w:sz w:val="24"/>
                <w:szCs w:val="24"/>
              </w:rPr>
              <w:t>The European School of Oncology Event – 8th Eastern Europe Masterclass in Medical Oncology</w:t>
            </w:r>
            <w:r w:rsidR="00596821" w:rsidRPr="004B6C88">
              <w:rPr>
                <w:bCs/>
                <w:sz w:val="24"/>
                <w:szCs w:val="24"/>
              </w:rPr>
              <w:t>:</w:t>
            </w:r>
            <w:r w:rsidR="004B6C88">
              <w:rPr>
                <w:b/>
                <w:sz w:val="24"/>
                <w:szCs w:val="24"/>
              </w:rPr>
              <w:t xml:space="preserve"> </w:t>
            </w:r>
            <w:r w:rsidR="002D7ED8" w:rsidRPr="004B6C88">
              <w:rPr>
                <w:bCs/>
                <w:i/>
                <w:iCs/>
                <w:sz w:val="24"/>
                <w:szCs w:val="24"/>
              </w:rPr>
              <w:t xml:space="preserve">The Curious Case of a Peritoneal </w:t>
            </w:r>
            <w:proofErr w:type="spellStart"/>
            <w:r w:rsidR="002D7ED8" w:rsidRPr="004B6C88">
              <w:rPr>
                <w:bCs/>
                <w:i/>
                <w:iCs/>
                <w:sz w:val="24"/>
                <w:szCs w:val="24"/>
              </w:rPr>
              <w:t>Carcinomatosis</w:t>
            </w:r>
            <w:proofErr w:type="spellEnd"/>
            <w:r w:rsidR="002D7ED8" w:rsidRPr="004B6C88">
              <w:rPr>
                <w:bCs/>
                <w:i/>
                <w:iCs/>
                <w:sz w:val="24"/>
                <w:szCs w:val="24"/>
              </w:rPr>
              <w:t xml:space="preserve"> of Low-Grade Serous Ovarian Cancer</w:t>
            </w:r>
          </w:p>
          <w:p w14:paraId="11B95158" w14:textId="108220A3" w:rsidR="00D8404A" w:rsidRPr="00D8404A" w:rsidRDefault="00384896" w:rsidP="00D8404A">
            <w:pPr>
              <w:pStyle w:val="CVNormal-FirstLine"/>
              <w:spacing w:before="0"/>
              <w:ind w:left="0" w:right="0" w:hanging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D8404A" w:rsidRPr="00D8404A">
              <w:rPr>
                <w:b/>
                <w:sz w:val="24"/>
                <w:szCs w:val="24"/>
              </w:rPr>
              <w:t xml:space="preserve">Best presentation award </w:t>
            </w:r>
            <w:r w:rsidR="00D8404A" w:rsidRPr="00D8404A">
              <w:rPr>
                <w:sz w:val="24"/>
                <w:szCs w:val="24"/>
              </w:rPr>
              <w:t xml:space="preserve">- </w:t>
            </w:r>
            <w:proofErr w:type="spellStart"/>
            <w:r w:rsidR="00D8404A" w:rsidRPr="00D8404A">
              <w:rPr>
                <w:sz w:val="24"/>
                <w:szCs w:val="24"/>
              </w:rPr>
              <w:t>OncoHelp</w:t>
            </w:r>
            <w:proofErr w:type="spellEnd"/>
            <w:r w:rsidR="00D8404A" w:rsidRPr="00D8404A">
              <w:rPr>
                <w:sz w:val="24"/>
                <w:szCs w:val="24"/>
              </w:rPr>
              <w:t xml:space="preserve"> Conference (3</w:t>
            </w:r>
            <w:r w:rsidR="00D8404A" w:rsidRPr="00D8404A">
              <w:rPr>
                <w:sz w:val="24"/>
                <w:szCs w:val="24"/>
                <w:vertAlign w:val="superscript"/>
              </w:rPr>
              <w:t>rd</w:t>
            </w:r>
            <w:r w:rsidR="00D8404A" w:rsidRPr="00D8404A">
              <w:rPr>
                <w:sz w:val="24"/>
                <w:szCs w:val="24"/>
              </w:rPr>
              <w:t xml:space="preserve"> edition) “Multidisciplinary management of oncological pathologies - Novelties in diagnosis and treatment”: </w:t>
            </w:r>
            <w:r w:rsidR="00D8404A" w:rsidRPr="00D8404A">
              <w:rPr>
                <w:i/>
                <w:sz w:val="24"/>
                <w:szCs w:val="24"/>
              </w:rPr>
              <w:t>A series of remarkable events in the history of oncology</w:t>
            </w:r>
          </w:p>
        </w:tc>
      </w:tr>
      <w:tr w:rsidR="00CD0D9F" w:rsidRPr="00D6555E" w14:paraId="441072F1" w14:textId="77777777" w:rsidTr="69E7CCFE">
        <w:trPr>
          <w:trHeight w:val="442"/>
        </w:trPr>
        <w:tc>
          <w:tcPr>
            <w:tcW w:w="918" w:type="dxa"/>
            <w:vMerge/>
            <w:textDirection w:val="btLr"/>
          </w:tcPr>
          <w:p w14:paraId="6D98A12B" w14:textId="77777777" w:rsidR="00CD0D9F" w:rsidRPr="00307B2C" w:rsidRDefault="00CD0D9F" w:rsidP="00D844B0">
            <w:pPr>
              <w:pStyle w:val="Heading1"/>
              <w:ind w:left="113" w:right="113"/>
              <w:rPr>
                <w:sz w:val="24"/>
                <w:szCs w:val="24"/>
                <w:lang w:val="en-GB"/>
              </w:rPr>
            </w:pPr>
          </w:p>
        </w:tc>
        <w:tc>
          <w:tcPr>
            <w:tcW w:w="10032" w:type="dxa"/>
          </w:tcPr>
          <w:p w14:paraId="5D844DB6" w14:textId="77777777" w:rsidR="00307B2C" w:rsidRPr="00D8404A" w:rsidRDefault="00CD0D9F" w:rsidP="00307B2C">
            <w:pPr>
              <w:pStyle w:val="CVNormal-FirstLine"/>
              <w:spacing w:before="0"/>
              <w:ind w:hanging="113"/>
              <w:jc w:val="both"/>
              <w:rPr>
                <w:sz w:val="24"/>
                <w:szCs w:val="24"/>
                <w:lang w:val="en-GB"/>
              </w:rPr>
            </w:pPr>
            <w:r w:rsidRPr="00D8404A">
              <w:rPr>
                <w:b/>
                <w:sz w:val="24"/>
                <w:szCs w:val="24"/>
                <w:lang w:val="en-GB"/>
              </w:rPr>
              <w:t>Scholarship</w:t>
            </w:r>
            <w:r w:rsidR="00307B2C" w:rsidRPr="00D8404A">
              <w:rPr>
                <w:sz w:val="24"/>
                <w:szCs w:val="24"/>
                <w:lang w:val="en-GB"/>
              </w:rPr>
              <w:t xml:space="preserve"> for academic performance</w:t>
            </w:r>
          </w:p>
          <w:p w14:paraId="372520DD" w14:textId="37A63607" w:rsidR="00CD0D9F" w:rsidRPr="00D8404A" w:rsidRDefault="00CD0D9F" w:rsidP="00307B2C">
            <w:pPr>
              <w:pStyle w:val="CVNormal-FirstLine"/>
              <w:spacing w:before="0"/>
              <w:ind w:hanging="113"/>
              <w:jc w:val="both"/>
              <w:rPr>
                <w:sz w:val="24"/>
                <w:szCs w:val="24"/>
                <w:lang w:val="en-GB"/>
              </w:rPr>
            </w:pPr>
            <w:r w:rsidRPr="00D8404A">
              <w:rPr>
                <w:sz w:val="24"/>
                <w:szCs w:val="24"/>
                <w:lang w:val="en-GB"/>
              </w:rPr>
              <w:t>("</w:t>
            </w:r>
            <w:r w:rsidR="00307B2C" w:rsidRPr="00D8404A">
              <w:rPr>
                <w:sz w:val="24"/>
                <w:szCs w:val="24"/>
                <w:lang w:val="en-GB"/>
              </w:rPr>
              <w:t xml:space="preserve">Victor </w:t>
            </w:r>
            <w:proofErr w:type="spellStart"/>
            <w:r w:rsidR="00307B2C" w:rsidRPr="00D8404A">
              <w:rPr>
                <w:sz w:val="24"/>
                <w:szCs w:val="24"/>
                <w:lang w:val="en-GB"/>
              </w:rPr>
              <w:t>Babeș</w:t>
            </w:r>
            <w:proofErr w:type="spellEnd"/>
            <w:r w:rsidRPr="00D8404A">
              <w:rPr>
                <w:sz w:val="24"/>
                <w:szCs w:val="24"/>
                <w:lang w:val="en-GB"/>
              </w:rPr>
              <w:t>" Unive</w:t>
            </w:r>
            <w:r w:rsidR="00307B2C" w:rsidRPr="00D8404A">
              <w:rPr>
                <w:sz w:val="24"/>
                <w:szCs w:val="24"/>
                <w:lang w:val="en-GB"/>
              </w:rPr>
              <w:t>rsity of Medicine and Pharmacy, during one semester)</w:t>
            </w:r>
          </w:p>
        </w:tc>
      </w:tr>
    </w:tbl>
    <w:p w14:paraId="110FFD37" w14:textId="77777777" w:rsidR="009C30FC" w:rsidRDefault="009C30FC" w:rsidP="009C30FC">
      <w:pPr>
        <w:rPr>
          <w:b/>
          <w:bCs/>
        </w:rPr>
      </w:pPr>
    </w:p>
    <w:p w14:paraId="4368A747" w14:textId="77777777" w:rsidR="00CD0D9F" w:rsidRDefault="00CD0D9F" w:rsidP="009C30FC">
      <w:pPr>
        <w:rPr>
          <w:b/>
          <w:bCs/>
        </w:rPr>
      </w:pPr>
    </w:p>
    <w:p w14:paraId="20E6220A" w14:textId="77777777" w:rsidR="00CD0D9F" w:rsidRDefault="00CD0D9F" w:rsidP="009C30FC">
      <w:pPr>
        <w:rPr>
          <w:b/>
          <w:bCs/>
        </w:rPr>
      </w:pPr>
    </w:p>
    <w:p w14:paraId="29E9100E" w14:textId="67D516CB" w:rsidR="000D74C1" w:rsidRPr="00CD0D9F" w:rsidRDefault="000D74C1">
      <w:pPr>
        <w:rPr>
          <w:b/>
          <w:bCs/>
          <w:sz w:val="22"/>
          <w:szCs w:val="22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1997"/>
        <w:gridCol w:w="1756"/>
        <w:gridCol w:w="1967"/>
        <w:gridCol w:w="2020"/>
        <w:gridCol w:w="1260"/>
      </w:tblGrid>
      <w:tr w:rsidR="000D74C1" w:rsidRPr="00D6555E" w14:paraId="0A29442D" w14:textId="77777777" w:rsidTr="000D74C1">
        <w:trPr>
          <w:trHeight w:val="435"/>
        </w:trPr>
        <w:tc>
          <w:tcPr>
            <w:tcW w:w="10998" w:type="dxa"/>
            <w:gridSpan w:val="6"/>
          </w:tcPr>
          <w:p w14:paraId="70C9D625" w14:textId="10327174" w:rsidR="000D74C1" w:rsidRDefault="000D74C1" w:rsidP="000D74C1">
            <w:pPr>
              <w:pStyle w:val="Heading1"/>
              <w:spacing w:before="0" w:after="0"/>
              <w:jc w:val="center"/>
              <w:rPr>
                <w:lang w:val="en-GB"/>
              </w:rPr>
            </w:pPr>
            <w:r w:rsidRPr="00D6555E">
              <w:rPr>
                <w:lang w:val="en-GB"/>
              </w:rPr>
              <w:t>Extracurricular activit</w:t>
            </w:r>
            <w:r>
              <w:rPr>
                <w:lang w:val="en-GB"/>
              </w:rPr>
              <w:t>ies and volunteering experience</w:t>
            </w:r>
          </w:p>
        </w:tc>
      </w:tr>
      <w:tr w:rsidR="00243C40" w:rsidRPr="00D6555E" w14:paraId="56B4AC29" w14:textId="77777777" w:rsidTr="00243C40">
        <w:trPr>
          <w:trHeight w:val="246"/>
        </w:trPr>
        <w:tc>
          <w:tcPr>
            <w:tcW w:w="10998" w:type="dxa"/>
            <w:gridSpan w:val="6"/>
            <w:vAlign w:val="center"/>
          </w:tcPr>
          <w:p w14:paraId="36CC4D0D" w14:textId="38925AA2" w:rsidR="00243C40" w:rsidRPr="00243C40" w:rsidRDefault="00243C40" w:rsidP="00243C40">
            <w:pPr>
              <w:pStyle w:val="CVNormal-FirstLine"/>
              <w:rPr>
                <w:lang w:val="ro-RO"/>
              </w:rPr>
            </w:pPr>
            <w:proofErr w:type="spellStart"/>
            <w:r w:rsidRPr="00243C40">
              <w:rPr>
                <w:lang w:val="ro-RO"/>
              </w:rPr>
              <w:t>Volunteering</w:t>
            </w:r>
            <w:proofErr w:type="spellEnd"/>
            <w:r w:rsidRPr="00243C40">
              <w:rPr>
                <w:lang w:val="ro-RO"/>
              </w:rPr>
              <w:t xml:space="preserve"> at </w:t>
            </w:r>
            <w:proofErr w:type="spellStart"/>
            <w:r w:rsidRPr="00243C40">
              <w:rPr>
                <w:lang w:val="ro-RO"/>
              </w:rPr>
              <w:t>OncoHelp</w:t>
            </w:r>
            <w:proofErr w:type="spellEnd"/>
            <w:r w:rsidRPr="00243C40">
              <w:rPr>
                <w:lang w:val="ro-RO"/>
              </w:rPr>
              <w:t xml:space="preserve"> Association - 128 </w:t>
            </w:r>
            <w:proofErr w:type="spellStart"/>
            <w:r w:rsidRPr="00243C40">
              <w:rPr>
                <w:lang w:val="ro-RO"/>
              </w:rPr>
              <w:t>hours</w:t>
            </w:r>
            <w:proofErr w:type="spellEnd"/>
            <w:r w:rsidRPr="00243C40">
              <w:rPr>
                <w:lang w:val="ro-RO"/>
              </w:rPr>
              <w:t xml:space="preserve">, 04 </w:t>
            </w:r>
            <w:proofErr w:type="spellStart"/>
            <w:r w:rsidRPr="00243C40">
              <w:rPr>
                <w:lang w:val="ro-RO"/>
              </w:rPr>
              <w:t>January</w:t>
            </w:r>
            <w:proofErr w:type="spellEnd"/>
            <w:r w:rsidRPr="00243C40">
              <w:rPr>
                <w:lang w:val="ro-RO"/>
              </w:rPr>
              <w:t xml:space="preserve"> - 01 </w:t>
            </w:r>
            <w:proofErr w:type="spellStart"/>
            <w:r w:rsidRPr="00243C40">
              <w:rPr>
                <w:lang w:val="ro-RO"/>
              </w:rPr>
              <w:t>February</w:t>
            </w:r>
            <w:proofErr w:type="spellEnd"/>
            <w:r w:rsidRPr="00243C40">
              <w:rPr>
                <w:lang w:val="ro-RO"/>
              </w:rPr>
              <w:t xml:space="preserve"> 2017, </w:t>
            </w:r>
            <w:proofErr w:type="spellStart"/>
            <w:r>
              <w:rPr>
                <w:lang w:val="ro-RO"/>
              </w:rPr>
              <w:t>OncoHelp</w:t>
            </w:r>
            <w:proofErr w:type="spellEnd"/>
            <w:r>
              <w:rPr>
                <w:lang w:val="ro-RO"/>
              </w:rPr>
              <w:t xml:space="preserve"> Association, Timișoara</w:t>
            </w:r>
          </w:p>
        </w:tc>
      </w:tr>
      <w:tr w:rsidR="00243C40" w:rsidRPr="00D6555E" w14:paraId="7FBDEB8C" w14:textId="77777777" w:rsidTr="00243C40">
        <w:trPr>
          <w:trHeight w:val="246"/>
        </w:trPr>
        <w:tc>
          <w:tcPr>
            <w:tcW w:w="10998" w:type="dxa"/>
            <w:gridSpan w:val="6"/>
            <w:vAlign w:val="center"/>
          </w:tcPr>
          <w:p w14:paraId="72960154" w14:textId="0A4AB56D" w:rsidR="00243C40" w:rsidRPr="00243C40" w:rsidRDefault="00243C40" w:rsidP="00243C40">
            <w:pPr>
              <w:pStyle w:val="CVNormal-FirstLine"/>
              <w:rPr>
                <w:lang w:val="ro-RO"/>
              </w:rPr>
            </w:pPr>
            <w:proofErr w:type="spellStart"/>
            <w:r>
              <w:rPr>
                <w:lang w:val="ro-RO"/>
              </w:rPr>
              <w:t>Attended</w:t>
            </w:r>
            <w:proofErr w:type="spellEnd"/>
            <w:r>
              <w:rPr>
                <w:lang w:val="ro-RO"/>
              </w:rPr>
              <w:t xml:space="preserve"> </w:t>
            </w:r>
            <w:r w:rsidRPr="00243C40">
              <w:rPr>
                <w:lang w:val="ro-RO"/>
              </w:rPr>
              <w:t>“</w:t>
            </w:r>
            <w:proofErr w:type="spellStart"/>
            <w:r w:rsidRPr="00243C40">
              <w:rPr>
                <w:lang w:val="ro-RO"/>
              </w:rPr>
              <w:t>From</w:t>
            </w:r>
            <w:proofErr w:type="spellEnd"/>
            <w:r w:rsidRPr="00243C40">
              <w:rPr>
                <w:lang w:val="ro-RO"/>
              </w:rPr>
              <w:t xml:space="preserve"> </w:t>
            </w:r>
            <w:proofErr w:type="spellStart"/>
            <w:r w:rsidRPr="00243C40">
              <w:rPr>
                <w:lang w:val="ro-RO"/>
              </w:rPr>
              <w:t>Solitude</w:t>
            </w:r>
            <w:proofErr w:type="spellEnd"/>
            <w:r w:rsidRPr="00243C40">
              <w:rPr>
                <w:lang w:val="ro-RO"/>
              </w:rPr>
              <w:t xml:space="preserve"> </w:t>
            </w:r>
            <w:proofErr w:type="spellStart"/>
            <w:r w:rsidRPr="00243C40">
              <w:rPr>
                <w:lang w:val="ro-RO"/>
              </w:rPr>
              <w:t>to</w:t>
            </w:r>
            <w:proofErr w:type="spellEnd"/>
            <w:r w:rsidRPr="00243C40">
              <w:rPr>
                <w:lang w:val="ro-RO"/>
              </w:rPr>
              <w:t xml:space="preserve"> </w:t>
            </w:r>
            <w:proofErr w:type="spellStart"/>
            <w:r w:rsidRPr="00243C40">
              <w:rPr>
                <w:lang w:val="ro-RO"/>
              </w:rPr>
              <w:t>Partnership</w:t>
            </w:r>
            <w:proofErr w:type="spellEnd"/>
            <w:r>
              <w:rPr>
                <w:lang w:val="ro-RO"/>
              </w:rPr>
              <w:t>”</w:t>
            </w:r>
            <w:r w:rsidRPr="00243C40">
              <w:rPr>
                <w:lang w:val="ro-RO"/>
              </w:rPr>
              <w:t xml:space="preserve"> - workshop on </w:t>
            </w:r>
            <w:proofErr w:type="spellStart"/>
            <w:r w:rsidRPr="00243C40">
              <w:rPr>
                <w:lang w:val="ro-RO"/>
              </w:rPr>
              <w:t>communication</w:t>
            </w:r>
            <w:proofErr w:type="spellEnd"/>
            <w:r w:rsidRPr="00243C40">
              <w:rPr>
                <w:lang w:val="ro-RO"/>
              </w:rPr>
              <w:t xml:space="preserve"> </w:t>
            </w:r>
            <w:proofErr w:type="spellStart"/>
            <w:r w:rsidRPr="00243C40">
              <w:rPr>
                <w:lang w:val="ro-RO"/>
              </w:rPr>
              <w:t>techniques</w:t>
            </w:r>
            <w:proofErr w:type="spellEnd"/>
            <w:r w:rsidRPr="00243C40">
              <w:rPr>
                <w:lang w:val="ro-RO"/>
              </w:rPr>
              <w:t xml:space="preserve"> for </w:t>
            </w:r>
            <w:proofErr w:type="spellStart"/>
            <w:r w:rsidRPr="00243C40">
              <w:rPr>
                <w:lang w:val="ro-RO"/>
              </w:rPr>
              <w:t>health</w:t>
            </w:r>
            <w:proofErr w:type="spellEnd"/>
            <w:r w:rsidRPr="00243C40">
              <w:rPr>
                <w:lang w:val="ro-RO"/>
              </w:rPr>
              <w:t xml:space="preserve"> care </w:t>
            </w:r>
            <w:proofErr w:type="spellStart"/>
            <w:r w:rsidRPr="00243C40">
              <w:rPr>
                <w:lang w:val="ro-RO"/>
              </w:rPr>
              <w:t>profession</w:t>
            </w:r>
            <w:r>
              <w:rPr>
                <w:lang w:val="ro-RO"/>
              </w:rPr>
              <w:t>als</w:t>
            </w:r>
            <w:proofErr w:type="spellEnd"/>
            <w:r>
              <w:rPr>
                <w:lang w:val="ro-RO"/>
              </w:rPr>
              <w:t xml:space="preserve">, </w:t>
            </w:r>
            <w:proofErr w:type="spellStart"/>
            <w:r>
              <w:rPr>
                <w:lang w:val="ro-RO"/>
              </w:rPr>
              <w:t>Timisoara</w:t>
            </w:r>
            <w:proofErr w:type="spellEnd"/>
            <w:r>
              <w:rPr>
                <w:lang w:val="ro-RO"/>
              </w:rPr>
              <w:t xml:space="preserve">, 08-09 </w:t>
            </w:r>
            <w:proofErr w:type="spellStart"/>
            <w:r>
              <w:rPr>
                <w:lang w:val="ro-RO"/>
              </w:rPr>
              <w:t>July</w:t>
            </w:r>
            <w:proofErr w:type="spellEnd"/>
            <w:r>
              <w:rPr>
                <w:lang w:val="ro-RO"/>
              </w:rPr>
              <w:t xml:space="preserve"> 2017</w:t>
            </w:r>
            <w:r w:rsidRPr="00243C40">
              <w:rPr>
                <w:lang w:val="ro-RO"/>
              </w:rPr>
              <w:t xml:space="preserve"> </w:t>
            </w:r>
          </w:p>
        </w:tc>
      </w:tr>
      <w:tr w:rsidR="000D74C1" w:rsidRPr="00D6555E" w14:paraId="3A2AD055" w14:textId="77777777" w:rsidTr="00243C40">
        <w:trPr>
          <w:trHeight w:val="401"/>
        </w:trPr>
        <w:tc>
          <w:tcPr>
            <w:tcW w:w="10998" w:type="dxa"/>
            <w:gridSpan w:val="6"/>
            <w:vAlign w:val="center"/>
          </w:tcPr>
          <w:p w14:paraId="39656D36" w14:textId="4F1C315F" w:rsidR="000D74C1" w:rsidRPr="000C5DC2" w:rsidRDefault="00693BFB" w:rsidP="00243C40">
            <w:pPr>
              <w:pStyle w:val="CVNormal-FirstLine"/>
              <w:spacing w:before="0"/>
              <w:rPr>
                <w:sz w:val="18"/>
                <w:lang w:val="en-GB"/>
              </w:rPr>
            </w:pPr>
            <w:r>
              <w:rPr>
                <w:lang w:val="en-GB"/>
              </w:rPr>
              <w:t>Former</w:t>
            </w:r>
            <w:r w:rsidR="008F2E75">
              <w:rPr>
                <w:lang w:val="en-GB"/>
              </w:rPr>
              <w:t xml:space="preserve"> </w:t>
            </w:r>
            <w:r w:rsidR="00D8404A">
              <w:rPr>
                <w:lang w:val="en-GB"/>
              </w:rPr>
              <w:t>Member of SSMT</w:t>
            </w:r>
            <w:r w:rsidR="000D74C1" w:rsidRPr="00D6555E">
              <w:rPr>
                <w:lang w:val="en-GB"/>
              </w:rPr>
              <w:t xml:space="preserve"> (Society of Medical Students from</w:t>
            </w:r>
            <w:r w:rsidR="00D8404A">
              <w:rPr>
                <w:lang w:val="en-GB"/>
              </w:rPr>
              <w:t xml:space="preserve"> </w:t>
            </w:r>
            <w:proofErr w:type="spellStart"/>
            <w:r w:rsidR="00D8404A">
              <w:rPr>
                <w:lang w:val="en-GB"/>
              </w:rPr>
              <w:t>Timișoara</w:t>
            </w:r>
            <w:proofErr w:type="spellEnd"/>
            <w:r w:rsidR="000D74C1" w:rsidRPr="00D6555E">
              <w:rPr>
                <w:lang w:val="en-GB"/>
              </w:rPr>
              <w:t>)</w:t>
            </w:r>
            <w:r w:rsidR="000D74C1">
              <w:rPr>
                <w:lang w:val="en-GB"/>
              </w:rPr>
              <w:t xml:space="preserve"> - </w:t>
            </w:r>
            <w:r w:rsidR="000C5DC2">
              <w:rPr>
                <w:lang w:val="en-GB"/>
              </w:rPr>
              <w:t xml:space="preserve">Volunteer in the national educational project “Little </w:t>
            </w:r>
            <w:r w:rsidR="000C5DC2" w:rsidRPr="000C5DC2">
              <w:rPr>
                <w:lang w:val="en-GB"/>
              </w:rPr>
              <w:t>healthcare workers</w:t>
            </w:r>
            <w:r w:rsidR="000C5DC2">
              <w:rPr>
                <w:lang w:val="en-GB"/>
              </w:rPr>
              <w:t>” (“</w:t>
            </w:r>
            <w:proofErr w:type="spellStart"/>
            <w:r w:rsidR="000C5DC2">
              <w:rPr>
                <w:lang w:val="en-GB"/>
              </w:rPr>
              <w:t>Micii</w:t>
            </w:r>
            <w:proofErr w:type="spellEnd"/>
            <w:r w:rsidR="000C5DC2">
              <w:rPr>
                <w:lang w:val="en-GB"/>
              </w:rPr>
              <w:t xml:space="preserve"> </w:t>
            </w:r>
            <w:proofErr w:type="spellStart"/>
            <w:r w:rsidR="000C5DC2">
              <w:rPr>
                <w:lang w:val="en-GB"/>
              </w:rPr>
              <w:t>sanitari</w:t>
            </w:r>
            <w:proofErr w:type="spellEnd"/>
            <w:r w:rsidR="000C5DC2">
              <w:rPr>
                <w:lang w:val="en-GB"/>
              </w:rPr>
              <w:t>”)</w:t>
            </w:r>
          </w:p>
        </w:tc>
      </w:tr>
      <w:tr w:rsidR="000D74C1" w:rsidRPr="00D6555E" w14:paraId="4C99B6BE" w14:textId="77777777" w:rsidTr="00243C40">
        <w:trPr>
          <w:trHeight w:val="401"/>
        </w:trPr>
        <w:tc>
          <w:tcPr>
            <w:tcW w:w="10998" w:type="dxa"/>
            <w:gridSpan w:val="6"/>
            <w:vAlign w:val="center"/>
          </w:tcPr>
          <w:p w14:paraId="3278E402" w14:textId="033A10AF" w:rsidR="000D74C1" w:rsidRPr="00D6555E" w:rsidRDefault="000C5DC2" w:rsidP="00243C40">
            <w:pPr>
              <w:pStyle w:val="CVNormal-FirstLine"/>
              <w:spacing w:before="0"/>
              <w:ind w:left="111"/>
              <w:rPr>
                <w:lang w:val="en-GB"/>
              </w:rPr>
            </w:pPr>
            <w:r w:rsidRPr="000C5DC2">
              <w:rPr>
                <w:lang w:val="en-GB"/>
              </w:rPr>
              <w:t>September 2015 - September 2016</w:t>
            </w:r>
            <w:r>
              <w:rPr>
                <w:lang w:val="en-GB"/>
              </w:rPr>
              <w:t>: Member of E</w:t>
            </w:r>
            <w:r w:rsidR="00693BFB">
              <w:rPr>
                <w:lang w:val="en-GB"/>
              </w:rPr>
              <w:t>MS</w:t>
            </w:r>
            <w:r>
              <w:rPr>
                <w:lang w:val="en-GB"/>
              </w:rPr>
              <w:t>A</w:t>
            </w:r>
            <w:r w:rsidRPr="000C5DC2">
              <w:rPr>
                <w:lang w:val="en-GB"/>
              </w:rPr>
              <w:t xml:space="preserve"> </w:t>
            </w:r>
            <w:r>
              <w:rPr>
                <w:lang w:val="en-GB"/>
              </w:rPr>
              <w:t>(</w:t>
            </w:r>
            <w:r w:rsidRPr="000C5DC2">
              <w:rPr>
                <w:lang w:val="en-GB"/>
              </w:rPr>
              <w:t>European Medical St</w:t>
            </w:r>
            <w:r>
              <w:rPr>
                <w:lang w:val="en-GB"/>
              </w:rPr>
              <w:t xml:space="preserve">udents' Association) - </w:t>
            </w:r>
            <w:r w:rsidRPr="000C5DC2">
              <w:rPr>
                <w:lang w:val="en-GB"/>
              </w:rPr>
              <w:t>Coordin</w:t>
            </w:r>
            <w:r>
              <w:rPr>
                <w:lang w:val="en-GB"/>
              </w:rPr>
              <w:t>ator of the project “</w:t>
            </w:r>
            <w:r w:rsidRPr="000C5DC2">
              <w:rPr>
                <w:lang w:val="en-GB"/>
              </w:rPr>
              <w:t xml:space="preserve">A healthy </w:t>
            </w:r>
            <w:r>
              <w:rPr>
                <w:lang w:val="en-GB"/>
              </w:rPr>
              <w:t xml:space="preserve">life - a lifestyle, not a trend”, </w:t>
            </w:r>
            <w:proofErr w:type="spellStart"/>
            <w:r>
              <w:rPr>
                <w:lang w:val="en-GB"/>
              </w:rPr>
              <w:t>Timișoara</w:t>
            </w:r>
            <w:proofErr w:type="spellEnd"/>
          </w:p>
        </w:tc>
      </w:tr>
      <w:tr w:rsidR="00243C40" w:rsidRPr="00D6555E" w14:paraId="1F160BA1" w14:textId="77777777" w:rsidTr="00243C40">
        <w:trPr>
          <w:trHeight w:val="255"/>
        </w:trPr>
        <w:tc>
          <w:tcPr>
            <w:tcW w:w="10998" w:type="dxa"/>
            <w:gridSpan w:val="6"/>
            <w:vAlign w:val="center"/>
          </w:tcPr>
          <w:p w14:paraId="22A7EC04" w14:textId="35BA9663" w:rsidR="00243C40" w:rsidRPr="000C5DC2" w:rsidRDefault="00243C40" w:rsidP="00243C40">
            <w:pPr>
              <w:pStyle w:val="CVNormal-FirstLine"/>
              <w:spacing w:before="0"/>
              <w:ind w:left="111"/>
              <w:rPr>
                <w:lang w:val="en-GB"/>
              </w:rPr>
            </w:pPr>
            <w:proofErr w:type="spellStart"/>
            <w:r w:rsidRPr="00243C40">
              <w:rPr>
                <w:lang w:val="ro-RO"/>
              </w:rPr>
              <w:t>Attended</w:t>
            </w:r>
            <w:proofErr w:type="spellEnd"/>
            <w:r w:rsidRPr="00243C40">
              <w:rPr>
                <w:lang w:val="ro-RO"/>
              </w:rPr>
              <w:t xml:space="preserve"> at “</w:t>
            </w:r>
            <w:proofErr w:type="spellStart"/>
            <w:r w:rsidRPr="00243C40">
              <w:rPr>
                <w:lang w:val="ro-RO"/>
              </w:rPr>
              <w:t>Knots</w:t>
            </w:r>
            <w:proofErr w:type="spellEnd"/>
            <w:r w:rsidRPr="00243C40">
              <w:rPr>
                <w:lang w:val="ro-RO"/>
              </w:rPr>
              <w:t xml:space="preserve"> </w:t>
            </w:r>
            <w:proofErr w:type="spellStart"/>
            <w:r w:rsidRPr="00243C40">
              <w:rPr>
                <w:lang w:val="ro-RO"/>
              </w:rPr>
              <w:t>and</w:t>
            </w:r>
            <w:proofErr w:type="spellEnd"/>
            <w:r w:rsidRPr="00243C40">
              <w:rPr>
                <w:lang w:val="ro-RO"/>
              </w:rPr>
              <w:t xml:space="preserve"> </w:t>
            </w:r>
            <w:proofErr w:type="spellStart"/>
            <w:r w:rsidRPr="00243C40">
              <w:rPr>
                <w:lang w:val="ro-RO"/>
              </w:rPr>
              <w:t>Sutures</w:t>
            </w:r>
            <w:proofErr w:type="spellEnd"/>
            <w:r>
              <w:rPr>
                <w:lang w:val="ro-RO"/>
              </w:rPr>
              <w:t>”</w:t>
            </w:r>
            <w:r w:rsidRPr="00243C40">
              <w:rPr>
                <w:lang w:val="ro-RO"/>
              </w:rPr>
              <w:t xml:space="preserve"> Workshop, </w:t>
            </w:r>
            <w:proofErr w:type="spellStart"/>
            <w:r w:rsidRPr="00243C40">
              <w:rPr>
                <w:lang w:val="ro-RO"/>
              </w:rPr>
              <w:t>Timisoara</w:t>
            </w:r>
            <w:proofErr w:type="spellEnd"/>
            <w:r w:rsidRPr="00243C40">
              <w:rPr>
                <w:lang w:val="ro-RO"/>
              </w:rPr>
              <w:t>, 2011</w:t>
            </w:r>
          </w:p>
        </w:tc>
      </w:tr>
      <w:tr w:rsidR="000D74C1" w:rsidRPr="00D6555E" w14:paraId="57C13A8D" w14:textId="77777777" w:rsidTr="00243C40">
        <w:trPr>
          <w:trHeight w:val="144"/>
        </w:trPr>
        <w:tc>
          <w:tcPr>
            <w:tcW w:w="10998" w:type="dxa"/>
            <w:gridSpan w:val="6"/>
            <w:vAlign w:val="center"/>
          </w:tcPr>
          <w:p w14:paraId="7828CC79" w14:textId="56EB6FC7" w:rsidR="000D74C1" w:rsidRPr="001C583E" w:rsidRDefault="006972C6" w:rsidP="00044574">
            <w:pPr>
              <w:pStyle w:val="CVNormal-FirstLine"/>
              <w:spacing w:before="0"/>
              <w:ind w:left="111"/>
              <w:rPr>
                <w:lang w:val="en-GB"/>
              </w:rPr>
            </w:pPr>
            <w:r>
              <w:rPr>
                <w:lang w:val="en-GB"/>
              </w:rPr>
              <w:t>Former m</w:t>
            </w:r>
            <w:r w:rsidR="000C5DC2">
              <w:rPr>
                <w:lang w:val="en-GB"/>
              </w:rPr>
              <w:t xml:space="preserve">ember of </w:t>
            </w:r>
            <w:proofErr w:type="spellStart"/>
            <w:r w:rsidR="000C5DC2">
              <w:rPr>
                <w:lang w:val="en-GB"/>
              </w:rPr>
              <w:t>Rotaract</w:t>
            </w:r>
            <w:proofErr w:type="spellEnd"/>
            <w:r w:rsidR="000C5DC2">
              <w:rPr>
                <w:lang w:val="en-GB"/>
              </w:rPr>
              <w:t xml:space="preserve"> Club </w:t>
            </w:r>
            <w:proofErr w:type="spellStart"/>
            <w:r w:rsidR="000C5DC2">
              <w:rPr>
                <w:lang w:val="en-GB"/>
              </w:rPr>
              <w:t>Timiș</w:t>
            </w:r>
            <w:r w:rsidR="000C5DC2" w:rsidRPr="000C5DC2">
              <w:rPr>
                <w:lang w:val="en-GB"/>
              </w:rPr>
              <w:t>oara</w:t>
            </w:r>
            <w:proofErr w:type="spellEnd"/>
            <w:r w:rsidR="000C5DC2" w:rsidRPr="000C5DC2">
              <w:rPr>
                <w:lang w:val="en-GB"/>
              </w:rPr>
              <w:t xml:space="preserve"> </w:t>
            </w:r>
            <w:proofErr w:type="spellStart"/>
            <w:r w:rsidR="000C5DC2" w:rsidRPr="000C5DC2">
              <w:rPr>
                <w:lang w:val="en-GB"/>
              </w:rPr>
              <w:t>Ripensis</w:t>
            </w:r>
            <w:proofErr w:type="spellEnd"/>
          </w:p>
        </w:tc>
      </w:tr>
      <w:tr w:rsidR="000D74C1" w:rsidRPr="00D6555E" w14:paraId="0A161564" w14:textId="77777777" w:rsidTr="00243C40">
        <w:trPr>
          <w:cantSplit/>
          <w:trHeight w:val="327"/>
        </w:trPr>
        <w:tc>
          <w:tcPr>
            <w:tcW w:w="10998" w:type="dxa"/>
            <w:gridSpan w:val="6"/>
            <w:vAlign w:val="center"/>
          </w:tcPr>
          <w:p w14:paraId="69F9B439" w14:textId="4680EB8D" w:rsidR="000D74C1" w:rsidRPr="000C5DC2" w:rsidRDefault="000C5DC2" w:rsidP="00243C40">
            <w:pPr>
              <w:pStyle w:val="CVNormal"/>
            </w:pPr>
            <w:r>
              <w:t xml:space="preserve">2002 - 2010: Member of </w:t>
            </w:r>
            <w:proofErr w:type="spellStart"/>
            <w:r>
              <w:t>Caransebeș</w:t>
            </w:r>
            <w:proofErr w:type="spellEnd"/>
            <w:r w:rsidRPr="000C5DC2">
              <w:t xml:space="preserve"> School Sports Club</w:t>
            </w:r>
          </w:p>
        </w:tc>
      </w:tr>
      <w:tr w:rsidR="008D7EBB" w:rsidRPr="00D6555E" w14:paraId="5475EE6F" w14:textId="77777777" w:rsidTr="000D74C1">
        <w:trPr>
          <w:trHeight w:val="354"/>
        </w:trPr>
        <w:tc>
          <w:tcPr>
            <w:tcW w:w="10998" w:type="dxa"/>
            <w:gridSpan w:val="6"/>
          </w:tcPr>
          <w:p w14:paraId="637805D2" w14:textId="23F5D9FA" w:rsidR="008D7EBB" w:rsidRPr="008D7EBB" w:rsidRDefault="009D3DFC" w:rsidP="008D7EBB">
            <w:pPr>
              <w:pStyle w:val="CVNormal-FirstLine"/>
              <w:spacing w:before="0"/>
              <w:jc w:val="center"/>
              <w:rPr>
                <w:rFonts w:ascii="Cambria" w:hAnsi="Cambria"/>
                <w:b/>
                <w:sz w:val="32"/>
                <w:szCs w:val="32"/>
                <w:lang w:val="en-GB"/>
              </w:rPr>
            </w:pPr>
            <w:r>
              <w:lastRenderedPageBreak/>
              <w:br w:type="page"/>
            </w:r>
            <w:r w:rsidR="008D7EBB">
              <w:br w:type="page"/>
            </w:r>
            <w:r w:rsidR="008D7EBB" w:rsidRPr="008D7EBB">
              <w:rPr>
                <w:rFonts w:ascii="Cambria" w:hAnsi="Cambria"/>
                <w:b/>
                <w:sz w:val="32"/>
                <w:szCs w:val="32"/>
                <w:lang w:val="en-GB"/>
              </w:rPr>
              <w:t>Personal skills and competences</w:t>
            </w:r>
          </w:p>
        </w:tc>
      </w:tr>
      <w:tr w:rsidR="009C30FC" w:rsidRPr="00D6555E" w14:paraId="774F2A89" w14:textId="77777777" w:rsidTr="00044574">
        <w:trPr>
          <w:trHeight w:val="264"/>
        </w:trPr>
        <w:tc>
          <w:tcPr>
            <w:tcW w:w="1998" w:type="dxa"/>
          </w:tcPr>
          <w:p w14:paraId="681FD314" w14:textId="77777777" w:rsidR="009C30FC" w:rsidRPr="00D6555E" w:rsidRDefault="009C30FC" w:rsidP="00ED5CAB">
            <w:pPr>
              <w:pStyle w:val="CVHeading2-FirstLine"/>
              <w:spacing w:before="0"/>
              <w:rPr>
                <w:lang w:val="en-GB"/>
              </w:rPr>
            </w:pPr>
            <w:r w:rsidRPr="00D6555E">
              <w:rPr>
                <w:lang w:val="en-GB"/>
              </w:rPr>
              <w:t>Mother tongue</w:t>
            </w:r>
          </w:p>
        </w:tc>
        <w:tc>
          <w:tcPr>
            <w:tcW w:w="9000" w:type="dxa"/>
            <w:gridSpan w:val="5"/>
          </w:tcPr>
          <w:p w14:paraId="6D31276D" w14:textId="77777777" w:rsidR="009C30FC" w:rsidRPr="00E91A69" w:rsidRDefault="009C30FC" w:rsidP="00ED5CAB">
            <w:pPr>
              <w:pStyle w:val="CVMedium-FirstLine"/>
              <w:spacing w:before="0"/>
              <w:rPr>
                <w:b w:val="0"/>
                <w:szCs w:val="22"/>
                <w:lang w:val="en-GB"/>
              </w:rPr>
            </w:pPr>
            <w:r w:rsidRPr="00E91A69">
              <w:rPr>
                <w:b w:val="0"/>
                <w:szCs w:val="22"/>
                <w:lang w:val="en-GB"/>
              </w:rPr>
              <w:t>Romanian</w:t>
            </w:r>
          </w:p>
        </w:tc>
      </w:tr>
      <w:tr w:rsidR="009C30FC" w:rsidRPr="00D6555E" w14:paraId="50AFF656" w14:textId="77777777" w:rsidTr="00243C40">
        <w:trPr>
          <w:trHeight w:val="259"/>
        </w:trPr>
        <w:tc>
          <w:tcPr>
            <w:tcW w:w="1998" w:type="dxa"/>
            <w:vMerge w:val="restart"/>
          </w:tcPr>
          <w:p w14:paraId="463F29E8" w14:textId="77777777" w:rsidR="009C30FC" w:rsidRPr="00D6555E" w:rsidRDefault="009C30FC" w:rsidP="00ED5CAB">
            <w:pPr>
              <w:pStyle w:val="CVHeadingLevel"/>
              <w:rPr>
                <w:lang w:val="en-GB"/>
              </w:rPr>
            </w:pPr>
          </w:p>
          <w:p w14:paraId="02FE4411" w14:textId="77777777" w:rsidR="009C30FC" w:rsidRPr="00D6555E" w:rsidRDefault="009C30FC" w:rsidP="00ED5CAB">
            <w:pPr>
              <w:pStyle w:val="CVHeadingLevel"/>
              <w:rPr>
                <w:lang w:val="en-GB"/>
              </w:rPr>
            </w:pPr>
            <w:r w:rsidRPr="00D6555E">
              <w:rPr>
                <w:lang w:val="en-GB"/>
              </w:rPr>
              <w:t>European level</w:t>
            </w:r>
          </w:p>
        </w:tc>
        <w:tc>
          <w:tcPr>
            <w:tcW w:w="3753" w:type="dxa"/>
            <w:gridSpan w:val="2"/>
          </w:tcPr>
          <w:p w14:paraId="51515B0E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Understanding</w:t>
            </w:r>
          </w:p>
        </w:tc>
        <w:tc>
          <w:tcPr>
            <w:tcW w:w="3987" w:type="dxa"/>
            <w:gridSpan w:val="2"/>
          </w:tcPr>
          <w:p w14:paraId="261D529A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Speaking</w:t>
            </w:r>
          </w:p>
        </w:tc>
        <w:tc>
          <w:tcPr>
            <w:tcW w:w="1260" w:type="dxa"/>
            <w:vMerge w:val="restart"/>
          </w:tcPr>
          <w:p w14:paraId="680D4E56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E91A69">
              <w:rPr>
                <w:sz w:val="22"/>
                <w:szCs w:val="22"/>
                <w:lang w:val="en-GB"/>
              </w:rPr>
              <w:t>Wriiting</w:t>
            </w:r>
            <w:proofErr w:type="spellEnd"/>
          </w:p>
        </w:tc>
      </w:tr>
      <w:tr w:rsidR="009C30FC" w:rsidRPr="00D6555E" w14:paraId="5A904FF6" w14:textId="77777777" w:rsidTr="00243C40">
        <w:trPr>
          <w:trHeight w:val="20"/>
        </w:trPr>
        <w:tc>
          <w:tcPr>
            <w:tcW w:w="1998" w:type="dxa"/>
            <w:vMerge/>
          </w:tcPr>
          <w:p w14:paraId="3B7B4B86" w14:textId="77777777" w:rsidR="009C30FC" w:rsidRPr="00D6555E" w:rsidRDefault="009C30FC" w:rsidP="00ED5CAB">
            <w:pPr>
              <w:pStyle w:val="CVHeadingLevel"/>
              <w:rPr>
                <w:lang w:val="en-GB"/>
              </w:rPr>
            </w:pPr>
          </w:p>
        </w:tc>
        <w:tc>
          <w:tcPr>
            <w:tcW w:w="1997" w:type="dxa"/>
          </w:tcPr>
          <w:p w14:paraId="13399733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Listening</w:t>
            </w:r>
          </w:p>
        </w:tc>
        <w:tc>
          <w:tcPr>
            <w:tcW w:w="1756" w:type="dxa"/>
          </w:tcPr>
          <w:p w14:paraId="778F0F42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Reading</w:t>
            </w:r>
          </w:p>
        </w:tc>
        <w:tc>
          <w:tcPr>
            <w:tcW w:w="1967" w:type="dxa"/>
          </w:tcPr>
          <w:p w14:paraId="670D5BAA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Spoken interaction</w:t>
            </w:r>
          </w:p>
        </w:tc>
        <w:tc>
          <w:tcPr>
            <w:tcW w:w="2020" w:type="dxa"/>
          </w:tcPr>
          <w:p w14:paraId="1923C7FC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Spoken production</w:t>
            </w:r>
          </w:p>
        </w:tc>
        <w:tc>
          <w:tcPr>
            <w:tcW w:w="1260" w:type="dxa"/>
            <w:vMerge/>
          </w:tcPr>
          <w:p w14:paraId="3A0FF5F2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9C30FC" w:rsidRPr="00D6555E" w14:paraId="47812220" w14:textId="77777777" w:rsidTr="00243C40">
        <w:trPr>
          <w:trHeight w:val="20"/>
        </w:trPr>
        <w:tc>
          <w:tcPr>
            <w:tcW w:w="1998" w:type="dxa"/>
          </w:tcPr>
          <w:p w14:paraId="0A6CB2C4" w14:textId="77777777" w:rsidR="009C30FC" w:rsidRPr="00D6555E" w:rsidRDefault="009C30FC" w:rsidP="00ED5CAB">
            <w:pPr>
              <w:pStyle w:val="CVHeadingLanguage"/>
              <w:rPr>
                <w:lang w:val="en-GB"/>
              </w:rPr>
            </w:pPr>
            <w:r w:rsidRPr="00D6555E">
              <w:rPr>
                <w:lang w:val="en-GB"/>
              </w:rPr>
              <w:t>English</w:t>
            </w:r>
          </w:p>
        </w:tc>
        <w:tc>
          <w:tcPr>
            <w:tcW w:w="1997" w:type="dxa"/>
          </w:tcPr>
          <w:p w14:paraId="0C577C91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proficient</w:t>
            </w:r>
          </w:p>
        </w:tc>
        <w:tc>
          <w:tcPr>
            <w:tcW w:w="1756" w:type="dxa"/>
          </w:tcPr>
          <w:p w14:paraId="2EF2199F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proficient</w:t>
            </w:r>
          </w:p>
        </w:tc>
        <w:tc>
          <w:tcPr>
            <w:tcW w:w="1967" w:type="dxa"/>
          </w:tcPr>
          <w:p w14:paraId="5C6B03A0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proficient</w:t>
            </w:r>
          </w:p>
        </w:tc>
        <w:tc>
          <w:tcPr>
            <w:tcW w:w="2020" w:type="dxa"/>
          </w:tcPr>
          <w:p w14:paraId="5EA4527F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proficient</w:t>
            </w:r>
          </w:p>
        </w:tc>
        <w:tc>
          <w:tcPr>
            <w:tcW w:w="1260" w:type="dxa"/>
          </w:tcPr>
          <w:p w14:paraId="7633C7F3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proficient</w:t>
            </w:r>
          </w:p>
        </w:tc>
      </w:tr>
      <w:tr w:rsidR="009C30FC" w:rsidRPr="00D6555E" w14:paraId="71A2F889" w14:textId="77777777" w:rsidTr="00243C40">
        <w:trPr>
          <w:trHeight w:val="241"/>
        </w:trPr>
        <w:tc>
          <w:tcPr>
            <w:tcW w:w="1998" w:type="dxa"/>
          </w:tcPr>
          <w:p w14:paraId="2E0AF8F1" w14:textId="77777777" w:rsidR="009C30FC" w:rsidRPr="00D6555E" w:rsidRDefault="009C30FC" w:rsidP="00ED5CAB">
            <w:pPr>
              <w:pStyle w:val="CVHeadingLanguage"/>
              <w:rPr>
                <w:lang w:val="en-GB"/>
              </w:rPr>
            </w:pPr>
            <w:r w:rsidRPr="00D6555E">
              <w:rPr>
                <w:lang w:val="en-GB"/>
              </w:rPr>
              <w:t>French</w:t>
            </w:r>
          </w:p>
        </w:tc>
        <w:tc>
          <w:tcPr>
            <w:tcW w:w="1997" w:type="dxa"/>
          </w:tcPr>
          <w:p w14:paraId="60C8E485" w14:textId="3BA9D762" w:rsidR="009C30FC" w:rsidRPr="00E91A69" w:rsidRDefault="00AB3DA5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</w:t>
            </w:r>
          </w:p>
        </w:tc>
        <w:tc>
          <w:tcPr>
            <w:tcW w:w="1756" w:type="dxa"/>
          </w:tcPr>
          <w:p w14:paraId="1AC13043" w14:textId="2914B2E7" w:rsidR="009C30FC" w:rsidRPr="00E91A69" w:rsidRDefault="00736699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advanced</w:t>
            </w:r>
          </w:p>
        </w:tc>
        <w:tc>
          <w:tcPr>
            <w:tcW w:w="1967" w:type="dxa"/>
          </w:tcPr>
          <w:p w14:paraId="3920F81C" w14:textId="2DEA8FB8" w:rsidR="009C30FC" w:rsidRPr="00E91A69" w:rsidRDefault="00736699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</w:t>
            </w:r>
          </w:p>
        </w:tc>
        <w:tc>
          <w:tcPr>
            <w:tcW w:w="2020" w:type="dxa"/>
          </w:tcPr>
          <w:p w14:paraId="4A85CC60" w14:textId="3C3CFB19" w:rsidR="009C30FC" w:rsidRPr="00E91A69" w:rsidRDefault="00736699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</w:t>
            </w:r>
          </w:p>
        </w:tc>
        <w:tc>
          <w:tcPr>
            <w:tcW w:w="1260" w:type="dxa"/>
          </w:tcPr>
          <w:p w14:paraId="5FC1CB2A" w14:textId="77777777" w:rsidR="009C30FC" w:rsidRPr="00E91A69" w:rsidRDefault="009C30FC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 w:rsidRPr="00E91A69">
              <w:rPr>
                <w:sz w:val="22"/>
                <w:szCs w:val="22"/>
                <w:lang w:val="en-GB"/>
              </w:rPr>
              <w:t>advanced</w:t>
            </w:r>
          </w:p>
        </w:tc>
      </w:tr>
      <w:tr w:rsidR="009C30FC" w:rsidRPr="00D6555E" w14:paraId="1911E1BA" w14:textId="77777777" w:rsidTr="00243C40">
        <w:trPr>
          <w:trHeight w:val="256"/>
        </w:trPr>
        <w:tc>
          <w:tcPr>
            <w:tcW w:w="1998" w:type="dxa"/>
          </w:tcPr>
          <w:p w14:paraId="3665B28C" w14:textId="2416ACF7" w:rsidR="009C30FC" w:rsidRPr="00D6555E" w:rsidRDefault="006F14F0" w:rsidP="00ED5CAB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German</w:t>
            </w:r>
          </w:p>
        </w:tc>
        <w:tc>
          <w:tcPr>
            <w:tcW w:w="1997" w:type="dxa"/>
          </w:tcPr>
          <w:p w14:paraId="0EEC84C9" w14:textId="0F831892" w:rsidR="009C30FC" w:rsidRPr="00E91A69" w:rsidRDefault="00736699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</w:t>
            </w:r>
          </w:p>
        </w:tc>
        <w:tc>
          <w:tcPr>
            <w:tcW w:w="1756" w:type="dxa"/>
          </w:tcPr>
          <w:p w14:paraId="1534A82A" w14:textId="29CC4A9A" w:rsidR="009C30FC" w:rsidRPr="00E91A69" w:rsidRDefault="00044574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advanced</w:t>
            </w:r>
          </w:p>
        </w:tc>
        <w:tc>
          <w:tcPr>
            <w:tcW w:w="1967" w:type="dxa"/>
          </w:tcPr>
          <w:p w14:paraId="58ACB509" w14:textId="5095E66A" w:rsidR="009C30FC" w:rsidRPr="00E91A69" w:rsidRDefault="00736699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</w:t>
            </w:r>
          </w:p>
        </w:tc>
        <w:tc>
          <w:tcPr>
            <w:tcW w:w="2020" w:type="dxa"/>
          </w:tcPr>
          <w:p w14:paraId="55B16364" w14:textId="6FDEE2E1" w:rsidR="009C30FC" w:rsidRPr="00E91A69" w:rsidRDefault="00736699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</w:t>
            </w:r>
          </w:p>
        </w:tc>
        <w:tc>
          <w:tcPr>
            <w:tcW w:w="1260" w:type="dxa"/>
          </w:tcPr>
          <w:p w14:paraId="30A50D03" w14:textId="10329B67" w:rsidR="009C30FC" w:rsidRPr="00E91A69" w:rsidRDefault="00044574" w:rsidP="00ED5CAB">
            <w:pPr>
              <w:pStyle w:val="CV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advanced</w:t>
            </w:r>
          </w:p>
        </w:tc>
      </w:tr>
      <w:tr w:rsidR="009C30FC" w:rsidRPr="00D6555E" w14:paraId="7D362A66" w14:textId="77777777" w:rsidTr="00243C40">
        <w:trPr>
          <w:trHeight w:val="570"/>
        </w:trPr>
        <w:tc>
          <w:tcPr>
            <w:tcW w:w="1998" w:type="dxa"/>
          </w:tcPr>
          <w:p w14:paraId="1D115E41" w14:textId="77777777" w:rsidR="009C30FC" w:rsidRPr="00D6555E" w:rsidRDefault="009C30FC" w:rsidP="00ED5CAB">
            <w:pPr>
              <w:pStyle w:val="CVHeading2-FirstLine"/>
              <w:spacing w:before="0"/>
              <w:rPr>
                <w:lang w:val="en-GB"/>
              </w:rPr>
            </w:pPr>
            <w:r w:rsidRPr="00D6555E">
              <w:rPr>
                <w:lang w:val="en-GB"/>
              </w:rPr>
              <w:t>Social skills and competences</w:t>
            </w:r>
          </w:p>
        </w:tc>
        <w:tc>
          <w:tcPr>
            <w:tcW w:w="9000" w:type="dxa"/>
            <w:gridSpan w:val="5"/>
          </w:tcPr>
          <w:p w14:paraId="7783AF0E" w14:textId="43BCAF6D" w:rsidR="009C30FC" w:rsidRPr="00E91A69" w:rsidRDefault="008D7EBB" w:rsidP="00D8404A">
            <w:pPr>
              <w:pStyle w:val="CVNormal-FirstLine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● T</w:t>
            </w:r>
            <w:r w:rsidR="009C30FC" w:rsidRPr="008D7EBB">
              <w:rPr>
                <w:sz w:val="22"/>
                <w:szCs w:val="22"/>
              </w:rPr>
              <w:t>rustworthy</w:t>
            </w:r>
            <w:r>
              <w:rPr>
                <w:sz w:val="22"/>
                <w:szCs w:val="22"/>
              </w:rPr>
              <w:t xml:space="preserve"> ● G</w:t>
            </w:r>
            <w:r w:rsidR="007E7DFC" w:rsidRPr="008D7EBB">
              <w:rPr>
                <w:sz w:val="22"/>
                <w:szCs w:val="22"/>
              </w:rPr>
              <w:t xml:space="preserve">ood ability to </w:t>
            </w:r>
            <w:r w:rsidR="009C30FC" w:rsidRPr="008D7EBB">
              <w:rPr>
                <w:sz w:val="22"/>
                <w:szCs w:val="22"/>
              </w:rPr>
              <w:t>adapt</w:t>
            </w:r>
            <w:r>
              <w:rPr>
                <w:sz w:val="22"/>
                <w:szCs w:val="22"/>
              </w:rPr>
              <w:t xml:space="preserve"> ●</w:t>
            </w:r>
            <w:r w:rsidRPr="00E91A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E91A69">
              <w:rPr>
                <w:sz w:val="22"/>
                <w:szCs w:val="22"/>
              </w:rPr>
              <w:t>ociable</w:t>
            </w:r>
            <w:r>
              <w:rPr>
                <w:sz w:val="22"/>
                <w:szCs w:val="22"/>
              </w:rPr>
              <w:t xml:space="preserve">, </w:t>
            </w:r>
            <w:r w:rsidRPr="00BF5D86">
              <w:rPr>
                <w:sz w:val="22"/>
                <w:szCs w:val="22"/>
              </w:rPr>
              <w:t>dynamic</w:t>
            </w:r>
            <w:r>
              <w:rPr>
                <w:sz w:val="22"/>
                <w:szCs w:val="22"/>
              </w:rPr>
              <w:t xml:space="preserve"> ● O</w:t>
            </w:r>
            <w:r w:rsidRPr="00E91A69">
              <w:rPr>
                <w:sz w:val="22"/>
                <w:szCs w:val="22"/>
              </w:rPr>
              <w:t>ptimist</w:t>
            </w:r>
            <w:r>
              <w:rPr>
                <w:sz w:val="22"/>
                <w:szCs w:val="22"/>
              </w:rPr>
              <w:t xml:space="preserve">, </w:t>
            </w:r>
            <w:r w:rsidRPr="00E91A69">
              <w:rPr>
                <w:sz w:val="22"/>
                <w:szCs w:val="22"/>
              </w:rPr>
              <w:t>flexible</w:t>
            </w:r>
            <w:r w:rsidR="00D840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● G</w:t>
            </w:r>
            <w:r w:rsidR="009C30FC" w:rsidRPr="00E91A69">
              <w:rPr>
                <w:sz w:val="22"/>
                <w:szCs w:val="22"/>
              </w:rPr>
              <w:t>ood communication s</w:t>
            </w:r>
            <w:r w:rsidR="00D8404A">
              <w:rPr>
                <w:sz w:val="22"/>
                <w:szCs w:val="22"/>
              </w:rPr>
              <w:t>kills</w:t>
            </w:r>
          </w:p>
        </w:tc>
      </w:tr>
      <w:tr w:rsidR="009C30FC" w:rsidRPr="00D6555E" w14:paraId="6A351956" w14:textId="77777777" w:rsidTr="00243C40">
        <w:trPr>
          <w:trHeight w:val="273"/>
        </w:trPr>
        <w:tc>
          <w:tcPr>
            <w:tcW w:w="1998" w:type="dxa"/>
          </w:tcPr>
          <w:p w14:paraId="152980EB" w14:textId="77777777" w:rsidR="009C30FC" w:rsidRPr="00D6555E" w:rsidRDefault="009C30FC" w:rsidP="00ED5CAB">
            <w:pPr>
              <w:pStyle w:val="CVHeading2-FirstLine"/>
              <w:spacing w:before="0"/>
              <w:rPr>
                <w:lang w:val="en-GB"/>
              </w:rPr>
            </w:pPr>
            <w:r w:rsidRPr="00D6555E">
              <w:rPr>
                <w:lang w:val="en-GB"/>
              </w:rPr>
              <w:t xml:space="preserve">Organisational skills </w:t>
            </w:r>
          </w:p>
        </w:tc>
        <w:tc>
          <w:tcPr>
            <w:tcW w:w="9000" w:type="dxa"/>
            <w:gridSpan w:val="5"/>
          </w:tcPr>
          <w:p w14:paraId="588D3320" w14:textId="0AC710BB" w:rsidR="009C30FC" w:rsidRPr="00E91A69" w:rsidRDefault="008D7EBB" w:rsidP="008D7EBB">
            <w:pPr>
              <w:pStyle w:val="CVNormal-FirstLine"/>
              <w:spacing w:before="0"/>
              <w:ind w:left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● O</w:t>
            </w:r>
            <w:r w:rsidR="004F0B6C">
              <w:rPr>
                <w:sz w:val="22"/>
                <w:szCs w:val="22"/>
              </w:rPr>
              <w:t>rganize</w:t>
            </w:r>
            <w:r w:rsidR="004F0B6C" w:rsidRPr="00E91A69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 ● </w:t>
            </w:r>
            <w:r>
              <w:rPr>
                <w:sz w:val="22"/>
                <w:szCs w:val="22"/>
                <w:lang w:val="en-GB"/>
              </w:rPr>
              <w:t>H</w:t>
            </w:r>
            <w:proofErr w:type="spellStart"/>
            <w:r w:rsidR="009C30FC" w:rsidRPr="00E91A69">
              <w:rPr>
                <w:sz w:val="22"/>
                <w:szCs w:val="22"/>
              </w:rPr>
              <w:t>ard</w:t>
            </w:r>
            <w:proofErr w:type="spellEnd"/>
            <w:r w:rsidR="009C30FC" w:rsidRPr="00E91A69">
              <w:rPr>
                <w:sz w:val="22"/>
                <w:szCs w:val="22"/>
              </w:rPr>
              <w:t>-working</w:t>
            </w:r>
            <w:r>
              <w:rPr>
                <w:sz w:val="22"/>
                <w:szCs w:val="22"/>
              </w:rPr>
              <w:t xml:space="preserve"> ● A</w:t>
            </w:r>
            <w:r w:rsidR="009C30FC" w:rsidRPr="00E91A69">
              <w:rPr>
                <w:sz w:val="22"/>
                <w:szCs w:val="22"/>
              </w:rPr>
              <w:t>ttentive to details</w:t>
            </w:r>
            <w:r>
              <w:rPr>
                <w:sz w:val="22"/>
                <w:szCs w:val="22"/>
              </w:rPr>
              <w:t xml:space="preserve"> ● P</w:t>
            </w:r>
            <w:r w:rsidR="009C30FC" w:rsidRPr="00E91A69">
              <w:rPr>
                <w:sz w:val="22"/>
                <w:szCs w:val="22"/>
              </w:rPr>
              <w:t>ersistent</w:t>
            </w:r>
            <w:r>
              <w:rPr>
                <w:sz w:val="22"/>
                <w:szCs w:val="22"/>
              </w:rPr>
              <w:t xml:space="preserve"> ● E</w:t>
            </w:r>
            <w:r w:rsidR="009C30FC" w:rsidRPr="00E91A69">
              <w:rPr>
                <w:sz w:val="22"/>
                <w:szCs w:val="22"/>
              </w:rPr>
              <w:t>xperience in team management</w:t>
            </w:r>
          </w:p>
        </w:tc>
      </w:tr>
      <w:tr w:rsidR="009C30FC" w:rsidRPr="00D6555E" w14:paraId="5D52ABAD" w14:textId="77777777" w:rsidTr="00243C40">
        <w:trPr>
          <w:trHeight w:val="525"/>
        </w:trPr>
        <w:tc>
          <w:tcPr>
            <w:tcW w:w="1998" w:type="dxa"/>
          </w:tcPr>
          <w:p w14:paraId="5E78D039" w14:textId="77777777" w:rsidR="009C30FC" w:rsidRPr="00D6555E" w:rsidRDefault="009C30FC" w:rsidP="00ED5CAB">
            <w:pPr>
              <w:pStyle w:val="CVHeading2-FirstLine"/>
              <w:spacing w:before="0"/>
              <w:rPr>
                <w:lang w:val="en-GB"/>
              </w:rPr>
            </w:pPr>
            <w:r w:rsidRPr="00D6555E">
              <w:rPr>
                <w:lang w:val="en-GB"/>
              </w:rPr>
              <w:t>Computer kills and competences</w:t>
            </w:r>
          </w:p>
        </w:tc>
        <w:tc>
          <w:tcPr>
            <w:tcW w:w="9000" w:type="dxa"/>
            <w:gridSpan w:val="5"/>
          </w:tcPr>
          <w:p w14:paraId="763136AB" w14:textId="77777777" w:rsidR="00D8404A" w:rsidRDefault="008D7EBB" w:rsidP="00D8404A">
            <w:pPr>
              <w:pStyle w:val="CVNormal-FirstLine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● G</w:t>
            </w:r>
            <w:r w:rsidR="00D8404A">
              <w:rPr>
                <w:sz w:val="22"/>
                <w:szCs w:val="22"/>
              </w:rPr>
              <w:t>ood command of</w:t>
            </w:r>
          </w:p>
          <w:p w14:paraId="4D78635F" w14:textId="77777777" w:rsidR="00D8404A" w:rsidRDefault="009C30FC" w:rsidP="00D8404A">
            <w:pPr>
              <w:pStyle w:val="CVNormal-FirstLine"/>
              <w:numPr>
                <w:ilvl w:val="0"/>
                <w:numId w:val="45"/>
              </w:numPr>
              <w:spacing w:before="0"/>
              <w:rPr>
                <w:sz w:val="22"/>
                <w:szCs w:val="22"/>
              </w:rPr>
            </w:pPr>
            <w:r w:rsidRPr="00E91A69">
              <w:rPr>
                <w:sz w:val="22"/>
                <w:szCs w:val="22"/>
              </w:rPr>
              <w:t>Epi Info</w:t>
            </w:r>
            <w:r w:rsidR="008D7EBB">
              <w:rPr>
                <w:sz w:val="22"/>
                <w:szCs w:val="22"/>
              </w:rPr>
              <w:t xml:space="preserve">, </w:t>
            </w:r>
            <w:r w:rsidRPr="00E91A69">
              <w:rPr>
                <w:sz w:val="22"/>
                <w:szCs w:val="22"/>
              </w:rPr>
              <w:t>IBM SPSS Statistics</w:t>
            </w:r>
          </w:p>
          <w:p w14:paraId="405E460A" w14:textId="77777777" w:rsidR="00D8404A" w:rsidRDefault="009C30FC" w:rsidP="00D8404A">
            <w:pPr>
              <w:pStyle w:val="CVNormal-FirstLine"/>
              <w:numPr>
                <w:ilvl w:val="0"/>
                <w:numId w:val="45"/>
              </w:numPr>
              <w:spacing w:before="0"/>
              <w:rPr>
                <w:sz w:val="22"/>
                <w:szCs w:val="22"/>
              </w:rPr>
            </w:pPr>
            <w:r w:rsidRPr="00E91A69">
              <w:rPr>
                <w:sz w:val="22"/>
                <w:szCs w:val="22"/>
              </w:rPr>
              <w:t>Microsoft Office (Word, Excel, Power Point, Publisher)</w:t>
            </w:r>
          </w:p>
          <w:p w14:paraId="500D83B6" w14:textId="7BB1C6CB" w:rsidR="009C30FC" w:rsidRPr="00E91A69" w:rsidRDefault="009C30FC" w:rsidP="00D8404A">
            <w:pPr>
              <w:pStyle w:val="CVNormal-FirstLine"/>
              <w:numPr>
                <w:ilvl w:val="0"/>
                <w:numId w:val="45"/>
              </w:numPr>
              <w:spacing w:before="0"/>
              <w:rPr>
                <w:sz w:val="22"/>
                <w:szCs w:val="22"/>
              </w:rPr>
            </w:pPr>
            <w:proofErr w:type="spellStart"/>
            <w:r w:rsidRPr="00E91A69">
              <w:rPr>
                <w:sz w:val="22"/>
                <w:szCs w:val="22"/>
              </w:rPr>
              <w:t>PhotoShop</w:t>
            </w:r>
            <w:proofErr w:type="spellEnd"/>
            <w:r w:rsidRPr="00E91A69">
              <w:rPr>
                <w:sz w:val="22"/>
                <w:szCs w:val="22"/>
              </w:rPr>
              <w:t xml:space="preserve"> - graphic design</w:t>
            </w:r>
            <w:r w:rsidR="008D7EBB">
              <w:rPr>
                <w:sz w:val="22"/>
                <w:szCs w:val="22"/>
              </w:rPr>
              <w:t xml:space="preserve"> </w:t>
            </w:r>
          </w:p>
        </w:tc>
      </w:tr>
      <w:tr w:rsidR="00BF5D86" w:rsidRPr="00D6555E" w14:paraId="4F95F762" w14:textId="77777777" w:rsidTr="00243C40">
        <w:trPr>
          <w:trHeight w:val="395"/>
        </w:trPr>
        <w:tc>
          <w:tcPr>
            <w:tcW w:w="1998" w:type="dxa"/>
            <w:vMerge w:val="restart"/>
          </w:tcPr>
          <w:p w14:paraId="54093126" w14:textId="77777777" w:rsidR="00BF5D86" w:rsidRPr="00D6555E" w:rsidRDefault="00BF5D86" w:rsidP="00ED5CAB">
            <w:pPr>
              <w:pStyle w:val="CVHeading2-FirstLine"/>
              <w:spacing w:before="0"/>
              <w:rPr>
                <w:lang w:val="en-GB"/>
              </w:rPr>
            </w:pPr>
            <w:r w:rsidRPr="00D6555E">
              <w:rPr>
                <w:lang w:val="en-GB"/>
              </w:rPr>
              <w:t>Artistic skills and competences</w:t>
            </w:r>
          </w:p>
        </w:tc>
        <w:tc>
          <w:tcPr>
            <w:tcW w:w="9000" w:type="dxa"/>
            <w:gridSpan w:val="5"/>
          </w:tcPr>
          <w:p w14:paraId="605AFE3B" w14:textId="77777777" w:rsidR="000C5DC2" w:rsidRPr="009F0081" w:rsidRDefault="00BF5D86" w:rsidP="000C5DC2">
            <w:pPr>
              <w:pStyle w:val="CVNormal-FirstLine"/>
              <w:spacing w:before="0"/>
              <w:ind w:right="115"/>
              <w:rPr>
                <w:sz w:val="24"/>
                <w:szCs w:val="24"/>
              </w:rPr>
            </w:pPr>
            <w:r w:rsidRPr="009F0081">
              <w:rPr>
                <w:sz w:val="24"/>
                <w:szCs w:val="24"/>
              </w:rPr>
              <w:t>Sporting background</w:t>
            </w:r>
            <w:r w:rsidR="008D7EBB" w:rsidRPr="009F0081">
              <w:rPr>
                <w:sz w:val="24"/>
                <w:szCs w:val="24"/>
              </w:rPr>
              <w:t>:</w:t>
            </w:r>
          </w:p>
          <w:p w14:paraId="04E7BF8F" w14:textId="2FA94370" w:rsidR="000C5DC2" w:rsidRPr="009F0081" w:rsidRDefault="008D7EBB" w:rsidP="000C5DC2">
            <w:pPr>
              <w:pStyle w:val="CVNormal-FirstLine"/>
              <w:spacing w:before="0"/>
              <w:ind w:right="115"/>
              <w:rPr>
                <w:sz w:val="24"/>
                <w:szCs w:val="24"/>
              </w:rPr>
            </w:pPr>
            <w:r w:rsidRPr="009F0081">
              <w:rPr>
                <w:sz w:val="24"/>
                <w:szCs w:val="24"/>
              </w:rPr>
              <w:t xml:space="preserve">● </w:t>
            </w:r>
            <w:r w:rsidR="000C5DC2" w:rsidRPr="009F0081">
              <w:rPr>
                <w:sz w:val="24"/>
                <w:szCs w:val="24"/>
              </w:rPr>
              <w:t>Athletics</w:t>
            </w:r>
            <w:r w:rsidRPr="009F0081">
              <w:rPr>
                <w:sz w:val="24"/>
                <w:szCs w:val="24"/>
              </w:rPr>
              <w:t xml:space="preserve"> </w:t>
            </w:r>
            <w:r w:rsidR="000C5DC2" w:rsidRPr="009F0081">
              <w:rPr>
                <w:sz w:val="24"/>
                <w:szCs w:val="24"/>
              </w:rPr>
              <w:t>(participant in multiple national championships and international competitions, ranking in the top 10 at national level and multiple participations in social-sports events)</w:t>
            </w:r>
          </w:p>
          <w:p w14:paraId="13625FC5" w14:textId="51616F3F" w:rsidR="00BF5D86" w:rsidRPr="009F0081" w:rsidRDefault="008D7EBB" w:rsidP="009F0081">
            <w:pPr>
              <w:pStyle w:val="CVNormal-FirstLine"/>
              <w:spacing w:before="0"/>
              <w:ind w:right="115"/>
              <w:rPr>
                <w:sz w:val="24"/>
                <w:szCs w:val="24"/>
              </w:rPr>
            </w:pPr>
            <w:r w:rsidRPr="009F0081">
              <w:rPr>
                <w:sz w:val="24"/>
                <w:szCs w:val="24"/>
              </w:rPr>
              <w:t xml:space="preserve">● </w:t>
            </w:r>
            <w:r w:rsidR="00BF5D86" w:rsidRPr="009F0081">
              <w:rPr>
                <w:sz w:val="24"/>
                <w:szCs w:val="24"/>
              </w:rPr>
              <w:t>Chess (</w:t>
            </w:r>
            <w:r w:rsidR="000C5DC2" w:rsidRPr="009F0081">
              <w:rPr>
                <w:sz w:val="24"/>
                <w:szCs w:val="24"/>
              </w:rPr>
              <w:t>former local champion and participant at multiple local competitions</w:t>
            </w:r>
            <w:r w:rsidR="00BF5D86" w:rsidRPr="009F0081">
              <w:rPr>
                <w:sz w:val="24"/>
                <w:szCs w:val="24"/>
              </w:rPr>
              <w:t>)</w:t>
            </w:r>
          </w:p>
        </w:tc>
      </w:tr>
      <w:tr w:rsidR="00BF5D86" w:rsidRPr="00D6555E" w14:paraId="06008DF0" w14:textId="77777777" w:rsidTr="00243C40">
        <w:trPr>
          <w:trHeight w:val="201"/>
        </w:trPr>
        <w:tc>
          <w:tcPr>
            <w:tcW w:w="1998" w:type="dxa"/>
            <w:vMerge/>
          </w:tcPr>
          <w:p w14:paraId="2BA226A1" w14:textId="77777777" w:rsidR="00BF5D86" w:rsidRPr="00D6555E" w:rsidRDefault="00BF5D86" w:rsidP="00ED5CAB">
            <w:pPr>
              <w:pStyle w:val="CVHeading2-FirstLine"/>
              <w:spacing w:before="0"/>
              <w:rPr>
                <w:lang w:val="en-GB"/>
              </w:rPr>
            </w:pPr>
          </w:p>
        </w:tc>
        <w:tc>
          <w:tcPr>
            <w:tcW w:w="9000" w:type="dxa"/>
            <w:gridSpan w:val="5"/>
          </w:tcPr>
          <w:p w14:paraId="5BD76E49" w14:textId="77777777" w:rsidR="000C5DC2" w:rsidRPr="009F0081" w:rsidRDefault="000C5DC2" w:rsidP="008D7EBB">
            <w:pPr>
              <w:pStyle w:val="CVNormal"/>
              <w:ind w:right="115"/>
              <w:rPr>
                <w:sz w:val="24"/>
                <w:szCs w:val="24"/>
              </w:rPr>
            </w:pPr>
            <w:r w:rsidRPr="009F0081">
              <w:rPr>
                <w:sz w:val="24"/>
                <w:szCs w:val="24"/>
              </w:rPr>
              <w:t xml:space="preserve">Music: </w:t>
            </w:r>
            <w:r w:rsidRPr="009F0081">
              <w:rPr>
                <w:b/>
                <w:sz w:val="24"/>
                <w:szCs w:val="24"/>
              </w:rPr>
              <w:t xml:space="preserve">Graduate of the School of Music and Fine Arts in </w:t>
            </w:r>
            <w:proofErr w:type="spellStart"/>
            <w:r w:rsidRPr="009F0081">
              <w:rPr>
                <w:b/>
                <w:sz w:val="24"/>
                <w:szCs w:val="24"/>
              </w:rPr>
              <w:t>Caransebeș</w:t>
            </w:r>
            <w:proofErr w:type="spellEnd"/>
            <w:r w:rsidRPr="009F0081">
              <w:rPr>
                <w:sz w:val="24"/>
                <w:szCs w:val="24"/>
              </w:rPr>
              <w:t>:</w:t>
            </w:r>
          </w:p>
          <w:p w14:paraId="74F1F760" w14:textId="3B662D4D" w:rsidR="00BF5D86" w:rsidRPr="009F0081" w:rsidRDefault="000C5DC2" w:rsidP="008D7EBB">
            <w:pPr>
              <w:pStyle w:val="CVNormal"/>
              <w:ind w:right="115"/>
              <w:rPr>
                <w:sz w:val="24"/>
                <w:szCs w:val="24"/>
              </w:rPr>
            </w:pPr>
            <w:r w:rsidRPr="009F0081">
              <w:rPr>
                <w:sz w:val="24"/>
                <w:szCs w:val="24"/>
              </w:rPr>
              <w:t>primary instrument - violin, secondary instrument - piano</w:t>
            </w:r>
          </w:p>
        </w:tc>
      </w:tr>
      <w:tr w:rsidR="00BF5D86" w:rsidRPr="00D6555E" w14:paraId="39474A44" w14:textId="77777777" w:rsidTr="00243C40">
        <w:trPr>
          <w:trHeight w:val="256"/>
        </w:trPr>
        <w:tc>
          <w:tcPr>
            <w:tcW w:w="1998" w:type="dxa"/>
          </w:tcPr>
          <w:p w14:paraId="65FC36DB" w14:textId="77777777" w:rsidR="00BF5D86" w:rsidRPr="00D6555E" w:rsidRDefault="00BF5D86" w:rsidP="00ED5CAB">
            <w:pPr>
              <w:pStyle w:val="CVHeading2-FirstLine"/>
              <w:spacing w:before="0"/>
              <w:rPr>
                <w:lang w:val="en-GB"/>
              </w:rPr>
            </w:pPr>
            <w:r w:rsidRPr="00D6555E">
              <w:rPr>
                <w:lang w:val="en-GB"/>
              </w:rPr>
              <w:t>Driving licence</w:t>
            </w:r>
          </w:p>
        </w:tc>
        <w:tc>
          <w:tcPr>
            <w:tcW w:w="9000" w:type="dxa"/>
            <w:gridSpan w:val="5"/>
          </w:tcPr>
          <w:p w14:paraId="6333CCE5" w14:textId="1202E22D" w:rsidR="00BF5D86" w:rsidRPr="00E91A69" w:rsidRDefault="00BF5D86" w:rsidP="00ED5CAB">
            <w:pPr>
              <w:pStyle w:val="CVNormal-FirstLine"/>
              <w:spacing w:before="0"/>
              <w:rPr>
                <w:sz w:val="22"/>
                <w:szCs w:val="22"/>
              </w:rPr>
            </w:pPr>
            <w:r w:rsidRPr="00E91A69">
              <w:rPr>
                <w:sz w:val="22"/>
                <w:szCs w:val="22"/>
              </w:rPr>
              <w:t>B category</w:t>
            </w:r>
          </w:p>
        </w:tc>
      </w:tr>
      <w:bookmarkEnd w:id="0"/>
    </w:tbl>
    <w:p w14:paraId="66204FF1" w14:textId="77777777" w:rsidR="00534658" w:rsidRDefault="00534658" w:rsidP="000D74C1"/>
    <w:sectPr w:rsidR="00534658" w:rsidSect="00ED5CAB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80C17" w14:textId="77777777" w:rsidR="00BA701C" w:rsidRDefault="00BA701C">
      <w:r>
        <w:separator/>
      </w:r>
    </w:p>
  </w:endnote>
  <w:endnote w:type="continuationSeparator" w:id="0">
    <w:p w14:paraId="47DF3CD3" w14:textId="77777777" w:rsidR="00BA701C" w:rsidRDefault="00BA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19836" w14:textId="77777777" w:rsidR="009F0081" w:rsidRDefault="009F0081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CBCA0" w14:textId="77777777" w:rsidR="00BA701C" w:rsidRDefault="00BA701C">
      <w:r>
        <w:separator/>
      </w:r>
    </w:p>
  </w:footnote>
  <w:footnote w:type="continuationSeparator" w:id="0">
    <w:p w14:paraId="1FE2717E" w14:textId="77777777" w:rsidR="00BA701C" w:rsidRDefault="00BA7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D37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EB7AC1"/>
    <w:multiLevelType w:val="hybridMultilevel"/>
    <w:tmpl w:val="F35E1D02"/>
    <w:lvl w:ilvl="0" w:tplc="16F035DC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5E88"/>
    <w:multiLevelType w:val="hybridMultilevel"/>
    <w:tmpl w:val="051C73C4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A6356E"/>
    <w:multiLevelType w:val="hybridMultilevel"/>
    <w:tmpl w:val="E500C568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A14DC"/>
    <w:multiLevelType w:val="hybridMultilevel"/>
    <w:tmpl w:val="D8E8DBE8"/>
    <w:lvl w:ilvl="0" w:tplc="0418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10E016CA"/>
    <w:multiLevelType w:val="hybridMultilevel"/>
    <w:tmpl w:val="EF1211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53544E"/>
    <w:multiLevelType w:val="hybridMultilevel"/>
    <w:tmpl w:val="DD50FE02"/>
    <w:lvl w:ilvl="0" w:tplc="139CBD90">
      <w:start w:val="1"/>
      <w:numFmt w:val="bullet"/>
      <w:lvlText w:val=""/>
      <w:lvlJc w:val="left"/>
      <w:pPr>
        <w:ind w:left="473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 w15:restartNumberingAfterBreak="0">
    <w:nsid w:val="180E02CF"/>
    <w:multiLevelType w:val="hybridMultilevel"/>
    <w:tmpl w:val="B992B18C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6A2CDF"/>
    <w:multiLevelType w:val="hybridMultilevel"/>
    <w:tmpl w:val="2AB259E8"/>
    <w:lvl w:ilvl="0" w:tplc="139CBD90">
      <w:start w:val="1"/>
      <w:numFmt w:val="bullet"/>
      <w:lvlText w:val=""/>
      <w:lvlJc w:val="left"/>
      <w:pPr>
        <w:ind w:left="47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 w15:restartNumberingAfterBreak="0">
    <w:nsid w:val="1B4B35AC"/>
    <w:multiLevelType w:val="hybridMultilevel"/>
    <w:tmpl w:val="2CEA947A"/>
    <w:lvl w:ilvl="0" w:tplc="292A9C8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E5295E"/>
    <w:multiLevelType w:val="multilevel"/>
    <w:tmpl w:val="87CE83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 w15:restartNumberingAfterBreak="0">
    <w:nsid w:val="1F4730D5"/>
    <w:multiLevelType w:val="hybridMultilevel"/>
    <w:tmpl w:val="4E7A07C2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C4AFE"/>
    <w:multiLevelType w:val="hybridMultilevel"/>
    <w:tmpl w:val="78500E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EF611B"/>
    <w:multiLevelType w:val="hybridMultilevel"/>
    <w:tmpl w:val="1010A25A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F95FF9"/>
    <w:multiLevelType w:val="hybridMultilevel"/>
    <w:tmpl w:val="52FCFB84"/>
    <w:lvl w:ilvl="0" w:tplc="0418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35B406F4"/>
    <w:multiLevelType w:val="hybridMultilevel"/>
    <w:tmpl w:val="304E7DB8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F6642D"/>
    <w:multiLevelType w:val="hybridMultilevel"/>
    <w:tmpl w:val="D4B6E9B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D1B2F"/>
    <w:multiLevelType w:val="hybridMultilevel"/>
    <w:tmpl w:val="038664B4"/>
    <w:lvl w:ilvl="0" w:tplc="BFDA8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D585E"/>
    <w:multiLevelType w:val="hybridMultilevel"/>
    <w:tmpl w:val="4B7A0204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C465C5"/>
    <w:multiLevelType w:val="hybridMultilevel"/>
    <w:tmpl w:val="C7C8C8FE"/>
    <w:lvl w:ilvl="0" w:tplc="90A8F4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64473A"/>
    <w:multiLevelType w:val="hybridMultilevel"/>
    <w:tmpl w:val="7564DE2A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CC3DC1"/>
    <w:multiLevelType w:val="hybridMultilevel"/>
    <w:tmpl w:val="88B06912"/>
    <w:lvl w:ilvl="0" w:tplc="C65061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E499B"/>
    <w:multiLevelType w:val="hybridMultilevel"/>
    <w:tmpl w:val="F926DA1A"/>
    <w:lvl w:ilvl="0" w:tplc="0418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43205FC"/>
    <w:multiLevelType w:val="hybridMultilevel"/>
    <w:tmpl w:val="A40E5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3298C"/>
    <w:multiLevelType w:val="hybridMultilevel"/>
    <w:tmpl w:val="3B2EB16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812A7A"/>
    <w:multiLevelType w:val="hybridMultilevel"/>
    <w:tmpl w:val="AD5AFB94"/>
    <w:lvl w:ilvl="0" w:tplc="139CBD90">
      <w:start w:val="1"/>
      <w:numFmt w:val="bullet"/>
      <w:lvlText w:val=""/>
      <w:lvlJc w:val="left"/>
      <w:pPr>
        <w:ind w:left="47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6" w15:restartNumberingAfterBreak="0">
    <w:nsid w:val="4F2B6B5E"/>
    <w:multiLevelType w:val="hybridMultilevel"/>
    <w:tmpl w:val="A01CC24A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3A0D08"/>
    <w:multiLevelType w:val="hybridMultilevel"/>
    <w:tmpl w:val="4F2833D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4B57E23"/>
    <w:multiLevelType w:val="hybridMultilevel"/>
    <w:tmpl w:val="BFEA03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D3438"/>
    <w:multiLevelType w:val="hybridMultilevel"/>
    <w:tmpl w:val="F506A614"/>
    <w:lvl w:ilvl="0" w:tplc="BFB072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B55FE"/>
    <w:multiLevelType w:val="hybridMultilevel"/>
    <w:tmpl w:val="8924CAD8"/>
    <w:lvl w:ilvl="0" w:tplc="51883F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17F89"/>
    <w:multiLevelType w:val="hybridMultilevel"/>
    <w:tmpl w:val="1BD28A20"/>
    <w:lvl w:ilvl="0" w:tplc="0418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80009">
      <w:start w:val="1"/>
      <w:numFmt w:val="bullet"/>
      <w:lvlText w:val=""/>
      <w:lvlJc w:val="left"/>
      <w:pPr>
        <w:ind w:left="1553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 w15:restartNumberingAfterBreak="0">
    <w:nsid w:val="57AE0732"/>
    <w:multiLevelType w:val="hybridMultilevel"/>
    <w:tmpl w:val="366080A0"/>
    <w:lvl w:ilvl="0" w:tplc="89A8991C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8F97E9A"/>
    <w:multiLevelType w:val="hybridMultilevel"/>
    <w:tmpl w:val="EEE0BC42"/>
    <w:lvl w:ilvl="0" w:tplc="40405AEE">
      <w:start w:val="32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  <w:u w:val="single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904420F"/>
    <w:multiLevelType w:val="hybridMultilevel"/>
    <w:tmpl w:val="5A74692A"/>
    <w:lvl w:ilvl="0" w:tplc="139CBD90">
      <w:start w:val="1"/>
      <w:numFmt w:val="bullet"/>
      <w:lvlText w:val="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5" w15:restartNumberingAfterBreak="0">
    <w:nsid w:val="5BF053A1"/>
    <w:multiLevelType w:val="hybridMultilevel"/>
    <w:tmpl w:val="80A8105A"/>
    <w:lvl w:ilvl="0" w:tplc="79E24CA4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C6B4B1C"/>
    <w:multiLevelType w:val="hybridMultilevel"/>
    <w:tmpl w:val="F7F4F5C0"/>
    <w:lvl w:ilvl="0" w:tplc="139CBD90">
      <w:start w:val="1"/>
      <w:numFmt w:val="bullet"/>
      <w:lvlText w:val="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7" w15:restartNumberingAfterBreak="0">
    <w:nsid w:val="60D46225"/>
    <w:multiLevelType w:val="hybridMultilevel"/>
    <w:tmpl w:val="04E877BA"/>
    <w:lvl w:ilvl="0" w:tplc="7F545C1C">
      <w:start w:val="32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D0F3419"/>
    <w:multiLevelType w:val="hybridMultilevel"/>
    <w:tmpl w:val="2D824584"/>
    <w:lvl w:ilvl="0" w:tplc="0418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6DBC169B"/>
    <w:multiLevelType w:val="hybridMultilevel"/>
    <w:tmpl w:val="C58AD2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3047B"/>
    <w:multiLevelType w:val="hybridMultilevel"/>
    <w:tmpl w:val="3716B3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7ADB"/>
    <w:multiLevelType w:val="hybridMultilevel"/>
    <w:tmpl w:val="6666F47C"/>
    <w:lvl w:ilvl="0" w:tplc="0418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2" w15:restartNumberingAfterBreak="0">
    <w:nsid w:val="6F666C61"/>
    <w:multiLevelType w:val="hybridMultilevel"/>
    <w:tmpl w:val="F506A614"/>
    <w:lvl w:ilvl="0" w:tplc="BFB072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A60A1"/>
    <w:multiLevelType w:val="hybridMultilevel"/>
    <w:tmpl w:val="BAD65E06"/>
    <w:lvl w:ilvl="0" w:tplc="0418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4" w15:restartNumberingAfterBreak="0">
    <w:nsid w:val="77D337EB"/>
    <w:multiLevelType w:val="hybridMultilevel"/>
    <w:tmpl w:val="FE0E293C"/>
    <w:lvl w:ilvl="0" w:tplc="139CBD90">
      <w:start w:val="1"/>
      <w:numFmt w:val="bullet"/>
      <w:lvlText w:val=""/>
      <w:lvlJc w:val="left"/>
      <w:pPr>
        <w:ind w:left="47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5" w15:restartNumberingAfterBreak="0">
    <w:nsid w:val="7BE3111D"/>
    <w:multiLevelType w:val="hybridMultilevel"/>
    <w:tmpl w:val="A9FCB0FE"/>
    <w:lvl w:ilvl="0" w:tplc="1520F0F0">
      <w:start w:val="32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EC92F5A"/>
    <w:multiLevelType w:val="hybridMultilevel"/>
    <w:tmpl w:val="78B2E42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4"/>
  </w:num>
  <w:num w:numId="4">
    <w:abstractNumId w:val="25"/>
  </w:num>
  <w:num w:numId="5">
    <w:abstractNumId w:val="43"/>
  </w:num>
  <w:num w:numId="6">
    <w:abstractNumId w:val="13"/>
  </w:num>
  <w:num w:numId="7">
    <w:abstractNumId w:val="7"/>
  </w:num>
  <w:num w:numId="8">
    <w:abstractNumId w:val="11"/>
  </w:num>
  <w:num w:numId="9">
    <w:abstractNumId w:val="26"/>
  </w:num>
  <w:num w:numId="10">
    <w:abstractNumId w:val="2"/>
  </w:num>
  <w:num w:numId="11">
    <w:abstractNumId w:val="18"/>
  </w:num>
  <w:num w:numId="12">
    <w:abstractNumId w:val="36"/>
  </w:num>
  <w:num w:numId="13">
    <w:abstractNumId w:val="31"/>
  </w:num>
  <w:num w:numId="14">
    <w:abstractNumId w:val="15"/>
  </w:num>
  <w:num w:numId="15">
    <w:abstractNumId w:val="21"/>
  </w:num>
  <w:num w:numId="16">
    <w:abstractNumId w:val="38"/>
  </w:num>
  <w:num w:numId="17">
    <w:abstractNumId w:val="4"/>
  </w:num>
  <w:num w:numId="18">
    <w:abstractNumId w:val="20"/>
  </w:num>
  <w:num w:numId="19">
    <w:abstractNumId w:val="22"/>
  </w:num>
  <w:num w:numId="20">
    <w:abstractNumId w:val="14"/>
  </w:num>
  <w:num w:numId="21">
    <w:abstractNumId w:val="41"/>
  </w:num>
  <w:num w:numId="22">
    <w:abstractNumId w:val="34"/>
  </w:num>
  <w:num w:numId="23">
    <w:abstractNumId w:val="12"/>
  </w:num>
  <w:num w:numId="24">
    <w:abstractNumId w:val="1"/>
  </w:num>
  <w:num w:numId="25">
    <w:abstractNumId w:val="17"/>
  </w:num>
  <w:num w:numId="26">
    <w:abstractNumId w:val="29"/>
  </w:num>
  <w:num w:numId="27">
    <w:abstractNumId w:val="16"/>
  </w:num>
  <w:num w:numId="28">
    <w:abstractNumId w:val="42"/>
  </w:num>
  <w:num w:numId="29">
    <w:abstractNumId w:val="27"/>
  </w:num>
  <w:num w:numId="30">
    <w:abstractNumId w:val="23"/>
  </w:num>
  <w:num w:numId="31">
    <w:abstractNumId w:val="5"/>
  </w:num>
  <w:num w:numId="32">
    <w:abstractNumId w:val="9"/>
  </w:num>
  <w:num w:numId="33">
    <w:abstractNumId w:val="19"/>
  </w:num>
  <w:num w:numId="34">
    <w:abstractNumId w:val="3"/>
  </w:num>
  <w:num w:numId="35">
    <w:abstractNumId w:val="45"/>
  </w:num>
  <w:num w:numId="36">
    <w:abstractNumId w:val="37"/>
  </w:num>
  <w:num w:numId="37">
    <w:abstractNumId w:val="33"/>
  </w:num>
  <w:num w:numId="38">
    <w:abstractNumId w:val="30"/>
  </w:num>
  <w:num w:numId="39">
    <w:abstractNumId w:val="39"/>
  </w:num>
  <w:num w:numId="40">
    <w:abstractNumId w:val="24"/>
  </w:num>
  <w:num w:numId="41">
    <w:abstractNumId w:val="32"/>
  </w:num>
  <w:num w:numId="42">
    <w:abstractNumId w:val="35"/>
  </w:num>
  <w:num w:numId="43">
    <w:abstractNumId w:val="46"/>
  </w:num>
  <w:num w:numId="44">
    <w:abstractNumId w:val="28"/>
  </w:num>
  <w:num w:numId="45">
    <w:abstractNumId w:val="40"/>
  </w:num>
  <w:num w:numId="46">
    <w:abstractNumId w:val="0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xMTYxNLMwMTQwMLNQ0lEKTi0uzszPAykwNKwFAGj+A1gtAAAA"/>
  </w:docVars>
  <w:rsids>
    <w:rsidRoot w:val="0044609C"/>
    <w:rsid w:val="000069B2"/>
    <w:rsid w:val="00007BF2"/>
    <w:rsid w:val="00010642"/>
    <w:rsid w:val="000163E4"/>
    <w:rsid w:val="00026036"/>
    <w:rsid w:val="00032E96"/>
    <w:rsid w:val="000340BF"/>
    <w:rsid w:val="000360CF"/>
    <w:rsid w:val="00044574"/>
    <w:rsid w:val="0005009F"/>
    <w:rsid w:val="00050E1E"/>
    <w:rsid w:val="00055B9E"/>
    <w:rsid w:val="000566B6"/>
    <w:rsid w:val="00060086"/>
    <w:rsid w:val="00061A73"/>
    <w:rsid w:val="00065D72"/>
    <w:rsid w:val="000741BB"/>
    <w:rsid w:val="00086590"/>
    <w:rsid w:val="000950C1"/>
    <w:rsid w:val="000A303A"/>
    <w:rsid w:val="000A7952"/>
    <w:rsid w:val="000B4444"/>
    <w:rsid w:val="000B4F2C"/>
    <w:rsid w:val="000B5326"/>
    <w:rsid w:val="000C5DC2"/>
    <w:rsid w:val="000D2A45"/>
    <w:rsid w:val="000D74C1"/>
    <w:rsid w:val="000E15E8"/>
    <w:rsid w:val="000E60C1"/>
    <w:rsid w:val="001062B9"/>
    <w:rsid w:val="00130B61"/>
    <w:rsid w:val="0013276C"/>
    <w:rsid w:val="00132A31"/>
    <w:rsid w:val="00142DE1"/>
    <w:rsid w:val="001443F9"/>
    <w:rsid w:val="00154BD2"/>
    <w:rsid w:val="00160723"/>
    <w:rsid w:val="00172787"/>
    <w:rsid w:val="00174AAB"/>
    <w:rsid w:val="0018565A"/>
    <w:rsid w:val="00197490"/>
    <w:rsid w:val="001A3E1C"/>
    <w:rsid w:val="001B5A6A"/>
    <w:rsid w:val="001B5E8A"/>
    <w:rsid w:val="001B6A70"/>
    <w:rsid w:val="001C0EA9"/>
    <w:rsid w:val="001C583E"/>
    <w:rsid w:val="001C771F"/>
    <w:rsid w:val="001C7F64"/>
    <w:rsid w:val="001D2746"/>
    <w:rsid w:val="001D78C3"/>
    <w:rsid w:val="001E4863"/>
    <w:rsid w:val="001E646F"/>
    <w:rsid w:val="001E7053"/>
    <w:rsid w:val="001F0267"/>
    <w:rsid w:val="001F5154"/>
    <w:rsid w:val="00201F03"/>
    <w:rsid w:val="00203221"/>
    <w:rsid w:val="002142FE"/>
    <w:rsid w:val="00214444"/>
    <w:rsid w:val="00222E06"/>
    <w:rsid w:val="00227175"/>
    <w:rsid w:val="00235B6A"/>
    <w:rsid w:val="002370DA"/>
    <w:rsid w:val="002373B3"/>
    <w:rsid w:val="0023740E"/>
    <w:rsid w:val="0024018C"/>
    <w:rsid w:val="00243C40"/>
    <w:rsid w:val="0026431E"/>
    <w:rsid w:val="0027644F"/>
    <w:rsid w:val="00286DBD"/>
    <w:rsid w:val="00293ACD"/>
    <w:rsid w:val="002B5189"/>
    <w:rsid w:val="002D7ED8"/>
    <w:rsid w:val="002E446F"/>
    <w:rsid w:val="00300B38"/>
    <w:rsid w:val="00307B2C"/>
    <w:rsid w:val="003116EA"/>
    <w:rsid w:val="00321802"/>
    <w:rsid w:val="00330403"/>
    <w:rsid w:val="0033050D"/>
    <w:rsid w:val="0034760D"/>
    <w:rsid w:val="00353DA9"/>
    <w:rsid w:val="0035697A"/>
    <w:rsid w:val="003604EE"/>
    <w:rsid w:val="00362ACF"/>
    <w:rsid w:val="00384896"/>
    <w:rsid w:val="00392470"/>
    <w:rsid w:val="003C27B7"/>
    <w:rsid w:val="003C3EA8"/>
    <w:rsid w:val="003E2324"/>
    <w:rsid w:val="003F5945"/>
    <w:rsid w:val="004015CC"/>
    <w:rsid w:val="0040385F"/>
    <w:rsid w:val="004063F0"/>
    <w:rsid w:val="00413968"/>
    <w:rsid w:val="00421D4C"/>
    <w:rsid w:val="0044315C"/>
    <w:rsid w:val="00443B36"/>
    <w:rsid w:val="00444330"/>
    <w:rsid w:val="00444B27"/>
    <w:rsid w:val="0044609C"/>
    <w:rsid w:val="004750BD"/>
    <w:rsid w:val="00487215"/>
    <w:rsid w:val="0049477B"/>
    <w:rsid w:val="004A0797"/>
    <w:rsid w:val="004B2E18"/>
    <w:rsid w:val="004B3CDF"/>
    <w:rsid w:val="004B5370"/>
    <w:rsid w:val="004B63CA"/>
    <w:rsid w:val="004B6C88"/>
    <w:rsid w:val="004B767E"/>
    <w:rsid w:val="004C3A34"/>
    <w:rsid w:val="004D1630"/>
    <w:rsid w:val="004D1C38"/>
    <w:rsid w:val="004D7E70"/>
    <w:rsid w:val="004E05AA"/>
    <w:rsid w:val="004E28B0"/>
    <w:rsid w:val="004E6FF8"/>
    <w:rsid w:val="004F0B6C"/>
    <w:rsid w:val="004F186A"/>
    <w:rsid w:val="004F3136"/>
    <w:rsid w:val="0051731D"/>
    <w:rsid w:val="005203A3"/>
    <w:rsid w:val="00522B57"/>
    <w:rsid w:val="00534658"/>
    <w:rsid w:val="00545A0C"/>
    <w:rsid w:val="00551A9C"/>
    <w:rsid w:val="005717E8"/>
    <w:rsid w:val="005817DB"/>
    <w:rsid w:val="005868D7"/>
    <w:rsid w:val="00593151"/>
    <w:rsid w:val="00596821"/>
    <w:rsid w:val="005A15AB"/>
    <w:rsid w:val="005A259A"/>
    <w:rsid w:val="005A2E2B"/>
    <w:rsid w:val="005B033C"/>
    <w:rsid w:val="005B5984"/>
    <w:rsid w:val="005B64FD"/>
    <w:rsid w:val="005B67E1"/>
    <w:rsid w:val="005E59C9"/>
    <w:rsid w:val="005F0C9C"/>
    <w:rsid w:val="005F2AF2"/>
    <w:rsid w:val="00600241"/>
    <w:rsid w:val="0060372D"/>
    <w:rsid w:val="00631AF9"/>
    <w:rsid w:val="006408C6"/>
    <w:rsid w:val="00647453"/>
    <w:rsid w:val="0066051B"/>
    <w:rsid w:val="00663CE7"/>
    <w:rsid w:val="006728B7"/>
    <w:rsid w:val="00675397"/>
    <w:rsid w:val="00685783"/>
    <w:rsid w:val="00693BFB"/>
    <w:rsid w:val="006955F9"/>
    <w:rsid w:val="00696D95"/>
    <w:rsid w:val="006972C6"/>
    <w:rsid w:val="006A29C9"/>
    <w:rsid w:val="006B48C0"/>
    <w:rsid w:val="006B5560"/>
    <w:rsid w:val="006B56F4"/>
    <w:rsid w:val="006B76B8"/>
    <w:rsid w:val="006C488C"/>
    <w:rsid w:val="006D3693"/>
    <w:rsid w:val="006D7246"/>
    <w:rsid w:val="006F14F0"/>
    <w:rsid w:val="00721373"/>
    <w:rsid w:val="0073464B"/>
    <w:rsid w:val="00736699"/>
    <w:rsid w:val="007367A6"/>
    <w:rsid w:val="007369FD"/>
    <w:rsid w:val="00754758"/>
    <w:rsid w:val="0076402C"/>
    <w:rsid w:val="007646F8"/>
    <w:rsid w:val="007816C0"/>
    <w:rsid w:val="00783F3A"/>
    <w:rsid w:val="007849CC"/>
    <w:rsid w:val="00787AB4"/>
    <w:rsid w:val="007B5FEF"/>
    <w:rsid w:val="007E5193"/>
    <w:rsid w:val="007E7DFC"/>
    <w:rsid w:val="007F6A99"/>
    <w:rsid w:val="00807C10"/>
    <w:rsid w:val="00817E6C"/>
    <w:rsid w:val="00841579"/>
    <w:rsid w:val="00843A94"/>
    <w:rsid w:val="00852CE4"/>
    <w:rsid w:val="00871C1B"/>
    <w:rsid w:val="008A698E"/>
    <w:rsid w:val="008A792B"/>
    <w:rsid w:val="008B302D"/>
    <w:rsid w:val="008B37ED"/>
    <w:rsid w:val="008C0458"/>
    <w:rsid w:val="008C39CB"/>
    <w:rsid w:val="008C6F61"/>
    <w:rsid w:val="008D1402"/>
    <w:rsid w:val="008D611F"/>
    <w:rsid w:val="008D7EBB"/>
    <w:rsid w:val="008E2031"/>
    <w:rsid w:val="008F0AFA"/>
    <w:rsid w:val="008F2BA9"/>
    <w:rsid w:val="008F2E75"/>
    <w:rsid w:val="00905411"/>
    <w:rsid w:val="00913705"/>
    <w:rsid w:val="00917F29"/>
    <w:rsid w:val="00927B85"/>
    <w:rsid w:val="009444E0"/>
    <w:rsid w:val="00955990"/>
    <w:rsid w:val="0095789D"/>
    <w:rsid w:val="00957B7B"/>
    <w:rsid w:val="00965894"/>
    <w:rsid w:val="0096646F"/>
    <w:rsid w:val="009728F3"/>
    <w:rsid w:val="00993F04"/>
    <w:rsid w:val="00997AB0"/>
    <w:rsid w:val="009A13B4"/>
    <w:rsid w:val="009C30FC"/>
    <w:rsid w:val="009C3140"/>
    <w:rsid w:val="009C3E65"/>
    <w:rsid w:val="009D1792"/>
    <w:rsid w:val="009D3DFC"/>
    <w:rsid w:val="009E123A"/>
    <w:rsid w:val="009E6093"/>
    <w:rsid w:val="009F0081"/>
    <w:rsid w:val="009F36BA"/>
    <w:rsid w:val="009F3845"/>
    <w:rsid w:val="009F5D08"/>
    <w:rsid w:val="009F750C"/>
    <w:rsid w:val="00A05374"/>
    <w:rsid w:val="00A05800"/>
    <w:rsid w:val="00A16CD2"/>
    <w:rsid w:val="00A17660"/>
    <w:rsid w:val="00A314DD"/>
    <w:rsid w:val="00A36282"/>
    <w:rsid w:val="00A42433"/>
    <w:rsid w:val="00A46D9D"/>
    <w:rsid w:val="00A47212"/>
    <w:rsid w:val="00A526D7"/>
    <w:rsid w:val="00A65964"/>
    <w:rsid w:val="00A72613"/>
    <w:rsid w:val="00A733EB"/>
    <w:rsid w:val="00A80C6F"/>
    <w:rsid w:val="00A90371"/>
    <w:rsid w:val="00AA022D"/>
    <w:rsid w:val="00AA1186"/>
    <w:rsid w:val="00AA1A4C"/>
    <w:rsid w:val="00AA1E51"/>
    <w:rsid w:val="00AA2A77"/>
    <w:rsid w:val="00AB3DA5"/>
    <w:rsid w:val="00AC1C5C"/>
    <w:rsid w:val="00AC6955"/>
    <w:rsid w:val="00AC6FDE"/>
    <w:rsid w:val="00AE1EC5"/>
    <w:rsid w:val="00AE7744"/>
    <w:rsid w:val="00AF111D"/>
    <w:rsid w:val="00AF7877"/>
    <w:rsid w:val="00B12AB7"/>
    <w:rsid w:val="00B16B78"/>
    <w:rsid w:val="00B22818"/>
    <w:rsid w:val="00B24C83"/>
    <w:rsid w:val="00B43A72"/>
    <w:rsid w:val="00B45082"/>
    <w:rsid w:val="00B75D02"/>
    <w:rsid w:val="00B76909"/>
    <w:rsid w:val="00B85947"/>
    <w:rsid w:val="00B92701"/>
    <w:rsid w:val="00B97ED5"/>
    <w:rsid w:val="00BA701C"/>
    <w:rsid w:val="00BA7980"/>
    <w:rsid w:val="00BB158B"/>
    <w:rsid w:val="00BB47FA"/>
    <w:rsid w:val="00BC474F"/>
    <w:rsid w:val="00BD1685"/>
    <w:rsid w:val="00BD2D15"/>
    <w:rsid w:val="00BE13DB"/>
    <w:rsid w:val="00BE5494"/>
    <w:rsid w:val="00BF306D"/>
    <w:rsid w:val="00BF5D86"/>
    <w:rsid w:val="00C32865"/>
    <w:rsid w:val="00C33717"/>
    <w:rsid w:val="00C41D9D"/>
    <w:rsid w:val="00C50168"/>
    <w:rsid w:val="00C63A29"/>
    <w:rsid w:val="00C659BA"/>
    <w:rsid w:val="00C724C5"/>
    <w:rsid w:val="00C7276D"/>
    <w:rsid w:val="00C72BE8"/>
    <w:rsid w:val="00C807D7"/>
    <w:rsid w:val="00C82772"/>
    <w:rsid w:val="00C85528"/>
    <w:rsid w:val="00C86BCA"/>
    <w:rsid w:val="00CA1E9C"/>
    <w:rsid w:val="00CB07A8"/>
    <w:rsid w:val="00CC02F8"/>
    <w:rsid w:val="00CD0D9F"/>
    <w:rsid w:val="00CE0861"/>
    <w:rsid w:val="00CE0B8D"/>
    <w:rsid w:val="00CE601A"/>
    <w:rsid w:val="00CF01F7"/>
    <w:rsid w:val="00CF19FB"/>
    <w:rsid w:val="00CF5B3C"/>
    <w:rsid w:val="00CF6099"/>
    <w:rsid w:val="00CF65F0"/>
    <w:rsid w:val="00D02FE1"/>
    <w:rsid w:val="00D0640D"/>
    <w:rsid w:val="00D146CF"/>
    <w:rsid w:val="00D14E3A"/>
    <w:rsid w:val="00D16127"/>
    <w:rsid w:val="00D16D0F"/>
    <w:rsid w:val="00D2622E"/>
    <w:rsid w:val="00D37380"/>
    <w:rsid w:val="00D4259E"/>
    <w:rsid w:val="00D7189E"/>
    <w:rsid w:val="00D72D28"/>
    <w:rsid w:val="00D731CA"/>
    <w:rsid w:val="00D772C7"/>
    <w:rsid w:val="00D801BF"/>
    <w:rsid w:val="00D82950"/>
    <w:rsid w:val="00D839F0"/>
    <w:rsid w:val="00D8404A"/>
    <w:rsid w:val="00D844B0"/>
    <w:rsid w:val="00D8462E"/>
    <w:rsid w:val="00D9442D"/>
    <w:rsid w:val="00D9725E"/>
    <w:rsid w:val="00DA5A27"/>
    <w:rsid w:val="00DA5C39"/>
    <w:rsid w:val="00DC068B"/>
    <w:rsid w:val="00DD30D8"/>
    <w:rsid w:val="00DD4AA5"/>
    <w:rsid w:val="00DE32EA"/>
    <w:rsid w:val="00DE5F6A"/>
    <w:rsid w:val="00DF2CF6"/>
    <w:rsid w:val="00DF3094"/>
    <w:rsid w:val="00E146BF"/>
    <w:rsid w:val="00E25CDC"/>
    <w:rsid w:val="00E34816"/>
    <w:rsid w:val="00E35E56"/>
    <w:rsid w:val="00E363B6"/>
    <w:rsid w:val="00E41FDB"/>
    <w:rsid w:val="00E62670"/>
    <w:rsid w:val="00E62D57"/>
    <w:rsid w:val="00E63375"/>
    <w:rsid w:val="00E6394B"/>
    <w:rsid w:val="00E723A8"/>
    <w:rsid w:val="00E73093"/>
    <w:rsid w:val="00E73153"/>
    <w:rsid w:val="00E7570C"/>
    <w:rsid w:val="00E776BC"/>
    <w:rsid w:val="00E833C6"/>
    <w:rsid w:val="00E86B80"/>
    <w:rsid w:val="00E91A69"/>
    <w:rsid w:val="00E94808"/>
    <w:rsid w:val="00E95BDC"/>
    <w:rsid w:val="00EB58B5"/>
    <w:rsid w:val="00EC5800"/>
    <w:rsid w:val="00ED5CAB"/>
    <w:rsid w:val="00EE0DA3"/>
    <w:rsid w:val="00EE1CAA"/>
    <w:rsid w:val="00EE55D5"/>
    <w:rsid w:val="00EE5B40"/>
    <w:rsid w:val="00EE6858"/>
    <w:rsid w:val="00EE7C47"/>
    <w:rsid w:val="00EF1FAC"/>
    <w:rsid w:val="00F02820"/>
    <w:rsid w:val="00F02D29"/>
    <w:rsid w:val="00F1318A"/>
    <w:rsid w:val="00F23E90"/>
    <w:rsid w:val="00F321C3"/>
    <w:rsid w:val="00F32668"/>
    <w:rsid w:val="00F33BC3"/>
    <w:rsid w:val="00F5227B"/>
    <w:rsid w:val="00F53D5C"/>
    <w:rsid w:val="00F553E4"/>
    <w:rsid w:val="00F574D6"/>
    <w:rsid w:val="00F62415"/>
    <w:rsid w:val="00F829DD"/>
    <w:rsid w:val="00F8766D"/>
    <w:rsid w:val="00FA05E2"/>
    <w:rsid w:val="00FC6E9C"/>
    <w:rsid w:val="00FD621F"/>
    <w:rsid w:val="00FE4F9B"/>
    <w:rsid w:val="00FE7B00"/>
    <w:rsid w:val="00FF0A17"/>
    <w:rsid w:val="00FF62D0"/>
    <w:rsid w:val="69E7C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C9EBE"/>
  <w15:docId w15:val="{DAA01F07-8C4A-4517-9198-47894D19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FC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0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02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3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0F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yperlink">
    <w:name w:val="Hyperlink"/>
    <w:uiPriority w:val="99"/>
    <w:semiHidden/>
    <w:rsid w:val="009C30F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C30FC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0FC"/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1">
    <w:name w:val="CV Heading 1"/>
    <w:basedOn w:val="Normal"/>
    <w:next w:val="Normal"/>
    <w:rsid w:val="009C30FC"/>
    <w:pPr>
      <w:spacing w:before="74"/>
      <w:ind w:left="113" w:right="113"/>
      <w:jc w:val="right"/>
    </w:pPr>
    <w:rPr>
      <w:b/>
      <w:sz w:val="24"/>
    </w:rPr>
  </w:style>
  <w:style w:type="paragraph" w:customStyle="1" w:styleId="CVHeading2-FirstLine">
    <w:name w:val="CV Heading 2 - First Line"/>
    <w:basedOn w:val="Normal"/>
    <w:next w:val="Normal"/>
    <w:rsid w:val="009C30FC"/>
    <w:pPr>
      <w:spacing w:before="74"/>
      <w:ind w:left="113" w:right="113"/>
      <w:jc w:val="right"/>
    </w:pPr>
    <w:rPr>
      <w:sz w:val="22"/>
    </w:rPr>
  </w:style>
  <w:style w:type="paragraph" w:customStyle="1" w:styleId="CVHeading3">
    <w:name w:val="CV Heading 3"/>
    <w:basedOn w:val="Normal"/>
    <w:next w:val="Normal"/>
    <w:rsid w:val="009C30FC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9C30FC"/>
    <w:pPr>
      <w:spacing w:before="74"/>
    </w:pPr>
  </w:style>
  <w:style w:type="paragraph" w:customStyle="1" w:styleId="CVHeadingLanguage">
    <w:name w:val="CV Heading Language"/>
    <w:basedOn w:val="Normal"/>
    <w:next w:val="Normal"/>
    <w:rsid w:val="009C30FC"/>
    <w:pPr>
      <w:ind w:left="113" w:right="113"/>
      <w:jc w:val="right"/>
    </w:pPr>
    <w:rPr>
      <w:b/>
      <w:sz w:val="22"/>
    </w:rPr>
  </w:style>
  <w:style w:type="paragraph" w:customStyle="1" w:styleId="CVHeadingLevel">
    <w:name w:val="CV Heading Level"/>
    <w:basedOn w:val="CVHeading3"/>
    <w:next w:val="Normal"/>
    <w:rsid w:val="009C30FC"/>
    <w:rPr>
      <w:i/>
    </w:rPr>
  </w:style>
  <w:style w:type="paragraph" w:customStyle="1" w:styleId="LevelAssessment-Note">
    <w:name w:val="Level Assessment - Note"/>
    <w:basedOn w:val="Normal"/>
    <w:rsid w:val="009C30FC"/>
    <w:pPr>
      <w:ind w:left="113"/>
    </w:pPr>
    <w:rPr>
      <w:i/>
      <w:sz w:val="18"/>
    </w:rPr>
  </w:style>
  <w:style w:type="paragraph" w:customStyle="1" w:styleId="CVMajor">
    <w:name w:val="CV Major"/>
    <w:basedOn w:val="Normal"/>
    <w:rsid w:val="009C30FC"/>
    <w:pPr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9C30FC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9C30FC"/>
    <w:pPr>
      <w:ind w:left="113" w:right="113"/>
    </w:pPr>
  </w:style>
  <w:style w:type="paragraph" w:customStyle="1" w:styleId="CVSpacer">
    <w:name w:val="CV Spacer"/>
    <w:basedOn w:val="CVNormal"/>
    <w:rsid w:val="009C30FC"/>
    <w:rPr>
      <w:sz w:val="4"/>
    </w:rPr>
  </w:style>
  <w:style w:type="paragraph" w:customStyle="1" w:styleId="CVNormal-FirstLine">
    <w:name w:val="CV Normal - First Line"/>
    <w:basedOn w:val="CVNormal"/>
    <w:next w:val="CVNormal"/>
    <w:rsid w:val="009C30FC"/>
    <w:pPr>
      <w:spacing w:before="74"/>
    </w:pPr>
  </w:style>
  <w:style w:type="paragraph" w:customStyle="1" w:styleId="CVFooterLeft">
    <w:name w:val="CV Footer Left"/>
    <w:basedOn w:val="Normal"/>
    <w:rsid w:val="009C30FC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9C30FC"/>
    <w:rPr>
      <w:bCs/>
      <w:sz w:val="16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9C30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30FC"/>
    <w:rPr>
      <w:rFonts w:ascii="Arial Narrow" w:eastAsia="Times New Roman" w:hAnsi="Arial Narrow" w:cs="Times New Roman"/>
      <w:sz w:val="20"/>
      <w:szCs w:val="20"/>
      <w:lang w:eastAsia="ar-SA"/>
    </w:rPr>
  </w:style>
  <w:style w:type="character" w:styleId="Strong">
    <w:name w:val="Strong"/>
    <w:uiPriority w:val="22"/>
    <w:qFormat/>
    <w:rsid w:val="009C30FC"/>
    <w:rPr>
      <w:b/>
      <w:bCs/>
    </w:rPr>
  </w:style>
  <w:style w:type="character" w:styleId="SubtleEmphasis">
    <w:name w:val="Subtle Emphasis"/>
    <w:uiPriority w:val="19"/>
    <w:qFormat/>
    <w:rsid w:val="009C30FC"/>
    <w:rPr>
      <w:rFonts w:ascii="Times New Roman" w:hAnsi="Times New Roman"/>
      <w:i/>
      <w:iCs/>
      <w:color w:val="262626"/>
      <w:sz w:val="18"/>
    </w:rPr>
  </w:style>
  <w:style w:type="character" w:styleId="Emphasis">
    <w:name w:val="Emphasis"/>
    <w:uiPriority w:val="20"/>
    <w:qFormat/>
    <w:rsid w:val="009C30FC"/>
    <w:rPr>
      <w:i/>
      <w:iCs/>
    </w:rPr>
  </w:style>
  <w:style w:type="paragraph" w:customStyle="1" w:styleId="Default">
    <w:name w:val="Default"/>
    <w:rsid w:val="009C30F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rsid w:val="009C30FC"/>
  </w:style>
  <w:style w:type="paragraph" w:styleId="HTMLPreformatted">
    <w:name w:val="HTML Preformatted"/>
    <w:basedOn w:val="Normal"/>
    <w:link w:val="HTMLPreformattedChar"/>
    <w:uiPriority w:val="99"/>
    <w:unhideWhenUsed/>
    <w:rsid w:val="009C30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C30FC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33BC3"/>
    <w:pPr>
      <w:suppressAutoHyphens w:val="0"/>
      <w:ind w:left="720"/>
      <w:contextualSpacing/>
    </w:pPr>
    <w:rPr>
      <w:rFonts w:ascii="Times New Roman" w:hAnsi="Times New Roman"/>
      <w:sz w:val="32"/>
      <w:lang w:val="en-GB" w:eastAsia="en-US"/>
    </w:rPr>
  </w:style>
  <w:style w:type="paragraph" w:styleId="NoSpacing">
    <w:name w:val="No Spacing"/>
    <w:uiPriority w:val="1"/>
    <w:qFormat/>
    <w:rsid w:val="00F33BC3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customStyle="1" w:styleId="hps">
    <w:name w:val="hps"/>
    <w:basedOn w:val="DefaultParagraphFont"/>
    <w:rsid w:val="00F33BC3"/>
  </w:style>
  <w:style w:type="character" w:customStyle="1" w:styleId="CharAttribute1">
    <w:name w:val="CharAttribute1"/>
    <w:rsid w:val="00F33BC3"/>
    <w:rPr>
      <w:rFonts w:ascii="Times New Roman" w:eastAsia="Times New Roman"/>
      <w:b/>
      <w:sz w:val="24"/>
    </w:rPr>
  </w:style>
  <w:style w:type="paragraph" w:customStyle="1" w:styleId="yiv3137009398msonormal">
    <w:name w:val="yiv3137009398msonormal"/>
    <w:basedOn w:val="Normal"/>
    <w:rsid w:val="00F33BC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yiv7279936203msolistparagraph">
    <w:name w:val="yiv7279936203msolistparagraph"/>
    <w:basedOn w:val="Normal"/>
    <w:rsid w:val="00F33BC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ro-RO" w:eastAsia="ro-RO"/>
    </w:rPr>
  </w:style>
  <w:style w:type="paragraph" w:customStyle="1" w:styleId="yiv3245928200msonormal">
    <w:name w:val="yiv3245928200msonormal"/>
    <w:basedOn w:val="Normal"/>
    <w:uiPriority w:val="99"/>
    <w:rsid w:val="00F33BC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2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3A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2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0758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9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7680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4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4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4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75612-82E6-4729-B741-9C3FFCBC9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6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Adelina</dc:creator>
  <cp:lastModifiedBy>DCC</cp:lastModifiedBy>
  <cp:revision>164</cp:revision>
  <cp:lastPrinted>2020-08-09T19:53:00Z</cp:lastPrinted>
  <dcterms:created xsi:type="dcterms:W3CDTF">2020-11-29T12:51:00Z</dcterms:created>
  <dcterms:modified xsi:type="dcterms:W3CDTF">2023-02-27T09:14:00Z</dcterms:modified>
</cp:coreProperties>
</file>