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1754F" w14:textId="77777777" w:rsidR="00E161BE" w:rsidRDefault="00E161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10782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30"/>
        <w:gridCol w:w="417"/>
        <w:gridCol w:w="293"/>
        <w:gridCol w:w="1274"/>
        <w:gridCol w:w="291"/>
        <w:gridCol w:w="952"/>
        <w:gridCol w:w="326"/>
        <w:gridCol w:w="288"/>
        <w:gridCol w:w="1277"/>
        <w:gridCol w:w="289"/>
        <w:gridCol w:w="821"/>
        <w:gridCol w:w="470"/>
        <w:gridCol w:w="260"/>
        <w:gridCol w:w="972"/>
      </w:tblGrid>
      <w:tr w:rsidR="00E161BE" w14:paraId="10B7BB87" w14:textId="77777777">
        <w:trPr>
          <w:cantSplit/>
          <w:trHeight w:val="567"/>
        </w:trPr>
        <w:tc>
          <w:tcPr>
            <w:tcW w:w="2822" w:type="dxa"/>
            <w:vMerge w:val="restart"/>
          </w:tcPr>
          <w:p w14:paraId="325E249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8240" behindDoc="0" locked="0" layoutInCell="1" hidden="0" allowOverlap="1" wp14:anchorId="58B9BF24" wp14:editId="68E6B69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 distT="0" distB="0"/>
                  <wp:docPr id="102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60AE032D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30" w:type="dxa"/>
          </w:tcPr>
          <w:p w14:paraId="0EBCC52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7930" w:type="dxa"/>
            <w:gridSpan w:val="13"/>
            <w:vMerge w:val="restart"/>
          </w:tcPr>
          <w:p w14:paraId="7AE3D037" w14:textId="0893AC7A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13E57157" w14:textId="77777777">
        <w:trPr>
          <w:cantSplit/>
          <w:trHeight w:val="2828"/>
        </w:trPr>
        <w:tc>
          <w:tcPr>
            <w:tcW w:w="2822" w:type="dxa"/>
            <w:vMerge/>
          </w:tcPr>
          <w:p w14:paraId="73A1F318" w14:textId="77777777" w:rsidR="00E161BE" w:rsidRDefault="00E16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30" w:type="dxa"/>
          </w:tcPr>
          <w:p w14:paraId="26F7E3B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7930" w:type="dxa"/>
            <w:gridSpan w:val="13"/>
            <w:vMerge/>
          </w:tcPr>
          <w:p w14:paraId="0EE8CBF7" w14:textId="77777777" w:rsidR="00E161BE" w:rsidRDefault="00E16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E161BE" w14:paraId="5B8273FB" w14:textId="77777777">
        <w:trPr>
          <w:cantSplit/>
          <w:trHeight w:val="192"/>
        </w:trPr>
        <w:tc>
          <w:tcPr>
            <w:tcW w:w="2822" w:type="dxa"/>
          </w:tcPr>
          <w:p w14:paraId="6439C95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13" w:hanging="3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Curriculum vitae </w:t>
            </w:r>
          </w:p>
          <w:p w14:paraId="17ED9A9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13" w:hanging="3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Europass </w:t>
            </w:r>
          </w:p>
        </w:tc>
        <w:tc>
          <w:tcPr>
            <w:tcW w:w="7960" w:type="dxa"/>
            <w:gridSpan w:val="14"/>
          </w:tcPr>
          <w:p w14:paraId="1150957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53C252C0" w14:textId="77777777">
        <w:trPr>
          <w:cantSplit/>
          <w:trHeight w:val="192"/>
        </w:trPr>
        <w:tc>
          <w:tcPr>
            <w:tcW w:w="2822" w:type="dxa"/>
          </w:tcPr>
          <w:p w14:paraId="36A85327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  <w:tc>
          <w:tcPr>
            <w:tcW w:w="7960" w:type="dxa"/>
            <w:gridSpan w:val="14"/>
          </w:tcPr>
          <w:p w14:paraId="728AD961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</w:tr>
      <w:tr w:rsidR="00E161BE" w14:paraId="61A9E611" w14:textId="77777777">
        <w:trPr>
          <w:cantSplit/>
          <w:trHeight w:val="192"/>
        </w:trPr>
        <w:tc>
          <w:tcPr>
            <w:tcW w:w="2822" w:type="dxa"/>
          </w:tcPr>
          <w:p w14:paraId="60ED7AF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Informaţii personale</w:t>
            </w:r>
          </w:p>
        </w:tc>
        <w:tc>
          <w:tcPr>
            <w:tcW w:w="7960" w:type="dxa"/>
            <w:gridSpan w:val="14"/>
          </w:tcPr>
          <w:p w14:paraId="11937987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2B003C18" w14:textId="77777777">
        <w:trPr>
          <w:cantSplit/>
          <w:trHeight w:val="192"/>
        </w:trPr>
        <w:tc>
          <w:tcPr>
            <w:tcW w:w="2822" w:type="dxa"/>
          </w:tcPr>
          <w:p w14:paraId="4DEBF29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Nume / Prenume</w:t>
            </w:r>
          </w:p>
        </w:tc>
        <w:tc>
          <w:tcPr>
            <w:tcW w:w="7960" w:type="dxa"/>
            <w:gridSpan w:val="14"/>
          </w:tcPr>
          <w:p w14:paraId="6FC6719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13" w:hanging="3"/>
              <w:jc w:val="left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Băloi Adelina </w:t>
            </w:r>
          </w:p>
        </w:tc>
      </w:tr>
      <w:tr w:rsidR="00E161BE" w14:paraId="23ADA945" w14:textId="77777777">
        <w:trPr>
          <w:cantSplit/>
          <w:trHeight w:val="192"/>
        </w:trPr>
        <w:tc>
          <w:tcPr>
            <w:tcW w:w="2822" w:type="dxa"/>
          </w:tcPr>
          <w:p w14:paraId="430E2BFA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Adresă</w:t>
            </w:r>
          </w:p>
        </w:tc>
        <w:tc>
          <w:tcPr>
            <w:tcW w:w="7960" w:type="dxa"/>
            <w:gridSpan w:val="14"/>
          </w:tcPr>
          <w:p w14:paraId="11B9E5B2" w14:textId="244C6C09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161BE" w14:paraId="36B9EB35" w14:textId="77777777">
        <w:trPr>
          <w:cantSplit/>
          <w:trHeight w:val="192"/>
        </w:trPr>
        <w:tc>
          <w:tcPr>
            <w:tcW w:w="2822" w:type="dxa"/>
          </w:tcPr>
          <w:p w14:paraId="58437A1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Telefon</w:t>
            </w:r>
          </w:p>
        </w:tc>
        <w:tc>
          <w:tcPr>
            <w:tcW w:w="3257" w:type="dxa"/>
            <w:gridSpan w:val="6"/>
          </w:tcPr>
          <w:p w14:paraId="2FB046E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001" w:type="dxa"/>
            <w:gridSpan w:val="5"/>
          </w:tcPr>
          <w:p w14:paraId="189E1299" w14:textId="22D95316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02" w:type="dxa"/>
            <w:gridSpan w:val="3"/>
          </w:tcPr>
          <w:p w14:paraId="033C2DE9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</w:tr>
      <w:tr w:rsidR="00E161BE" w14:paraId="4A78EF43" w14:textId="77777777">
        <w:trPr>
          <w:cantSplit/>
          <w:trHeight w:val="192"/>
        </w:trPr>
        <w:tc>
          <w:tcPr>
            <w:tcW w:w="2822" w:type="dxa"/>
          </w:tcPr>
          <w:p w14:paraId="1581268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E-mail</w:t>
            </w:r>
          </w:p>
        </w:tc>
        <w:tc>
          <w:tcPr>
            <w:tcW w:w="7960" w:type="dxa"/>
            <w:gridSpan w:val="14"/>
          </w:tcPr>
          <w:p w14:paraId="16AEC99B" w14:textId="06554737" w:rsidR="00E161BE" w:rsidRDefault="00E161BE">
            <w:pPr>
              <w:ind w:left="0" w:hanging="2"/>
              <w:rPr>
                <w:rFonts w:ascii="Arial" w:eastAsia="Arial" w:hAnsi="Arial" w:cs="Arial"/>
                <w:color w:val="0000FF"/>
                <w:u w:val="single"/>
              </w:rPr>
            </w:pPr>
          </w:p>
        </w:tc>
      </w:tr>
      <w:tr w:rsidR="00E161BE" w14:paraId="34DF47FF" w14:textId="77777777">
        <w:trPr>
          <w:cantSplit/>
          <w:trHeight w:val="192"/>
        </w:trPr>
        <w:tc>
          <w:tcPr>
            <w:tcW w:w="2822" w:type="dxa"/>
          </w:tcPr>
          <w:p w14:paraId="1C7FC0C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Naţionalitate</w:t>
            </w:r>
          </w:p>
        </w:tc>
        <w:tc>
          <w:tcPr>
            <w:tcW w:w="7960" w:type="dxa"/>
            <w:gridSpan w:val="14"/>
          </w:tcPr>
          <w:p w14:paraId="6C1320D4" w14:textId="1099C2C1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</w:tr>
      <w:tr w:rsidR="00E161BE" w14:paraId="5ACA3081" w14:textId="77777777">
        <w:trPr>
          <w:cantSplit/>
          <w:trHeight w:val="192"/>
        </w:trPr>
        <w:tc>
          <w:tcPr>
            <w:tcW w:w="2822" w:type="dxa"/>
          </w:tcPr>
          <w:p w14:paraId="74D9D98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Data nasterii</w:t>
            </w:r>
          </w:p>
        </w:tc>
        <w:tc>
          <w:tcPr>
            <w:tcW w:w="7960" w:type="dxa"/>
            <w:gridSpan w:val="14"/>
          </w:tcPr>
          <w:p w14:paraId="647AEC5A" w14:textId="75D11B4F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</w:tr>
      <w:tr w:rsidR="00E161BE" w14:paraId="54C2F162" w14:textId="77777777">
        <w:trPr>
          <w:cantSplit/>
          <w:trHeight w:val="192"/>
        </w:trPr>
        <w:tc>
          <w:tcPr>
            <w:tcW w:w="2822" w:type="dxa"/>
          </w:tcPr>
          <w:p w14:paraId="19B3AFB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Sex</w:t>
            </w:r>
          </w:p>
        </w:tc>
        <w:tc>
          <w:tcPr>
            <w:tcW w:w="7960" w:type="dxa"/>
            <w:gridSpan w:val="14"/>
          </w:tcPr>
          <w:p w14:paraId="1D68B3B5" w14:textId="7211A48D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</w:p>
        </w:tc>
      </w:tr>
      <w:tr w:rsidR="00E161BE" w14:paraId="56376568" w14:textId="77777777">
        <w:trPr>
          <w:cantSplit/>
          <w:trHeight w:val="192"/>
        </w:trPr>
        <w:tc>
          <w:tcPr>
            <w:tcW w:w="2822" w:type="dxa"/>
          </w:tcPr>
          <w:p w14:paraId="55B3132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  <w:tc>
          <w:tcPr>
            <w:tcW w:w="7960" w:type="dxa"/>
            <w:gridSpan w:val="14"/>
          </w:tcPr>
          <w:p w14:paraId="51F2446A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</w:tr>
      <w:tr w:rsidR="00E161BE" w14:paraId="38DD37BC" w14:textId="77777777">
        <w:trPr>
          <w:cantSplit/>
          <w:trHeight w:val="192"/>
        </w:trPr>
        <w:tc>
          <w:tcPr>
            <w:tcW w:w="2822" w:type="dxa"/>
          </w:tcPr>
          <w:p w14:paraId="263A2AE3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Locul de muncă actual/ Domeniul ocupaţional</w:t>
            </w:r>
          </w:p>
        </w:tc>
        <w:tc>
          <w:tcPr>
            <w:tcW w:w="7960" w:type="dxa"/>
            <w:gridSpan w:val="14"/>
          </w:tcPr>
          <w:p w14:paraId="208C13B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 w:line="240" w:lineRule="auto"/>
              <w:ind w:left="0" w:right="113"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Spitalul Clinic Judeţean de Urgenţă “ Pius Branzeu” Timişoara – Anestezie si Terapie Intensiva </w:t>
            </w:r>
          </w:p>
        </w:tc>
      </w:tr>
      <w:tr w:rsidR="00E161BE" w14:paraId="3AECBA63" w14:textId="77777777">
        <w:trPr>
          <w:cantSplit/>
          <w:trHeight w:val="192"/>
        </w:trPr>
        <w:tc>
          <w:tcPr>
            <w:tcW w:w="2822" w:type="dxa"/>
          </w:tcPr>
          <w:p w14:paraId="19B0027D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  <w:tc>
          <w:tcPr>
            <w:tcW w:w="7960" w:type="dxa"/>
            <w:gridSpan w:val="14"/>
          </w:tcPr>
          <w:p w14:paraId="105C2B10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113" w:firstLine="0"/>
              <w:jc w:val="left"/>
              <w:rPr>
                <w:color w:val="000000"/>
                <w:sz w:val="4"/>
                <w:szCs w:val="4"/>
              </w:rPr>
            </w:pPr>
          </w:p>
        </w:tc>
      </w:tr>
      <w:tr w:rsidR="00E161BE" w14:paraId="261D6ABA" w14:textId="77777777">
        <w:trPr>
          <w:cantSplit/>
          <w:trHeight w:val="192"/>
        </w:trPr>
        <w:tc>
          <w:tcPr>
            <w:tcW w:w="2822" w:type="dxa"/>
          </w:tcPr>
          <w:p w14:paraId="26B73CE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Experienţa profesională</w:t>
            </w:r>
          </w:p>
        </w:tc>
        <w:tc>
          <w:tcPr>
            <w:tcW w:w="7960" w:type="dxa"/>
            <w:gridSpan w:val="14"/>
          </w:tcPr>
          <w:p w14:paraId="5EA975EA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6F642BCB" w14:textId="77777777">
        <w:trPr>
          <w:cantSplit/>
          <w:trHeight w:val="192"/>
        </w:trPr>
        <w:tc>
          <w:tcPr>
            <w:tcW w:w="2822" w:type="dxa"/>
          </w:tcPr>
          <w:p w14:paraId="51941771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39543AE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09D89E33" w14:textId="77777777">
        <w:trPr>
          <w:cantSplit/>
          <w:trHeight w:val="192"/>
        </w:trPr>
        <w:tc>
          <w:tcPr>
            <w:tcW w:w="2822" w:type="dxa"/>
          </w:tcPr>
          <w:p w14:paraId="70F10B52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6A4C3D4D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01.01.2020 - prezent</w:t>
            </w:r>
          </w:p>
        </w:tc>
      </w:tr>
      <w:tr w:rsidR="00E161BE" w14:paraId="02032AB5" w14:textId="77777777">
        <w:trPr>
          <w:cantSplit/>
          <w:trHeight w:val="192"/>
        </w:trPr>
        <w:tc>
          <w:tcPr>
            <w:tcW w:w="2822" w:type="dxa"/>
          </w:tcPr>
          <w:p w14:paraId="5639BB3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Funcţia sau postul ocupat</w:t>
            </w:r>
          </w:p>
        </w:tc>
        <w:tc>
          <w:tcPr>
            <w:tcW w:w="7960" w:type="dxa"/>
            <w:gridSpan w:val="14"/>
          </w:tcPr>
          <w:p w14:paraId="7FD0A2D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Medic Specialist Anestezie si Terapie Intensiva- contract de colaborare pentru efectuarea de garzi, Clinica ATI, Spitalul Clinic Judetean de Urgenta “ Pius Branzeu” Timisoara</w:t>
            </w:r>
          </w:p>
        </w:tc>
      </w:tr>
      <w:tr w:rsidR="00E161BE" w14:paraId="07400366" w14:textId="77777777">
        <w:trPr>
          <w:cantSplit/>
          <w:trHeight w:val="192"/>
        </w:trPr>
        <w:tc>
          <w:tcPr>
            <w:tcW w:w="2822" w:type="dxa"/>
          </w:tcPr>
          <w:p w14:paraId="4E8A221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244BB3D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7D1C12C8" w14:textId="77777777">
        <w:trPr>
          <w:cantSplit/>
          <w:trHeight w:val="192"/>
        </w:trPr>
        <w:tc>
          <w:tcPr>
            <w:tcW w:w="2822" w:type="dxa"/>
          </w:tcPr>
          <w:p w14:paraId="3DCF18ED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4CFC10C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02.01.2020-prezent </w:t>
            </w:r>
          </w:p>
        </w:tc>
      </w:tr>
      <w:tr w:rsidR="00E161BE" w14:paraId="539BBB2C" w14:textId="77777777">
        <w:trPr>
          <w:cantSplit/>
          <w:trHeight w:val="192"/>
        </w:trPr>
        <w:tc>
          <w:tcPr>
            <w:tcW w:w="2822" w:type="dxa"/>
          </w:tcPr>
          <w:p w14:paraId="39096BD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Funcţia sau postul ocupat</w:t>
            </w:r>
          </w:p>
        </w:tc>
        <w:tc>
          <w:tcPr>
            <w:tcW w:w="7960" w:type="dxa"/>
            <w:gridSpan w:val="14"/>
          </w:tcPr>
          <w:p w14:paraId="397B8B4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Medic specialist Anestezie si Terapie Intensiva – contract de colaborare pentru efectuare de garzi – Clinica ATI, Spitalul Clinic de Urgenta pentru copii Louis Turcanu, Timisoara </w:t>
            </w:r>
          </w:p>
        </w:tc>
      </w:tr>
      <w:tr w:rsidR="00E161BE" w14:paraId="22296E67" w14:textId="77777777">
        <w:trPr>
          <w:cantSplit/>
          <w:trHeight w:val="192"/>
        </w:trPr>
        <w:tc>
          <w:tcPr>
            <w:tcW w:w="2822" w:type="dxa"/>
          </w:tcPr>
          <w:p w14:paraId="18687BA7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7B5C6206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2CCA86BE" w14:textId="77777777">
        <w:trPr>
          <w:cantSplit/>
          <w:trHeight w:val="192"/>
        </w:trPr>
        <w:tc>
          <w:tcPr>
            <w:tcW w:w="2822" w:type="dxa"/>
          </w:tcPr>
          <w:p w14:paraId="2A7D2063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1D504DE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07.04.2020-25.04.2020</w:t>
            </w:r>
          </w:p>
        </w:tc>
      </w:tr>
      <w:tr w:rsidR="00E161BE" w14:paraId="6A0C4FBA" w14:textId="77777777">
        <w:trPr>
          <w:cantSplit/>
          <w:trHeight w:val="192"/>
        </w:trPr>
        <w:tc>
          <w:tcPr>
            <w:tcW w:w="2822" w:type="dxa"/>
          </w:tcPr>
          <w:p w14:paraId="709FF45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Funcţia sau postul ocupat</w:t>
            </w:r>
          </w:p>
        </w:tc>
        <w:tc>
          <w:tcPr>
            <w:tcW w:w="7960" w:type="dxa"/>
            <w:gridSpan w:val="14"/>
          </w:tcPr>
          <w:p w14:paraId="436DE58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Medic Specialist ATI- </w:t>
            </w:r>
            <w:r>
              <w:rPr>
                <w:b/>
                <w:color w:val="000000"/>
              </w:rPr>
              <w:t xml:space="preserve">Misiune Internationala de sprijin a personalului medical din Italia, angrenat in gestionarea epidemiei cu virus SARS-CoV-2, </w:t>
            </w:r>
            <w:r>
              <w:rPr>
                <w:color w:val="000000"/>
              </w:rPr>
              <w:t>Lecco, Italy</w:t>
            </w:r>
          </w:p>
        </w:tc>
      </w:tr>
      <w:tr w:rsidR="00E161BE" w14:paraId="1DEBB882" w14:textId="77777777">
        <w:trPr>
          <w:cantSplit/>
          <w:trHeight w:val="192"/>
        </w:trPr>
        <w:tc>
          <w:tcPr>
            <w:tcW w:w="2822" w:type="dxa"/>
          </w:tcPr>
          <w:p w14:paraId="755B75EC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50C7D96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6D01EF9B" w14:textId="77777777">
        <w:trPr>
          <w:cantSplit/>
          <w:trHeight w:val="192"/>
        </w:trPr>
        <w:tc>
          <w:tcPr>
            <w:tcW w:w="2822" w:type="dxa"/>
          </w:tcPr>
          <w:p w14:paraId="77120B4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0A47512D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01.01.2015- 08.01.2017</w:t>
            </w:r>
          </w:p>
        </w:tc>
      </w:tr>
      <w:tr w:rsidR="00E161BE" w14:paraId="5C005AF5" w14:textId="77777777">
        <w:trPr>
          <w:cantSplit/>
          <w:trHeight w:val="192"/>
        </w:trPr>
        <w:tc>
          <w:tcPr>
            <w:tcW w:w="2822" w:type="dxa"/>
          </w:tcPr>
          <w:p w14:paraId="7E51F95A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Funcţia</w:t>
            </w:r>
            <w:r>
              <w:rPr>
                <w:color w:val="000000"/>
              </w:rPr>
              <w:t xml:space="preserve"> sau postul ocupat</w:t>
            </w:r>
            <w:r>
              <w:rPr>
                <w:color w:val="FF0000"/>
              </w:rPr>
              <w:t>.</w:t>
            </w:r>
          </w:p>
        </w:tc>
        <w:tc>
          <w:tcPr>
            <w:tcW w:w="7960" w:type="dxa"/>
            <w:gridSpan w:val="14"/>
          </w:tcPr>
          <w:p w14:paraId="29D7EF3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Medic Rezident Anestezie si Terapie Intensiva- Clinica ATI, Spitalul Clinic Judetean de Urgenta “ Pius Branzeu” Timisoara</w:t>
            </w:r>
          </w:p>
        </w:tc>
      </w:tr>
      <w:tr w:rsidR="00E161BE" w14:paraId="00625C65" w14:textId="77777777">
        <w:trPr>
          <w:cantSplit/>
          <w:trHeight w:val="225"/>
        </w:trPr>
        <w:tc>
          <w:tcPr>
            <w:tcW w:w="2822" w:type="dxa"/>
          </w:tcPr>
          <w:p w14:paraId="14AE4445" w14:textId="77777777" w:rsidR="00E161BE" w:rsidRDefault="004612EC">
            <w:pPr>
              <w:ind w:left="0" w:hanging="2"/>
              <w:jc w:val="right"/>
            </w:pPr>
            <w:r>
              <w:lastRenderedPageBreak/>
              <w:t xml:space="preserve">                              </w:t>
            </w:r>
          </w:p>
        </w:tc>
        <w:tc>
          <w:tcPr>
            <w:tcW w:w="7960" w:type="dxa"/>
            <w:gridSpan w:val="14"/>
          </w:tcPr>
          <w:p w14:paraId="7C7DC7A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222D7C96" w14:textId="77777777">
        <w:trPr>
          <w:cantSplit/>
          <w:trHeight w:val="285"/>
        </w:trPr>
        <w:tc>
          <w:tcPr>
            <w:tcW w:w="2822" w:type="dxa"/>
          </w:tcPr>
          <w:p w14:paraId="587F3DAC" w14:textId="77777777" w:rsidR="00E161BE" w:rsidRDefault="004612EC">
            <w:pPr>
              <w:ind w:left="0" w:hanging="2"/>
              <w:jc w:val="center"/>
            </w:pPr>
            <w:r>
              <w:t xml:space="preserve">                                          Perioada</w:t>
            </w:r>
          </w:p>
        </w:tc>
        <w:tc>
          <w:tcPr>
            <w:tcW w:w="7960" w:type="dxa"/>
            <w:gridSpan w:val="14"/>
          </w:tcPr>
          <w:p w14:paraId="246DC50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09.01.2017-06.01.2019</w:t>
            </w:r>
          </w:p>
        </w:tc>
      </w:tr>
      <w:tr w:rsidR="00E161BE" w14:paraId="0F518696" w14:textId="77777777">
        <w:trPr>
          <w:cantSplit/>
          <w:trHeight w:val="330"/>
        </w:trPr>
        <w:tc>
          <w:tcPr>
            <w:tcW w:w="2822" w:type="dxa"/>
          </w:tcPr>
          <w:p w14:paraId="46113972" w14:textId="77777777" w:rsidR="00E161BE" w:rsidRDefault="00E161BE">
            <w:pPr>
              <w:ind w:left="0" w:hanging="2"/>
            </w:pPr>
          </w:p>
          <w:p w14:paraId="1DD591AC" w14:textId="77777777" w:rsidR="00E161BE" w:rsidRDefault="004612EC">
            <w:pPr>
              <w:ind w:left="0" w:hanging="2"/>
            </w:pPr>
            <w:r>
              <w:t xml:space="preserve">                  Functia sau postul ocupat </w:t>
            </w:r>
          </w:p>
        </w:tc>
        <w:tc>
          <w:tcPr>
            <w:tcW w:w="7960" w:type="dxa"/>
            <w:gridSpan w:val="14"/>
          </w:tcPr>
          <w:p w14:paraId="2542435C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  <w:p w14:paraId="7A1EEC0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Medic rezident Anestezie si Terapie Intensiva – Spitalul „ Our Lady of Lourdes Drogheda” Irlanda </w:t>
            </w:r>
          </w:p>
        </w:tc>
      </w:tr>
      <w:tr w:rsidR="00E161BE" w14:paraId="10CFBC4B" w14:textId="77777777">
        <w:trPr>
          <w:cantSplit/>
          <w:trHeight w:val="180"/>
        </w:trPr>
        <w:tc>
          <w:tcPr>
            <w:tcW w:w="2822" w:type="dxa"/>
          </w:tcPr>
          <w:p w14:paraId="45A4EB41" w14:textId="77777777" w:rsidR="00E161BE" w:rsidRDefault="00E161BE">
            <w:pPr>
              <w:ind w:left="0" w:hanging="2"/>
            </w:pPr>
          </w:p>
        </w:tc>
        <w:tc>
          <w:tcPr>
            <w:tcW w:w="7960" w:type="dxa"/>
            <w:gridSpan w:val="14"/>
          </w:tcPr>
          <w:p w14:paraId="62E1F062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14930A84" w14:textId="77777777">
        <w:trPr>
          <w:cantSplit/>
          <w:trHeight w:val="255"/>
        </w:trPr>
        <w:tc>
          <w:tcPr>
            <w:tcW w:w="2822" w:type="dxa"/>
          </w:tcPr>
          <w:p w14:paraId="0C7730D0" w14:textId="77777777" w:rsidR="00E161BE" w:rsidRDefault="004612EC">
            <w:pPr>
              <w:ind w:left="0" w:hanging="2"/>
              <w:jc w:val="center"/>
            </w:pPr>
            <w:r>
              <w:t xml:space="preserve">                                         Perioada </w:t>
            </w:r>
          </w:p>
        </w:tc>
        <w:tc>
          <w:tcPr>
            <w:tcW w:w="7960" w:type="dxa"/>
            <w:gridSpan w:val="14"/>
          </w:tcPr>
          <w:p w14:paraId="53984B7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07.01.2019-31.01.2019</w:t>
            </w:r>
          </w:p>
        </w:tc>
      </w:tr>
      <w:tr w:rsidR="00E161BE" w14:paraId="3F917A27" w14:textId="77777777">
        <w:trPr>
          <w:cantSplit/>
          <w:trHeight w:val="315"/>
        </w:trPr>
        <w:tc>
          <w:tcPr>
            <w:tcW w:w="2822" w:type="dxa"/>
          </w:tcPr>
          <w:p w14:paraId="680722F9" w14:textId="77777777" w:rsidR="00E161BE" w:rsidRDefault="004612EC">
            <w:pPr>
              <w:ind w:left="0" w:hanging="2"/>
              <w:jc w:val="center"/>
            </w:pPr>
            <w:r>
              <w:t xml:space="preserve">                Functia</w:t>
            </w:r>
            <w:r>
              <w:t xml:space="preserve"> sau postul ocupat</w:t>
            </w:r>
          </w:p>
        </w:tc>
        <w:tc>
          <w:tcPr>
            <w:tcW w:w="7960" w:type="dxa"/>
            <w:gridSpan w:val="14"/>
          </w:tcPr>
          <w:p w14:paraId="74D58D0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Medic Rezident Anestezie si Terapie Intensiva- Clinica ATI, Spitalul Clinic Judetean de Urgenta “ Pius Branzeu” Timisoara</w:t>
            </w:r>
          </w:p>
        </w:tc>
      </w:tr>
      <w:tr w:rsidR="00E161BE" w14:paraId="3028BCCF" w14:textId="77777777">
        <w:trPr>
          <w:cantSplit/>
          <w:trHeight w:val="225"/>
        </w:trPr>
        <w:tc>
          <w:tcPr>
            <w:tcW w:w="2822" w:type="dxa"/>
          </w:tcPr>
          <w:p w14:paraId="4B07EDD4" w14:textId="77777777" w:rsidR="00E161BE" w:rsidRDefault="00E161BE">
            <w:pPr>
              <w:ind w:left="0" w:hanging="2"/>
            </w:pPr>
          </w:p>
        </w:tc>
        <w:tc>
          <w:tcPr>
            <w:tcW w:w="7960" w:type="dxa"/>
            <w:gridSpan w:val="14"/>
          </w:tcPr>
          <w:p w14:paraId="0A3BB8A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5FE8DEB8" w14:textId="77777777">
        <w:trPr>
          <w:cantSplit/>
          <w:trHeight w:val="330"/>
        </w:trPr>
        <w:tc>
          <w:tcPr>
            <w:tcW w:w="2822" w:type="dxa"/>
          </w:tcPr>
          <w:p w14:paraId="25E0239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Educaţie şi formare</w:t>
            </w:r>
          </w:p>
        </w:tc>
        <w:tc>
          <w:tcPr>
            <w:tcW w:w="7960" w:type="dxa"/>
            <w:gridSpan w:val="14"/>
          </w:tcPr>
          <w:p w14:paraId="22C35D1C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  <w:p w14:paraId="3BD7C68D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3CDB0CEE" w14:textId="77777777">
        <w:trPr>
          <w:cantSplit/>
          <w:trHeight w:val="192"/>
        </w:trPr>
        <w:tc>
          <w:tcPr>
            <w:tcW w:w="2822" w:type="dxa"/>
          </w:tcPr>
          <w:p w14:paraId="03B52E5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58BF458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2015-2019</w:t>
            </w:r>
          </w:p>
        </w:tc>
      </w:tr>
      <w:tr w:rsidR="00E161BE" w14:paraId="430F357E" w14:textId="77777777">
        <w:trPr>
          <w:cantSplit/>
          <w:trHeight w:val="192"/>
        </w:trPr>
        <w:tc>
          <w:tcPr>
            <w:tcW w:w="2822" w:type="dxa"/>
          </w:tcPr>
          <w:p w14:paraId="3A8BEBD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Calificare/ diploma obtinută</w:t>
            </w:r>
          </w:p>
        </w:tc>
        <w:tc>
          <w:tcPr>
            <w:tcW w:w="7960" w:type="dxa"/>
            <w:gridSpan w:val="14"/>
          </w:tcPr>
          <w:p w14:paraId="24E367B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sdt>
              <w:sdtPr>
                <w:tag w:val="goog_rdk_0"/>
                <w:id w:val="1208987771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</w:rPr>
                  <w:t xml:space="preserve">Certificat de Medic Specialist ATI , Ministerul Sanatatii, Timișoara, Romania </w:t>
                </w:r>
              </w:sdtContent>
            </w:sdt>
          </w:p>
        </w:tc>
      </w:tr>
      <w:tr w:rsidR="00E161BE" w14:paraId="586D67E1" w14:textId="77777777">
        <w:trPr>
          <w:cantSplit/>
          <w:trHeight w:val="192"/>
        </w:trPr>
        <w:tc>
          <w:tcPr>
            <w:tcW w:w="2822" w:type="dxa"/>
          </w:tcPr>
          <w:p w14:paraId="3984045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18A6F76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3AEB09DE" w14:textId="77777777">
        <w:trPr>
          <w:cantSplit/>
          <w:trHeight w:val="192"/>
        </w:trPr>
        <w:tc>
          <w:tcPr>
            <w:tcW w:w="2822" w:type="dxa"/>
          </w:tcPr>
          <w:p w14:paraId="7837178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</w:rPr>
            </w:pPr>
            <w:r>
              <w:rPr>
                <w:b/>
              </w:rPr>
              <w:t xml:space="preserve">Perioada </w:t>
            </w:r>
          </w:p>
        </w:tc>
        <w:tc>
          <w:tcPr>
            <w:tcW w:w="7960" w:type="dxa"/>
            <w:gridSpan w:val="14"/>
          </w:tcPr>
          <w:p w14:paraId="748F5CE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b/>
                <w:color w:val="000000"/>
              </w:rPr>
            </w:pPr>
            <w:r>
              <w:rPr>
                <w:b/>
              </w:rPr>
              <w:t>09.11.2020</w:t>
            </w:r>
          </w:p>
        </w:tc>
      </w:tr>
      <w:tr w:rsidR="00E161BE" w14:paraId="0F059AA3" w14:textId="77777777">
        <w:trPr>
          <w:cantSplit/>
          <w:trHeight w:val="192"/>
        </w:trPr>
        <w:tc>
          <w:tcPr>
            <w:tcW w:w="2822" w:type="dxa"/>
          </w:tcPr>
          <w:p w14:paraId="65E6534D" w14:textId="77777777" w:rsidR="00E161BE" w:rsidRDefault="004612EC">
            <w:pPr>
              <w:ind w:left="0" w:right="113" w:hanging="2"/>
              <w:jc w:val="right"/>
            </w:pPr>
            <w:r>
              <w:t>Calificarea / diploma obţinută</w:t>
            </w:r>
          </w:p>
        </w:tc>
        <w:tc>
          <w:tcPr>
            <w:tcW w:w="7960" w:type="dxa"/>
            <w:gridSpan w:val="14"/>
          </w:tcPr>
          <w:p w14:paraId="5016A004" w14:textId="77777777" w:rsidR="00E161BE" w:rsidRDefault="004612EC">
            <w:pPr>
              <w:ind w:left="0" w:right="113" w:hanging="2"/>
            </w:pPr>
            <w:r>
              <w:t xml:space="preserve">  Diploma Europeana Anestezie si Terapie Intensiva (EDAIC) part 2 </w:t>
            </w:r>
          </w:p>
        </w:tc>
      </w:tr>
      <w:tr w:rsidR="00E161BE" w14:paraId="2A6367F0" w14:textId="77777777">
        <w:trPr>
          <w:cantSplit/>
          <w:trHeight w:val="192"/>
        </w:trPr>
        <w:tc>
          <w:tcPr>
            <w:tcW w:w="2822" w:type="dxa"/>
          </w:tcPr>
          <w:p w14:paraId="650A293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51DD1B0B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12F3E9B6" w14:textId="77777777">
        <w:trPr>
          <w:cantSplit/>
          <w:trHeight w:val="192"/>
        </w:trPr>
        <w:tc>
          <w:tcPr>
            <w:tcW w:w="2822" w:type="dxa"/>
          </w:tcPr>
          <w:p w14:paraId="42972E1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  <w:tc>
          <w:tcPr>
            <w:tcW w:w="7960" w:type="dxa"/>
            <w:gridSpan w:val="14"/>
          </w:tcPr>
          <w:p w14:paraId="3CD0024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13.09.2019 </w:t>
            </w:r>
          </w:p>
        </w:tc>
      </w:tr>
      <w:tr w:rsidR="00E161BE" w14:paraId="0CE90EE4" w14:textId="77777777">
        <w:trPr>
          <w:cantSplit/>
          <w:trHeight w:val="192"/>
        </w:trPr>
        <w:tc>
          <w:tcPr>
            <w:tcW w:w="2822" w:type="dxa"/>
          </w:tcPr>
          <w:p w14:paraId="32599A0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Calificarea / diploma </w:t>
            </w:r>
            <w:r>
              <w:rPr>
                <w:color w:val="000000"/>
              </w:rPr>
              <w:t>obţinută</w:t>
            </w:r>
          </w:p>
        </w:tc>
        <w:tc>
          <w:tcPr>
            <w:tcW w:w="7960" w:type="dxa"/>
            <w:gridSpan w:val="14"/>
          </w:tcPr>
          <w:p w14:paraId="3276A6C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Diploma Europeana Anestezie si Terapie Intensiva (EDAIC) part 1 </w:t>
            </w:r>
          </w:p>
        </w:tc>
      </w:tr>
      <w:tr w:rsidR="00E161BE" w14:paraId="6DBD766E" w14:textId="77777777">
        <w:trPr>
          <w:cantSplit/>
          <w:trHeight w:val="192"/>
        </w:trPr>
        <w:tc>
          <w:tcPr>
            <w:tcW w:w="2822" w:type="dxa"/>
          </w:tcPr>
          <w:p w14:paraId="63ECF833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14FA9F49" w14:textId="77777777" w:rsidR="00E161BE" w:rsidRDefault="004612EC">
            <w:pPr>
              <w:ind w:left="0" w:hanging="2"/>
            </w:pPr>
            <w:r>
              <w:t xml:space="preserve">   </w:t>
            </w:r>
          </w:p>
        </w:tc>
      </w:tr>
      <w:tr w:rsidR="00E161BE" w14:paraId="72ED0059" w14:textId="77777777">
        <w:trPr>
          <w:cantSplit/>
          <w:trHeight w:val="180"/>
        </w:trPr>
        <w:tc>
          <w:tcPr>
            <w:tcW w:w="2822" w:type="dxa"/>
          </w:tcPr>
          <w:p w14:paraId="18753BA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Perioada </w:t>
            </w:r>
          </w:p>
        </w:tc>
        <w:tc>
          <w:tcPr>
            <w:tcW w:w="7960" w:type="dxa"/>
            <w:gridSpan w:val="14"/>
          </w:tcPr>
          <w:p w14:paraId="647EE390" w14:textId="77777777" w:rsidR="00E161BE" w:rsidRDefault="004612EC">
            <w:pPr>
              <w:spacing w:line="256" w:lineRule="auto"/>
              <w:ind w:left="0" w:hanging="2"/>
            </w:pPr>
            <w:r>
              <w:t xml:space="preserve">  </w:t>
            </w:r>
            <w:r>
              <w:rPr>
                <w:b/>
              </w:rPr>
              <w:t xml:space="preserve">30.09.2019 </w:t>
            </w:r>
          </w:p>
        </w:tc>
      </w:tr>
      <w:tr w:rsidR="00E161BE" w14:paraId="0831C6D7" w14:textId="77777777">
        <w:trPr>
          <w:cantSplit/>
          <w:trHeight w:val="165"/>
        </w:trPr>
        <w:tc>
          <w:tcPr>
            <w:tcW w:w="2822" w:type="dxa"/>
          </w:tcPr>
          <w:p w14:paraId="09334BE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Calificarea / diploma obţinută</w:t>
            </w:r>
          </w:p>
        </w:tc>
        <w:tc>
          <w:tcPr>
            <w:tcW w:w="7960" w:type="dxa"/>
            <w:gridSpan w:val="14"/>
          </w:tcPr>
          <w:p w14:paraId="0FF369E2" w14:textId="77777777" w:rsidR="00E161BE" w:rsidRDefault="004612EC">
            <w:pPr>
              <w:spacing w:line="256" w:lineRule="auto"/>
              <w:ind w:left="0" w:hanging="2"/>
            </w:pPr>
            <w:r>
              <w:t xml:space="preserve">  Diploma Europeana in Terapie Intensiva (EDIC) part 1. </w:t>
            </w:r>
          </w:p>
        </w:tc>
      </w:tr>
      <w:tr w:rsidR="00E161BE" w14:paraId="0D7568A5" w14:textId="77777777">
        <w:trPr>
          <w:cantSplit/>
          <w:trHeight w:val="150"/>
        </w:trPr>
        <w:tc>
          <w:tcPr>
            <w:tcW w:w="2822" w:type="dxa"/>
          </w:tcPr>
          <w:p w14:paraId="78A5E15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0EC3ED5B" w14:textId="77777777" w:rsidR="00E161BE" w:rsidRDefault="00E161BE">
            <w:pPr>
              <w:spacing w:line="256" w:lineRule="auto"/>
              <w:ind w:left="0" w:hanging="2"/>
            </w:pPr>
          </w:p>
        </w:tc>
      </w:tr>
      <w:tr w:rsidR="00E161BE" w14:paraId="03199EB3" w14:textId="77777777">
        <w:trPr>
          <w:cantSplit/>
          <w:trHeight w:val="192"/>
        </w:trPr>
        <w:tc>
          <w:tcPr>
            <w:tcW w:w="2822" w:type="dxa"/>
          </w:tcPr>
          <w:p w14:paraId="6C3C385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Perioada </w:t>
            </w:r>
          </w:p>
        </w:tc>
        <w:tc>
          <w:tcPr>
            <w:tcW w:w="7960" w:type="dxa"/>
            <w:gridSpan w:val="14"/>
          </w:tcPr>
          <w:p w14:paraId="5D4A367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2008-2014</w:t>
            </w:r>
          </w:p>
        </w:tc>
      </w:tr>
      <w:tr w:rsidR="00E161BE" w14:paraId="77EE6968" w14:textId="77777777">
        <w:trPr>
          <w:cantSplit/>
          <w:trHeight w:val="192"/>
        </w:trPr>
        <w:tc>
          <w:tcPr>
            <w:tcW w:w="2822" w:type="dxa"/>
          </w:tcPr>
          <w:p w14:paraId="08E9F67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Calificarea / diploma obţinută</w:t>
            </w:r>
          </w:p>
        </w:tc>
        <w:tc>
          <w:tcPr>
            <w:tcW w:w="7960" w:type="dxa"/>
            <w:gridSpan w:val="14"/>
          </w:tcPr>
          <w:p w14:paraId="12A13157" w14:textId="77777777" w:rsidR="00E161BE" w:rsidRDefault="004612EC">
            <w:pPr>
              <w:ind w:left="0" w:hanging="2"/>
            </w:pPr>
            <w:r>
              <w:t xml:space="preserve">   </w:t>
            </w:r>
            <w:r>
              <w:rPr>
                <w:b/>
              </w:rPr>
              <w:t>Absolvent al Universitatii de Medicina si Farmacie „Victor Babes” din Timisoara, Facultatea de Medicina, Secializarea Medicina Generala</w:t>
            </w:r>
          </w:p>
          <w:p w14:paraId="4CEE959C" w14:textId="77777777" w:rsidR="00E161BE" w:rsidRDefault="00E161BE">
            <w:pPr>
              <w:ind w:left="0" w:hanging="2"/>
            </w:pPr>
          </w:p>
        </w:tc>
      </w:tr>
      <w:tr w:rsidR="00E161BE" w14:paraId="51416F75" w14:textId="77777777">
        <w:trPr>
          <w:cantSplit/>
          <w:trHeight w:val="192"/>
        </w:trPr>
        <w:tc>
          <w:tcPr>
            <w:tcW w:w="2822" w:type="dxa"/>
          </w:tcPr>
          <w:p w14:paraId="104EBA5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Disciplinele principale studiate / competenţe profesionale dobândite</w:t>
            </w:r>
          </w:p>
        </w:tc>
        <w:tc>
          <w:tcPr>
            <w:tcW w:w="7960" w:type="dxa"/>
            <w:gridSpan w:val="14"/>
          </w:tcPr>
          <w:p w14:paraId="374E488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Invățământ  universitar / Doctor Medic</w:t>
            </w:r>
          </w:p>
        </w:tc>
      </w:tr>
      <w:tr w:rsidR="00E161BE" w14:paraId="5C8174E1" w14:textId="77777777">
        <w:trPr>
          <w:cantSplit/>
          <w:trHeight w:val="192"/>
        </w:trPr>
        <w:tc>
          <w:tcPr>
            <w:tcW w:w="2822" w:type="dxa"/>
          </w:tcPr>
          <w:p w14:paraId="565DC47A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Numele şi</w:t>
            </w:r>
            <w:r>
              <w:rPr>
                <w:color w:val="000000"/>
              </w:rPr>
              <w:t xml:space="preserve"> tipul instituţiei de învăţământ / furnizorului de formare</w:t>
            </w:r>
          </w:p>
        </w:tc>
        <w:tc>
          <w:tcPr>
            <w:tcW w:w="7960" w:type="dxa"/>
            <w:gridSpan w:val="14"/>
          </w:tcPr>
          <w:p w14:paraId="6647688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Universitatea de Medicina si Farmacie “Victor Babeş” Timişoara</w:t>
            </w:r>
          </w:p>
        </w:tc>
      </w:tr>
      <w:tr w:rsidR="00E161BE" w14:paraId="5DCA42A6" w14:textId="77777777">
        <w:trPr>
          <w:cantSplit/>
          <w:trHeight w:val="192"/>
        </w:trPr>
        <w:tc>
          <w:tcPr>
            <w:tcW w:w="2822" w:type="dxa"/>
          </w:tcPr>
          <w:p w14:paraId="6D6DCF46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28B5B41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402DB422" w14:textId="77777777">
        <w:trPr>
          <w:cantSplit/>
          <w:trHeight w:val="192"/>
        </w:trPr>
        <w:tc>
          <w:tcPr>
            <w:tcW w:w="2822" w:type="dxa"/>
          </w:tcPr>
          <w:p w14:paraId="336BBCE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Perioada </w:t>
            </w:r>
          </w:p>
        </w:tc>
        <w:tc>
          <w:tcPr>
            <w:tcW w:w="7960" w:type="dxa"/>
            <w:gridSpan w:val="14"/>
          </w:tcPr>
          <w:p w14:paraId="473B11F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2004- 2008</w:t>
            </w:r>
          </w:p>
        </w:tc>
      </w:tr>
      <w:tr w:rsidR="00E161BE" w14:paraId="7D3F7B4F" w14:textId="77777777">
        <w:trPr>
          <w:cantSplit/>
          <w:trHeight w:val="192"/>
        </w:trPr>
        <w:tc>
          <w:tcPr>
            <w:tcW w:w="2822" w:type="dxa"/>
          </w:tcPr>
          <w:p w14:paraId="3464500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Calificarea / diploma obţinută</w:t>
            </w:r>
          </w:p>
        </w:tc>
        <w:tc>
          <w:tcPr>
            <w:tcW w:w="7960" w:type="dxa"/>
            <w:gridSpan w:val="14"/>
          </w:tcPr>
          <w:p w14:paraId="075FB21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Absolvent Liceu</w:t>
            </w:r>
          </w:p>
        </w:tc>
      </w:tr>
      <w:tr w:rsidR="00E161BE" w14:paraId="631E0DC8" w14:textId="77777777">
        <w:trPr>
          <w:cantSplit/>
          <w:trHeight w:val="192"/>
        </w:trPr>
        <w:tc>
          <w:tcPr>
            <w:tcW w:w="2822" w:type="dxa"/>
          </w:tcPr>
          <w:p w14:paraId="076A81E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Disciplinele principale studiate / competenţe</w:t>
            </w:r>
            <w:r>
              <w:rPr>
                <w:color w:val="000000"/>
              </w:rPr>
              <w:t xml:space="preserve"> profesionale dobândite</w:t>
            </w:r>
          </w:p>
        </w:tc>
        <w:tc>
          <w:tcPr>
            <w:tcW w:w="7960" w:type="dxa"/>
            <w:gridSpan w:val="14"/>
          </w:tcPr>
          <w:p w14:paraId="1C07679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Profil Matematica- Informatica, Atestat competente de operare calculator si competente de nivel mediu de programare</w:t>
            </w:r>
          </w:p>
        </w:tc>
      </w:tr>
      <w:tr w:rsidR="00E161BE" w14:paraId="2F67648F" w14:textId="77777777">
        <w:trPr>
          <w:cantSplit/>
          <w:trHeight w:val="192"/>
        </w:trPr>
        <w:tc>
          <w:tcPr>
            <w:tcW w:w="2822" w:type="dxa"/>
          </w:tcPr>
          <w:p w14:paraId="13038A2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Numele şi tipul instituţiei de învăţământ / furnizorului de formare</w:t>
            </w:r>
          </w:p>
        </w:tc>
        <w:tc>
          <w:tcPr>
            <w:tcW w:w="7960" w:type="dxa"/>
            <w:gridSpan w:val="14"/>
          </w:tcPr>
          <w:p w14:paraId="09D79B2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Grup Scolar</w:t>
            </w:r>
            <w:r>
              <w:rPr>
                <w:color w:val="000000"/>
              </w:rPr>
              <w:t xml:space="preserve"> Industrial Moldova Noua, Jud. Caras-Severin </w:t>
            </w:r>
          </w:p>
        </w:tc>
      </w:tr>
      <w:tr w:rsidR="00E161BE" w14:paraId="0A36A944" w14:textId="77777777">
        <w:trPr>
          <w:cantSplit/>
          <w:trHeight w:val="192"/>
        </w:trPr>
        <w:tc>
          <w:tcPr>
            <w:tcW w:w="2822" w:type="dxa"/>
          </w:tcPr>
          <w:p w14:paraId="2C89896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336A25B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E161BE" w14:paraId="0A977F17" w14:textId="77777777">
        <w:trPr>
          <w:cantSplit/>
          <w:trHeight w:val="192"/>
        </w:trPr>
        <w:tc>
          <w:tcPr>
            <w:tcW w:w="2822" w:type="dxa"/>
          </w:tcPr>
          <w:p w14:paraId="6E0854DD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Perioada </w:t>
            </w:r>
          </w:p>
        </w:tc>
        <w:tc>
          <w:tcPr>
            <w:tcW w:w="7960" w:type="dxa"/>
            <w:gridSpan w:val="14"/>
          </w:tcPr>
          <w:p w14:paraId="50ACA73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2000- 2004</w:t>
            </w:r>
          </w:p>
        </w:tc>
      </w:tr>
      <w:tr w:rsidR="00E161BE" w14:paraId="60F2E279" w14:textId="77777777">
        <w:trPr>
          <w:cantSplit/>
          <w:trHeight w:val="192"/>
        </w:trPr>
        <w:tc>
          <w:tcPr>
            <w:tcW w:w="2822" w:type="dxa"/>
          </w:tcPr>
          <w:p w14:paraId="70F338D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Calificarea / diploma obţinută</w:t>
            </w:r>
          </w:p>
        </w:tc>
        <w:tc>
          <w:tcPr>
            <w:tcW w:w="7960" w:type="dxa"/>
            <w:gridSpan w:val="14"/>
          </w:tcPr>
          <w:p w14:paraId="3DD9A09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Absolvent Gimnaziu</w:t>
            </w:r>
          </w:p>
        </w:tc>
      </w:tr>
      <w:tr w:rsidR="00E161BE" w14:paraId="740F7353" w14:textId="77777777">
        <w:trPr>
          <w:cantSplit/>
          <w:trHeight w:val="192"/>
        </w:trPr>
        <w:tc>
          <w:tcPr>
            <w:tcW w:w="2822" w:type="dxa"/>
          </w:tcPr>
          <w:p w14:paraId="60E7347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Numele şi tipul instituţiei de învăţământ / furnizorului de formare</w:t>
            </w:r>
          </w:p>
        </w:tc>
        <w:tc>
          <w:tcPr>
            <w:tcW w:w="7960" w:type="dxa"/>
            <w:gridSpan w:val="14"/>
          </w:tcPr>
          <w:p w14:paraId="20D3AFE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Scoala Generala cu clasele I-VIII Coronini, Jud. Caras-Severin</w:t>
            </w:r>
          </w:p>
        </w:tc>
      </w:tr>
      <w:tr w:rsidR="00E161BE" w14:paraId="0F58B779" w14:textId="77777777">
        <w:trPr>
          <w:cantSplit/>
          <w:trHeight w:val="192"/>
        </w:trPr>
        <w:tc>
          <w:tcPr>
            <w:tcW w:w="2822" w:type="dxa"/>
          </w:tcPr>
          <w:p w14:paraId="0FC82B8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</w:rPr>
            </w:pPr>
          </w:p>
        </w:tc>
        <w:tc>
          <w:tcPr>
            <w:tcW w:w="7960" w:type="dxa"/>
            <w:gridSpan w:val="14"/>
          </w:tcPr>
          <w:p w14:paraId="0D3A443E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E161BE" w14:paraId="14BB9468" w14:textId="77777777">
        <w:trPr>
          <w:cantSplit/>
          <w:trHeight w:val="192"/>
        </w:trPr>
        <w:tc>
          <w:tcPr>
            <w:tcW w:w="2822" w:type="dxa"/>
          </w:tcPr>
          <w:p w14:paraId="5983523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Aptitudini şi competenţe personale</w:t>
            </w:r>
          </w:p>
        </w:tc>
        <w:tc>
          <w:tcPr>
            <w:tcW w:w="7960" w:type="dxa"/>
            <w:gridSpan w:val="14"/>
          </w:tcPr>
          <w:p w14:paraId="1DF680E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  <w:tr w:rsidR="00E161BE" w14:paraId="4F073598" w14:textId="77777777">
        <w:trPr>
          <w:cantSplit/>
          <w:trHeight w:val="192"/>
        </w:trPr>
        <w:tc>
          <w:tcPr>
            <w:tcW w:w="2822" w:type="dxa"/>
          </w:tcPr>
          <w:p w14:paraId="7B390AA2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Limba maternă</w:t>
            </w:r>
          </w:p>
        </w:tc>
        <w:tc>
          <w:tcPr>
            <w:tcW w:w="7960" w:type="dxa"/>
            <w:gridSpan w:val="14"/>
          </w:tcPr>
          <w:p w14:paraId="5659D32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Romana</w:t>
            </w:r>
          </w:p>
        </w:tc>
      </w:tr>
      <w:tr w:rsidR="00E161BE" w14:paraId="3916DD96" w14:textId="77777777">
        <w:trPr>
          <w:cantSplit/>
          <w:trHeight w:val="192"/>
        </w:trPr>
        <w:tc>
          <w:tcPr>
            <w:tcW w:w="2822" w:type="dxa"/>
          </w:tcPr>
          <w:p w14:paraId="629FF6A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Limbi străine cunoscute</w:t>
            </w:r>
          </w:p>
        </w:tc>
        <w:tc>
          <w:tcPr>
            <w:tcW w:w="7960" w:type="dxa"/>
            <w:gridSpan w:val="14"/>
          </w:tcPr>
          <w:p w14:paraId="2DC6A78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  <w:tr w:rsidR="00E161BE" w14:paraId="6F567242" w14:textId="77777777">
        <w:trPr>
          <w:cantSplit/>
          <w:trHeight w:val="192"/>
        </w:trPr>
        <w:tc>
          <w:tcPr>
            <w:tcW w:w="2822" w:type="dxa"/>
          </w:tcPr>
          <w:p w14:paraId="3D3F85A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Autoevaluare</w:t>
            </w:r>
          </w:p>
        </w:tc>
        <w:tc>
          <w:tcPr>
            <w:tcW w:w="447" w:type="dxa"/>
            <w:gridSpan w:val="2"/>
          </w:tcPr>
          <w:p w14:paraId="48F7406B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3136" w:type="dxa"/>
            <w:gridSpan w:val="5"/>
          </w:tcPr>
          <w:p w14:paraId="506F202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Înţelegere</w:t>
            </w:r>
          </w:p>
        </w:tc>
        <w:tc>
          <w:tcPr>
            <w:tcW w:w="3145" w:type="dxa"/>
            <w:gridSpan w:val="5"/>
          </w:tcPr>
          <w:p w14:paraId="5231B62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Vorbire</w:t>
            </w:r>
          </w:p>
        </w:tc>
        <w:tc>
          <w:tcPr>
            <w:tcW w:w="1232" w:type="dxa"/>
            <w:gridSpan w:val="2"/>
          </w:tcPr>
          <w:p w14:paraId="58271B7D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Scriere</w:t>
            </w:r>
          </w:p>
        </w:tc>
      </w:tr>
      <w:tr w:rsidR="00E161BE" w14:paraId="39266D06" w14:textId="77777777">
        <w:trPr>
          <w:cantSplit/>
          <w:trHeight w:val="192"/>
        </w:trPr>
        <w:tc>
          <w:tcPr>
            <w:tcW w:w="2822" w:type="dxa"/>
          </w:tcPr>
          <w:p w14:paraId="626A44B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Nivel european (*)</w:t>
            </w:r>
          </w:p>
        </w:tc>
        <w:tc>
          <w:tcPr>
            <w:tcW w:w="447" w:type="dxa"/>
            <w:gridSpan w:val="2"/>
          </w:tcPr>
          <w:p w14:paraId="21DBDCC1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1567" w:type="dxa"/>
            <w:gridSpan w:val="2"/>
          </w:tcPr>
          <w:p w14:paraId="0AB0A6A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Ascultare</w:t>
            </w:r>
          </w:p>
        </w:tc>
        <w:tc>
          <w:tcPr>
            <w:tcW w:w="1569" w:type="dxa"/>
            <w:gridSpan w:val="3"/>
          </w:tcPr>
          <w:p w14:paraId="35F5A2D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Citire</w:t>
            </w:r>
          </w:p>
        </w:tc>
        <w:tc>
          <w:tcPr>
            <w:tcW w:w="1565" w:type="dxa"/>
            <w:gridSpan w:val="2"/>
          </w:tcPr>
          <w:p w14:paraId="2B74F3F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Participare la conversaţie</w:t>
            </w:r>
          </w:p>
        </w:tc>
        <w:tc>
          <w:tcPr>
            <w:tcW w:w="1580" w:type="dxa"/>
            <w:gridSpan w:val="3"/>
          </w:tcPr>
          <w:p w14:paraId="40C006C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Discurs oral</w:t>
            </w:r>
          </w:p>
        </w:tc>
        <w:tc>
          <w:tcPr>
            <w:tcW w:w="1232" w:type="dxa"/>
            <w:gridSpan w:val="2"/>
          </w:tcPr>
          <w:p w14:paraId="21CFBA2F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Exprimare scrisă</w:t>
            </w:r>
          </w:p>
        </w:tc>
      </w:tr>
      <w:tr w:rsidR="00E161BE" w14:paraId="3A380B8F" w14:textId="77777777">
        <w:trPr>
          <w:cantSplit/>
          <w:trHeight w:val="192"/>
        </w:trPr>
        <w:tc>
          <w:tcPr>
            <w:tcW w:w="2822" w:type="dxa"/>
          </w:tcPr>
          <w:p w14:paraId="123151C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Engleza</w:t>
            </w:r>
          </w:p>
        </w:tc>
        <w:tc>
          <w:tcPr>
            <w:tcW w:w="447" w:type="dxa"/>
            <w:gridSpan w:val="2"/>
          </w:tcPr>
          <w:p w14:paraId="091A1309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293" w:type="dxa"/>
            <w:vAlign w:val="center"/>
          </w:tcPr>
          <w:p w14:paraId="4859036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1274" w:type="dxa"/>
            <w:vAlign w:val="center"/>
          </w:tcPr>
          <w:p w14:paraId="19E47D08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vAlign w:val="center"/>
          </w:tcPr>
          <w:p w14:paraId="6D9D63F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1278" w:type="dxa"/>
            <w:gridSpan w:val="2"/>
            <w:vAlign w:val="center"/>
          </w:tcPr>
          <w:p w14:paraId="4A11B0B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vAlign w:val="center"/>
          </w:tcPr>
          <w:p w14:paraId="23B4FAD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1277" w:type="dxa"/>
            <w:vAlign w:val="center"/>
          </w:tcPr>
          <w:p w14:paraId="7107602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9" w:type="dxa"/>
            <w:vAlign w:val="center"/>
          </w:tcPr>
          <w:p w14:paraId="43005012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1291" w:type="dxa"/>
            <w:gridSpan w:val="2"/>
            <w:vAlign w:val="center"/>
          </w:tcPr>
          <w:p w14:paraId="7E0C9A47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14:paraId="44878A8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972" w:type="dxa"/>
            <w:vAlign w:val="center"/>
          </w:tcPr>
          <w:p w14:paraId="1EDA5D3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161BE" w14:paraId="4F1D3A96" w14:textId="77777777">
        <w:trPr>
          <w:cantSplit/>
          <w:trHeight w:val="690"/>
        </w:trPr>
        <w:tc>
          <w:tcPr>
            <w:tcW w:w="2822" w:type="dxa"/>
          </w:tcPr>
          <w:p w14:paraId="1320465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Franceza</w:t>
            </w:r>
          </w:p>
        </w:tc>
        <w:tc>
          <w:tcPr>
            <w:tcW w:w="447" w:type="dxa"/>
            <w:gridSpan w:val="2"/>
          </w:tcPr>
          <w:p w14:paraId="583745D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293" w:type="dxa"/>
            <w:vAlign w:val="center"/>
          </w:tcPr>
          <w:p w14:paraId="5B7EC82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1274" w:type="dxa"/>
            <w:vAlign w:val="center"/>
          </w:tcPr>
          <w:p w14:paraId="29D08C5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vAlign w:val="center"/>
          </w:tcPr>
          <w:p w14:paraId="40A4536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1278" w:type="dxa"/>
            <w:gridSpan w:val="2"/>
            <w:vAlign w:val="center"/>
          </w:tcPr>
          <w:p w14:paraId="7B204492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vAlign w:val="center"/>
          </w:tcPr>
          <w:p w14:paraId="1FF3910C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  <w:p w14:paraId="5E104483" w14:textId="5965008F" w:rsidR="00E161BE" w:rsidRDefault="00C00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1277" w:type="dxa"/>
            <w:vAlign w:val="center"/>
          </w:tcPr>
          <w:p w14:paraId="3121368C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9" w:type="dxa"/>
            <w:vAlign w:val="center"/>
          </w:tcPr>
          <w:p w14:paraId="62367458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  <w:p w14:paraId="5E1A4BDA" w14:textId="489BBF94" w:rsidR="00E161BE" w:rsidRDefault="00C00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1291" w:type="dxa"/>
            <w:gridSpan w:val="2"/>
            <w:vAlign w:val="center"/>
          </w:tcPr>
          <w:p w14:paraId="31DCDC03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14:paraId="00F13590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  <w:p w14:paraId="40A079F4" w14:textId="19F18B9D" w:rsidR="00E161BE" w:rsidRDefault="00C00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B1 </w:t>
            </w:r>
          </w:p>
        </w:tc>
        <w:tc>
          <w:tcPr>
            <w:tcW w:w="972" w:type="dxa"/>
            <w:vAlign w:val="center"/>
          </w:tcPr>
          <w:p w14:paraId="677358A9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161BE" w14:paraId="4F392064" w14:textId="77777777">
        <w:trPr>
          <w:cantSplit/>
          <w:trHeight w:val="300"/>
        </w:trPr>
        <w:tc>
          <w:tcPr>
            <w:tcW w:w="2822" w:type="dxa"/>
          </w:tcPr>
          <w:p w14:paraId="2F5D7B9D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  <w:p w14:paraId="305BF7D3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</w:t>
            </w:r>
            <w:r>
              <w:rPr>
                <w:b/>
                <w:color w:val="000000"/>
                <w:sz w:val="22"/>
                <w:szCs w:val="22"/>
              </w:rPr>
              <w:t xml:space="preserve"> Spaniola </w:t>
            </w:r>
          </w:p>
        </w:tc>
        <w:tc>
          <w:tcPr>
            <w:tcW w:w="447" w:type="dxa"/>
            <w:gridSpan w:val="2"/>
          </w:tcPr>
          <w:p w14:paraId="533F1F8F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293" w:type="dxa"/>
            <w:vAlign w:val="center"/>
          </w:tcPr>
          <w:p w14:paraId="37AA9CD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74" w:type="dxa"/>
            <w:vAlign w:val="center"/>
          </w:tcPr>
          <w:p w14:paraId="274FF9E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vAlign w:val="center"/>
          </w:tcPr>
          <w:p w14:paraId="4232572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78" w:type="dxa"/>
            <w:gridSpan w:val="2"/>
            <w:vAlign w:val="center"/>
          </w:tcPr>
          <w:p w14:paraId="2045426A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vAlign w:val="center"/>
          </w:tcPr>
          <w:p w14:paraId="1C11A38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77" w:type="dxa"/>
            <w:vAlign w:val="center"/>
          </w:tcPr>
          <w:p w14:paraId="6BBBC676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9" w:type="dxa"/>
            <w:vAlign w:val="center"/>
          </w:tcPr>
          <w:p w14:paraId="1DB99B33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91" w:type="dxa"/>
            <w:gridSpan w:val="2"/>
            <w:vAlign w:val="center"/>
          </w:tcPr>
          <w:p w14:paraId="7483B097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14:paraId="7B1A927A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972" w:type="dxa"/>
            <w:vAlign w:val="center"/>
          </w:tcPr>
          <w:p w14:paraId="45725BD0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161BE" w14:paraId="70D41716" w14:textId="77777777">
        <w:trPr>
          <w:cantSplit/>
          <w:trHeight w:val="195"/>
        </w:trPr>
        <w:tc>
          <w:tcPr>
            <w:tcW w:w="2822" w:type="dxa"/>
          </w:tcPr>
          <w:p w14:paraId="5D9C706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  Italiana</w:t>
            </w:r>
          </w:p>
        </w:tc>
        <w:tc>
          <w:tcPr>
            <w:tcW w:w="447" w:type="dxa"/>
            <w:gridSpan w:val="2"/>
          </w:tcPr>
          <w:p w14:paraId="5590CB40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  <w:tc>
          <w:tcPr>
            <w:tcW w:w="293" w:type="dxa"/>
            <w:vAlign w:val="center"/>
          </w:tcPr>
          <w:p w14:paraId="2ED23A0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</w:t>
            </w:r>
          </w:p>
        </w:tc>
        <w:tc>
          <w:tcPr>
            <w:tcW w:w="1274" w:type="dxa"/>
            <w:vAlign w:val="center"/>
          </w:tcPr>
          <w:p w14:paraId="520A02D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vAlign w:val="center"/>
          </w:tcPr>
          <w:p w14:paraId="651B4D64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78" w:type="dxa"/>
            <w:gridSpan w:val="2"/>
            <w:vAlign w:val="center"/>
          </w:tcPr>
          <w:p w14:paraId="6374CF04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dxa"/>
            <w:vAlign w:val="center"/>
          </w:tcPr>
          <w:p w14:paraId="1336B68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77" w:type="dxa"/>
            <w:vAlign w:val="center"/>
          </w:tcPr>
          <w:p w14:paraId="350620DB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9" w:type="dxa"/>
            <w:vAlign w:val="center"/>
          </w:tcPr>
          <w:p w14:paraId="47273F09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1291" w:type="dxa"/>
            <w:gridSpan w:val="2"/>
            <w:vAlign w:val="center"/>
          </w:tcPr>
          <w:p w14:paraId="47AA0F11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14:paraId="6210CE0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972" w:type="dxa"/>
            <w:vAlign w:val="center"/>
          </w:tcPr>
          <w:p w14:paraId="39BBB323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161BE" w14:paraId="78564254" w14:textId="77777777">
        <w:trPr>
          <w:cantSplit/>
          <w:trHeight w:val="192"/>
        </w:trPr>
        <w:tc>
          <w:tcPr>
            <w:tcW w:w="2822" w:type="dxa"/>
          </w:tcPr>
          <w:p w14:paraId="13868AE0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Competenţe şi abilităţi sociale</w:t>
            </w:r>
          </w:p>
        </w:tc>
        <w:tc>
          <w:tcPr>
            <w:tcW w:w="7960" w:type="dxa"/>
            <w:gridSpan w:val="14"/>
          </w:tcPr>
          <w:p w14:paraId="2B8A6BCC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Abilități de comunicare şi</w:t>
            </w:r>
            <w:r>
              <w:rPr>
                <w:color w:val="000000"/>
              </w:rPr>
              <w:t xml:space="preserve"> de înțelegere interpersonală, responsabilitate, integrare rapidă în colectiv nou, creativitate, dinamism</w:t>
            </w:r>
          </w:p>
        </w:tc>
      </w:tr>
      <w:tr w:rsidR="00E161BE" w14:paraId="496E62E6" w14:textId="77777777">
        <w:trPr>
          <w:cantSplit/>
          <w:trHeight w:val="192"/>
        </w:trPr>
        <w:tc>
          <w:tcPr>
            <w:tcW w:w="2822" w:type="dxa"/>
          </w:tcPr>
          <w:p w14:paraId="203B8CD3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Competenţe şi aptitudini organizatorice</w:t>
            </w:r>
          </w:p>
        </w:tc>
        <w:tc>
          <w:tcPr>
            <w:tcW w:w="7960" w:type="dxa"/>
            <w:gridSpan w:val="14"/>
          </w:tcPr>
          <w:p w14:paraId="27963B51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Aptitudini eficiente de coordonare şi de gestiune ale diverselor situații apărute, aptitudini pentru munca în</w:t>
            </w:r>
            <w:r>
              <w:rPr>
                <w:color w:val="000000"/>
              </w:rPr>
              <w:t xml:space="preserve"> echipă, perseverenta, ameliorarea continua a experienţei personale</w:t>
            </w:r>
          </w:p>
        </w:tc>
      </w:tr>
      <w:tr w:rsidR="00E161BE" w14:paraId="65C50794" w14:textId="77777777">
        <w:trPr>
          <w:cantSplit/>
          <w:trHeight w:val="192"/>
        </w:trPr>
        <w:tc>
          <w:tcPr>
            <w:tcW w:w="2822" w:type="dxa"/>
          </w:tcPr>
          <w:p w14:paraId="2AD4EE8B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Competenţe şi aptitudini de utilizare a calculatorului</w:t>
            </w:r>
          </w:p>
        </w:tc>
        <w:tc>
          <w:tcPr>
            <w:tcW w:w="7960" w:type="dxa"/>
            <w:gridSpan w:val="14"/>
          </w:tcPr>
          <w:p w14:paraId="45D00DEE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- capacitate de utilizare a sistemelor Microsoft Windows;</w:t>
            </w:r>
          </w:p>
          <w:p w14:paraId="59B34F95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utilizarea eficienta a instrumentelor Microsoft Office (Word, Excel, PowerPoint, Access); </w:t>
            </w:r>
          </w:p>
          <w:p w14:paraId="4F00E517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- cunoștinţe elementare de grafică pe calculator;</w:t>
            </w:r>
          </w:p>
          <w:p w14:paraId="706174A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- utilizare internet pentru accesare baze de date, email, browsing.</w:t>
            </w:r>
          </w:p>
        </w:tc>
      </w:tr>
      <w:tr w:rsidR="00E161BE" w14:paraId="0BFFC8F7" w14:textId="77777777">
        <w:trPr>
          <w:cantSplit/>
          <w:trHeight w:val="192"/>
        </w:trPr>
        <w:tc>
          <w:tcPr>
            <w:tcW w:w="2822" w:type="dxa"/>
          </w:tcPr>
          <w:p w14:paraId="52C09B98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Competenţe şi aptitudini artistice</w:t>
            </w:r>
          </w:p>
        </w:tc>
        <w:tc>
          <w:tcPr>
            <w:tcW w:w="7960" w:type="dxa"/>
            <w:gridSpan w:val="14"/>
          </w:tcPr>
          <w:p w14:paraId="421E0676" w14:textId="77777777" w:rsidR="00E161BE" w:rsidRDefault="00461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12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Hobby: Muzica, Lectura, Filme, Calatoriile</w:t>
            </w:r>
          </w:p>
          <w:p w14:paraId="14EABA75" w14:textId="77777777" w:rsidR="00E161BE" w:rsidRDefault="00E16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left"/>
              <w:rPr>
                <w:color w:val="000000"/>
              </w:rPr>
            </w:pPr>
          </w:p>
        </w:tc>
      </w:tr>
    </w:tbl>
    <w:p w14:paraId="6ECD5085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jc w:val="center"/>
        <w:rPr>
          <w:color w:val="000000"/>
          <w:sz w:val="28"/>
          <w:szCs w:val="28"/>
        </w:rPr>
      </w:pPr>
    </w:p>
    <w:p w14:paraId="5596DF46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rPr>
          <w:color w:val="000000"/>
          <w:sz w:val="28"/>
          <w:szCs w:val="28"/>
        </w:rPr>
      </w:pPr>
    </w:p>
    <w:p w14:paraId="18005C12" w14:textId="77777777" w:rsidR="00E161BE" w:rsidRDefault="00461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INFORMATII</w:t>
      </w:r>
    </w:p>
    <w:p w14:paraId="60D8D7A2" w14:textId="77777777" w:rsidR="00E161BE" w:rsidRDefault="00461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SUPLIMENTARE</w:t>
      </w:r>
    </w:p>
    <w:p w14:paraId="79D54B6C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  <w:sz w:val="18"/>
          <w:szCs w:val="18"/>
        </w:rPr>
      </w:pPr>
    </w:p>
    <w:p w14:paraId="06BB6BD1" w14:textId="77777777" w:rsidR="00E161BE" w:rsidRDefault="004612EC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Afiliere in cadrul organizatiilor / societatilor nationale sau internationale </w:t>
      </w:r>
    </w:p>
    <w:p w14:paraId="5F23F4E2" w14:textId="77777777" w:rsidR="00E161BE" w:rsidRDefault="00E161BE">
      <w:pPr>
        <w:ind w:left="1" w:hanging="3"/>
        <w:jc w:val="center"/>
        <w:rPr>
          <w:sz w:val="28"/>
          <w:szCs w:val="28"/>
        </w:rPr>
      </w:pPr>
    </w:p>
    <w:p w14:paraId="017678A4" w14:textId="77777777" w:rsidR="00E161BE" w:rsidRDefault="004612EC">
      <w:pPr>
        <w:ind w:left="0" w:hanging="2"/>
      </w:pPr>
      <w:r>
        <w:t xml:space="preserve">  </w:t>
      </w:r>
    </w:p>
    <w:p w14:paraId="38FEECB1" w14:textId="77777777" w:rsidR="00E161BE" w:rsidRDefault="004612EC">
      <w:pPr>
        <w:numPr>
          <w:ilvl w:val="0"/>
          <w:numId w:val="1"/>
        </w:numPr>
        <w:ind w:left="0" w:hanging="2"/>
      </w:pPr>
      <w:r>
        <w:t xml:space="preserve">Membru al Societăţii Române de Anestezie si Terapie Intensiva (din 2015). </w:t>
      </w:r>
    </w:p>
    <w:p w14:paraId="26CB1639" w14:textId="77777777" w:rsidR="00E161BE" w:rsidRDefault="004612EC">
      <w:pPr>
        <w:numPr>
          <w:ilvl w:val="0"/>
          <w:numId w:val="1"/>
        </w:numPr>
        <w:ind w:left="0" w:hanging="2"/>
      </w:pPr>
      <w:r>
        <w:t>Membru al Societatii</w:t>
      </w:r>
      <w:r>
        <w:t xml:space="preserve"> Europene de Anestezie si Terapie Intensiva (din 2015) </w:t>
      </w:r>
    </w:p>
    <w:p w14:paraId="5820586E" w14:textId="77777777" w:rsidR="00E161BE" w:rsidRDefault="004612EC">
      <w:pPr>
        <w:numPr>
          <w:ilvl w:val="0"/>
          <w:numId w:val="1"/>
        </w:numPr>
        <w:ind w:left="0" w:hanging="2"/>
      </w:pPr>
      <w:r>
        <w:t xml:space="preserve">Membru al Societatii Europene de Terapie Intensiva (din 2018) </w:t>
      </w:r>
    </w:p>
    <w:p w14:paraId="6BED57FD" w14:textId="77777777" w:rsidR="00E161BE" w:rsidRDefault="004612EC">
      <w:pPr>
        <w:ind w:left="0" w:hanging="2"/>
      </w:pPr>
      <w:r>
        <w:t xml:space="preserve"> </w:t>
      </w:r>
    </w:p>
    <w:p w14:paraId="0B55718F" w14:textId="77777777" w:rsidR="00E161BE" w:rsidRDefault="00E161BE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67F23D1C" w14:textId="77777777" w:rsidR="00E161BE" w:rsidRDefault="004612EC">
      <w:pPr>
        <w:widowControl w:val="0"/>
        <w:spacing w:before="198"/>
        <w:ind w:left="1" w:right="4643" w:hanging="3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Lucrări ştiinţifice </w:t>
      </w:r>
    </w:p>
    <w:p w14:paraId="531F43EC" w14:textId="77777777" w:rsidR="00E161BE" w:rsidRDefault="004612EC">
      <w:pPr>
        <w:widowControl w:val="0"/>
        <w:spacing w:before="318"/>
        <w:ind w:left="0" w:right="4213" w:hanging="2"/>
        <w:jc w:val="right"/>
        <w:rPr>
          <w:b/>
        </w:rPr>
      </w:pPr>
      <w:r>
        <w:rPr>
          <w:b/>
        </w:rPr>
        <w:t xml:space="preserve">lucrari ISI (Web of Knowledge) (2) </w:t>
      </w:r>
    </w:p>
    <w:p w14:paraId="717D8C06" w14:textId="77777777" w:rsidR="00E161BE" w:rsidRDefault="004612EC">
      <w:pPr>
        <w:widowControl w:val="0"/>
        <w:spacing w:before="223" w:line="227" w:lineRule="auto"/>
        <w:ind w:left="0" w:right="135" w:hanging="2"/>
        <w:jc w:val="both"/>
        <w:rPr>
          <w:b/>
        </w:rPr>
      </w:pPr>
      <w:r>
        <w:rPr>
          <w:b/>
          <w:color w:val="222222"/>
        </w:rPr>
        <w:t xml:space="preserve">1. </w:t>
      </w:r>
      <w:r w:rsidRPr="00523F83">
        <w:rPr>
          <w:bCs/>
        </w:rPr>
        <w:t>Traian Flavius Dan</w:t>
      </w:r>
      <w:r>
        <w:t>, Silviana Nina Jianu, Nicoleta Iacob, Andrei Gheorghe M</w:t>
      </w:r>
      <w:r>
        <w:t>arius Motoc,Georgiana Munteanu</w:t>
      </w:r>
      <w:r w:rsidRPr="00523F83">
        <w:rPr>
          <w:b/>
          <w:bCs/>
        </w:rPr>
        <w:t>, Adelina Baloi</w:t>
      </w:r>
      <w:r>
        <w:t>, Nicolae  Albulescu, Dragos Catalin Jianu -</w:t>
      </w:r>
      <w:r>
        <w:rPr>
          <w:i/>
        </w:rPr>
        <w:t>Management of an old woman with cavernous sinus thrombosis with two different mechanisms: case  report and review of the literature</w:t>
      </w:r>
      <w:r>
        <w:rPr>
          <w:b/>
        </w:rPr>
        <w:t xml:space="preserve">. </w:t>
      </w:r>
      <w:r>
        <w:rPr>
          <w:i/>
        </w:rPr>
        <w:t xml:space="preserve">Rom J Morphol Embryol </w:t>
      </w:r>
      <w:r>
        <w:t>2020, 61(4):</w:t>
      </w:r>
      <w:r>
        <w:t xml:space="preserve"> 1329-1334 doi: 10.47162/RJME.61.4.35 </w:t>
      </w:r>
      <w:r>
        <w:rPr>
          <w:color w:val="0000FF"/>
          <w:u w:val="single"/>
        </w:rPr>
        <w:t>https://doi.org/10.47162/RJME.61.4.35</w:t>
      </w:r>
      <w:r>
        <w:rPr>
          <w:color w:val="0000FF"/>
        </w:rPr>
        <w:t xml:space="preserve"> </w:t>
      </w:r>
      <w:r>
        <w:rPr>
          <w:b/>
        </w:rPr>
        <w:t xml:space="preserve">, </w:t>
      </w:r>
      <w:r>
        <w:rPr>
          <w:color w:val="0000FF"/>
          <w:u w:val="single"/>
        </w:rPr>
        <w:t xml:space="preserve">https://rjme.ro/archive/61/4/ </w:t>
      </w:r>
      <w:r>
        <w:rPr>
          <w:b/>
        </w:rPr>
        <w:t xml:space="preserve">Accession Number </w:t>
      </w:r>
      <w:r>
        <w:t xml:space="preserve">WOS:000667214100034 , </w:t>
      </w:r>
      <w:r>
        <w:rPr>
          <w:b/>
        </w:rPr>
        <w:t xml:space="preserve">ISSN </w:t>
      </w:r>
      <w:r>
        <w:t xml:space="preserve">1220-0522,  </w:t>
      </w:r>
      <w:r>
        <w:rPr>
          <w:b/>
        </w:rPr>
        <w:t xml:space="preserve">eISSN </w:t>
      </w:r>
      <w:r>
        <w:t xml:space="preserve">1582-4926 </w:t>
      </w:r>
      <w:r>
        <w:rPr>
          <w:b/>
        </w:rPr>
        <w:t xml:space="preserve">Journal Impact Factor: 1.033/2020 </w:t>
      </w:r>
    </w:p>
    <w:p w14:paraId="7871B378" w14:textId="77777777" w:rsidR="00E161BE" w:rsidRDefault="004612EC">
      <w:pPr>
        <w:widowControl w:val="0"/>
        <w:spacing w:before="220" w:line="226" w:lineRule="auto"/>
        <w:ind w:left="0" w:right="134" w:hanging="2"/>
        <w:rPr>
          <w:b/>
        </w:rPr>
      </w:pPr>
      <w:r>
        <w:rPr>
          <w:b/>
          <w:color w:val="222222"/>
        </w:rPr>
        <w:t xml:space="preserve">2. </w:t>
      </w:r>
      <w:r>
        <w:t>Dragoș Cătălin Jianu; Silviana Nina Ji</w:t>
      </w:r>
      <w:r>
        <w:t xml:space="preserve">anu; </w:t>
      </w:r>
      <w:r w:rsidRPr="00523F83">
        <w:rPr>
          <w:bCs/>
        </w:rPr>
        <w:t>Traian Flavius Dan</w:t>
      </w:r>
      <w:r>
        <w:t xml:space="preserve">; Nicoleta Iacob; Georgiana Munteanu; Andrei Gheorghe Marius Motoc;  </w:t>
      </w:r>
      <w:r w:rsidRPr="00523F83">
        <w:rPr>
          <w:b/>
          <w:bCs/>
        </w:rPr>
        <w:t>Adelina Băloi</w:t>
      </w:r>
      <w:r>
        <w:t>; Daniela Hodorogea; Any Docu Axelerad; Horia Pleș; Ligia Petrica; Anca Elena Gogu. -</w:t>
      </w:r>
      <w:r>
        <w:rPr>
          <w:i/>
        </w:rPr>
        <w:t>Diagnosis and Management of Mixed  Transcortical Aphasia Due to Mu</w:t>
      </w:r>
      <w:r>
        <w:rPr>
          <w:i/>
        </w:rPr>
        <w:t>ltiple Predisposing Factors, including Postpartum and Severe Inherited Thrombophilia, Affecting Multiple Cerebral Venous and Dural Sinus Thrombosis: Case Report and Literature Review</w:t>
      </w:r>
      <w:r>
        <w:rPr>
          <w:color w:val="0563C1"/>
        </w:rPr>
        <w:t xml:space="preserve">- </w:t>
      </w:r>
      <w:r>
        <w:rPr>
          <w:b/>
        </w:rPr>
        <w:t xml:space="preserve">Diagnostics 2021, Volume 11, Issue 8, Article  Number 1425 </w:t>
      </w:r>
      <w:r>
        <w:rPr>
          <w:b/>
          <w:color w:val="0000FF"/>
          <w:highlight w:val="white"/>
          <w:u w:val="single"/>
        </w:rPr>
        <w:t>https://doi.org/10.3390/diagnostics11081425</w:t>
      </w:r>
      <w:r>
        <w:rPr>
          <w:b/>
          <w:color w:val="0000FF"/>
          <w:u w:val="single"/>
        </w:rPr>
        <w:t xml:space="preserve"> </w:t>
      </w:r>
      <w:r>
        <w:rPr>
          <w:b/>
        </w:rPr>
        <w:t xml:space="preserve">IF: 3,706/2020  </w:t>
      </w:r>
    </w:p>
    <w:p w14:paraId="3CFEF503" w14:textId="77777777" w:rsidR="00E161BE" w:rsidRDefault="004612EC">
      <w:pPr>
        <w:widowControl w:val="0"/>
        <w:spacing w:before="6"/>
        <w:ind w:left="0" w:hanging="2"/>
      </w:pPr>
      <w:r>
        <w:rPr>
          <w:b/>
        </w:rPr>
        <w:t xml:space="preserve">DOI </w:t>
      </w:r>
      <w:r>
        <w:t xml:space="preserve">10.3390/diagnostics11081425 </w:t>
      </w:r>
      <w:r>
        <w:rPr>
          <w:b/>
        </w:rPr>
        <w:t xml:space="preserve">Accession Number </w:t>
      </w:r>
      <w:r>
        <w:t xml:space="preserve">WOS:000688946200001 </w:t>
      </w:r>
    </w:p>
    <w:p w14:paraId="1C0A35A8" w14:textId="77777777" w:rsidR="00E161BE" w:rsidRDefault="00E161BE">
      <w:pPr>
        <w:widowControl w:val="0"/>
        <w:spacing w:before="223" w:line="227" w:lineRule="auto"/>
        <w:ind w:left="0" w:right="135" w:hanging="2"/>
        <w:jc w:val="both"/>
        <w:rPr>
          <w:b/>
        </w:rPr>
      </w:pPr>
    </w:p>
    <w:p w14:paraId="4EB91F09" w14:textId="77777777" w:rsidR="00E161BE" w:rsidRDefault="00E161BE">
      <w:pPr>
        <w:widowControl w:val="0"/>
        <w:spacing w:before="318"/>
        <w:ind w:left="0" w:right="4213" w:hanging="2"/>
        <w:jc w:val="right"/>
        <w:rPr>
          <w:b/>
        </w:rPr>
      </w:pPr>
    </w:p>
    <w:p w14:paraId="2EE86E2B" w14:textId="77777777" w:rsidR="00E161BE" w:rsidRDefault="00E161BE">
      <w:pPr>
        <w:tabs>
          <w:tab w:val="left" w:pos="720"/>
        </w:tabs>
        <w:ind w:left="0" w:hanging="2"/>
      </w:pPr>
    </w:p>
    <w:p w14:paraId="25D72F8E" w14:textId="77777777" w:rsidR="00E161BE" w:rsidRDefault="004612EC">
      <w:pPr>
        <w:tabs>
          <w:tab w:val="left" w:pos="720"/>
        </w:tabs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</w:t>
      </w:r>
    </w:p>
    <w:p w14:paraId="4B481C73" w14:textId="77777777" w:rsidR="00E161BE" w:rsidRDefault="004612EC">
      <w:pPr>
        <w:ind w:left="1" w:right="113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Participări la cursuri CME internaţionale :</w:t>
      </w:r>
    </w:p>
    <w:p w14:paraId="287834A8" w14:textId="77777777" w:rsidR="00E161BE" w:rsidRDefault="00E161BE">
      <w:pPr>
        <w:ind w:left="1" w:right="113" w:hanging="3"/>
        <w:jc w:val="center"/>
        <w:rPr>
          <w:sz w:val="28"/>
          <w:szCs w:val="28"/>
        </w:rPr>
      </w:pPr>
    </w:p>
    <w:p w14:paraId="2688D272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The 41 th Congress</w:t>
      </w:r>
      <w:r>
        <w:rPr>
          <w:rFonts w:ascii="Garamond" w:eastAsia="Garamond" w:hAnsi="Garamond" w:cs="Garamond"/>
          <w:b/>
          <w:sz w:val="24"/>
          <w:szCs w:val="24"/>
        </w:rPr>
        <w:t xml:space="preserve"> of Romanian Society of Anaesthesia and Intensive Care</w:t>
      </w:r>
      <w:r>
        <w:rPr>
          <w:rFonts w:ascii="Garamond" w:eastAsia="Garamond" w:hAnsi="Garamond" w:cs="Garamond"/>
          <w:sz w:val="24"/>
          <w:szCs w:val="24"/>
        </w:rPr>
        <w:t xml:space="preserve">, Sinaia, Romania, May, 2015     </w:t>
      </w:r>
    </w:p>
    <w:p w14:paraId="69FE28D7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5671C09B" w14:textId="77777777" w:rsidR="00E161BE" w:rsidRDefault="004612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rFonts w:ascii="Garamond" w:eastAsia="Garamond" w:hAnsi="Garamond" w:cs="Garamond"/>
          <w:color w:val="000000"/>
          <w:sz w:val="24"/>
          <w:szCs w:val="24"/>
        </w:rPr>
      </w:pPr>
      <w:r>
        <w:rPr>
          <w:rFonts w:ascii="Garamond" w:eastAsia="Garamond" w:hAnsi="Garamond" w:cs="Garamond"/>
          <w:b/>
          <w:color w:val="000000"/>
          <w:sz w:val="24"/>
          <w:szCs w:val="24"/>
        </w:rPr>
        <w:t>Basic ICU</w:t>
      </w:r>
      <w:r>
        <w:rPr>
          <w:rFonts w:ascii="Garamond" w:eastAsia="Garamond" w:hAnsi="Garamond" w:cs="Garamond"/>
          <w:color w:val="000000"/>
          <w:sz w:val="24"/>
          <w:szCs w:val="24"/>
        </w:rPr>
        <w:t>,  Romania, Targu-Mures, August 2015</w:t>
      </w:r>
    </w:p>
    <w:p w14:paraId="64F6E7DA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6F298576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Basic PEDIATRICS, </w:t>
      </w:r>
      <w:r>
        <w:rPr>
          <w:rFonts w:ascii="Garamond" w:eastAsia="Garamond" w:hAnsi="Garamond" w:cs="Garamond"/>
          <w:sz w:val="24"/>
          <w:szCs w:val="24"/>
        </w:rPr>
        <w:t>Romania, Timisoara, September 2015</w:t>
      </w:r>
    </w:p>
    <w:p w14:paraId="26F1F5F5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2B7575AC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4"/>
          <w:szCs w:val="24"/>
        </w:rPr>
        <w:t xml:space="preserve">The 12 th edition of National Guidelines and Protocols in </w:t>
      </w:r>
      <w:r>
        <w:rPr>
          <w:rFonts w:ascii="Garamond" w:eastAsia="Garamond" w:hAnsi="Garamond" w:cs="Garamond"/>
          <w:b/>
          <w:sz w:val="24"/>
          <w:szCs w:val="24"/>
        </w:rPr>
        <w:t>Anaesthesia and Intensive Care Department</w:t>
      </w:r>
      <w:r>
        <w:rPr>
          <w:rFonts w:ascii="Garamond" w:eastAsia="Garamond" w:hAnsi="Garamond" w:cs="Garamond"/>
          <w:sz w:val="24"/>
          <w:szCs w:val="24"/>
        </w:rPr>
        <w:t>, Timisoara, Romania, October ,2015</w:t>
      </w:r>
    </w:p>
    <w:p w14:paraId="54300DC4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528D0094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CEEA Courses. Mother and Child. Adverse reactions</w:t>
      </w:r>
      <w:r>
        <w:rPr>
          <w:rFonts w:ascii="Garamond" w:eastAsia="Garamond" w:hAnsi="Garamond" w:cs="Garamond"/>
          <w:sz w:val="24"/>
          <w:szCs w:val="24"/>
        </w:rPr>
        <w:t>, Romania, Targu-Mures, December 2015</w:t>
      </w:r>
    </w:p>
    <w:p w14:paraId="065C0895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13C1F54D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Mechanical Ventilation Beyond Basic, </w:t>
      </w:r>
      <w:r>
        <w:rPr>
          <w:rFonts w:ascii="Garamond" w:eastAsia="Garamond" w:hAnsi="Garamond" w:cs="Garamond"/>
          <w:sz w:val="24"/>
          <w:szCs w:val="24"/>
        </w:rPr>
        <w:t xml:space="preserve"> Romania, Targu Mures, March 2016</w:t>
      </w:r>
    </w:p>
    <w:p w14:paraId="12EC5528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0F8B8C44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4"/>
          <w:szCs w:val="24"/>
        </w:rPr>
        <w:t>The 1st Symposium</w:t>
      </w:r>
      <w:r>
        <w:rPr>
          <w:rFonts w:ascii="Garamond" w:eastAsia="Garamond" w:hAnsi="Garamond" w:cs="Garamond"/>
          <w:b/>
          <w:sz w:val="24"/>
          <w:szCs w:val="24"/>
        </w:rPr>
        <w:t xml:space="preserve"> on Regional Anaesthesia</w:t>
      </w:r>
      <w:r>
        <w:rPr>
          <w:rFonts w:ascii="Garamond" w:eastAsia="Garamond" w:hAnsi="Garamond" w:cs="Garamond"/>
          <w:sz w:val="24"/>
          <w:szCs w:val="24"/>
        </w:rPr>
        <w:t xml:space="preserve">, Romania, Cluj-Napoca, Romania, February,2016     </w:t>
      </w:r>
    </w:p>
    <w:p w14:paraId="7790D109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09B0394A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Workshop for PEC’s, Serratus and abdominal wall blocks</w:t>
      </w:r>
      <w:r>
        <w:rPr>
          <w:rFonts w:ascii="Garamond" w:eastAsia="Garamond" w:hAnsi="Garamond" w:cs="Garamond"/>
          <w:sz w:val="24"/>
          <w:szCs w:val="24"/>
        </w:rPr>
        <w:t xml:space="preserve">, Romania, Cluj-Napoca, February 2016 </w:t>
      </w:r>
    </w:p>
    <w:p w14:paraId="48927877" w14:textId="77777777" w:rsidR="00E161BE" w:rsidRDefault="004612EC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   </w:t>
      </w:r>
    </w:p>
    <w:p w14:paraId="362449FE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Workshop :ultrasound for  peripheral nerve blocks, </w:t>
      </w:r>
      <w:r>
        <w:rPr>
          <w:rFonts w:ascii="Garamond" w:eastAsia="Garamond" w:hAnsi="Garamond" w:cs="Garamond"/>
          <w:sz w:val="24"/>
          <w:szCs w:val="24"/>
        </w:rPr>
        <w:t xml:space="preserve">Romania, Cluj-Napoca, February </w:t>
      </w:r>
      <w:r>
        <w:rPr>
          <w:rFonts w:ascii="Garamond" w:eastAsia="Garamond" w:hAnsi="Garamond" w:cs="Garamond"/>
          <w:sz w:val="24"/>
          <w:szCs w:val="24"/>
        </w:rPr>
        <w:t>2016</w:t>
      </w:r>
    </w:p>
    <w:p w14:paraId="29376A2B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4DF0C5BE" w14:textId="77777777" w:rsidR="00E161BE" w:rsidRDefault="004612EC">
      <w:pPr>
        <w:numPr>
          <w:ilvl w:val="0"/>
          <w:numId w:val="2"/>
        </w:numPr>
        <w:ind w:left="0" w:right="113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Mechanical Ventilation Symposium,</w:t>
      </w:r>
      <w:r>
        <w:rPr>
          <w:rFonts w:ascii="Garamond" w:eastAsia="Garamond" w:hAnsi="Garamond" w:cs="Garamond"/>
          <w:sz w:val="24"/>
          <w:szCs w:val="24"/>
        </w:rPr>
        <w:t xml:space="preserve"> Romania, Bucharest, February, 2016</w:t>
      </w:r>
    </w:p>
    <w:p w14:paraId="28DEE6DD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0A4B61CA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The 13 th edition of National Guidelines and Protocols in Anaesthesia and Intensive Care Department,</w:t>
      </w:r>
      <w:r>
        <w:rPr>
          <w:rFonts w:ascii="Garamond" w:eastAsia="Garamond" w:hAnsi="Garamond" w:cs="Garamond"/>
          <w:sz w:val="24"/>
          <w:szCs w:val="24"/>
        </w:rPr>
        <w:t xml:space="preserve"> Romania, Timisoara, September, 2016</w:t>
      </w:r>
    </w:p>
    <w:p w14:paraId="08F32A06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739FDF06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Heathcare Provider CPR course, </w:t>
      </w:r>
      <w:r>
        <w:rPr>
          <w:rFonts w:ascii="Garamond" w:eastAsia="Garamond" w:hAnsi="Garamond" w:cs="Garamond"/>
          <w:sz w:val="24"/>
          <w:szCs w:val="24"/>
        </w:rPr>
        <w:t xml:space="preserve">Ireland, </w:t>
      </w:r>
      <w:r>
        <w:rPr>
          <w:rFonts w:ascii="Garamond" w:eastAsia="Garamond" w:hAnsi="Garamond" w:cs="Garamond"/>
          <w:sz w:val="24"/>
          <w:szCs w:val="24"/>
        </w:rPr>
        <w:t>Drogheda, February 2017</w:t>
      </w:r>
    </w:p>
    <w:p w14:paraId="573BE7E2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303BA8F0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Neuro Anaesthesia and Critical Care Conferince : Best Practice &amp;Improving Care, </w:t>
      </w:r>
      <w:r>
        <w:rPr>
          <w:rFonts w:ascii="Garamond" w:eastAsia="Garamond" w:hAnsi="Garamond" w:cs="Garamond"/>
          <w:sz w:val="24"/>
          <w:szCs w:val="24"/>
        </w:rPr>
        <w:t xml:space="preserve"> Great Britain, London, May 2017</w:t>
      </w:r>
    </w:p>
    <w:p w14:paraId="7BCCBEE0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78C38059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Paediatric Advanced Life Support, </w:t>
      </w:r>
      <w:r>
        <w:rPr>
          <w:rFonts w:ascii="Garamond" w:eastAsia="Garamond" w:hAnsi="Garamond" w:cs="Garamond"/>
          <w:sz w:val="24"/>
          <w:szCs w:val="24"/>
        </w:rPr>
        <w:t xml:space="preserve"> Ireland, Drogheda, April 2017 </w:t>
      </w:r>
    </w:p>
    <w:p w14:paraId="7F1FC29A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007979EC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The 5th World Congress of Total intravenous Anaest</w:t>
      </w:r>
      <w:r>
        <w:rPr>
          <w:rFonts w:ascii="Garamond" w:eastAsia="Garamond" w:hAnsi="Garamond" w:cs="Garamond"/>
          <w:b/>
          <w:sz w:val="24"/>
          <w:szCs w:val="24"/>
        </w:rPr>
        <w:t>hesia &amp; Target controlled infusion &amp; The 15th International course of Guidelines and Protocols in Anaesthesia, Intensive Care and Emergency Medicine</w:t>
      </w:r>
      <w:r>
        <w:rPr>
          <w:rFonts w:ascii="Garamond" w:eastAsia="Garamond" w:hAnsi="Garamond" w:cs="Garamond"/>
          <w:sz w:val="24"/>
          <w:szCs w:val="24"/>
        </w:rPr>
        <w:t>, Romania, Timisoara, September 2017</w:t>
      </w:r>
    </w:p>
    <w:p w14:paraId="4F46FC78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7150681A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Airway Management Study Day, </w:t>
      </w:r>
      <w:r>
        <w:rPr>
          <w:rFonts w:ascii="Garamond" w:eastAsia="Garamond" w:hAnsi="Garamond" w:cs="Garamond"/>
          <w:sz w:val="24"/>
          <w:szCs w:val="24"/>
        </w:rPr>
        <w:t xml:space="preserve">Ireland, Drogheda, October 2017 </w:t>
      </w:r>
    </w:p>
    <w:p w14:paraId="34B690F3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5AE39C82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Foundat</w:t>
      </w:r>
      <w:r>
        <w:rPr>
          <w:rFonts w:ascii="Garamond" w:eastAsia="Garamond" w:hAnsi="Garamond" w:cs="Garamond"/>
          <w:b/>
          <w:sz w:val="24"/>
          <w:szCs w:val="24"/>
        </w:rPr>
        <w:t xml:space="preserve">ion Course in Peripheral Nerve Blockade, </w:t>
      </w:r>
      <w:r>
        <w:rPr>
          <w:rFonts w:ascii="Garamond" w:eastAsia="Garamond" w:hAnsi="Garamond" w:cs="Garamond"/>
          <w:sz w:val="24"/>
          <w:szCs w:val="24"/>
        </w:rPr>
        <w:t>Ireland, Drogheda, November 2017</w:t>
      </w:r>
    </w:p>
    <w:p w14:paraId="68F80615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0E0E5230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XV ESRA Eastern European Cadaver Workshop, </w:t>
      </w:r>
      <w:r>
        <w:rPr>
          <w:rFonts w:ascii="Garamond" w:eastAsia="Garamond" w:hAnsi="Garamond" w:cs="Garamond"/>
          <w:sz w:val="24"/>
          <w:szCs w:val="24"/>
        </w:rPr>
        <w:t xml:space="preserve">Poland, Krakow, November 2017 </w:t>
      </w:r>
    </w:p>
    <w:p w14:paraId="5673A6E5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2DD68685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Advanced Cardiovascular Life Support, </w:t>
      </w:r>
      <w:r>
        <w:rPr>
          <w:rFonts w:ascii="Garamond" w:eastAsia="Garamond" w:hAnsi="Garamond" w:cs="Garamond"/>
          <w:sz w:val="24"/>
          <w:szCs w:val="24"/>
        </w:rPr>
        <w:t xml:space="preserve"> Ireland, Drogheda, February 2018 </w:t>
      </w:r>
    </w:p>
    <w:p w14:paraId="19F3624D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290EF07A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lastRenderedPageBreak/>
        <w:t xml:space="preserve"> The Adult Retrieval</w:t>
      </w:r>
      <w:r>
        <w:rPr>
          <w:rFonts w:ascii="Garamond" w:eastAsia="Garamond" w:hAnsi="Garamond" w:cs="Garamond"/>
          <w:b/>
          <w:sz w:val="24"/>
          <w:szCs w:val="24"/>
        </w:rPr>
        <w:t xml:space="preserve"> Transfer Training Day,</w:t>
      </w:r>
      <w:r>
        <w:rPr>
          <w:rFonts w:ascii="Garamond" w:eastAsia="Garamond" w:hAnsi="Garamond" w:cs="Garamond"/>
          <w:sz w:val="24"/>
          <w:szCs w:val="24"/>
        </w:rPr>
        <w:t xml:space="preserve"> Ireland, Drogheda, March 2018 </w:t>
      </w:r>
    </w:p>
    <w:p w14:paraId="3D2C3D41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6536C4A5" w14:textId="77777777" w:rsidR="00E161BE" w:rsidRDefault="004612EC">
      <w:pPr>
        <w:numPr>
          <w:ilvl w:val="0"/>
          <w:numId w:val="2"/>
        </w:numPr>
        <w:ind w:left="0" w:hanging="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AAGBI Conferince</w:t>
      </w:r>
      <w:r>
        <w:rPr>
          <w:rFonts w:ascii="Garamond" w:eastAsia="Garamond" w:hAnsi="Garamond" w:cs="Garamond"/>
          <w:sz w:val="24"/>
          <w:szCs w:val="24"/>
        </w:rPr>
        <w:t xml:space="preserve"> –presented Audit of drug wastage in operation theatres at Louth Group Of Hospitals, 1st Author  Ireland, Dublin, September 2018 (the audit was also published in the AAGBI journal- Ana</w:t>
      </w:r>
      <w:r>
        <w:rPr>
          <w:rFonts w:ascii="Garamond" w:eastAsia="Garamond" w:hAnsi="Garamond" w:cs="Garamond"/>
          <w:sz w:val="24"/>
          <w:szCs w:val="24"/>
        </w:rPr>
        <w:t xml:space="preserve">esthesia/volume 73/supplement 4; and on https://onlinelibrary.wiley.com/toc/13652044/2018/73/S4) </w:t>
      </w:r>
    </w:p>
    <w:p w14:paraId="0122EC93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33DA75D5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Paediatric Outreach Transport Study Day, </w:t>
      </w:r>
      <w:r>
        <w:rPr>
          <w:rFonts w:ascii="Garamond" w:eastAsia="Garamond" w:hAnsi="Garamond" w:cs="Garamond"/>
          <w:sz w:val="24"/>
          <w:szCs w:val="24"/>
        </w:rPr>
        <w:t xml:space="preserve">Ireland, Drogheda, October, 2018 </w:t>
      </w:r>
    </w:p>
    <w:p w14:paraId="5EE72938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65254190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Extracorporeal Life Support  Meeting</w:t>
      </w:r>
      <w:r>
        <w:rPr>
          <w:rFonts w:ascii="Garamond" w:eastAsia="Garamond" w:hAnsi="Garamond" w:cs="Garamond"/>
          <w:sz w:val="24"/>
          <w:szCs w:val="24"/>
        </w:rPr>
        <w:t>, Ireland, Dublin, October 2018</w:t>
      </w:r>
    </w:p>
    <w:p w14:paraId="61512F57" w14:textId="77777777" w:rsidR="00E161BE" w:rsidRDefault="00E161BE">
      <w:pPr>
        <w:ind w:left="0" w:right="113" w:hanging="2"/>
        <w:rPr>
          <w:rFonts w:ascii="Garamond" w:eastAsia="Garamond" w:hAnsi="Garamond" w:cs="Garamond"/>
          <w:sz w:val="24"/>
          <w:szCs w:val="24"/>
        </w:rPr>
      </w:pPr>
    </w:p>
    <w:p w14:paraId="02920A61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The Art of T</w:t>
      </w:r>
      <w:r>
        <w:rPr>
          <w:rFonts w:ascii="Garamond" w:eastAsia="Garamond" w:hAnsi="Garamond" w:cs="Garamond"/>
          <w:b/>
          <w:sz w:val="24"/>
          <w:szCs w:val="24"/>
        </w:rPr>
        <w:t xml:space="preserve">rauma Care, </w:t>
      </w:r>
      <w:r>
        <w:rPr>
          <w:rFonts w:ascii="Garamond" w:eastAsia="Garamond" w:hAnsi="Garamond" w:cs="Garamond"/>
          <w:sz w:val="24"/>
          <w:szCs w:val="24"/>
        </w:rPr>
        <w:t xml:space="preserve">Belgium, Brussels, November 2018 </w:t>
      </w:r>
    </w:p>
    <w:p w14:paraId="37A4E2B0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4B993D4D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4</w:t>
      </w:r>
      <w:r>
        <w:rPr>
          <w:rFonts w:ascii="Garamond" w:eastAsia="Garamond" w:hAnsi="Garamond" w:cs="Garamond"/>
          <w:b/>
          <w:sz w:val="24"/>
          <w:szCs w:val="24"/>
          <w:vertAlign w:val="superscript"/>
        </w:rPr>
        <w:t>th</w:t>
      </w:r>
      <w:r>
        <w:rPr>
          <w:rFonts w:ascii="Garamond" w:eastAsia="Garamond" w:hAnsi="Garamond" w:cs="Garamond"/>
          <w:b/>
          <w:sz w:val="24"/>
          <w:szCs w:val="24"/>
        </w:rPr>
        <w:t xml:space="preserve"> Central and Eastern European Sepsis Forum, </w:t>
      </w:r>
      <w:r>
        <w:rPr>
          <w:rFonts w:ascii="Garamond" w:eastAsia="Garamond" w:hAnsi="Garamond" w:cs="Garamond"/>
          <w:sz w:val="24"/>
          <w:szCs w:val="24"/>
        </w:rPr>
        <w:t>Hungary, Budapest, November 2018</w:t>
      </w:r>
    </w:p>
    <w:p w14:paraId="50D188C4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1178A039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Basic Critical Care Echocardiography Course, </w:t>
      </w:r>
      <w:r>
        <w:rPr>
          <w:rFonts w:ascii="Garamond" w:eastAsia="Garamond" w:hAnsi="Garamond" w:cs="Garamond"/>
          <w:sz w:val="24"/>
          <w:szCs w:val="24"/>
        </w:rPr>
        <w:t>Ireland, Dublin, December 2018</w:t>
      </w:r>
    </w:p>
    <w:p w14:paraId="5BA75617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3D9E90B7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The 45 th Congress of Romanian Society of </w:t>
      </w:r>
      <w:r>
        <w:rPr>
          <w:rFonts w:ascii="Garamond" w:eastAsia="Garamond" w:hAnsi="Garamond" w:cs="Garamond"/>
          <w:b/>
          <w:sz w:val="24"/>
          <w:szCs w:val="24"/>
        </w:rPr>
        <w:t>Anaesthesia and Intensive Care</w:t>
      </w:r>
      <w:r>
        <w:rPr>
          <w:rFonts w:ascii="Garamond" w:eastAsia="Garamond" w:hAnsi="Garamond" w:cs="Garamond"/>
          <w:sz w:val="24"/>
          <w:szCs w:val="24"/>
        </w:rPr>
        <w:t xml:space="preserve">, Sinaia, Romania, May, 2019     </w:t>
      </w:r>
    </w:p>
    <w:p w14:paraId="07228697" w14:textId="77777777" w:rsidR="00E161BE" w:rsidRDefault="00E161BE">
      <w:p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</w:p>
    <w:p w14:paraId="5291F49E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Cursul Intrernational de Ghiduri si Protocoale in Anestezie, Terapie Intensiva si Medicina de Urgenta</w:t>
      </w:r>
      <w:r>
        <w:rPr>
          <w:rFonts w:ascii="Garamond" w:eastAsia="Garamond" w:hAnsi="Garamond" w:cs="Garamond"/>
          <w:sz w:val="24"/>
          <w:szCs w:val="24"/>
        </w:rPr>
        <w:t xml:space="preserve">, Romania, Timisoara, Septembrie 2019 </w:t>
      </w:r>
    </w:p>
    <w:p w14:paraId="44624038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084670A0" w14:textId="77777777" w:rsidR="00E161BE" w:rsidRDefault="004612EC">
      <w:pPr>
        <w:numPr>
          <w:ilvl w:val="0"/>
          <w:numId w:val="2"/>
        </w:numPr>
        <w:ind w:left="0" w:hanging="2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32nd Annual Congress ESICM</w:t>
      </w:r>
      <w:r>
        <w:rPr>
          <w:rFonts w:ascii="Garamond" w:eastAsia="Garamond" w:hAnsi="Garamond" w:cs="Garamond"/>
          <w:sz w:val="24"/>
          <w:szCs w:val="24"/>
        </w:rPr>
        <w:t xml:space="preserve"> , Germany, Berlin, </w:t>
      </w:r>
      <w:r>
        <w:rPr>
          <w:rFonts w:ascii="Garamond" w:eastAsia="Garamond" w:hAnsi="Garamond" w:cs="Garamond"/>
          <w:sz w:val="24"/>
          <w:szCs w:val="24"/>
        </w:rPr>
        <w:t xml:space="preserve">September 2019 </w:t>
      </w:r>
    </w:p>
    <w:p w14:paraId="115B5A28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rFonts w:ascii="Garamond" w:eastAsia="Garamond" w:hAnsi="Garamond" w:cs="Garamond"/>
          <w:color w:val="000000"/>
          <w:sz w:val="24"/>
          <w:szCs w:val="24"/>
        </w:rPr>
      </w:pPr>
    </w:p>
    <w:p w14:paraId="789E7490" w14:textId="77777777" w:rsidR="00E161BE" w:rsidRDefault="00E161BE">
      <w:pPr>
        <w:ind w:left="0" w:hanging="2"/>
        <w:jc w:val="both"/>
        <w:rPr>
          <w:rFonts w:ascii="Garamond" w:eastAsia="Garamond" w:hAnsi="Garamond" w:cs="Garamond"/>
        </w:rPr>
      </w:pPr>
    </w:p>
    <w:p w14:paraId="71EAB5D1" w14:textId="77777777" w:rsidR="00E161BE" w:rsidRDefault="00E161BE">
      <w:pPr>
        <w:ind w:left="0" w:hanging="2"/>
        <w:jc w:val="both"/>
        <w:rPr>
          <w:rFonts w:ascii="Garamond" w:eastAsia="Garamond" w:hAnsi="Garamond" w:cs="Garamond"/>
        </w:rPr>
      </w:pPr>
    </w:p>
    <w:p w14:paraId="544DF65B" w14:textId="77777777" w:rsidR="00E161BE" w:rsidRDefault="00E161BE">
      <w:pPr>
        <w:ind w:left="0" w:hanging="2"/>
        <w:jc w:val="both"/>
        <w:rPr>
          <w:rFonts w:ascii="Garamond" w:eastAsia="Garamond" w:hAnsi="Garamond" w:cs="Garamond"/>
        </w:rPr>
      </w:pPr>
    </w:p>
    <w:p w14:paraId="4DF0DC65" w14:textId="77777777" w:rsidR="00E161BE" w:rsidRDefault="00E161BE">
      <w:pPr>
        <w:ind w:left="1" w:right="113" w:hanging="3"/>
        <w:rPr>
          <w:sz w:val="28"/>
          <w:szCs w:val="28"/>
        </w:rPr>
      </w:pPr>
    </w:p>
    <w:p w14:paraId="2C43F8A4" w14:textId="77777777" w:rsidR="00E161BE" w:rsidRDefault="00E161BE">
      <w:pPr>
        <w:ind w:left="1" w:right="113" w:hanging="3"/>
        <w:jc w:val="center"/>
        <w:rPr>
          <w:sz w:val="28"/>
          <w:szCs w:val="28"/>
        </w:rPr>
      </w:pPr>
    </w:p>
    <w:p w14:paraId="46A67F46" w14:textId="77777777" w:rsidR="00E161BE" w:rsidRDefault="00461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</w:t>
      </w:r>
      <w:r>
        <w:rPr>
          <w:b/>
          <w:color w:val="000000"/>
        </w:rPr>
        <w:t xml:space="preserve">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</w:t>
      </w:r>
    </w:p>
    <w:p w14:paraId="7C6D7625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p w14:paraId="0E5A61DB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p w14:paraId="3C68BE23" w14:textId="77777777" w:rsidR="00E161BE" w:rsidRDefault="004612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</w:t>
      </w:r>
    </w:p>
    <w:p w14:paraId="19532BAB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113" w:hanging="3"/>
        <w:rPr>
          <w:color w:val="000000"/>
          <w:sz w:val="28"/>
          <w:szCs w:val="28"/>
        </w:rPr>
      </w:pPr>
    </w:p>
    <w:p w14:paraId="26BF08A1" w14:textId="77777777" w:rsidR="00E161BE" w:rsidRDefault="00E161BE">
      <w:pPr>
        <w:spacing w:after="160" w:line="259" w:lineRule="auto"/>
        <w:ind w:left="0" w:hanging="2"/>
      </w:pPr>
    </w:p>
    <w:p w14:paraId="09BAC33C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p w14:paraId="5CE097DB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p w14:paraId="2F2E9C34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p w14:paraId="2A2B4318" w14:textId="77777777" w:rsidR="00E161BE" w:rsidRDefault="00E161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3" w:hanging="2"/>
        <w:rPr>
          <w:color w:val="000000"/>
        </w:rPr>
      </w:pPr>
    </w:p>
    <w:sectPr w:rsidR="00E161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794" w:right="567" w:bottom="907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27082" w14:textId="77777777" w:rsidR="004612EC" w:rsidRDefault="004612EC">
      <w:pPr>
        <w:spacing w:line="240" w:lineRule="auto"/>
        <w:ind w:left="0" w:hanging="2"/>
      </w:pPr>
      <w:r>
        <w:separator/>
      </w:r>
    </w:p>
  </w:endnote>
  <w:endnote w:type="continuationSeparator" w:id="0">
    <w:p w14:paraId="5F0940AD" w14:textId="77777777" w:rsidR="004612EC" w:rsidRDefault="004612E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263D" w14:textId="77777777" w:rsidR="00E161BE" w:rsidRDefault="00E16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0DA2" w14:textId="77777777" w:rsidR="00E161BE" w:rsidRDefault="004612E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7782F">
      <w:rPr>
        <w:noProof/>
        <w:color w:val="000000"/>
      </w:rPr>
      <w:t>1</w:t>
    </w:r>
    <w:r>
      <w:rPr>
        <w:color w:val="000000"/>
      </w:rPr>
      <w:fldChar w:fldCharType="end"/>
    </w:r>
  </w:p>
  <w:p w14:paraId="13C1D978" w14:textId="77777777" w:rsidR="00E161BE" w:rsidRDefault="00E161B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AB918" w14:textId="77777777" w:rsidR="00E161BE" w:rsidRDefault="00E16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5ECCE" w14:textId="77777777" w:rsidR="004612EC" w:rsidRDefault="004612EC">
      <w:pPr>
        <w:spacing w:line="240" w:lineRule="auto"/>
        <w:ind w:left="0" w:hanging="2"/>
      </w:pPr>
      <w:r>
        <w:separator/>
      </w:r>
    </w:p>
  </w:footnote>
  <w:footnote w:type="continuationSeparator" w:id="0">
    <w:p w14:paraId="3662B0A2" w14:textId="77777777" w:rsidR="004612EC" w:rsidRDefault="004612E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FCF97" w14:textId="77777777" w:rsidR="00E161BE" w:rsidRDefault="00E16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6DAD8" w14:textId="77777777" w:rsidR="00E161BE" w:rsidRDefault="00E16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BE82E" w14:textId="77777777" w:rsidR="00E161BE" w:rsidRDefault="00E161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F70A9"/>
    <w:multiLevelType w:val="multilevel"/>
    <w:tmpl w:val="82C4FCF4"/>
    <w:lvl w:ilvl="0">
      <w:start w:val="1"/>
      <w:numFmt w:val="decimal"/>
      <w:lvlText w:val="%1."/>
      <w:lvlJc w:val="left"/>
      <w:pPr>
        <w:ind w:left="4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vertAlign w:val="baseline"/>
      </w:rPr>
    </w:lvl>
  </w:abstractNum>
  <w:abstractNum w:abstractNumId="1" w15:restartNumberingAfterBreak="0">
    <w:nsid w:val="3B0E4229"/>
    <w:multiLevelType w:val="multilevel"/>
    <w:tmpl w:val="9DAA312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BE"/>
    <w:rsid w:val="004612EC"/>
    <w:rsid w:val="00523F83"/>
    <w:rsid w:val="00560347"/>
    <w:rsid w:val="0077782F"/>
    <w:rsid w:val="00A556FC"/>
    <w:rsid w:val="00C004F7"/>
    <w:rsid w:val="00E161BE"/>
    <w:rsid w:val="00E56E46"/>
    <w:rsid w:val="00EE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45359"/>
  <w15:docId w15:val="{26A65664-7583-401F-8495-66E68179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ro-RO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uppressAutoHyphens/>
      <w:outlineLvl w:val="2"/>
    </w:pPr>
    <w:rPr>
      <w:rFonts w:ascii="Arial" w:hAnsi="Arial"/>
      <w:b/>
      <w:sz w:val="24"/>
      <w:lang w:val="it-IT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uppressAutoHyphens/>
      <w:jc w:val="center"/>
    </w:pPr>
    <w:rPr>
      <w:rFonts w:ascii="Times New Roman" w:hAnsi="Times New Roman"/>
      <w:b/>
      <w:sz w:val="28"/>
    </w:rPr>
  </w:style>
  <w:style w:type="character" w:customStyle="1" w:styleId="FootnoteCharacters">
    <w:name w:val="Footnote Characters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WW-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DefaultParagraphFont">
    <w:name w:val="WW-Default Paragraph 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 w:firstLine="0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 w:firstLine="0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 w:firstLine="0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 w:firstLine="0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 w:firstLine="0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 w:firstLine="0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left="0"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Lucida Sans Unicode"/>
      <w:position w:val="-1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customStyle="1" w:styleId="yiv253870955msonormal">
    <w:name w:val="yiv253870955msonormal"/>
    <w:basedOn w:val="Normal"/>
    <w:pPr>
      <w:suppressAutoHyphens/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BodyText11">
    <w:name w:val="Body Text 11"/>
    <w:pPr>
      <w:suppressAutoHyphens/>
      <w:spacing w:after="18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2"/>
      <w:lang w:val="en-US" w:eastAsia="en-US"/>
    </w:rPr>
  </w:style>
  <w:style w:type="character" w:customStyle="1" w:styleId="pissn">
    <w:name w:val="pissn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Pr>
      <w:rFonts w:ascii="Arial Narrow" w:hAnsi="Arial Narrow"/>
      <w:w w:val="100"/>
      <w:position w:val="-1"/>
      <w:effect w:val="none"/>
      <w:vertAlign w:val="baseline"/>
      <w:cs w:val="0"/>
      <w:em w:val="none"/>
      <w:lang w:val="ro-RO" w:eastAsia="ar-SA"/>
    </w:rPr>
  </w:style>
  <w:style w:type="paragraph" w:customStyle="1" w:styleId="BodyText31">
    <w:name w:val="Body Text 31"/>
    <w:basedOn w:val="Normal"/>
    <w:pPr>
      <w:tabs>
        <w:tab w:val="left" w:pos="720"/>
      </w:tabs>
      <w:suppressAutoHyphens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 w:eastAsia="ro-RO"/>
    </w:rPr>
  </w:style>
  <w:style w:type="paragraph" w:styleId="Subtitle">
    <w:name w:val="Subtitle"/>
    <w:basedOn w:val="Normal"/>
    <w:uiPriority w:val="11"/>
    <w:qFormat/>
    <w:pPr>
      <w:spacing w:before="240" w:after="24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SubtitleChar">
    <w:name w:val="Subtitle Char"/>
    <w:rPr>
      <w:b/>
      <w:w w:val="100"/>
      <w:position w:val="-1"/>
      <w:sz w:val="28"/>
      <w:effect w:val="none"/>
      <w:vertAlign w:val="baseline"/>
      <w:cs w:val="0"/>
      <w:em w:val="none"/>
    </w:rPr>
  </w:style>
  <w:style w:type="paragraph" w:styleId="BodyText2">
    <w:name w:val="Body Text 2"/>
    <w:basedOn w:val="Normal"/>
    <w:pPr>
      <w:suppressAutoHyphens/>
      <w:autoSpaceDE w:val="0"/>
      <w:autoSpaceDN w:val="0"/>
      <w:adjustRightInd w:val="0"/>
      <w:spacing w:before="240"/>
    </w:pPr>
    <w:rPr>
      <w:rFonts w:ascii="Times New Roman" w:hAnsi="Times New Roman"/>
      <w:color w:val="000000"/>
      <w:sz w:val="28"/>
    </w:rPr>
  </w:style>
  <w:style w:type="character" w:customStyle="1" w:styleId="BodyText2Char">
    <w:name w:val="Body Text 2 Char"/>
    <w:rPr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Arial" w:hAnsi="Arial"/>
      <w:b/>
      <w:w w:val="100"/>
      <w:position w:val="-1"/>
      <w:sz w:val="24"/>
      <w:effect w:val="none"/>
      <w:vertAlign w:val="baseline"/>
      <w:cs w:val="0"/>
      <w:em w:val="none"/>
      <w:lang w:val="it-IT"/>
    </w:rPr>
  </w:style>
  <w:style w:type="character" w:styleId="Emphasis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yshortcuts">
    <w:name w:val="yshortcuts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pagination">
    <w:name w:val="paginatio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abelNormal">
    <w:name w:val="!TabelNormal"/>
    <w:basedOn w:val="Normal"/>
    <w:pPr>
      <w:suppressAutoHyphens/>
      <w:jc w:val="center"/>
    </w:pPr>
    <w:rPr>
      <w:rFonts w:ascii="Times New Roman" w:hAnsi="Times New Roman"/>
      <w:szCs w:val="24"/>
      <w:lang w:val="en-US"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o-RO" w:eastAsia="ar-SA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qFormat/>
    <w:pPr>
      <w:spacing w:after="120" w:line="480" w:lineRule="auto"/>
      <w:ind w:left="360"/>
    </w:pPr>
  </w:style>
  <w:style w:type="character" w:customStyle="1" w:styleId="BodyTextIndent2Char">
    <w:name w:val="Body Text Indent 2 Char"/>
    <w:rPr>
      <w:rFonts w:ascii="Arial Narrow" w:hAnsi="Arial Narrow"/>
      <w:w w:val="100"/>
      <w:position w:val="-1"/>
      <w:effect w:val="none"/>
      <w:vertAlign w:val="baseline"/>
      <w:cs w:val="0"/>
      <w:em w:val="none"/>
      <w:lang w:val="ro-RO" w:eastAsia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Arial Unicode MS" w:hAnsi="Calibri" w:cs="Calibri"/>
      <w:color w:val="000000"/>
      <w:position w:val="-1"/>
      <w:sz w:val="22"/>
      <w:szCs w:val="22"/>
      <w:lang w:eastAsia="ro-RO"/>
    </w:rPr>
  </w:style>
  <w:style w:type="character" w:customStyle="1" w:styleId="Heading2Char">
    <w:name w:val="Heading 2 Char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ro-RO" w:eastAsia="ar-SA"/>
    </w:rPr>
  </w:style>
  <w:style w:type="paragraph" w:styleId="HTMLPreformatted">
    <w:name w:val="HTML Preformatte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Arial Unicode MS" w:hAnsi="Courier New" w:cs="Arial Unicode MS"/>
      <w:color w:val="000000"/>
      <w:position w:val="-1"/>
      <w:bdr w:val="nil"/>
      <w:lang w:val="en-US"/>
    </w:rPr>
  </w:style>
  <w:style w:type="character" w:customStyle="1" w:styleId="HTMLPreformattedChar">
    <w:name w:val="HTML Preformatted Char"/>
    <w:rPr>
      <w:rFonts w:ascii="Courier New" w:eastAsia="Arial Unicode MS" w:hAnsi="Courier New" w:cs="Arial Unicode MS"/>
      <w:color w:val="000000"/>
      <w:w w:val="100"/>
      <w:position w:val="-1"/>
      <w:effect w:val="none"/>
      <w:bdr w:val="nil"/>
      <w:vertAlign w:val="baseline"/>
      <w:cs w:val="0"/>
      <w:em w:val="none"/>
      <w:lang w:val="en-US"/>
    </w:rPr>
  </w:style>
  <w:style w:type="paragraph" w:styleId="NormalWeb">
    <w:name w:val="Normal (Web)"/>
    <w:basedOn w:val="Normal"/>
    <w:qFormat/>
    <w:pPr>
      <w:suppressAutoHyphens/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table" w:customStyle="1" w:styleId="a">
    <w:basedOn w:val="TableNormal"/>
    <w:tblPr>
      <w:tblStyleRowBandSize w:val="1"/>
      <w:tblStyleColBandSize w:val="1"/>
      <w:tblCellMar>
        <w:top w:w="40" w:type="dxa"/>
        <w:left w:w="0" w:type="dxa"/>
        <w:bottom w:w="40" w:type="dxa"/>
        <w:right w:w="0" w:type="dxa"/>
      </w:tblCellMar>
    </w:tblPr>
  </w:style>
  <w:style w:type="table" w:customStyle="1" w:styleId="a0">
    <w:basedOn w:val="TableNormal"/>
    <w:pPr>
      <w:jc w:val="both"/>
    </w:pPr>
    <w:tblPr>
      <w:tblStyleRowBandSize w:val="1"/>
      <w:tblStyleColBandSize w:val="1"/>
      <w:tblCellMar>
        <w:top w:w="40" w:type="dxa"/>
        <w:left w:w="0" w:type="dxa"/>
        <w:bottom w:w="4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2z46Mz3/Pmv0H0pL6BupXhd4EZw==">AMUW2mV6msV7ZyyA9HMc4QmTk83nOrAMvvVwZOpkSEugg78pgYPidnmy/t+MxLtC1Ko8aRkFatJUYLFdlhTdZ2IvQUGl5rc3+CpsMJA71Kj/tA7PIefSBvQWgfuU5vwGqJsVFgOLYHo+XYkFFeb1uxfTUy9nVvyCew==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1418</Words>
  <Characters>8087</Characters>
  <Application>Microsoft Office Word</Application>
  <DocSecurity>0</DocSecurity>
  <Lines>67</Lines>
  <Paragraphs>18</Paragraphs>
  <ScaleCrop>false</ScaleCrop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PHT</dc:creator>
  <cp:lastModifiedBy>DCC</cp:lastModifiedBy>
  <cp:revision>7</cp:revision>
  <cp:lastPrinted>2023-02-21T09:08:00Z</cp:lastPrinted>
  <dcterms:created xsi:type="dcterms:W3CDTF">2023-02-21T09:00:00Z</dcterms:created>
  <dcterms:modified xsi:type="dcterms:W3CDTF">2023-02-24T10:15:00Z</dcterms:modified>
</cp:coreProperties>
</file>