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4BCE54AA" w14:textId="77777777" w:rsidTr="00296C8B">
        <w:trPr>
          <w:cantSplit/>
          <w:trHeight w:val="340"/>
        </w:trPr>
        <w:tc>
          <w:tcPr>
            <w:tcW w:w="2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85AC0" w14:textId="77777777" w:rsidR="008C16D4" w:rsidRDefault="008C16D4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E57E3" w14:textId="77777777" w:rsidR="008C16D4" w:rsidRDefault="00A56F08">
            <w:pPr>
              <w:pStyle w:val="ECVNameField"/>
            </w:pPr>
            <w:r>
              <w:t>Balint Lavinia</w:t>
            </w:r>
            <w:r w:rsidR="008C16D4">
              <w:t xml:space="preserve"> </w:t>
            </w:r>
          </w:p>
        </w:tc>
      </w:tr>
      <w:tr w:rsidR="008C16D4" w14:paraId="2D321C95" w14:textId="77777777" w:rsidTr="00296C8B">
        <w:trPr>
          <w:cantSplit/>
          <w:trHeight w:hRule="exact" w:val="227"/>
        </w:trPr>
        <w:tc>
          <w:tcPr>
            <w:tcW w:w="103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92D640" w14:textId="77777777" w:rsidR="008C16D4" w:rsidRDefault="008C16D4">
            <w:pPr>
              <w:pStyle w:val="ECVComments"/>
            </w:pPr>
          </w:p>
        </w:tc>
      </w:tr>
      <w:tr w:rsidR="008C16D4" w14:paraId="2245BD1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7F56F8" w14:textId="724E9D45" w:rsidR="008C16D4" w:rsidRDefault="008C16D4">
            <w:pPr>
              <w:pStyle w:val="ECVLeftHeading"/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0E3855F1" w14:textId="6D31723B" w:rsidR="008C16D4" w:rsidRDefault="008C16D4">
            <w:pPr>
              <w:pStyle w:val="ECVContactDetails0"/>
            </w:pPr>
          </w:p>
        </w:tc>
      </w:tr>
      <w:tr w:rsidR="008C16D4" w14:paraId="6C828BB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874F513" w14:textId="77777777" w:rsidR="008C16D4" w:rsidRDefault="008C16D4"/>
        </w:tc>
        <w:tc>
          <w:tcPr>
            <w:tcW w:w="7541" w:type="dxa"/>
            <w:shd w:val="clear" w:color="auto" w:fill="auto"/>
          </w:tcPr>
          <w:p w14:paraId="69EAB730" w14:textId="4CF447EB" w:rsidR="008C16D4" w:rsidRDefault="008C16D4">
            <w:pPr>
              <w:pStyle w:val="ECVContactDetails0"/>
              <w:tabs>
                <w:tab w:val="right" w:pos="8218"/>
              </w:tabs>
            </w:pPr>
          </w:p>
        </w:tc>
      </w:tr>
      <w:tr w:rsidR="008C16D4" w14:paraId="5EEC11A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37FA06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697F97B6" w14:textId="5277D2EB" w:rsidR="008C16D4" w:rsidRDefault="008C16D4">
            <w:pPr>
              <w:pStyle w:val="ECVContactDetails0"/>
            </w:pPr>
          </w:p>
        </w:tc>
      </w:tr>
      <w:tr w:rsidR="00C303D7" w14:paraId="30FC71E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ED3EFD3" w14:textId="77777777" w:rsidR="00C303D7" w:rsidRDefault="00C303D7"/>
        </w:tc>
        <w:tc>
          <w:tcPr>
            <w:tcW w:w="7541" w:type="dxa"/>
            <w:shd w:val="clear" w:color="auto" w:fill="auto"/>
            <w:vAlign w:val="center"/>
          </w:tcPr>
          <w:p w14:paraId="63A44BCA" w14:textId="59E36553" w:rsidR="00C303D7" w:rsidRPr="00C303D7" w:rsidRDefault="00C303D7" w:rsidP="00C303D7">
            <w:pPr>
              <w:rPr>
                <w:rFonts w:eastAsia="Times New Roman" w:cs="Arial"/>
                <w:sz w:val="20"/>
                <w:szCs w:val="20"/>
                <w:lang w:eastAsia="ro-RO"/>
              </w:rPr>
            </w:pPr>
          </w:p>
        </w:tc>
      </w:tr>
      <w:tr w:rsidR="00A56F08" w14:paraId="2085CD1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16E537E" w14:textId="77777777" w:rsidR="00A56F08" w:rsidRDefault="00A56F08"/>
        </w:tc>
      </w:tr>
      <w:tr w:rsidR="00C303D7" w14:paraId="3757E88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F7F07B8" w14:textId="77777777" w:rsidR="00C303D7" w:rsidRDefault="00C303D7"/>
        </w:tc>
      </w:tr>
      <w:tr w:rsidR="00C303D7" w14:paraId="5A18A9E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1717EC1" w14:textId="77777777" w:rsidR="00C303D7" w:rsidRDefault="00C303D7"/>
        </w:tc>
      </w:tr>
      <w:tr w:rsidR="00A56F08" w14:paraId="3A73AC86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1A77D3" w14:textId="77777777" w:rsidR="00A56F08" w:rsidRDefault="00A56F08"/>
        </w:tc>
      </w:tr>
      <w:tr w:rsidR="008C16D4" w14:paraId="04CB0A36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2AE667A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779E08F8" w14:textId="03B306D6" w:rsidR="008C16D4" w:rsidRDefault="008C16D4">
            <w:pPr>
              <w:pStyle w:val="ECVGenderRow"/>
            </w:pPr>
          </w:p>
        </w:tc>
      </w:tr>
    </w:tbl>
    <w:p w14:paraId="7C53643F" w14:textId="77777777" w:rsidR="008C16D4" w:rsidRDefault="008C16D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19E2BD5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639D2A7" w14:textId="77777777" w:rsidR="008C16D4" w:rsidRDefault="008C16D4">
            <w:pPr>
              <w:pStyle w:val="ECVLeftHeading"/>
            </w:pPr>
            <w:r>
              <w:t>LOCUL DE MUNCA PENTRU CARE SE CANDIDEAZĂ</w:t>
            </w:r>
          </w:p>
          <w:p w14:paraId="13531D9F" w14:textId="77777777" w:rsidR="008C16D4" w:rsidRDefault="008C16D4">
            <w:pPr>
              <w:pStyle w:val="ECVLeftHeading"/>
            </w:pPr>
            <w:r>
              <w:t>POZIŢIA</w:t>
            </w:r>
          </w:p>
          <w:p w14:paraId="76A42524" w14:textId="77777777" w:rsidR="008C16D4" w:rsidRDefault="008C16D4" w:rsidP="00A56F08">
            <w:pPr>
              <w:pStyle w:val="ECVLeftHeading"/>
              <w:jc w:val="center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231C1C1" w14:textId="77777777" w:rsidR="008C16D4" w:rsidRDefault="00A56F08">
            <w:pPr>
              <w:pStyle w:val="ECVNameField"/>
            </w:pPr>
            <w:r>
              <w:t>Asistent Universitar</w:t>
            </w:r>
            <w:r w:rsidR="008C16D4">
              <w:t xml:space="preserve"> </w:t>
            </w:r>
          </w:p>
        </w:tc>
      </w:tr>
    </w:tbl>
    <w:p w14:paraId="2A867D3C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44F970A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47F3D58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0610494" w14:textId="02CEE45D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A8E56F2" wp14:editId="7219AF67">
                  <wp:extent cx="4785360" cy="91440"/>
                  <wp:effectExtent l="0" t="0" r="0" b="0"/>
                  <wp:docPr id="16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30640DDD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45D12E3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A7F596" w14:textId="77777777" w:rsidR="00F022E3" w:rsidRDefault="00F022E3" w:rsidP="003E7F31">
            <w:pPr>
              <w:pStyle w:val="ECVDate"/>
              <w:spacing w:before="0"/>
              <w:jc w:val="left"/>
            </w:pPr>
          </w:p>
          <w:p w14:paraId="0974A48A" w14:textId="560A526D" w:rsidR="00634D21" w:rsidRDefault="00A56F08" w:rsidP="005059FC">
            <w:pPr>
              <w:pStyle w:val="ECVDate"/>
              <w:spacing w:before="0"/>
            </w:pPr>
            <w:r>
              <w:t xml:space="preserve">2019 – </w:t>
            </w:r>
            <w:r w:rsidR="003C4442">
              <w:t>Prezent</w:t>
            </w:r>
          </w:p>
          <w:p w14:paraId="5AD90006" w14:textId="77777777" w:rsidR="00634D21" w:rsidRDefault="00634D21" w:rsidP="005059FC">
            <w:pPr>
              <w:pStyle w:val="ECVDate"/>
              <w:spacing w:before="0"/>
            </w:pPr>
          </w:p>
          <w:p w14:paraId="51E2C15E" w14:textId="77777777" w:rsidR="001510E4" w:rsidRDefault="001510E4" w:rsidP="005059FC">
            <w:pPr>
              <w:pStyle w:val="ECVDate"/>
              <w:spacing w:before="0"/>
            </w:pPr>
          </w:p>
          <w:p w14:paraId="03210F2A" w14:textId="77777777" w:rsidR="00634D21" w:rsidRDefault="00634D21" w:rsidP="005059FC">
            <w:pPr>
              <w:pStyle w:val="ECVDate"/>
              <w:spacing w:before="0"/>
            </w:pPr>
          </w:p>
          <w:p w14:paraId="264F73D5" w14:textId="77777777" w:rsidR="005059FC" w:rsidRDefault="00634D21" w:rsidP="005059FC">
            <w:pPr>
              <w:pStyle w:val="ECVDate"/>
              <w:spacing w:before="0"/>
              <w:jc w:val="left"/>
            </w:pPr>
            <w:r>
              <w:t xml:space="preserve">           </w:t>
            </w:r>
          </w:p>
          <w:p w14:paraId="511B8759" w14:textId="77777777" w:rsidR="005059FC" w:rsidRDefault="005059FC" w:rsidP="005059FC">
            <w:pPr>
              <w:pStyle w:val="ECVDate"/>
              <w:spacing w:before="0"/>
              <w:jc w:val="left"/>
            </w:pPr>
            <w:r>
              <w:t xml:space="preserve">   </w:t>
            </w:r>
          </w:p>
          <w:p w14:paraId="2824516D" w14:textId="77777777" w:rsidR="001510E4" w:rsidRDefault="005059FC" w:rsidP="005059FC">
            <w:pPr>
              <w:pStyle w:val="ECVDate"/>
              <w:spacing w:before="0"/>
              <w:jc w:val="left"/>
            </w:pPr>
            <w:r>
              <w:t xml:space="preserve">            </w:t>
            </w:r>
            <w:r w:rsidR="00634D21">
              <w:t>Februarie 2016 – Mai 2016</w:t>
            </w:r>
          </w:p>
          <w:p w14:paraId="14549240" w14:textId="77777777" w:rsidR="008C16D4" w:rsidRDefault="008C16D4" w:rsidP="00634D21">
            <w:pPr>
              <w:pStyle w:val="ECVDate"/>
              <w:jc w:val="left"/>
            </w:pPr>
            <w:r>
              <w:t xml:space="preserve"> </w:t>
            </w:r>
          </w:p>
          <w:p w14:paraId="0B7B57F4" w14:textId="77777777" w:rsidR="00634D21" w:rsidRDefault="00634D21" w:rsidP="00634D21">
            <w:pPr>
              <w:pStyle w:val="ECVDate"/>
              <w:jc w:val="left"/>
            </w:pPr>
          </w:p>
        </w:tc>
        <w:tc>
          <w:tcPr>
            <w:tcW w:w="7541" w:type="dxa"/>
            <w:shd w:val="clear" w:color="auto" w:fill="auto"/>
          </w:tcPr>
          <w:p w14:paraId="3F2A40CA" w14:textId="77777777" w:rsidR="00F022E3" w:rsidRDefault="00F022E3">
            <w:pPr>
              <w:pStyle w:val="ECVSubSectionHeading"/>
              <w:rPr>
                <w:b/>
                <w:bCs/>
                <w:color w:val="auto"/>
              </w:rPr>
            </w:pPr>
          </w:p>
          <w:p w14:paraId="15E9CFAF" w14:textId="6877A5FB" w:rsidR="008C16D4" w:rsidRPr="001510E4" w:rsidRDefault="00A56F08">
            <w:pPr>
              <w:pStyle w:val="ECVSubSectionHeading"/>
              <w:rPr>
                <w:b/>
                <w:bCs/>
                <w:color w:val="auto"/>
              </w:rPr>
            </w:pPr>
            <w:r w:rsidRPr="001510E4">
              <w:rPr>
                <w:b/>
                <w:bCs/>
                <w:color w:val="auto"/>
              </w:rPr>
              <w:t>Medic rezident - Nefrologie</w:t>
            </w:r>
            <w:r w:rsidR="008C16D4" w:rsidRPr="001510E4">
              <w:rPr>
                <w:b/>
                <w:bCs/>
                <w:color w:val="auto"/>
              </w:rPr>
              <w:t xml:space="preserve"> </w:t>
            </w:r>
          </w:p>
        </w:tc>
      </w:tr>
      <w:tr w:rsidR="008C16D4" w14:paraId="38D7A8E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4E6ABF5" w14:textId="77777777" w:rsidR="008C16D4" w:rsidRDefault="008C16D4"/>
        </w:tc>
        <w:tc>
          <w:tcPr>
            <w:tcW w:w="7541" w:type="dxa"/>
            <w:shd w:val="clear" w:color="auto" w:fill="auto"/>
          </w:tcPr>
          <w:p w14:paraId="205F7D6B" w14:textId="77777777" w:rsidR="005059FC" w:rsidRDefault="00284042" w:rsidP="005059FC">
            <w:pPr>
              <w:pStyle w:val="ECVOrganisationDetails"/>
              <w:spacing w:after="0"/>
            </w:pPr>
            <w:r>
              <w:t xml:space="preserve">Spitalul Clinic Județean de Urgență „Pius </w:t>
            </w:r>
            <w:proofErr w:type="spellStart"/>
            <w:r>
              <w:t>Brînzeu</w:t>
            </w:r>
            <w:proofErr w:type="spellEnd"/>
            <w:r>
              <w:t xml:space="preserve">” – </w:t>
            </w:r>
            <w:proofErr w:type="spellStart"/>
            <w:r>
              <w:t>Blv</w:t>
            </w:r>
            <w:proofErr w:type="spellEnd"/>
            <w:r>
              <w:t xml:space="preserve">. Liviu Rebreanu, 156, cod </w:t>
            </w:r>
            <w:proofErr w:type="spellStart"/>
            <w:r>
              <w:t>postal</w:t>
            </w:r>
            <w:proofErr w:type="spellEnd"/>
            <w:r>
              <w:t xml:space="preserve"> 200756, Timișoara, Timiș</w:t>
            </w:r>
          </w:p>
          <w:p w14:paraId="0A5B3A2E" w14:textId="77777777" w:rsidR="005059FC" w:rsidRDefault="005059FC" w:rsidP="005059FC">
            <w:pPr>
              <w:pStyle w:val="ECVOrganisationDetails"/>
              <w:spacing w:before="0" w:after="0"/>
            </w:pPr>
            <w:r>
              <w:t>Acumulare de noțiuni teoretice și experiență clinică</w:t>
            </w:r>
          </w:p>
          <w:p w14:paraId="68D3B50D" w14:textId="77777777" w:rsidR="005059FC" w:rsidRPr="005059FC" w:rsidRDefault="005059FC" w:rsidP="005059FC">
            <w:pPr>
              <w:pStyle w:val="ECVOrganisationDetails"/>
              <w:spacing w:before="0" w:after="0"/>
            </w:pPr>
          </w:p>
          <w:p w14:paraId="1CD5925C" w14:textId="77777777" w:rsidR="00634D21" w:rsidRPr="005B282D" w:rsidRDefault="00634D21" w:rsidP="005059FC">
            <w:pPr>
              <w:pStyle w:val="ECVOrganisationDetails"/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Ghid</w:t>
            </w:r>
          </w:p>
          <w:p w14:paraId="485C96B5" w14:textId="77777777" w:rsidR="00634D21" w:rsidRDefault="00634D21" w:rsidP="005059FC">
            <w:pPr>
              <w:pStyle w:val="ECVOrganisationDetails"/>
              <w:spacing w:after="0"/>
            </w:pPr>
            <w:r>
              <w:t>Expozi</w:t>
            </w:r>
            <w:r w:rsidR="001510E4">
              <w:t>ția „</w:t>
            </w:r>
            <w:proofErr w:type="spellStart"/>
            <w:r w:rsidR="001510E4">
              <w:t>Our</w:t>
            </w:r>
            <w:proofErr w:type="spellEnd"/>
            <w:r w:rsidR="001510E4">
              <w:t xml:space="preserve"> Body” – Universul Interior</w:t>
            </w:r>
          </w:p>
          <w:p w14:paraId="7DB58C63" w14:textId="7BCC584D" w:rsidR="005059FC" w:rsidRPr="005059FC" w:rsidRDefault="005059FC" w:rsidP="005059FC">
            <w:pPr>
              <w:pStyle w:val="ECVOrganisationDetails"/>
              <w:spacing w:after="0"/>
            </w:pPr>
            <w:r>
              <w:t xml:space="preserve">Prezentarea rapoartelor anatomice a unor corpuri umane </w:t>
            </w:r>
            <w:proofErr w:type="spellStart"/>
            <w:r>
              <w:t>platifiate</w:t>
            </w:r>
            <w:proofErr w:type="spellEnd"/>
            <w:r>
              <w:t>, diverșilor vizitatori ai expoziției (populația generală, grupuri de elevi/studenți)</w:t>
            </w:r>
          </w:p>
        </w:tc>
      </w:tr>
      <w:tr w:rsidR="00634D21" w14:paraId="10B5C511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44767D68" w14:textId="77777777" w:rsidR="00634D21" w:rsidRDefault="00634D21"/>
        </w:tc>
      </w:tr>
      <w:tr w:rsidR="00634D21" w14:paraId="01600F41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855DF30" w14:textId="77777777" w:rsidR="00634D21" w:rsidRDefault="00634D21"/>
        </w:tc>
      </w:tr>
    </w:tbl>
    <w:p w14:paraId="5D35E9C8" w14:textId="77777777" w:rsidR="00F57475" w:rsidRDefault="00F57475">
      <w:pPr>
        <w:rPr>
          <w:vanish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51C143D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8568E32" w14:textId="77777777" w:rsidR="008C16D4" w:rsidRDefault="008C16D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B9A1917" w14:textId="264C6C76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1AA53E3" wp14:editId="2A7553B9">
                  <wp:extent cx="4785360" cy="91440"/>
                  <wp:effectExtent l="0" t="0" r="0" b="0"/>
                  <wp:docPr id="17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7E53BF87" w14:textId="71F7002D" w:rsidR="008C16D4" w:rsidRDefault="0053574D" w:rsidP="001510E4">
      <w:pPr>
        <w:pStyle w:val="ECVComments"/>
        <w:jc w:val="left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0F64CC" w14:paraId="4CA5BBA2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212AACF" w14:textId="77777777" w:rsidR="000F64CC" w:rsidRDefault="000F64CC" w:rsidP="000F64CC">
            <w:pPr>
              <w:pStyle w:val="ECVDate"/>
              <w:spacing w:before="0"/>
            </w:pPr>
            <w:r>
              <w:t>2008-2012</w:t>
            </w:r>
          </w:p>
          <w:p w14:paraId="312FA7EF" w14:textId="77777777" w:rsidR="000F64CC" w:rsidRDefault="000F64CC" w:rsidP="000F64CC">
            <w:pPr>
              <w:pStyle w:val="ECVDate"/>
              <w:spacing w:before="0"/>
              <w:jc w:val="left"/>
            </w:pPr>
          </w:p>
          <w:p w14:paraId="0C4A4269" w14:textId="77777777" w:rsidR="000F64CC" w:rsidRDefault="000F64CC" w:rsidP="000F64CC">
            <w:pPr>
              <w:pStyle w:val="ECVDate"/>
              <w:spacing w:before="0"/>
            </w:pPr>
          </w:p>
          <w:p w14:paraId="50220740" w14:textId="77777777" w:rsidR="00FD2C20" w:rsidRDefault="00FD2C20" w:rsidP="000F64CC">
            <w:pPr>
              <w:pStyle w:val="ECVDate"/>
              <w:spacing w:before="0"/>
            </w:pPr>
          </w:p>
          <w:p w14:paraId="17E26DAB" w14:textId="77777777" w:rsidR="000F64CC" w:rsidRDefault="000F64CC" w:rsidP="000F64CC">
            <w:pPr>
              <w:pStyle w:val="ECVDate"/>
              <w:spacing w:before="0"/>
            </w:pPr>
          </w:p>
          <w:p w14:paraId="64960373" w14:textId="77777777" w:rsidR="000F64CC" w:rsidRDefault="000F64CC" w:rsidP="000F64CC">
            <w:pPr>
              <w:pStyle w:val="ECVDate"/>
              <w:jc w:val="left"/>
            </w:pPr>
            <w:r>
              <w:t xml:space="preserve">                                       2012-2018</w:t>
            </w:r>
          </w:p>
          <w:p w14:paraId="6A0F33CF" w14:textId="77777777" w:rsidR="000F64CC" w:rsidRDefault="000F64CC" w:rsidP="000F64CC">
            <w:pPr>
              <w:pStyle w:val="ECVDate"/>
            </w:pPr>
          </w:p>
          <w:p w14:paraId="64436EA7" w14:textId="77777777" w:rsidR="000F64CC" w:rsidRDefault="000F64CC" w:rsidP="000F64CC">
            <w:pPr>
              <w:pStyle w:val="ECVDate"/>
            </w:pPr>
          </w:p>
          <w:p w14:paraId="09F8F070" w14:textId="77777777" w:rsidR="000F64CC" w:rsidRDefault="000F64CC" w:rsidP="000F64CC">
            <w:pPr>
              <w:pStyle w:val="ECVDate"/>
            </w:pPr>
          </w:p>
          <w:p w14:paraId="2E2C9E27" w14:textId="77777777" w:rsidR="000F64CC" w:rsidRDefault="000F64CC" w:rsidP="000F64CC">
            <w:pPr>
              <w:pStyle w:val="ECVDate"/>
            </w:pPr>
          </w:p>
          <w:p w14:paraId="00BC111E" w14:textId="308E343A" w:rsidR="000F64CC" w:rsidRDefault="000F64CC" w:rsidP="000F64CC">
            <w:pPr>
              <w:pStyle w:val="ECVDate"/>
            </w:pPr>
            <w:r>
              <w:t>2020-</w:t>
            </w:r>
            <w:r w:rsidR="00494E2F">
              <w:t>prezent</w:t>
            </w:r>
          </w:p>
          <w:p w14:paraId="49E9624C" w14:textId="77777777" w:rsidR="000F64CC" w:rsidRDefault="000F64CC" w:rsidP="000F64CC">
            <w:pPr>
              <w:pStyle w:val="ECVDate"/>
            </w:pPr>
          </w:p>
          <w:p w14:paraId="196CD282" w14:textId="77777777" w:rsidR="000F64CC" w:rsidRDefault="000F64CC" w:rsidP="000F64CC">
            <w:pPr>
              <w:pStyle w:val="ECVDate"/>
            </w:pPr>
          </w:p>
          <w:p w14:paraId="3B742688" w14:textId="77777777" w:rsidR="0053574D" w:rsidRDefault="0053574D" w:rsidP="000F64CC">
            <w:pPr>
              <w:pStyle w:val="ECVDate"/>
              <w:jc w:val="left"/>
            </w:pPr>
          </w:p>
          <w:p w14:paraId="3304F4F8" w14:textId="6C335E26" w:rsidR="000F64CC" w:rsidRDefault="0053574D" w:rsidP="000F64CC">
            <w:pPr>
              <w:pStyle w:val="ECVDate"/>
              <w:jc w:val="left"/>
            </w:pPr>
            <w:r>
              <w:t xml:space="preserve">                              </w:t>
            </w:r>
            <w:r w:rsidR="000F64CC">
              <w:t>Octombrie 202</w:t>
            </w:r>
            <w:r w:rsidR="00E87D1B">
              <w:t>3</w:t>
            </w:r>
          </w:p>
          <w:p w14:paraId="6036998B" w14:textId="77777777" w:rsidR="000F64CC" w:rsidRDefault="000F64CC" w:rsidP="000F64CC">
            <w:pPr>
              <w:pStyle w:val="ECVDate"/>
            </w:pPr>
          </w:p>
          <w:p w14:paraId="29AD6654" w14:textId="77777777" w:rsidR="000F64CC" w:rsidRDefault="000F64CC" w:rsidP="000F64CC">
            <w:pPr>
              <w:pStyle w:val="ECVDate"/>
            </w:pPr>
          </w:p>
          <w:p w14:paraId="655811B8" w14:textId="77777777" w:rsidR="000F64CC" w:rsidRDefault="000F64CC" w:rsidP="00E87D1B">
            <w:pPr>
              <w:pStyle w:val="ECVDate"/>
            </w:pPr>
          </w:p>
        </w:tc>
        <w:tc>
          <w:tcPr>
            <w:tcW w:w="6237" w:type="dxa"/>
            <w:shd w:val="clear" w:color="auto" w:fill="auto"/>
          </w:tcPr>
          <w:p w14:paraId="7EACB6E7" w14:textId="5D3680EE" w:rsidR="000F64CC" w:rsidRPr="001510E4" w:rsidRDefault="000F64CC" w:rsidP="000F64CC">
            <w:pPr>
              <w:pStyle w:val="ECVSubSectionHeading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Studii liceale - </w:t>
            </w:r>
            <w:r w:rsidRPr="001510E4">
              <w:rPr>
                <w:b/>
                <w:bCs/>
                <w:color w:val="auto"/>
              </w:rPr>
              <w:t>Diplomă de Bacalaureat</w:t>
            </w:r>
          </w:p>
        </w:tc>
        <w:tc>
          <w:tcPr>
            <w:tcW w:w="1305" w:type="dxa"/>
            <w:shd w:val="clear" w:color="auto" w:fill="auto"/>
          </w:tcPr>
          <w:p w14:paraId="42F1ADCF" w14:textId="77777777" w:rsidR="000F64CC" w:rsidRDefault="000F64CC" w:rsidP="000F64CC">
            <w:pPr>
              <w:pStyle w:val="ECVRightHeading"/>
            </w:pPr>
          </w:p>
        </w:tc>
      </w:tr>
      <w:tr w:rsidR="000F64CC" w14:paraId="13BEAD8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D1C231A" w14:textId="77777777" w:rsidR="000F64CC" w:rsidRDefault="000F64CC" w:rsidP="000F64CC"/>
        </w:tc>
        <w:tc>
          <w:tcPr>
            <w:tcW w:w="7542" w:type="dxa"/>
            <w:gridSpan w:val="2"/>
            <w:shd w:val="clear" w:color="auto" w:fill="auto"/>
          </w:tcPr>
          <w:p w14:paraId="0B7B497B" w14:textId="0EFD03C7" w:rsidR="000F64CC" w:rsidRDefault="000F64CC" w:rsidP="000F64CC">
            <w:pPr>
              <w:pStyle w:val="ECVOrganisationDetails"/>
            </w:pPr>
            <w:r>
              <w:t xml:space="preserve">Colegiul Național „Elena </w:t>
            </w:r>
            <w:proofErr w:type="spellStart"/>
            <w:r>
              <w:t>Ghiba-Birta</w:t>
            </w:r>
            <w:proofErr w:type="spellEnd"/>
            <w:r>
              <w:t>” – Arad, România</w:t>
            </w:r>
          </w:p>
        </w:tc>
      </w:tr>
      <w:tr w:rsidR="000F64CC" w14:paraId="0DF77BE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513F694" w14:textId="77777777" w:rsidR="000F64CC" w:rsidRDefault="000F64CC" w:rsidP="000F64CC"/>
        </w:tc>
        <w:tc>
          <w:tcPr>
            <w:tcW w:w="7542" w:type="dxa"/>
            <w:gridSpan w:val="2"/>
            <w:shd w:val="clear" w:color="auto" w:fill="auto"/>
          </w:tcPr>
          <w:p w14:paraId="39E739C6" w14:textId="77777777" w:rsidR="000F64CC" w:rsidRDefault="000F64CC" w:rsidP="000F64CC">
            <w:pPr>
              <w:pStyle w:val="ECVSectionBullet"/>
              <w:numPr>
                <w:ilvl w:val="0"/>
                <w:numId w:val="2"/>
              </w:numPr>
            </w:pPr>
            <w:r>
              <w:t>Profil: Matematică-Informatică, intensiv Informatică</w:t>
            </w:r>
          </w:p>
          <w:p w14:paraId="76A028A2" w14:textId="77777777" w:rsidR="000F64CC" w:rsidRDefault="000F64CC" w:rsidP="000F64CC">
            <w:pPr>
              <w:pStyle w:val="ECVSectionBullet"/>
            </w:pPr>
          </w:p>
          <w:p w14:paraId="7943C888" w14:textId="77777777" w:rsidR="000F64CC" w:rsidRPr="005B282D" w:rsidRDefault="000F64CC" w:rsidP="000F64CC">
            <w:pPr>
              <w:pStyle w:val="ECVSectionBullet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Studii universitare - Diplomă de Licență: Provocări în terapia bolii Parkinson în stadii avansate</w:t>
            </w:r>
          </w:p>
          <w:p w14:paraId="38710903" w14:textId="77777777" w:rsidR="000F64CC" w:rsidRDefault="000F64CC" w:rsidP="000F64CC">
            <w:pPr>
              <w:pStyle w:val="ECVSectionBullet"/>
            </w:pPr>
            <w:r>
              <w:t>Universitatea de Medicină și Farmacie „Victor Babeș” din Timișoara</w:t>
            </w:r>
          </w:p>
          <w:p w14:paraId="63737874" w14:textId="77777777" w:rsidR="000F64CC" w:rsidRDefault="000F64CC" w:rsidP="000F64CC">
            <w:pPr>
              <w:pStyle w:val="ECVSectionBullet"/>
            </w:pPr>
            <w:r>
              <w:t xml:space="preserve">Domeniul: Medicină Generală </w:t>
            </w:r>
          </w:p>
          <w:p w14:paraId="5FE0D51A" w14:textId="77777777" w:rsidR="000F64CC" w:rsidRDefault="000F64CC" w:rsidP="000F64CC">
            <w:pPr>
              <w:pStyle w:val="ECVSectionBullet"/>
              <w:jc w:val="both"/>
            </w:pPr>
          </w:p>
          <w:p w14:paraId="4F5C33EA" w14:textId="3EE2805F" w:rsidR="000F64CC" w:rsidRPr="005B282D" w:rsidRDefault="000F64CC" w:rsidP="000F64CC">
            <w:pPr>
              <w:pStyle w:val="ECVSectionBulle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 xml:space="preserve">Studii post-universitare </w:t>
            </w:r>
            <w:r w:rsidR="00494E2F">
              <w:rPr>
                <w:b/>
                <w:bCs/>
                <w:color w:val="auto"/>
                <w:sz w:val="22"/>
                <w:szCs w:val="22"/>
              </w:rPr>
              <w:t>–</w:t>
            </w:r>
            <w:r w:rsidRPr="005B282D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494E2F">
              <w:rPr>
                <w:b/>
                <w:bCs/>
                <w:color w:val="auto"/>
                <w:sz w:val="22"/>
                <w:szCs w:val="22"/>
              </w:rPr>
              <w:t>Student doctorand</w:t>
            </w:r>
            <w:r w:rsidRPr="005B282D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1F40804F" w14:textId="77777777" w:rsidR="000F64CC" w:rsidRDefault="000F64CC" w:rsidP="000F64CC">
            <w:pPr>
              <w:pStyle w:val="ECVSectionBullet"/>
            </w:pPr>
            <w:r>
              <w:t>Școala doctorală – Universitatea de Medicină și Farmacie „Victor Babeș” din Timișoara</w:t>
            </w:r>
          </w:p>
          <w:p w14:paraId="08872A8C" w14:textId="77777777" w:rsidR="000F64CC" w:rsidRDefault="000F64CC" w:rsidP="000F64CC">
            <w:pPr>
              <w:pStyle w:val="ECVSectionBullet"/>
            </w:pPr>
            <w:r>
              <w:t xml:space="preserve">Domeniul: Medicină Generală </w:t>
            </w:r>
          </w:p>
          <w:p w14:paraId="4477FA27" w14:textId="77777777" w:rsidR="000F64CC" w:rsidRPr="00745A97" w:rsidRDefault="000F64CC" w:rsidP="000F64CC">
            <w:pPr>
              <w:pStyle w:val="ECVSectionBullet"/>
              <w:rPr>
                <w:b/>
                <w:bCs/>
                <w:sz w:val="22"/>
                <w:szCs w:val="22"/>
              </w:rPr>
            </w:pPr>
          </w:p>
          <w:p w14:paraId="49C473F9" w14:textId="77777777" w:rsidR="000F64CC" w:rsidRPr="005B282D" w:rsidRDefault="000F64CC" w:rsidP="000F64CC">
            <w:pPr>
              <w:pStyle w:val="ECVSectionBullet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Diplomă de excelență pentru cercetarea și activitatea în cadrul Școlii Doctorale</w:t>
            </w:r>
          </w:p>
          <w:p w14:paraId="54F9CB42" w14:textId="60C78DC0" w:rsidR="000F64CC" w:rsidRPr="00E87D1B" w:rsidRDefault="000F64CC" w:rsidP="000F64CC">
            <w:pPr>
              <w:pStyle w:val="ECVSectionBullet"/>
            </w:pPr>
            <w:r>
              <w:t>Școala doctorală – Universitatea de Medicină și Farmacie „Victor Babeș” din Timișoara</w:t>
            </w:r>
          </w:p>
        </w:tc>
      </w:tr>
    </w:tbl>
    <w:p w14:paraId="6A59B126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65AF33E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DEDE349" w14:textId="77777777" w:rsidR="008C16D4" w:rsidRDefault="008C16D4">
            <w:pPr>
              <w:pStyle w:val="ECVLeftHeading"/>
            </w:pPr>
            <w:r>
              <w:rPr>
                <w:caps w:val="0"/>
              </w:rPr>
              <w:lastRenderedPageBreak/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35313F" w14:textId="5969B730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E61115F" wp14:editId="4D6EB07C">
                  <wp:extent cx="4785360" cy="91440"/>
                  <wp:effectExtent l="0" t="0" r="0" b="0"/>
                  <wp:docPr id="4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0D66DBB2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1A9B267F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E06E6AC" w14:textId="77777777" w:rsidR="008C16D4" w:rsidRDefault="008C16D4">
            <w:pPr>
              <w:pStyle w:val="ECVLeftDetails"/>
            </w:pPr>
            <w: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9CC385E" w14:textId="77777777" w:rsidR="008C16D4" w:rsidRDefault="002B6CFF">
            <w:pPr>
              <w:pStyle w:val="ECVSectionDetails"/>
            </w:pPr>
            <w:r>
              <w:t>Română</w:t>
            </w:r>
            <w:r w:rsidR="008C16D4">
              <w:t xml:space="preserve"> </w:t>
            </w:r>
          </w:p>
        </w:tc>
      </w:tr>
      <w:tr w:rsidR="008C16D4" w14:paraId="1ABA40E8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D20A064" w14:textId="77777777" w:rsidR="008C16D4" w:rsidRDefault="008C16D4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7B5F664" w14:textId="77777777" w:rsidR="008C16D4" w:rsidRDefault="008C16D4">
            <w:pPr>
              <w:pStyle w:val="ECVRightColumn"/>
            </w:pPr>
          </w:p>
        </w:tc>
      </w:tr>
      <w:tr w:rsidR="008C16D4" w14:paraId="54D11A6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58D161" w14:textId="77777777" w:rsidR="008C16D4" w:rsidRDefault="008C16D4">
            <w:pPr>
              <w:pStyle w:val="ECVLeftDetails"/>
              <w:rPr>
                <w:caps/>
              </w:rPr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86572EB" w14:textId="77777777" w:rsidR="008C16D4" w:rsidRDefault="008C16D4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F684CC" w14:textId="77777777" w:rsidR="008C16D4" w:rsidRDefault="008C16D4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5187BC" w14:textId="77777777" w:rsidR="008C16D4" w:rsidRDefault="008C16D4">
            <w:pPr>
              <w:pStyle w:val="ECVLanguageHeading"/>
            </w:pPr>
            <w:r>
              <w:t xml:space="preserve">SCRIERE </w:t>
            </w:r>
          </w:p>
        </w:tc>
      </w:tr>
      <w:tr w:rsidR="008C16D4" w14:paraId="6218FC4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4EFAD59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9DA22CC" w14:textId="77777777" w:rsidR="008C16D4" w:rsidRDefault="008C16D4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75C281" w14:textId="77777777" w:rsidR="008C16D4" w:rsidRDefault="008C16D4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B392E6" w14:textId="77777777" w:rsidR="008C16D4" w:rsidRDefault="008C16D4">
            <w:pPr>
              <w:pStyle w:val="ECVLanguageSubHeading"/>
            </w:pPr>
            <w:r>
              <w:t xml:space="preserve">Participare la </w:t>
            </w:r>
            <w:proofErr w:type="spellStart"/>
            <w:r>
              <w:t>conversaţie</w:t>
            </w:r>
            <w:proofErr w:type="spellEnd"/>
            <w: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1758B2" w14:textId="77777777" w:rsidR="008C16D4" w:rsidRDefault="008C16D4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B28805" w14:textId="77777777" w:rsidR="008C16D4" w:rsidRDefault="008C16D4">
            <w:pPr>
              <w:pStyle w:val="ECVRightColumn"/>
            </w:pPr>
          </w:p>
        </w:tc>
      </w:tr>
      <w:tr w:rsidR="008C16D4" w14:paraId="43B85D1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3926503" w14:textId="77777777" w:rsidR="008C16D4" w:rsidRDefault="002B6CFF">
            <w:pPr>
              <w:pStyle w:val="ECVLanguageName"/>
            </w:pPr>
            <w: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3A19A7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F6F55C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2F8E29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6D7629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5AF6BC" w14:textId="77777777" w:rsidR="008C16D4" w:rsidRDefault="002B6CFF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8C16D4" w14:paraId="2DD6153A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2D8308C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ACB21A3" w14:textId="77777777" w:rsidR="008C16D4" w:rsidRDefault="008C16D4">
            <w:pPr>
              <w:pStyle w:val="ECVLanguageCertificate"/>
            </w:pPr>
            <w:proofErr w:type="spellStart"/>
            <w:r>
              <w:t>Scrieţi</w:t>
            </w:r>
            <w:proofErr w:type="spellEnd"/>
            <w:r>
              <w:t xml:space="preserve"> denumirea certificatului. </w:t>
            </w:r>
            <w:proofErr w:type="spellStart"/>
            <w:r>
              <w:t>Scrieţi</w:t>
            </w:r>
            <w:proofErr w:type="spellEnd"/>
            <w:r>
              <w:t xml:space="preserve"> nivelul, dacă îl </w:t>
            </w:r>
            <w:proofErr w:type="spellStart"/>
            <w:r>
              <w:t>cunoaşteţi</w:t>
            </w:r>
            <w:proofErr w:type="spellEnd"/>
            <w:r>
              <w:t xml:space="preserve">. </w:t>
            </w:r>
          </w:p>
        </w:tc>
      </w:tr>
      <w:tr w:rsidR="008C16D4" w14:paraId="3F41C77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8F90F97" w14:textId="77777777" w:rsidR="008C16D4" w:rsidRDefault="002B6CFF">
            <w:pPr>
              <w:pStyle w:val="ECVLanguageName"/>
            </w:pPr>
            <w:r>
              <w:t>Limba spaniolă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5D7CC33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C1B125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B5B281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8DE571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2A7ED27" w14:textId="77777777" w:rsidR="008C16D4" w:rsidRDefault="002B6CFF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8C16D4" w14:paraId="48B3091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98EC37A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4EDFA95" w14:textId="77777777" w:rsidR="008C16D4" w:rsidRDefault="008C16D4">
            <w:pPr>
              <w:pStyle w:val="ECVLanguageCertificate"/>
            </w:pPr>
            <w:proofErr w:type="spellStart"/>
            <w:r>
              <w:t>Scrieţi</w:t>
            </w:r>
            <w:proofErr w:type="spellEnd"/>
            <w:r>
              <w:t xml:space="preserve"> denumirea certificatului. </w:t>
            </w:r>
            <w:proofErr w:type="spellStart"/>
            <w:r>
              <w:t>Scrieţi</w:t>
            </w:r>
            <w:proofErr w:type="spellEnd"/>
            <w:r>
              <w:t xml:space="preserve"> nivelul, dacă îl </w:t>
            </w:r>
            <w:proofErr w:type="spellStart"/>
            <w:r>
              <w:t>cunoaşteţi</w:t>
            </w:r>
            <w:proofErr w:type="spellEnd"/>
            <w:r>
              <w:t xml:space="preserve">. </w:t>
            </w:r>
          </w:p>
        </w:tc>
      </w:tr>
      <w:tr w:rsidR="008C16D4" w14:paraId="3C8054B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7714EFE" w14:textId="77777777" w:rsidR="00BD7F71" w:rsidRDefault="00BD7F71" w:rsidP="0074211A">
            <w:pPr>
              <w:pStyle w:val="ECVLeftDetails"/>
              <w:spacing w:before="0"/>
            </w:pPr>
          </w:p>
          <w:p w14:paraId="70F01540" w14:textId="77777777" w:rsidR="008C16D4" w:rsidRDefault="008C16D4" w:rsidP="0074211A">
            <w:pPr>
              <w:pStyle w:val="ECVLeftDetails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dobândite la locul de muncă 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56C342E" w14:textId="77777777" w:rsidR="00BD7F71" w:rsidRDefault="00BD7F71" w:rsidP="00BD7F71">
            <w:pPr>
              <w:pStyle w:val="ECVSectionBullet"/>
              <w:ind w:left="113"/>
            </w:pPr>
          </w:p>
          <w:p w14:paraId="631AB355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Abordarea interdisciplinară a pacientului</w:t>
            </w:r>
          </w:p>
          <w:p w14:paraId="125EAFEE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Verificare și monitorizare semne vitale</w:t>
            </w:r>
          </w:p>
          <w:p w14:paraId="558FEE1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Evaluarea pacientului prin examen obiectiv</w:t>
            </w:r>
          </w:p>
          <w:p w14:paraId="0DADBDC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Diagnosticarea afecțiunilor din sfera nefrologica</w:t>
            </w:r>
          </w:p>
          <w:p w14:paraId="5D56317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Dezvoltare de strategii terapeutice adecvate</w:t>
            </w:r>
          </w:p>
          <w:p w14:paraId="4EB48895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Administrare tratament medical</w:t>
            </w:r>
          </w:p>
          <w:p w14:paraId="7EE89A9C" w14:textId="77777777" w:rsidR="002B6CFF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Interpretare date paraclinice</w:t>
            </w:r>
          </w:p>
        </w:tc>
      </w:tr>
    </w:tbl>
    <w:p w14:paraId="224009D1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18251FCD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DC55605" w14:textId="77777777" w:rsidR="008C16D4" w:rsidRDefault="004534F0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81AF0B" w14:textId="77777777" w:rsidR="008C16D4" w:rsidRDefault="008C16D4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8C16D4" w14:paraId="33AEEEDD" w14:textId="77777777" w:rsidTr="00327E98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6341B70A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B17E3FB" w14:textId="77777777" w:rsidR="008C16D4" w:rsidRDefault="008C16D4">
            <w:pPr>
              <w:pStyle w:val="ECVLanguageSubHeading"/>
            </w:pPr>
            <w:r>
              <w:t xml:space="preserve">Procesarea </w:t>
            </w:r>
            <w:proofErr w:type="spellStart"/>
            <w:r>
              <w:t>informaţiei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E91FCDD" w14:textId="77777777" w:rsidR="008C16D4" w:rsidRDefault="008C16D4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9E5453" w14:textId="77777777" w:rsidR="008C16D4" w:rsidRDefault="008C16D4">
            <w:pPr>
              <w:pStyle w:val="ECVLanguageSubHeading"/>
            </w:pPr>
            <w:r>
              <w:t xml:space="preserve">Creare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15A3D0" w14:textId="77777777" w:rsidR="008C16D4" w:rsidRDefault="008C16D4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3A03C2" w14:textId="77777777" w:rsidR="008C16D4" w:rsidRDefault="008C16D4">
            <w:pPr>
              <w:pStyle w:val="ECVLanguageSubHeading"/>
            </w:pPr>
            <w:r>
              <w:t>Rezolvarea de probleme</w:t>
            </w:r>
          </w:p>
        </w:tc>
      </w:tr>
      <w:tr w:rsidR="008C16D4" w14:paraId="48FC7976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90E6668" w14:textId="77777777" w:rsidR="008C16D4" w:rsidRDefault="008C16D4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7B809F" w14:textId="77777777" w:rsidR="008C16D4" w:rsidRDefault="00BD7F71" w:rsidP="00BD7F71">
            <w:pPr>
              <w:pStyle w:val="ECVLanguageLevel"/>
              <w:jc w:val="left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5020942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2A1D57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CB46FD1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1327D44" w14:textId="77777777" w:rsidR="008C16D4" w:rsidRDefault="00BD7F71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</w:tr>
    </w:tbl>
    <w:p w14:paraId="18CC82F4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1F3FF6E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8C8915F" w14:textId="77777777" w:rsidR="008C16D4" w:rsidRDefault="008C16D4">
            <w:pPr>
              <w:pStyle w:val="ECVLeftDetails"/>
            </w:pPr>
            <w:r>
              <w:t xml:space="preserve">Alte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417DD555" w14:textId="3F2A23CE" w:rsidR="008C16D4" w:rsidRDefault="00E87D1B">
            <w:pPr>
              <w:pStyle w:val="ECVSectionBullet"/>
              <w:numPr>
                <w:ilvl w:val="0"/>
                <w:numId w:val="2"/>
              </w:numPr>
            </w:pPr>
            <w:r>
              <w:t>Abilitatea de a munci in echipa</w:t>
            </w:r>
          </w:p>
          <w:p w14:paraId="136E0668" w14:textId="28F17315" w:rsidR="00BD7F71" w:rsidRDefault="00E87D1B">
            <w:pPr>
              <w:pStyle w:val="ECVSectionBullet"/>
              <w:numPr>
                <w:ilvl w:val="0"/>
                <w:numId w:val="2"/>
              </w:numPr>
            </w:pPr>
            <w:r>
              <w:t xml:space="preserve">Capabilitatea de a </w:t>
            </w:r>
            <w:proofErr w:type="spellStart"/>
            <w:r>
              <w:t>prioritiza</w:t>
            </w:r>
            <w:proofErr w:type="spellEnd"/>
            <w:r>
              <w:t xml:space="preserve"> si efectua sarcini multiple concomitent</w:t>
            </w:r>
          </w:p>
          <w:p w14:paraId="047C38AF" w14:textId="77777777" w:rsidR="00BD7F71" w:rsidRDefault="00BD7F71">
            <w:pPr>
              <w:pStyle w:val="ECVSectionBullet"/>
              <w:numPr>
                <w:ilvl w:val="0"/>
                <w:numId w:val="2"/>
              </w:numPr>
            </w:pPr>
            <w:r>
              <w:t>Atenție la detalii</w:t>
            </w:r>
          </w:p>
          <w:p w14:paraId="7EF8862A" w14:textId="100A543B" w:rsidR="00E87D1B" w:rsidRDefault="00E87D1B">
            <w:pPr>
              <w:pStyle w:val="ECVSectionBullet"/>
              <w:numPr>
                <w:ilvl w:val="0"/>
                <w:numId w:val="2"/>
              </w:numPr>
            </w:pPr>
            <w:r>
              <w:t>Abilitatea de organizare si optimizare a timpului</w:t>
            </w:r>
          </w:p>
        </w:tc>
      </w:tr>
    </w:tbl>
    <w:p w14:paraId="73F03A02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7C9D27B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1EE581C" w14:textId="77777777" w:rsidR="008C16D4" w:rsidRDefault="008C16D4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0FB70DE8" w14:textId="77777777" w:rsidR="008C16D4" w:rsidRDefault="00BD7F71">
            <w:pPr>
              <w:pStyle w:val="ECVSectionDetails"/>
            </w:pPr>
            <w:r>
              <w:t>B</w:t>
            </w:r>
          </w:p>
        </w:tc>
      </w:tr>
    </w:tbl>
    <w:p w14:paraId="340883CC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10C7C953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B50280" w14:textId="77777777" w:rsidR="008C16D4" w:rsidRDefault="008C16D4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2DB6BA" w14:textId="54753F60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CE41E30" wp14:editId="55663792">
                  <wp:extent cx="4785360" cy="91440"/>
                  <wp:effectExtent l="0" t="0" r="0" b="0"/>
                  <wp:docPr id="5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5B834121" w14:textId="77777777" w:rsidR="008C16D4" w:rsidRDefault="008C16D4">
      <w:pPr>
        <w:pStyle w:val="ECVTex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4"/>
        <w:gridCol w:w="7612"/>
      </w:tblGrid>
      <w:tr w:rsidR="0064523E" w14:paraId="2235504C" w14:textId="77777777">
        <w:tc>
          <w:tcPr>
            <w:tcW w:w="2802" w:type="dxa"/>
            <w:shd w:val="clear" w:color="auto" w:fill="auto"/>
          </w:tcPr>
          <w:p w14:paraId="69E50315" w14:textId="77777777" w:rsidR="0064523E" w:rsidRDefault="000243D5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63709F">
              <w:rPr>
                <w:b/>
                <w:bCs/>
                <w:color w:val="auto"/>
                <w:sz w:val="18"/>
                <w:szCs w:val="18"/>
              </w:rPr>
              <w:t>Publicații</w:t>
            </w:r>
            <w:r w:rsidR="0063709F" w:rsidRPr="0063709F">
              <w:rPr>
                <w:b/>
                <w:bCs/>
                <w:color w:val="auto"/>
                <w:sz w:val="18"/>
                <w:szCs w:val="18"/>
              </w:rPr>
              <w:t xml:space="preserve"> in extenso</w:t>
            </w:r>
          </w:p>
          <w:p w14:paraId="462AA71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C4E9DB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DA0F90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3568AD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4F5A12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DA904D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40716D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89E13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7082A7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8AD5E5A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10BF6B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EC2859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8F2665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155EE6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62CBB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2F6B36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E73E26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AB868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74B3709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73245CD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36717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F5107A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4798FB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1CCF2F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19D9A2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3B4EA9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9872B5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4DAEF4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32618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D09B0D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7CDC138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C03DA0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5D292E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289530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3B156CA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EE5D06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A10569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1DB759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99ED7A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95F168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9EED1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11E839B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C88C0A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04ABAB4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9AD2A59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A6A594B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A1CAB7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B0C9D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C5DE98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1DCC87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14B8D83" w14:textId="77777777" w:rsidR="005B282D" w:rsidRDefault="005B282D" w:rsidP="005B282D">
            <w:pPr>
              <w:pStyle w:val="ECVText"/>
              <w:rPr>
                <w:b/>
                <w:bCs/>
                <w:color w:val="auto"/>
                <w:sz w:val="18"/>
                <w:szCs w:val="18"/>
              </w:rPr>
            </w:pPr>
          </w:p>
          <w:p w14:paraId="55666FDF" w14:textId="61F0E13A" w:rsidR="005B282D" w:rsidRPr="0063709F" w:rsidRDefault="00404B6A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A</w:t>
            </w:r>
            <w:r w:rsidR="005B282D">
              <w:rPr>
                <w:b/>
                <w:bCs/>
                <w:color w:val="auto"/>
                <w:sz w:val="18"/>
                <w:szCs w:val="18"/>
              </w:rPr>
              <w:t xml:space="preserve">bstracte la congrese </w:t>
            </w:r>
            <w:r>
              <w:rPr>
                <w:b/>
                <w:bCs/>
                <w:color w:val="auto"/>
                <w:sz w:val="18"/>
                <w:szCs w:val="18"/>
              </w:rPr>
              <w:t xml:space="preserve">                    </w:t>
            </w:r>
            <w:r w:rsidR="005B282D">
              <w:rPr>
                <w:b/>
                <w:bCs/>
                <w:color w:val="auto"/>
                <w:sz w:val="18"/>
                <w:szCs w:val="18"/>
              </w:rPr>
              <w:t>internaționale</w:t>
            </w:r>
          </w:p>
        </w:tc>
        <w:tc>
          <w:tcPr>
            <w:tcW w:w="7790" w:type="dxa"/>
            <w:shd w:val="clear" w:color="auto" w:fill="auto"/>
          </w:tcPr>
          <w:p w14:paraId="55DE9288" w14:textId="77777777" w:rsidR="000243D5" w:rsidRDefault="000243D5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bookmarkStart w:id="1" w:name="_Hlk153204440"/>
          </w:p>
          <w:p w14:paraId="56A8410C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Pătruică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MR.,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Gădălean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Sturza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 (2021). Metabolomics in Chronic Kidney Diseases: Here to Stay.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Timisoara Medical Journal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2020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(2), 1. </w:t>
            </w:r>
            <w:hyperlink r:id="rId8" w:history="1">
              <w:r>
                <w:rPr>
                  <w:rStyle w:val="Hyperlink"/>
                  <w:rFonts w:ascii="Arial" w:eastAsia="Times New Roman" w:hAnsi="Arial" w:cs="Arial"/>
                  <w:color w:val="auto"/>
                  <w:sz w:val="18"/>
                  <w:szCs w:val="18"/>
                </w:rPr>
                <w:t>https://doi.org/10.35995/tmj20200208</w:t>
              </w:r>
            </w:hyperlink>
          </w:p>
          <w:p w14:paraId="0FD45ACE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Hogea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E.,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Vlad, A., Vlad,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Gluhovschi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Matusz, P.,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Pusztai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Motoc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Radu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, O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., …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 (2021). Long noncoding RNAs may impact podocytes and proximal tubule function through modulating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mirnas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expression in early diabetic kidney disease of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International Journal of Medical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(10), 2093–2101. </w:t>
            </w:r>
            <w:hyperlink r:id="rId9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https://doi.org/10.7150/ijms.56551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3.69)</w:t>
            </w:r>
          </w:p>
          <w:p w14:paraId="6371B191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(2023a). Metabolite Profiling of the Gut–Renal–Cerebral Axis Reveals a Particular Pattern in Early Diabetic Kidney Disease in T2DM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International Journal of Molecular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(7), 6212. </w:t>
            </w:r>
            <w:hyperlink r:id="rId10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https://doi.org/10.3390/ijms24076212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5.6)</w:t>
            </w:r>
          </w:p>
          <w:p w14:paraId="1BB5F2C0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 R.,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Stefan, M.,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Untargeted Metabolomics by Ultra-High-Performance Liquid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Chromatography Coupled with Electrospray Ionization-Quadrupole-Time of Flight-Mass Spectrometry Analysis Identifies a Specific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Metabolomic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Profile in Patients with Early Chronic Kidney Disease.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Biomedicines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(4). </w:t>
            </w:r>
            <w:hyperlink r:id="rId11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https://doi.org/10.3390/biomedicines11041057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4.7)</w:t>
            </w:r>
          </w:p>
          <w:p w14:paraId="2E2E78E2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Metabolomic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Investigation of Blood and Urinary Amino Acids and Derivatives in Patients with Type 2 Diabetes Mellitus and Early Diabetic Kidney Disease.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Biomedicines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(6), 1527. </w:t>
            </w:r>
            <w:hyperlink r:id="rId12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https://doi.org/10.3390/biomedicines11061527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4.7)</w:t>
            </w:r>
          </w:p>
          <w:p w14:paraId="47E0345E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Vlad,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-Stefan,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 (2023). Mitochondrial DNA Changes in Blood and Urine Display a Specific Signature in Relation to Inflammation in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Normoalbuminuric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Diabetic Kidney Disease in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International Journal of Molecular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(12), 9803. https://doi.org/10.3390/ijms24129803 (IF 5.6)</w:t>
            </w:r>
          </w:p>
          <w:p w14:paraId="04CF2F71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(2023b). Quantitative, Targeted Analysis of Gut Microbiota Derived Metabolites Provides Novel Biomarkers of Early Diabetic Kidney Disease in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Biomolecules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(7), 1086. </w:t>
            </w:r>
            <w:hyperlink r:id="rId13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https://doi.org/10.3390/biom13071086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5.5)</w:t>
            </w:r>
          </w:p>
          <w:p w14:paraId="1B5BBE25" w14:textId="77777777" w:rsidR="000243D5" w:rsidRDefault="000243D5" w:rsidP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Vlad,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Metabolites Potentially Derived from Gut Microbiota Associated with Podocyte, Proximal Tubule, and Renal and Cerebrovascular Endothelial Damage in Early Diabetic Kidney Disease in T2DM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Metabolites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(8), 893. </w:t>
            </w:r>
            <w:hyperlink r:id="rId14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https://doi.org/10.3390/metabo13080893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4.1)</w:t>
            </w:r>
            <w:bookmarkEnd w:id="1"/>
          </w:p>
          <w:p w14:paraId="35B1AB35" w14:textId="28773E86" w:rsidR="005B282D" w:rsidRDefault="005B282D" w:rsidP="005B282D">
            <w:pPr>
              <w:autoSpaceDE w:val="0"/>
              <w:autoSpaceDN w:val="0"/>
              <w:spacing w:line="276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582969DA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Patruic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ă, M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Bina,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Avram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 V., Vlad, A.,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Impairment of Platelet Mitochondrial respiration in Patients with Non-Diabetic Chronic Kidney Disease: a Pilot Study, </w:t>
            </w:r>
            <w:r w:rsidRPr="0022638B">
              <w:rPr>
                <w:rFonts w:ascii="Arial" w:hAnsi="Arial" w:cs="Arial"/>
                <w:sz w:val="18"/>
                <w:szCs w:val="18"/>
              </w:rPr>
              <w:t>at the 7</w:t>
            </w:r>
            <w:r w:rsidRPr="0022638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22638B">
              <w:rPr>
                <w:rFonts w:ascii="Arial" w:hAnsi="Arial" w:cs="Arial"/>
                <w:sz w:val="18"/>
                <w:szCs w:val="18"/>
              </w:rPr>
              <w:t xml:space="preserve"> MEETING OF THE EUROPEAN SECTION AND 8</w:t>
            </w:r>
            <w:r w:rsidRPr="0022638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22638B">
              <w:rPr>
                <w:rFonts w:ascii="Arial" w:hAnsi="Arial" w:cs="Arial"/>
                <w:sz w:val="18"/>
                <w:szCs w:val="18"/>
              </w:rPr>
              <w:t xml:space="preserve"> MEETING OF THE NORTH AMERICAN SECTION OF THE INTERNATIONAL ACADEMY OF CARDIO-VASCULAR SCIENCES, Banka Luka, 20-23 September 2021</w:t>
            </w:r>
          </w:p>
          <w:p w14:paraId="2DFC8C8F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Golea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gram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AE.,</w:t>
            </w:r>
            <w:proofErr w:type="gram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Vlad, A., Vlad, M., Victor, D., Vlad, D.,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Cristina, G.,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Matusz, P.,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Pusztai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Andrei,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Maria, M.-S.,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…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(2021). MO635PRO-INFLAMMATORY CYTOKINES IL-6 AND IL-17 DISPLAY A PARTICULAR MOLECULAR PATTERN IN ASSOCIATION WITH DYSREGULATED MIRNAS IN PATIENTS WITH TYPE 2 DIABETES MELLITUS IN THE EARLY STAGES OF DIABETIC KIDNEY DISEASE.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36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5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https://doi.org/10.1093/ndt/gfab094.003</w:t>
              </w:r>
            </w:hyperlink>
            <w:r w:rsidRPr="0022638B">
              <w:rPr>
                <w:rStyle w:val="Hyperlink"/>
                <w:rFonts w:ascii="Arial" w:eastAsia="Times New Roman" w:hAnsi="Arial" w:cs="Arial"/>
                <w:sz w:val="18"/>
                <w:szCs w:val="18"/>
                <w:u w:val="none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4AF575A2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Ica, R.,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Sarbu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Anca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Gluhovschi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Oana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Patruica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Silvia, I., Diana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Zamfir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(2022). MO635: Early Diabetic Kidney Disease in Type 2 Diabetes Mellitus Patients is </w:t>
            </w:r>
            <w:proofErr w:type="gram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Associated</w:t>
            </w:r>
            <w:proofErr w:type="gram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with A Particular Ganglioside Profile, Identified by High-Resolution Tandem Mass Spectrometry</w:t>
            </w:r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A Pilot Study.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37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(Supplement_3). </w:t>
            </w:r>
            <w:hyperlink r:id="rId16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https://doi.org/10.1093/ndt/gfac076.028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44B845EC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#4941 A METABOLOMIC FINGERPRINT PERSPECTIVE OF GUT-DERIVED METABOLITES ON EARLY DIABETIC KIDNEY DISEASE IN TYPE 2 DIABETES MELLITUS PATIENTS.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7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https://doi.org/10.1093/ndt/gfad063c_4941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340B4C3A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#5040 UNTARGETED METABOLOMIC ANALYSIS IDENTIFIES A SPECIFIC METABOLOMIC PROFILE IN PATIENTS WITH EARLY CHRONIC KIDNEY 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DISEASE.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8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https://doi.org/10.1093/ndt/gfad063c_5040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1C39C8F7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Silvia, I.,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#5736 IDENTIFICATION AND CHARACTERIZATION OF URINARY AND SERUM AMINOACIDS IN DIABETIC KIDNEY DISEASE PATIENTS USING MS-HPLC.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9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https://doi.org/10.1093/ndt/gfad063c_5736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 6,1)</w:t>
            </w:r>
          </w:p>
          <w:p w14:paraId="033A0E91" w14:textId="0D1541D6" w:rsidR="005B282D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Vlad, D.,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V.,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R. (2023). #2853 MITOCHONDRIAL DNA DEREGULATED PATTERN PARALLELS INFLAMMATION IN EARLY DIABETIC KIDNEY DISEASE OF TYPE 2 DIABETES MELLITUS PATIENTS.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20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https://doi.org/10.1093/ndt/gfad063c_2853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47BFD6B9" w14:textId="77777777" w:rsidR="005B282D" w:rsidRPr="005B282D" w:rsidRDefault="005B282D" w:rsidP="005B282D">
            <w:pPr>
              <w:autoSpaceDE w:val="0"/>
              <w:autoSpaceDN w:val="0"/>
              <w:spacing w:line="276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299A5ED8" w14:textId="77777777" w:rsidR="005B282D" w:rsidRDefault="005B282D">
            <w:pPr>
              <w:pStyle w:val="ECVText"/>
            </w:pPr>
          </w:p>
        </w:tc>
      </w:tr>
      <w:tr w:rsidR="00293623" w14:paraId="08C08403" w14:textId="77777777">
        <w:tc>
          <w:tcPr>
            <w:tcW w:w="2802" w:type="dxa"/>
            <w:shd w:val="clear" w:color="auto" w:fill="auto"/>
          </w:tcPr>
          <w:p w14:paraId="7256468D" w14:textId="144D7914" w:rsidR="00293623" w:rsidRPr="00293623" w:rsidRDefault="00524B72" w:rsidP="005B282D">
            <w:pPr>
              <w:pStyle w:val="ECVText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lastRenderedPageBreak/>
              <w:t>Prezentări la manifestări științifice</w:t>
            </w:r>
          </w:p>
        </w:tc>
        <w:tc>
          <w:tcPr>
            <w:tcW w:w="7790" w:type="dxa"/>
            <w:shd w:val="clear" w:color="auto" w:fill="auto"/>
          </w:tcPr>
          <w:p w14:paraId="72DD9258" w14:textId="16061A20" w:rsidR="00293623" w:rsidRPr="00823C2C" w:rsidRDefault="00524B72" w:rsidP="00823C2C">
            <w:pPr>
              <w:pStyle w:val="ListParagraph"/>
              <w:numPr>
                <w:ilvl w:val="6"/>
                <w:numId w:val="3"/>
              </w:numPr>
              <w:autoSpaceDE w:val="0"/>
              <w:autoSpaceDN w:val="0"/>
              <w:ind w:left="417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Prezentare</w:t>
            </w:r>
            <w:proofErr w:type="spellEnd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abstract – 60</w:t>
            </w:r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 xml:space="preserve">th </w:t>
            </w:r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European Renal Association Congress, Milano, Italia:</w:t>
            </w:r>
          </w:p>
          <w:p w14:paraId="39443560" w14:textId="77777777" w:rsidR="00524B72" w:rsidRPr="00823C2C" w:rsidRDefault="00524B72" w:rsidP="00524B72">
            <w:pPr>
              <w:pStyle w:val="ListParagraph"/>
              <w:autoSpaceDE w:val="0"/>
              <w:autoSpaceDN w:val="0"/>
              <w:ind w:left="45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D., &amp;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L. (2023). #4941 A METABOLOMIC FINGERPRINT PERSPECTIVE OF GUT-DERIVED METABOLITES ON EARLY DIABETIC KIDNEY DISEASE IN TYPE 2 DIABETES MELLITUS PATIENTS. </w:t>
            </w:r>
          </w:p>
        </w:tc>
      </w:tr>
      <w:tr w:rsidR="00524B72" w14:paraId="2B05F935" w14:textId="77777777">
        <w:tc>
          <w:tcPr>
            <w:tcW w:w="2802" w:type="dxa"/>
            <w:shd w:val="clear" w:color="auto" w:fill="auto"/>
          </w:tcPr>
          <w:p w14:paraId="5C951C4A" w14:textId="77777777" w:rsidR="00524B72" w:rsidRPr="00293623" w:rsidRDefault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5F6B1B5F" w14:textId="77777777" w:rsidR="00524B72" w:rsidRDefault="00524B72" w:rsidP="00293623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24B72" w14:paraId="73A60C17" w14:textId="77777777">
        <w:tc>
          <w:tcPr>
            <w:tcW w:w="2802" w:type="dxa"/>
            <w:shd w:val="clear" w:color="auto" w:fill="auto"/>
          </w:tcPr>
          <w:p w14:paraId="1F363D19" w14:textId="77777777" w:rsidR="00524B72" w:rsidRPr="00293623" w:rsidRDefault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7ED2AF8F" w14:textId="77777777" w:rsidR="00524B72" w:rsidRDefault="00524B72" w:rsidP="00524B72">
            <w:pPr>
              <w:autoSpaceDE w:val="0"/>
              <w:autoSpaceDN w:val="0"/>
              <w:ind w:left="27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24B72" w14:paraId="5AA4FA05" w14:textId="77777777">
        <w:tc>
          <w:tcPr>
            <w:tcW w:w="2802" w:type="dxa"/>
            <w:shd w:val="clear" w:color="auto" w:fill="auto"/>
          </w:tcPr>
          <w:p w14:paraId="442AB409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293623">
              <w:rPr>
                <w:b/>
                <w:bCs/>
                <w:color w:val="auto"/>
                <w:sz w:val="18"/>
                <w:szCs w:val="18"/>
              </w:rPr>
              <w:t>Peer Review</w:t>
            </w:r>
          </w:p>
        </w:tc>
        <w:tc>
          <w:tcPr>
            <w:tcW w:w="7790" w:type="dxa"/>
            <w:shd w:val="clear" w:color="auto" w:fill="auto"/>
          </w:tcPr>
          <w:p w14:paraId="3549837A" w14:textId="77777777" w:rsidR="00524B72" w:rsidRDefault="00524B72" w:rsidP="00524B72">
            <w:pPr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</w:rPr>
              <w:t>Sage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Open Journal (august - noiembrie 2023)</w:t>
            </w:r>
          </w:p>
          <w:p w14:paraId="6045C0BA" w14:textId="77777777" w:rsidR="00524B72" w:rsidRDefault="00524B72" w:rsidP="00524B72">
            <w:pPr>
              <w:autoSpaceDE w:val="0"/>
              <w:autoSpaceDN w:val="0"/>
              <w:ind w:left="27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6EFF7E80" w14:textId="77777777" w:rsidR="00524B72" w:rsidRDefault="00524B72" w:rsidP="00524B72">
            <w:pPr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</w:rPr>
              <w:t>Clinical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Epidemiology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Journal –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Dove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Medical Press (octombrie 2023)</w:t>
            </w:r>
          </w:p>
        </w:tc>
      </w:tr>
      <w:tr w:rsidR="00524B72" w14:paraId="61A5B54B" w14:textId="77777777">
        <w:tc>
          <w:tcPr>
            <w:tcW w:w="2802" w:type="dxa"/>
            <w:shd w:val="clear" w:color="auto" w:fill="auto"/>
          </w:tcPr>
          <w:p w14:paraId="06188609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75DAB02D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24B72" w14:paraId="772F3A96" w14:textId="77777777">
        <w:tc>
          <w:tcPr>
            <w:tcW w:w="2802" w:type="dxa"/>
            <w:shd w:val="clear" w:color="auto" w:fill="auto"/>
          </w:tcPr>
          <w:p w14:paraId="2D28DD55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Participări la conferințe</w:t>
            </w:r>
          </w:p>
        </w:tc>
        <w:tc>
          <w:tcPr>
            <w:tcW w:w="7790" w:type="dxa"/>
            <w:shd w:val="clear" w:color="auto" w:fill="auto"/>
          </w:tcPr>
          <w:p w14:paraId="13BFCC9D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2016 – Conferința de Medicină Integrativă –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MedIntegra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>, Timișoara, România</w:t>
            </w:r>
          </w:p>
          <w:p w14:paraId="7D7E8F64" w14:textId="77777777" w:rsidR="00A91232" w:rsidRDefault="00A9123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4019687E" w14:textId="1D488405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2017 –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NeuroGROW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Heart</w:t>
            </w:r>
            <w:proofErr w:type="spellEnd"/>
            <w:r w:rsidR="0012202D">
              <w:rPr>
                <w:rFonts w:eastAsia="Times New Roman" w:cs="Arial"/>
                <w:sz w:val="18"/>
                <w:szCs w:val="18"/>
              </w:rPr>
              <w:t>,</w:t>
            </w:r>
            <w:r>
              <w:rPr>
                <w:rFonts w:eastAsia="Times New Roman" w:cs="Arial"/>
                <w:sz w:val="18"/>
                <w:szCs w:val="18"/>
              </w:rPr>
              <w:t xml:space="preserve"> Timișoara, România</w:t>
            </w:r>
          </w:p>
          <w:p w14:paraId="29CA923A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5B58767D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2019 – Al 16-lea Congres Român de Flebologie, Timișoara, România</w:t>
            </w:r>
          </w:p>
          <w:p w14:paraId="6BC674D2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377C8D35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2022 – A 7-a Conferință 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NefroCarDia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>, Timișoara, România</w:t>
            </w:r>
          </w:p>
          <w:p w14:paraId="4041F9E7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3E1CEFFB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2023 – Al 60-lea Congres European Renal Association, Milano, Italia</w:t>
            </w:r>
          </w:p>
        </w:tc>
      </w:tr>
    </w:tbl>
    <w:p w14:paraId="69E7747E" w14:textId="77777777" w:rsidR="008C16D4" w:rsidRDefault="008C16D4">
      <w:pPr>
        <w:pStyle w:val="ECVText"/>
      </w:pPr>
    </w:p>
    <w:sectPr w:rsidR="008C16D4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1EB33" w14:textId="77777777" w:rsidR="00223900" w:rsidRDefault="00223900">
      <w:r>
        <w:separator/>
      </w:r>
    </w:p>
  </w:endnote>
  <w:endnote w:type="continuationSeparator" w:id="0">
    <w:p w14:paraId="438985B7" w14:textId="77777777" w:rsidR="00223900" w:rsidRDefault="0022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 Unicode MS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837A4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5505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5505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6C4CB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5505A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5505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FE017" w14:textId="77777777" w:rsidR="00223900" w:rsidRDefault="00223900">
      <w:r>
        <w:separator/>
      </w:r>
    </w:p>
  </w:footnote>
  <w:footnote w:type="continuationSeparator" w:id="0">
    <w:p w14:paraId="7AC3CCFB" w14:textId="77777777" w:rsidR="00223900" w:rsidRDefault="00223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797EF" w14:textId="3C352A1C" w:rsidR="008C16D4" w:rsidRDefault="000F64C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57FBF9CB" wp14:editId="7FE9823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r w:rsidR="000C2992">
      <w:rPr>
        <w:szCs w:val="20"/>
      </w:rPr>
      <w:t>Balint Lavinia</w:t>
    </w:r>
    <w:r w:rsidR="008C16D4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C36DF" w14:textId="6638E40E" w:rsidR="008C16D4" w:rsidRDefault="000F64C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78AABA6F" wp14:editId="32C5B83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r w:rsidR="000C2992">
      <w:rPr>
        <w:szCs w:val="20"/>
      </w:rPr>
      <w:t>Balint Lavinia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A591C02"/>
    <w:multiLevelType w:val="hybridMultilevel"/>
    <w:tmpl w:val="5E2A0F70"/>
    <w:lvl w:ilvl="0" w:tplc="EA5C4AB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 w15:restartNumberingAfterBreak="0">
    <w:nsid w:val="196E4B62"/>
    <w:multiLevelType w:val="hybridMultilevel"/>
    <w:tmpl w:val="2550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243D5"/>
    <w:rsid w:val="0005505A"/>
    <w:rsid w:val="0008271B"/>
    <w:rsid w:val="000C2992"/>
    <w:rsid w:val="000F64CC"/>
    <w:rsid w:val="0012202D"/>
    <w:rsid w:val="001510E4"/>
    <w:rsid w:val="00223900"/>
    <w:rsid w:val="0022638B"/>
    <w:rsid w:val="00237DAF"/>
    <w:rsid w:val="00284042"/>
    <w:rsid w:val="00293623"/>
    <w:rsid w:val="00296C8B"/>
    <w:rsid w:val="002B6CFF"/>
    <w:rsid w:val="002C2068"/>
    <w:rsid w:val="002F5E4E"/>
    <w:rsid w:val="00327E98"/>
    <w:rsid w:val="00375C14"/>
    <w:rsid w:val="003C4442"/>
    <w:rsid w:val="003E49CB"/>
    <w:rsid w:val="003E7F31"/>
    <w:rsid w:val="00404B6A"/>
    <w:rsid w:val="004534F0"/>
    <w:rsid w:val="00494E2F"/>
    <w:rsid w:val="005059FC"/>
    <w:rsid w:val="00515E8D"/>
    <w:rsid w:val="00524B72"/>
    <w:rsid w:val="0053574D"/>
    <w:rsid w:val="005B282D"/>
    <w:rsid w:val="005D6043"/>
    <w:rsid w:val="00634D21"/>
    <w:rsid w:val="00635E5E"/>
    <w:rsid w:val="0063709F"/>
    <w:rsid w:val="0064523E"/>
    <w:rsid w:val="0074211A"/>
    <w:rsid w:val="00745A97"/>
    <w:rsid w:val="00823C2C"/>
    <w:rsid w:val="008C16D4"/>
    <w:rsid w:val="009A0D2F"/>
    <w:rsid w:val="00A56F08"/>
    <w:rsid w:val="00A91232"/>
    <w:rsid w:val="00AC7214"/>
    <w:rsid w:val="00B417C5"/>
    <w:rsid w:val="00B92EB6"/>
    <w:rsid w:val="00BA1BCB"/>
    <w:rsid w:val="00BD7F71"/>
    <w:rsid w:val="00C22553"/>
    <w:rsid w:val="00C303D7"/>
    <w:rsid w:val="00C61156"/>
    <w:rsid w:val="00D37766"/>
    <w:rsid w:val="00D55EEB"/>
    <w:rsid w:val="00DF1101"/>
    <w:rsid w:val="00DF6E64"/>
    <w:rsid w:val="00E83A56"/>
    <w:rsid w:val="00E87D1B"/>
    <w:rsid w:val="00F022E3"/>
    <w:rsid w:val="00F40360"/>
    <w:rsid w:val="00F57475"/>
    <w:rsid w:val="00FD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E51701F"/>
  <w15:chartTrackingRefBased/>
  <w15:docId w15:val="{0E9587A9-3842-47D6-9980-70FE11FA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table" w:styleId="TableGrid">
    <w:name w:val="Table Grid"/>
    <w:basedOn w:val="TableNormal"/>
    <w:uiPriority w:val="59"/>
    <w:rsid w:val="0064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3D5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0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5995/tmj20200208" TargetMode="External"/><Relationship Id="rId13" Type="http://schemas.openxmlformats.org/officeDocument/2006/relationships/hyperlink" Target="https://doi.org/10.3390/biom13071086" TargetMode="External"/><Relationship Id="rId18" Type="http://schemas.openxmlformats.org/officeDocument/2006/relationships/hyperlink" Target="https://doi.org/10.1093/ndt/gfad063c_504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s://doi.org/10.3390/biomedicines11061527" TargetMode="External"/><Relationship Id="rId17" Type="http://schemas.openxmlformats.org/officeDocument/2006/relationships/hyperlink" Target="https://doi.org/10.1093/ndt/gfad063c_494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093/ndt/gfac076.028" TargetMode="External"/><Relationship Id="rId20" Type="http://schemas.openxmlformats.org/officeDocument/2006/relationships/hyperlink" Target="https://doi.org/10.1093/ndt/gfad063c_28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biomedicines11041057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doi.org/10.1093/ndt/gfab094.003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oi.org/10.3390/ijms24076212" TargetMode="External"/><Relationship Id="rId19" Type="http://schemas.openxmlformats.org/officeDocument/2006/relationships/hyperlink" Target="https://doi.org/10.1093/ndt/gfad063c_5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7150/ijms.56551" TargetMode="External"/><Relationship Id="rId14" Type="http://schemas.openxmlformats.org/officeDocument/2006/relationships/hyperlink" Target="https://doi.org/10.3390/metabo13080893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1704</Words>
  <Characters>9719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CEDEFOP</Company>
  <LinksUpToDate>false</LinksUpToDate>
  <CharactersWithSpaces>11401</CharactersWithSpaces>
  <SharedDoc>false</SharedDoc>
  <HLinks>
    <vt:vector size="48" baseType="variant">
      <vt:variant>
        <vt:i4>7536682</vt:i4>
      </vt:variant>
      <vt:variant>
        <vt:i4>21</vt:i4>
      </vt:variant>
      <vt:variant>
        <vt:i4>0</vt:i4>
      </vt:variant>
      <vt:variant>
        <vt:i4>5</vt:i4>
      </vt:variant>
      <vt:variant>
        <vt:lpwstr>https://doi.org/10.3390/metabo13080893</vt:lpwstr>
      </vt:variant>
      <vt:variant>
        <vt:lpwstr/>
      </vt:variant>
      <vt:variant>
        <vt:i4>1966172</vt:i4>
      </vt:variant>
      <vt:variant>
        <vt:i4>18</vt:i4>
      </vt:variant>
      <vt:variant>
        <vt:i4>0</vt:i4>
      </vt:variant>
      <vt:variant>
        <vt:i4>5</vt:i4>
      </vt:variant>
      <vt:variant>
        <vt:lpwstr>https://doi.org/10.3390/biom13071086</vt:lpwstr>
      </vt:variant>
      <vt:variant>
        <vt:lpwstr/>
      </vt:variant>
      <vt:variant>
        <vt:i4>196694</vt:i4>
      </vt:variant>
      <vt:variant>
        <vt:i4>15</vt:i4>
      </vt:variant>
      <vt:variant>
        <vt:i4>0</vt:i4>
      </vt:variant>
      <vt:variant>
        <vt:i4>5</vt:i4>
      </vt:variant>
      <vt:variant>
        <vt:lpwstr>https://doi.org/10.3390/biomedicines11061527</vt:lpwstr>
      </vt:variant>
      <vt:variant>
        <vt:lpwstr/>
      </vt:variant>
      <vt:variant>
        <vt:i4>262225</vt:i4>
      </vt:variant>
      <vt:variant>
        <vt:i4>12</vt:i4>
      </vt:variant>
      <vt:variant>
        <vt:i4>0</vt:i4>
      </vt:variant>
      <vt:variant>
        <vt:i4>5</vt:i4>
      </vt:variant>
      <vt:variant>
        <vt:lpwstr>https://doi.org/10.3390/biomedicines11041057</vt:lpwstr>
      </vt:variant>
      <vt:variant>
        <vt:lpwstr/>
      </vt:variant>
      <vt:variant>
        <vt:i4>131160</vt:i4>
      </vt:variant>
      <vt:variant>
        <vt:i4>9</vt:i4>
      </vt:variant>
      <vt:variant>
        <vt:i4>0</vt:i4>
      </vt:variant>
      <vt:variant>
        <vt:i4>5</vt:i4>
      </vt:variant>
      <vt:variant>
        <vt:lpwstr>https://doi.org/10.3390/ijms24076212</vt:lpwstr>
      </vt:variant>
      <vt:variant>
        <vt:lpwstr/>
      </vt:variant>
      <vt:variant>
        <vt:i4>7471217</vt:i4>
      </vt:variant>
      <vt:variant>
        <vt:i4>6</vt:i4>
      </vt:variant>
      <vt:variant>
        <vt:i4>0</vt:i4>
      </vt:variant>
      <vt:variant>
        <vt:i4>5</vt:i4>
      </vt:variant>
      <vt:variant>
        <vt:lpwstr>https://doi.org/10.1093/ndt/gfab094.003</vt:lpwstr>
      </vt:variant>
      <vt:variant>
        <vt:lpwstr/>
      </vt:variant>
      <vt:variant>
        <vt:i4>3670130</vt:i4>
      </vt:variant>
      <vt:variant>
        <vt:i4>3</vt:i4>
      </vt:variant>
      <vt:variant>
        <vt:i4>0</vt:i4>
      </vt:variant>
      <vt:variant>
        <vt:i4>5</vt:i4>
      </vt:variant>
      <vt:variant>
        <vt:lpwstr>https://doi.org/10.7150/ijms.56551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https://doi.org/10.35995/tmj20200208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Lavinia</dc:creator>
  <cp:keywords>Europass, CV, Cedefop</cp:keywords>
  <dc:description>Europass CV</dc:description>
  <cp:lastModifiedBy>DCC</cp:lastModifiedBy>
  <cp:revision>5</cp:revision>
  <cp:lastPrinted>1899-12-31T22:00:00Z</cp:lastPrinted>
  <dcterms:created xsi:type="dcterms:W3CDTF">2024-01-16T19:35:00Z</dcterms:created>
  <dcterms:modified xsi:type="dcterms:W3CDTF">2024-01-19T13:21:00Z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