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7FA9" w:rsidRPr="00547FA9" w:rsidRDefault="00547FA9" w:rsidP="00547FA9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547FA9">
        <w:rPr>
          <w:rFonts w:ascii="Times New Roman" w:hAnsi="Times New Roman" w:cs="Times New Roman"/>
          <w:b/>
          <w:bCs/>
          <w:lang w:val="en-US"/>
        </w:rPr>
        <w:t>LISTA LUCRARILOR STIINTIFICE</w:t>
      </w:r>
    </w:p>
    <w:p w:rsidR="00547FA9" w:rsidRPr="00547FA9" w:rsidRDefault="00547FA9" w:rsidP="00547FA9">
      <w:pPr>
        <w:jc w:val="center"/>
        <w:rPr>
          <w:rFonts w:ascii="Times New Roman" w:hAnsi="Times New Roman" w:cs="Times New Roman"/>
          <w:lang w:val="en-US"/>
        </w:rPr>
      </w:pPr>
    </w:p>
    <w:p w:rsidR="00547FA9" w:rsidRDefault="00547FA9" w:rsidP="00547FA9">
      <w:pPr>
        <w:jc w:val="center"/>
        <w:rPr>
          <w:rFonts w:ascii="Times New Roman" w:hAnsi="Times New Roman" w:cs="Times New Roman"/>
          <w:lang w:val="en-US"/>
        </w:rPr>
      </w:pPr>
    </w:p>
    <w:p w:rsidR="00547FA9" w:rsidRPr="00547FA9" w:rsidRDefault="00547FA9" w:rsidP="00547FA9">
      <w:pPr>
        <w:jc w:val="center"/>
        <w:rPr>
          <w:rFonts w:ascii="Times New Roman" w:hAnsi="Times New Roman" w:cs="Times New Roman"/>
          <w:lang w:val="en-US"/>
        </w:rPr>
      </w:pPr>
    </w:p>
    <w:p w:rsidR="00547FA9" w:rsidRDefault="00547FA9" w:rsidP="00547FA9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547FA9">
        <w:rPr>
          <w:rFonts w:ascii="Times New Roman" w:hAnsi="Times New Roman" w:cs="Times New Roman"/>
          <w:lang w:val="en-US"/>
        </w:rPr>
        <w:t>Articole publicate in reviste cotate ISI Thomson Reuters</w:t>
      </w:r>
    </w:p>
    <w:p w:rsidR="00547FA9" w:rsidRDefault="00547FA9" w:rsidP="00547FA9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4C682C" w:rsidRPr="004C682C" w:rsidRDefault="004C682C" w:rsidP="004C682C">
      <w:pPr>
        <w:pStyle w:val="NormalWeb"/>
        <w:numPr>
          <w:ilvl w:val="0"/>
          <w:numId w:val="1"/>
        </w:numPr>
        <w:spacing w:line="360" w:lineRule="auto"/>
        <w:rPr>
          <w:rFonts w:eastAsiaTheme="minorHAnsi"/>
          <w:kern w:val="2"/>
          <w:lang w:val="en-US" w:eastAsia="en-US"/>
          <w14:ligatures w14:val="standardContextual"/>
        </w:rPr>
      </w:pPr>
      <w:r w:rsidRPr="004C682C">
        <w:rPr>
          <w:rFonts w:eastAsiaTheme="minorHAnsi"/>
          <w:kern w:val="2"/>
          <w:lang w:val="en-US" w:eastAsia="en-US"/>
          <w14:ligatures w14:val="standardContextual"/>
        </w:rPr>
        <w:t xml:space="preserve">Badescu, B. et al. (2022) Current state of knowledge regarding who critical priority pathogens: Mechanisms of resistance and proposed solutions through candidates such as Essential Oils, MDPI. Available at: https://www.mdpi.com/2223-7747/11/14/1789 </w:t>
      </w:r>
      <w:r>
        <w:rPr>
          <w:rFonts w:eastAsiaTheme="minorHAnsi"/>
          <w:kern w:val="2"/>
          <w:lang w:val="en-US" w:eastAsia="en-US"/>
          <w14:ligatures w14:val="standardContextual"/>
        </w:rPr>
        <w:t xml:space="preserve"> </w:t>
      </w:r>
      <w:r w:rsidR="0051159A">
        <w:rPr>
          <w:rFonts w:eastAsiaTheme="minorHAnsi"/>
          <w:kern w:val="2"/>
          <w:lang w:val="en-US" w:eastAsia="en-US"/>
          <w14:ligatures w14:val="standardContextual"/>
        </w:rPr>
        <w:t>(</w:t>
      </w:r>
      <w:r>
        <w:rPr>
          <w:rFonts w:eastAsiaTheme="minorHAnsi"/>
          <w:kern w:val="2"/>
          <w:lang w:val="en-US" w:eastAsia="en-US"/>
          <w14:ligatures w14:val="standardContextual"/>
        </w:rPr>
        <w:t>FI: 4,5</w:t>
      </w:r>
      <w:r w:rsidR="0051159A">
        <w:rPr>
          <w:rFonts w:eastAsiaTheme="minorHAnsi"/>
          <w:kern w:val="2"/>
          <w:lang w:val="en-US" w:eastAsia="en-US"/>
          <w14:ligatures w14:val="standardContextual"/>
        </w:rPr>
        <w:t>)</w:t>
      </w:r>
    </w:p>
    <w:p w:rsidR="00547FA9" w:rsidRPr="004C682C" w:rsidRDefault="00547FA9" w:rsidP="004C682C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u w:val="none"/>
          <w:lang w:val="en-US"/>
        </w:rPr>
      </w:pPr>
      <w:r w:rsidRPr="00547FA9">
        <w:rPr>
          <w:rFonts w:ascii="Times New Roman" w:hAnsi="Times New Roman" w:cs="Times New Roman"/>
          <w:lang w:val="en-US"/>
        </w:rPr>
        <w:t xml:space="preserve">Romanescu, M. et al. (2023) Current state of knowledge regarding who high priority pathogens-resistance mechanisms and proposed solutions through candidates such as Essential Oils: A systematic review, MDPI. Available at: </w:t>
      </w:r>
      <w:hyperlink r:id="rId5" w:history="1">
        <w:r w:rsidRPr="00DE264D">
          <w:rPr>
            <w:rStyle w:val="Hyperlink"/>
            <w:rFonts w:ascii="Times New Roman" w:hAnsi="Times New Roman" w:cs="Times New Roman"/>
            <w:lang w:val="en-US"/>
          </w:rPr>
          <w:t>https://www.mdpi.com/1422-0067/24/11/9727</w:t>
        </w:r>
      </w:hyperlink>
      <w:r w:rsidR="002408FE" w:rsidRPr="002408FE"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 xml:space="preserve">  </w:t>
      </w:r>
      <w:r w:rsidR="00BE4E06"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>(</w:t>
      </w:r>
      <w:r w:rsidR="002408FE" w:rsidRPr="002408FE"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 xml:space="preserve"> </w:t>
      </w:r>
      <w:r w:rsidR="002408FE"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>FI</w:t>
      </w:r>
      <w:r w:rsidR="002408FE" w:rsidRPr="002408FE"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>: 5</w:t>
      </w:r>
      <w:r w:rsidR="004C682C"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>,6</w:t>
      </w:r>
      <w:r w:rsidR="00BE4E06"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>)</w:t>
      </w:r>
    </w:p>
    <w:p w:rsidR="004C682C" w:rsidRDefault="004C682C" w:rsidP="004C682C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4C682C" w:rsidRPr="004C682C" w:rsidRDefault="004C682C" w:rsidP="004C682C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Articole publicate in reviste indexate in baza de date PubMed</w:t>
      </w:r>
    </w:p>
    <w:p w:rsidR="00547FA9" w:rsidRDefault="00547FA9" w:rsidP="004C682C">
      <w:pPr>
        <w:pStyle w:val="NormalWeb"/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Ianăși, C.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et al.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(2023)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Synthesis, characterization and antimicrobial activity of multiple morphologies of gold/platinum doped bismuth oxide nanostructures</w:t>
      </w:r>
      <w:r>
        <w:rPr>
          <w:color w:val="000000"/>
        </w:rPr>
        <w:t>,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MDPI</w:t>
      </w:r>
      <w:r>
        <w:rPr>
          <w:color w:val="000000"/>
        </w:rPr>
        <w:t xml:space="preserve">. Available at: </w:t>
      </w:r>
      <w:hyperlink r:id="rId6" w:history="1">
        <w:r w:rsidRPr="00DE264D">
          <w:rPr>
            <w:rStyle w:val="Hyperlink"/>
          </w:rPr>
          <w:t>https://www.mdpi.com/1422-0067/24/17/13173</w:t>
        </w:r>
      </w:hyperlink>
      <w:r>
        <w:rPr>
          <w:color w:val="000000"/>
          <w:lang w:val="en-US"/>
        </w:rPr>
        <w:t xml:space="preserve"> </w:t>
      </w:r>
      <w:r w:rsidR="002408FE">
        <w:rPr>
          <w:rStyle w:val="apple-converted-space"/>
          <w:color w:val="000000"/>
          <w:lang w:val="en-US"/>
        </w:rPr>
        <w:t xml:space="preserve"> </w:t>
      </w:r>
      <w:r w:rsidR="00BE4E06">
        <w:rPr>
          <w:rStyle w:val="apple-converted-space"/>
          <w:color w:val="000000"/>
          <w:lang w:val="en-US"/>
        </w:rPr>
        <w:t>(</w:t>
      </w:r>
      <w:r w:rsidR="002408FE">
        <w:rPr>
          <w:rStyle w:val="apple-converted-space"/>
          <w:color w:val="000000"/>
          <w:lang w:val="en-US"/>
        </w:rPr>
        <w:t>FI: 5,6</w:t>
      </w:r>
      <w:r w:rsidR="00BE4E06">
        <w:rPr>
          <w:rStyle w:val="apple-converted-space"/>
          <w:color w:val="000000"/>
          <w:lang w:val="en-US"/>
        </w:rPr>
        <w:t>)</w:t>
      </w:r>
    </w:p>
    <w:p w:rsidR="00547FA9" w:rsidRDefault="00547FA9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547FA9">
      <w:pPr>
        <w:rPr>
          <w:rFonts w:ascii="Times New Roman" w:hAnsi="Times New Roman" w:cs="Times New Roman"/>
          <w:lang w:val="en-US"/>
        </w:rPr>
      </w:pPr>
    </w:p>
    <w:p w:rsidR="00E83E77" w:rsidRDefault="00E83E77" w:rsidP="00E83E77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lastRenderedPageBreak/>
        <w:t>PORTOFOLIU LUCRARI REPREZENTATIVE</w:t>
      </w:r>
    </w:p>
    <w:p w:rsidR="00E83E77" w:rsidRDefault="00E83E77" w:rsidP="00E83E77">
      <w:pPr>
        <w:jc w:val="center"/>
        <w:rPr>
          <w:rFonts w:ascii="Times New Roman" w:hAnsi="Times New Roman" w:cs="Times New Roman"/>
          <w:lang w:val="en-US"/>
        </w:rPr>
      </w:pPr>
    </w:p>
    <w:p w:rsidR="00E83E77" w:rsidRDefault="00E83E77" w:rsidP="00E83E77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E83E77" w:rsidRPr="004C682C" w:rsidRDefault="00E83E77" w:rsidP="00E83E77">
      <w:pPr>
        <w:pStyle w:val="NormalWeb"/>
        <w:numPr>
          <w:ilvl w:val="0"/>
          <w:numId w:val="3"/>
        </w:numPr>
        <w:spacing w:line="360" w:lineRule="auto"/>
        <w:rPr>
          <w:rFonts w:eastAsiaTheme="minorHAnsi"/>
          <w:kern w:val="2"/>
          <w:lang w:val="en-US" w:eastAsia="en-US"/>
          <w14:ligatures w14:val="standardContextual"/>
        </w:rPr>
      </w:pPr>
      <w:r w:rsidRPr="004C682C">
        <w:rPr>
          <w:rFonts w:eastAsiaTheme="minorHAnsi"/>
          <w:kern w:val="2"/>
          <w:lang w:val="en-US" w:eastAsia="en-US"/>
          <w14:ligatures w14:val="standardContextual"/>
        </w:rPr>
        <w:t xml:space="preserve">Badescu, B. et al. (2022) Current state of knowledge regarding who critical priority pathogens: Mechanisms of resistance and proposed solutions through candidates such as Essential Oils, MDPI. Available at: https://www.mdpi.com/2223-7747/11/14/1789 </w:t>
      </w:r>
      <w:r>
        <w:rPr>
          <w:rFonts w:eastAsiaTheme="minorHAnsi"/>
          <w:kern w:val="2"/>
          <w:lang w:val="en-US" w:eastAsia="en-US"/>
          <w14:ligatures w14:val="standardContextual"/>
        </w:rPr>
        <w:t xml:space="preserve"> (FI: 4,5)</w:t>
      </w:r>
    </w:p>
    <w:p w:rsidR="00E83E77" w:rsidRPr="00E83E77" w:rsidRDefault="00E83E77" w:rsidP="00E83E77">
      <w:pPr>
        <w:pStyle w:val="ListParagraph"/>
        <w:numPr>
          <w:ilvl w:val="0"/>
          <w:numId w:val="3"/>
        </w:num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u w:val="none"/>
          <w:lang w:val="en-US"/>
        </w:rPr>
      </w:pPr>
      <w:r w:rsidRPr="00547FA9">
        <w:rPr>
          <w:rFonts w:ascii="Times New Roman" w:hAnsi="Times New Roman" w:cs="Times New Roman"/>
          <w:lang w:val="en-US"/>
        </w:rPr>
        <w:t xml:space="preserve">Romanescu, M. et al. (2023) Current state of knowledge regarding who high priority pathogens-resistance mechanisms and proposed solutions through candidates such as Essential Oils: A systematic review, MDPI. Available at: </w:t>
      </w:r>
      <w:hyperlink r:id="rId7" w:history="1">
        <w:r w:rsidRPr="00DE264D">
          <w:rPr>
            <w:rStyle w:val="Hyperlink"/>
            <w:rFonts w:ascii="Times New Roman" w:hAnsi="Times New Roman" w:cs="Times New Roman"/>
            <w:lang w:val="en-US"/>
          </w:rPr>
          <w:t>https://www.mdpi.com/1422-0067/24/11/9727</w:t>
        </w:r>
      </w:hyperlink>
      <w:r w:rsidRPr="002408FE"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 xml:space="preserve">  </w:t>
      </w:r>
      <w:r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>(</w:t>
      </w:r>
      <w:r w:rsidRPr="002408FE"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 xml:space="preserve"> </w:t>
      </w:r>
      <w:r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>FI</w:t>
      </w:r>
      <w:r w:rsidRPr="002408FE"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>: 5</w:t>
      </w:r>
      <w:r>
        <w:rPr>
          <w:rStyle w:val="Hyperlink"/>
          <w:rFonts w:ascii="Times New Roman" w:hAnsi="Times New Roman" w:cs="Times New Roman"/>
          <w:color w:val="000000" w:themeColor="text1"/>
          <w:u w:val="none"/>
          <w:lang w:val="en-US"/>
        </w:rPr>
        <w:t>,6)</w:t>
      </w:r>
    </w:p>
    <w:p w:rsidR="00E83E77" w:rsidRPr="00E83E77" w:rsidRDefault="00E83E77" w:rsidP="00E83E7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E83E77">
        <w:rPr>
          <w:color w:val="000000"/>
        </w:rPr>
        <w:t>Ianăși, C.</w:t>
      </w:r>
      <w:r w:rsidRPr="00E83E77">
        <w:rPr>
          <w:rStyle w:val="apple-converted-space"/>
          <w:color w:val="000000"/>
        </w:rPr>
        <w:t> </w:t>
      </w:r>
      <w:r w:rsidRPr="00E83E77">
        <w:rPr>
          <w:i/>
          <w:iCs/>
          <w:color w:val="000000"/>
        </w:rPr>
        <w:t>et al.</w:t>
      </w:r>
      <w:r w:rsidRPr="00E83E77">
        <w:rPr>
          <w:rStyle w:val="apple-converted-space"/>
          <w:color w:val="000000"/>
        </w:rPr>
        <w:t> </w:t>
      </w:r>
      <w:r w:rsidRPr="00E83E77">
        <w:rPr>
          <w:color w:val="000000"/>
        </w:rPr>
        <w:t>(2023)</w:t>
      </w:r>
      <w:r w:rsidRPr="00E83E77">
        <w:rPr>
          <w:rStyle w:val="apple-converted-space"/>
          <w:color w:val="000000"/>
        </w:rPr>
        <w:t> </w:t>
      </w:r>
      <w:r w:rsidRPr="00E83E77">
        <w:rPr>
          <w:i/>
          <w:iCs/>
          <w:color w:val="000000"/>
        </w:rPr>
        <w:t>Synthesis, characterization and antimicrobial activity of multiple morphologies of gold/platinum doped bismuth oxide nanostructures</w:t>
      </w:r>
      <w:r w:rsidRPr="00E83E77">
        <w:rPr>
          <w:color w:val="000000"/>
        </w:rPr>
        <w:t>,</w:t>
      </w:r>
      <w:r w:rsidRPr="00E83E77">
        <w:rPr>
          <w:rStyle w:val="apple-converted-space"/>
          <w:color w:val="000000"/>
        </w:rPr>
        <w:t> </w:t>
      </w:r>
      <w:r w:rsidRPr="00E83E77">
        <w:rPr>
          <w:i/>
          <w:iCs/>
          <w:color w:val="000000"/>
        </w:rPr>
        <w:t>MDPI</w:t>
      </w:r>
      <w:r w:rsidRPr="00E83E77">
        <w:rPr>
          <w:color w:val="000000"/>
        </w:rPr>
        <w:t xml:space="preserve">. Available at: </w:t>
      </w:r>
      <w:hyperlink r:id="rId8" w:history="1">
        <w:r w:rsidRPr="00DE264D">
          <w:rPr>
            <w:rStyle w:val="Hyperlink"/>
          </w:rPr>
          <w:t>https://www.mdpi.com/1422-0067/24/17/13173</w:t>
        </w:r>
      </w:hyperlink>
      <w:r w:rsidRPr="00E83E77">
        <w:rPr>
          <w:color w:val="000000"/>
          <w:lang w:val="en-US"/>
        </w:rPr>
        <w:t xml:space="preserve"> </w:t>
      </w:r>
      <w:r w:rsidRPr="00E83E77">
        <w:rPr>
          <w:rStyle w:val="apple-converted-space"/>
          <w:color w:val="000000"/>
          <w:lang w:val="en-US"/>
        </w:rPr>
        <w:t xml:space="preserve"> (FI: 5,6)</w:t>
      </w:r>
    </w:p>
    <w:p w:rsidR="00E83E77" w:rsidRPr="00E83E77" w:rsidRDefault="00E83E77" w:rsidP="00E83E77">
      <w:pPr>
        <w:rPr>
          <w:rFonts w:ascii="Times New Roman" w:hAnsi="Times New Roman" w:cs="Times New Roman"/>
          <w:lang w:val="en-US"/>
        </w:rPr>
      </w:pPr>
    </w:p>
    <w:sectPr w:rsidR="00E83E77" w:rsidRPr="00E83E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00D4"/>
    <w:multiLevelType w:val="hybridMultilevel"/>
    <w:tmpl w:val="5AAA89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36D22"/>
    <w:multiLevelType w:val="hybridMultilevel"/>
    <w:tmpl w:val="FC0AB8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4649A"/>
    <w:multiLevelType w:val="hybridMultilevel"/>
    <w:tmpl w:val="FC0AB8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501360">
    <w:abstractNumId w:val="2"/>
  </w:num>
  <w:num w:numId="2" w16cid:durableId="595938263">
    <w:abstractNumId w:val="0"/>
  </w:num>
  <w:num w:numId="3" w16cid:durableId="66271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FA9"/>
    <w:rsid w:val="002408FE"/>
    <w:rsid w:val="004C682C"/>
    <w:rsid w:val="0051159A"/>
    <w:rsid w:val="00547FA9"/>
    <w:rsid w:val="00BE4E06"/>
    <w:rsid w:val="00E8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D023F9"/>
  <w15:chartTrackingRefBased/>
  <w15:docId w15:val="{F9FF0169-01A0-394D-8BB7-D4E9078BF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F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7F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7FA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7FA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547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pi.com/1422-0067/24/17/1317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dpi.com/1422-0067/24/11/97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dpi.com/1422-0067/24/17/13173" TargetMode="External"/><Relationship Id="rId5" Type="http://schemas.openxmlformats.org/officeDocument/2006/relationships/hyperlink" Target="https://www.mdpi.com/1422-0067/24/11/972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2024-01-20T15:10:00Z</cp:lastPrinted>
  <dcterms:created xsi:type="dcterms:W3CDTF">2024-01-04T15:41:00Z</dcterms:created>
  <dcterms:modified xsi:type="dcterms:W3CDTF">2024-01-21T10:45:00Z</dcterms:modified>
</cp:coreProperties>
</file>