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7AF5" w14:textId="07E7F4D4" w:rsidR="00BE5F24" w:rsidRPr="001134AF" w:rsidRDefault="00720FC0" w:rsidP="00720FC0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134AF">
        <w:rPr>
          <w:rFonts w:ascii="Times New Roman" w:hAnsi="Times New Roman" w:cs="Times New Roman"/>
          <w:b/>
          <w:bCs/>
          <w:sz w:val="28"/>
          <w:szCs w:val="28"/>
          <w:lang w:val="ro-RO"/>
        </w:rPr>
        <w:t>List</w:t>
      </w:r>
      <w:r w:rsidR="001134AF" w:rsidRPr="001134AF">
        <w:rPr>
          <w:rFonts w:ascii="Times New Roman" w:hAnsi="Times New Roman" w:cs="Times New Roman"/>
          <w:b/>
          <w:bCs/>
          <w:sz w:val="28"/>
          <w:szCs w:val="28"/>
          <w:lang w:val="ro-RO"/>
        </w:rPr>
        <w:t>ă</w:t>
      </w:r>
      <w:r w:rsidRPr="001134A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lucr</w:t>
      </w:r>
      <w:r w:rsidR="001134AF" w:rsidRPr="001134AF">
        <w:rPr>
          <w:rFonts w:ascii="Times New Roman" w:hAnsi="Times New Roman" w:cs="Times New Roman"/>
          <w:b/>
          <w:bCs/>
          <w:sz w:val="28"/>
          <w:szCs w:val="28"/>
          <w:lang w:val="ro-RO"/>
        </w:rPr>
        <w:t>ă</w:t>
      </w:r>
      <w:r w:rsidRPr="001134AF">
        <w:rPr>
          <w:rFonts w:ascii="Times New Roman" w:hAnsi="Times New Roman" w:cs="Times New Roman"/>
          <w:b/>
          <w:bCs/>
          <w:sz w:val="28"/>
          <w:szCs w:val="28"/>
          <w:lang w:val="ro-RO"/>
        </w:rPr>
        <w:t>ri</w:t>
      </w:r>
    </w:p>
    <w:p w14:paraId="2542145C" w14:textId="77777777" w:rsidR="00720FC0" w:rsidRPr="00720FC0" w:rsidRDefault="00720FC0" w:rsidP="00720FC0">
      <w:pPr>
        <w:ind w:firstLine="567"/>
        <w:jc w:val="center"/>
        <w:rPr>
          <w:rFonts w:ascii="Times New Roman" w:hAnsi="Times New Roman" w:cs="Times New Roman"/>
          <w:lang w:val="ro-RO"/>
        </w:rPr>
      </w:pPr>
    </w:p>
    <w:p w14:paraId="62E5ECA0" w14:textId="77777777" w:rsidR="00720FC0" w:rsidRPr="00720FC0" w:rsidRDefault="00720FC0" w:rsidP="00535AAE">
      <w:pPr>
        <w:pStyle w:val="ListParagraph"/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Coautor cărți, monografii, tratate</w:t>
      </w:r>
    </w:p>
    <w:p w14:paraId="29B398F5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9FFB8E2" w14:textId="15C56F1B" w:rsidR="00720FC0" w:rsidRPr="00720FC0" w:rsidRDefault="00A94E45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Cs/>
          <w:sz w:val="24"/>
          <w:szCs w:val="24"/>
          <w:lang w:val="ro-RO"/>
        </w:rPr>
        <w:t>B. Timar</w:t>
      </w:r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, I. Drăgan, </w:t>
      </w:r>
      <w:r w:rsidRPr="00720FC0">
        <w:rPr>
          <w:rFonts w:ascii="Times New Roman" w:hAnsi="Times New Roman" w:cs="Times New Roman"/>
          <w:b/>
          <w:bCs/>
          <w:sz w:val="24"/>
          <w:szCs w:val="24"/>
          <w:lang w:val="ro-RO"/>
        </w:rPr>
        <w:t>S. Lazăr</w:t>
      </w:r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, C.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t>Vernic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, D.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t>Lungeanu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720FC0"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Metode de biostatistică aplicate în scenarii </w:t>
      </w:r>
      <w:proofErr w:type="spellStart"/>
      <w:r w:rsidR="00720FC0" w:rsidRPr="00720FC0">
        <w:rPr>
          <w:rFonts w:ascii="Times New Roman" w:hAnsi="Times New Roman" w:cs="Times New Roman"/>
          <w:sz w:val="24"/>
          <w:szCs w:val="24"/>
          <w:lang w:val="ro-RO"/>
        </w:rPr>
        <w:t>bio</w:t>
      </w:r>
      <w:proofErr w:type="spellEnd"/>
      <w:r w:rsidR="00720FC0"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-medicale., Ed. </w:t>
      </w:r>
      <w:proofErr w:type="spellStart"/>
      <w:r w:rsidR="00720FC0" w:rsidRPr="00720FC0">
        <w:rPr>
          <w:rFonts w:ascii="Times New Roman" w:hAnsi="Times New Roman" w:cs="Times New Roman"/>
          <w:sz w:val="24"/>
          <w:szCs w:val="24"/>
          <w:lang w:val="ro-RO"/>
        </w:rPr>
        <w:t>Eurobit</w:t>
      </w:r>
      <w:proofErr w:type="spellEnd"/>
      <w:r w:rsidR="00720FC0" w:rsidRPr="00720FC0">
        <w:rPr>
          <w:rFonts w:ascii="Times New Roman" w:hAnsi="Times New Roman" w:cs="Times New Roman"/>
          <w:sz w:val="24"/>
          <w:szCs w:val="24"/>
          <w:lang w:val="ro-RO"/>
        </w:rPr>
        <w:t>, Timișoara, 2016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720FC0">
        <w:rPr>
          <w:rFonts w:ascii="Times New Roman" w:hAnsi="Times New Roman" w:cs="Times New Roman"/>
          <w:sz w:val="24"/>
          <w:szCs w:val="24"/>
          <w:lang w:val="ro-RO"/>
        </w:rPr>
        <w:t>ISBN 978-973-132-315-2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A0B5194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5E584855" w14:textId="6A81542F" w:rsidR="00720FC0" w:rsidRPr="00720FC0" w:rsidRDefault="00720FC0" w:rsidP="00535AAE">
      <w:pPr>
        <w:pStyle w:val="ListParagraph"/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Lucrări în extenso, publicate în </w:t>
      </w:r>
      <w:r w:rsidR="00D4097C" w:rsidRPr="00720FC0">
        <w:rPr>
          <w:rFonts w:ascii="Times New Roman" w:hAnsi="Times New Roman" w:cs="Times New Roman"/>
          <w:b/>
          <w:sz w:val="24"/>
          <w:szCs w:val="24"/>
          <w:lang w:val="ro-RO"/>
        </w:rPr>
        <w:t>țară</w:t>
      </w: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4097C" w:rsidRPr="00720FC0">
        <w:rPr>
          <w:rFonts w:ascii="Times New Roman" w:hAnsi="Times New Roman" w:cs="Times New Roman"/>
          <w:b/>
          <w:sz w:val="24"/>
          <w:szCs w:val="24"/>
          <w:lang w:val="ro-RO"/>
        </w:rPr>
        <w:t>și</w:t>
      </w: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străinătate, </w:t>
      </w:r>
      <w:r w:rsidR="00BB0AAD">
        <w:rPr>
          <w:rFonts w:ascii="Times New Roman" w:hAnsi="Times New Roman" w:cs="Times New Roman"/>
          <w:b/>
          <w:sz w:val="24"/>
          <w:szCs w:val="24"/>
          <w:lang w:val="ro-RO"/>
        </w:rPr>
        <w:t>autor principal</w:t>
      </w: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BDBDD23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BF7603" w14:textId="77777777" w:rsidR="00720FC0" w:rsidRDefault="00720FC0" w:rsidP="00535AAE">
      <w:pPr>
        <w:pStyle w:val="ListParagraph"/>
        <w:numPr>
          <w:ilvl w:val="2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Lucrări indexate </w:t>
      </w:r>
      <w:proofErr w:type="spellStart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Clarivate</w:t>
      </w:r>
      <w:proofErr w:type="spellEnd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20FC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Web of </w:t>
      </w:r>
      <w:proofErr w:type="spellStart"/>
      <w:r w:rsidRPr="00720FC0">
        <w:rPr>
          <w:rFonts w:ascii="Times New Roman" w:hAnsi="Times New Roman" w:cs="Times New Roman"/>
          <w:b/>
          <w:i/>
          <w:sz w:val="24"/>
          <w:szCs w:val="24"/>
          <w:lang w:val="ro-RO"/>
        </w:rPr>
        <w:t>Science</w:t>
      </w:r>
      <w:proofErr w:type="spellEnd"/>
      <w:r w:rsidRPr="00720FC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(ex. ISI Web of </w:t>
      </w:r>
      <w:proofErr w:type="spellStart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Knowledge</w:t>
      </w:r>
      <w:proofErr w:type="spellEnd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14:paraId="07CC6F3D" w14:textId="77777777" w:rsidR="00535AAE" w:rsidRDefault="00535AAE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F728262" w14:textId="584684EA" w:rsidR="00535AAE" w:rsidRPr="001E4706" w:rsidRDefault="00535AAE" w:rsidP="00535AAE">
      <w:pPr>
        <w:pStyle w:val="ListParagraph"/>
        <w:numPr>
          <w:ilvl w:val="3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4706">
        <w:rPr>
          <w:rFonts w:ascii="Times New Roman" w:hAnsi="Times New Roman" w:cs="Times New Roman"/>
          <w:b/>
          <w:bCs/>
          <w:sz w:val="24"/>
          <w:szCs w:val="24"/>
          <w:lang w:val="ro-RO"/>
        </w:rPr>
        <w:t>Lazar, S</w:t>
      </w:r>
      <w:r w:rsidRPr="001E4706">
        <w:rPr>
          <w:rFonts w:ascii="Times New Roman" w:hAnsi="Times New Roman" w:cs="Times New Roman"/>
          <w:sz w:val="24"/>
          <w:szCs w:val="24"/>
          <w:lang w:val="ro-RO"/>
        </w:rPr>
        <w:t xml:space="preserve">.; </w:t>
      </w:r>
      <w:proofErr w:type="spellStart"/>
      <w:r w:rsidRPr="001E4706">
        <w:rPr>
          <w:rFonts w:ascii="Times New Roman" w:hAnsi="Times New Roman" w:cs="Times New Roman"/>
          <w:sz w:val="24"/>
          <w:szCs w:val="24"/>
          <w:lang w:val="ro-RO"/>
        </w:rPr>
        <w:t>Ionita</w:t>
      </w:r>
      <w:proofErr w:type="spellEnd"/>
      <w:r w:rsidRPr="001E4706">
        <w:rPr>
          <w:rFonts w:ascii="Times New Roman" w:hAnsi="Times New Roman" w:cs="Times New Roman"/>
          <w:sz w:val="24"/>
          <w:szCs w:val="24"/>
          <w:lang w:val="ro-RO"/>
        </w:rPr>
        <w:t xml:space="preserve">, I.; </w:t>
      </w:r>
      <w:proofErr w:type="spellStart"/>
      <w:r w:rsidRPr="001E4706">
        <w:rPr>
          <w:rFonts w:ascii="Times New Roman" w:hAnsi="Times New Roman" w:cs="Times New Roman"/>
          <w:sz w:val="24"/>
          <w:szCs w:val="24"/>
          <w:lang w:val="ro-RO"/>
        </w:rPr>
        <w:t>Reurean-Pintilei</w:t>
      </w:r>
      <w:proofErr w:type="spellEnd"/>
      <w:r w:rsidRPr="001E4706">
        <w:rPr>
          <w:rFonts w:ascii="Times New Roman" w:hAnsi="Times New Roman" w:cs="Times New Roman"/>
          <w:sz w:val="24"/>
          <w:szCs w:val="24"/>
          <w:lang w:val="ro-RO"/>
        </w:rPr>
        <w:t xml:space="preserve">, D.; Timar, R.; Luca, S.A.; Timar, B.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To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What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Extent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Is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HbA1c Associated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with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Glycemic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Variability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in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Patients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with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Type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1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Diabetes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? ? A Retrospective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Noninterventional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 </w:t>
      </w:r>
      <w:proofErr w:type="spellStart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>Study</w:t>
      </w:r>
      <w:proofErr w:type="spellEnd"/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. </w:t>
      </w:r>
      <w:r w:rsidRPr="001E4706">
        <w:rPr>
          <w:rFonts w:ascii="Times New Roman" w:hAnsi="Times New Roman" w:cs="Times New Roman"/>
          <w:bCs/>
          <w:color w:val="181818"/>
          <w:sz w:val="24"/>
          <w:szCs w:val="24"/>
          <w:u w:val="single"/>
          <w:lang w:val="ro-RO"/>
        </w:rPr>
        <w:t>J Clin Med</w:t>
      </w:r>
      <w:r w:rsidRPr="001E4706">
        <w:rPr>
          <w:rFonts w:ascii="Times New Roman" w:hAnsi="Times New Roman" w:cs="Times New Roman"/>
          <w:bCs/>
          <w:i/>
          <w:iCs/>
          <w:color w:val="181818"/>
          <w:sz w:val="24"/>
          <w:szCs w:val="24"/>
          <w:lang w:val="ro-RO"/>
        </w:rPr>
        <w:t xml:space="preserve">. 2024, 13, 450. </w:t>
      </w:r>
      <w:r w:rsidRPr="001E4706">
        <w:rPr>
          <w:rFonts w:ascii="Times New Roman" w:hAnsi="Times New Roman" w:cs="Times New Roman"/>
          <w:sz w:val="24"/>
          <w:szCs w:val="24"/>
          <w:lang w:val="en-GB"/>
        </w:rPr>
        <w:t>https://doi.org/10.3390/jcm13020450.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62E2D">
        <w:rPr>
          <w:rFonts w:ascii="Times New Roman" w:hAnsi="Times New Roman" w:cs="Times New Roman"/>
          <w:b/>
          <w:bCs/>
          <w:sz w:val="24"/>
          <w:szCs w:val="24"/>
          <w:lang w:val="en-GB"/>
        </w:rPr>
        <w:t>IF=3</w:t>
      </w:r>
      <w:r w:rsidR="00BB0AAD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262E2D">
        <w:rPr>
          <w:rFonts w:ascii="Times New Roman" w:hAnsi="Times New Roman" w:cs="Times New Roman"/>
          <w:b/>
          <w:bCs/>
          <w:sz w:val="24"/>
          <w:szCs w:val="24"/>
          <w:lang w:val="en-GB"/>
        </w:rPr>
        <w:t>9.</w:t>
      </w:r>
    </w:p>
    <w:p w14:paraId="07009B22" w14:textId="1947B7BA" w:rsidR="00535AAE" w:rsidRPr="00262E2D" w:rsidRDefault="00535AAE" w:rsidP="00535AAE">
      <w:pPr>
        <w:pStyle w:val="ListParagraph"/>
        <w:numPr>
          <w:ilvl w:val="3"/>
          <w:numId w:val="1"/>
        </w:numPr>
        <w:spacing w:after="0" w:line="240" w:lineRule="auto"/>
        <w:ind w:left="0" w:firstLine="720"/>
        <w:jc w:val="both"/>
        <w:rPr>
          <w:rStyle w:val="Hyperlink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ro-RO"/>
        </w:rPr>
      </w:pPr>
      <w:r w:rsidRPr="00720FC0">
        <w:rPr>
          <w:rFonts w:ascii="Times New Roman" w:hAnsi="Times New Roman" w:cs="Times New Roman"/>
          <w:b/>
          <w:bCs/>
          <w:sz w:val="24"/>
          <w:szCs w:val="24"/>
          <w:lang w:val="ro-RO"/>
        </w:rPr>
        <w:t>Lazar S</w:t>
      </w:r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t>Ionita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 I,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0057F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720FC0">
        <w:rPr>
          <w:rFonts w:ascii="Times New Roman" w:hAnsi="Times New Roman" w:cs="Times New Roman"/>
          <w:sz w:val="24"/>
          <w:szCs w:val="24"/>
          <w:lang w:val="ro-RO"/>
        </w:rPr>
        <w:t>urean-Pintilei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 D, Timar B. </w:t>
      </w:r>
      <w:r w:rsidRPr="00720FC0">
        <w:rPr>
          <w:rFonts w:ascii="Times New Roman" w:hAnsi="Times New Roman" w:cs="Times New Roman"/>
          <w:i/>
          <w:iCs/>
          <w:sz w:val="24"/>
          <w:szCs w:val="24"/>
        </w:rPr>
        <w:t>How to Measure Glycemic Variability? A Literature Review</w:t>
      </w:r>
      <w:r w:rsidRPr="00720F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u w:val="single"/>
        </w:rPr>
        <w:t>Medicina</w:t>
      </w:r>
      <w:proofErr w:type="spellEnd"/>
      <w:r w:rsidRPr="00720FC0">
        <w:rPr>
          <w:rFonts w:ascii="Times New Roman" w:hAnsi="Times New Roman" w:cs="Times New Roman"/>
          <w:sz w:val="24"/>
          <w:szCs w:val="24"/>
        </w:rPr>
        <w:t xml:space="preserve">. 2024, 60(1): 61. </w:t>
      </w:r>
      <w:r w:rsidRPr="00720FC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https://doi.org/10.3390/medicina6001006</w:t>
      </w:r>
      <w:r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. </w:t>
      </w:r>
      <w:r w:rsidRPr="00262E2D">
        <w:rPr>
          <w:rStyle w:val="Hyperlink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IF=2</w:t>
      </w:r>
      <w:r w:rsidR="00BB0AAD">
        <w:rPr>
          <w:rStyle w:val="Hyperlink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,</w:t>
      </w:r>
      <w:r w:rsidRPr="00262E2D">
        <w:rPr>
          <w:rStyle w:val="Hyperlink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6</w:t>
      </w:r>
    </w:p>
    <w:p w14:paraId="1C29C026" w14:textId="77777777" w:rsidR="00535AAE" w:rsidRDefault="00535AAE" w:rsidP="00535AAE">
      <w:pPr>
        <w:ind w:firstLine="720"/>
        <w:rPr>
          <w:rFonts w:ascii="Times New Roman" w:hAnsi="Times New Roman" w:cs="Times New Roman"/>
          <w:b/>
          <w:lang w:val="ro-RO"/>
        </w:rPr>
      </w:pPr>
    </w:p>
    <w:p w14:paraId="16E5A0A9" w14:textId="77777777" w:rsidR="00535AAE" w:rsidRPr="00535AAE" w:rsidRDefault="00535AAE" w:rsidP="00535AAE">
      <w:pPr>
        <w:ind w:firstLine="720"/>
        <w:rPr>
          <w:rFonts w:ascii="Times New Roman" w:hAnsi="Times New Roman" w:cs="Times New Roman"/>
          <w:b/>
          <w:lang w:val="ro-RO"/>
        </w:rPr>
      </w:pPr>
    </w:p>
    <w:p w14:paraId="3BA4623C" w14:textId="3CED45A8" w:rsidR="00262E2D" w:rsidRPr="00720FC0" w:rsidRDefault="00262E2D" w:rsidP="00535AAE">
      <w:pPr>
        <w:pStyle w:val="ListParagraph"/>
        <w:numPr>
          <w:ilvl w:val="2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Lucrări</w:t>
      </w:r>
      <w:r w:rsidR="00535A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35AAE">
        <w:rPr>
          <w:rFonts w:ascii="Times New Roman" w:hAnsi="Times New Roman" w:cs="Times New Roman"/>
          <w:b/>
          <w:noProof/>
          <w:spacing w:val="-2"/>
          <w:sz w:val="24"/>
          <w:szCs w:val="24"/>
          <w:lang w:val="ro-RO"/>
        </w:rPr>
        <w:t>indexate în jurnale științifice naționale</w:t>
      </w:r>
    </w:p>
    <w:p w14:paraId="181F12F4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5A56D6" w14:textId="31651BF7" w:rsidR="00262E2D" w:rsidRPr="00535AAE" w:rsidRDefault="00535AAE" w:rsidP="00535AAE">
      <w:pPr>
        <w:pStyle w:val="ListParagraph"/>
        <w:numPr>
          <w:ilvl w:val="3"/>
          <w:numId w:val="1"/>
        </w:numPr>
        <w:spacing w:after="0" w:line="240" w:lineRule="auto"/>
        <w:ind w:left="0" w:firstLine="720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o-RO"/>
        </w:rPr>
      </w:pPr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Popovici D, </w:t>
      </w:r>
      <w:r w:rsidRPr="00535AAE">
        <w:rPr>
          <w:rFonts w:ascii="Times New Roman" w:hAnsi="Times New Roman" w:cs="Times New Roman"/>
          <w:b/>
          <w:bCs/>
          <w:sz w:val="24"/>
          <w:szCs w:val="24"/>
          <w:lang w:val="ro-RO"/>
        </w:rPr>
        <w:t>Lazar S*</w:t>
      </w:r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, Ilie A, David L, </w:t>
      </w:r>
      <w:proofErr w:type="spellStart"/>
      <w:r w:rsidRPr="00535AAE">
        <w:rPr>
          <w:rFonts w:ascii="Times New Roman" w:hAnsi="Times New Roman" w:cs="Times New Roman"/>
          <w:sz w:val="24"/>
          <w:szCs w:val="24"/>
          <w:lang w:val="ro-RO"/>
        </w:rPr>
        <w:t>Sarau</w:t>
      </w:r>
      <w:proofErr w:type="spellEnd"/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 O, </w:t>
      </w:r>
      <w:proofErr w:type="spellStart"/>
      <w:r w:rsidRPr="00535AAE">
        <w:rPr>
          <w:rFonts w:ascii="Times New Roman" w:hAnsi="Times New Roman" w:cs="Times New Roman"/>
          <w:sz w:val="24"/>
          <w:szCs w:val="24"/>
          <w:lang w:val="ro-RO"/>
        </w:rPr>
        <w:t>Oros</w:t>
      </w:r>
      <w:proofErr w:type="spellEnd"/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 D, </w:t>
      </w:r>
      <w:proofErr w:type="spellStart"/>
      <w:r w:rsidRPr="00535AAE">
        <w:rPr>
          <w:rFonts w:ascii="Times New Roman" w:hAnsi="Times New Roman" w:cs="Times New Roman"/>
          <w:sz w:val="24"/>
          <w:szCs w:val="24"/>
          <w:lang w:val="ro-RO"/>
        </w:rPr>
        <w:t>Ionita</w:t>
      </w:r>
      <w:proofErr w:type="spellEnd"/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 C, Dema S, Balica N, </w:t>
      </w:r>
      <w:proofErr w:type="spellStart"/>
      <w:r w:rsidRPr="00535AAE">
        <w:rPr>
          <w:rFonts w:ascii="Times New Roman" w:hAnsi="Times New Roman" w:cs="Times New Roman"/>
          <w:sz w:val="24"/>
          <w:szCs w:val="24"/>
          <w:lang w:val="ro-RO"/>
        </w:rPr>
        <w:t>Ionita</w:t>
      </w:r>
      <w:proofErr w:type="spellEnd"/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 I. </w:t>
      </w:r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COVID-19 </w:t>
      </w:r>
      <w:proofErr w:type="spellStart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infection</w:t>
      </w:r>
      <w:proofErr w:type="spellEnd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in a </w:t>
      </w:r>
      <w:proofErr w:type="spellStart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patient</w:t>
      </w:r>
      <w:proofErr w:type="spellEnd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with</w:t>
      </w:r>
      <w:proofErr w:type="spellEnd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Follicular</w:t>
      </w:r>
      <w:proofErr w:type="spellEnd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non-</w:t>
      </w:r>
      <w:proofErr w:type="spellStart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Hodgkin</w:t>
      </w:r>
      <w:proofErr w:type="spellEnd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Lymphoma</w:t>
      </w:r>
      <w:proofErr w:type="spellEnd"/>
      <w:r w:rsidRPr="00535AAE">
        <w:rPr>
          <w:rFonts w:ascii="Times New Roman" w:hAnsi="Times New Roman" w:cs="Times New Roman"/>
          <w:i/>
          <w:iCs/>
          <w:sz w:val="24"/>
          <w:szCs w:val="24"/>
          <w:lang w:val="ro-RO"/>
        </w:rPr>
        <w:t>. A Case Report.</w:t>
      </w:r>
      <w:r w:rsidRPr="00535AA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35AA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Documenta </w:t>
      </w:r>
      <w:proofErr w:type="spellStart"/>
      <w:r w:rsidRPr="00535AAE">
        <w:rPr>
          <w:rFonts w:ascii="Times New Roman" w:hAnsi="Times New Roman" w:cs="Times New Roman"/>
          <w:sz w:val="24"/>
          <w:szCs w:val="24"/>
          <w:u w:val="single"/>
          <w:lang w:val="ro-RO"/>
        </w:rPr>
        <w:t>Haematologica</w:t>
      </w:r>
      <w:proofErr w:type="spellEnd"/>
      <w:r w:rsidRPr="00535AAE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- Revista Romana de Hematologie</w:t>
      </w:r>
      <w:r w:rsidRPr="00535AAE">
        <w:rPr>
          <w:rFonts w:ascii="Times New Roman" w:hAnsi="Times New Roman" w:cs="Times New Roman"/>
          <w:sz w:val="24"/>
          <w:szCs w:val="24"/>
          <w:lang w:val="ro-RO"/>
        </w:rPr>
        <w:t>. 2023, 1:19-23. 10.59854/dhrrh.2023.1.1.19.</w:t>
      </w:r>
    </w:p>
    <w:p w14:paraId="6984B84E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o-RO"/>
        </w:rPr>
      </w:pPr>
    </w:p>
    <w:p w14:paraId="03C58137" w14:textId="77777777" w:rsidR="00720FC0" w:rsidRPr="00720FC0" w:rsidRDefault="00720FC0" w:rsidP="00535AAE">
      <w:pPr>
        <w:pStyle w:val="ListParagraph"/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Lucrări în extenso, publicate în </w:t>
      </w:r>
      <w:proofErr w:type="spellStart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ţară</w:t>
      </w:r>
      <w:proofErr w:type="spellEnd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străinătate, coautor:</w:t>
      </w:r>
    </w:p>
    <w:p w14:paraId="4AFACF0E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2E62F25" w14:textId="77777777" w:rsidR="00720FC0" w:rsidRPr="00720FC0" w:rsidRDefault="00720FC0" w:rsidP="00535AAE">
      <w:pPr>
        <w:pStyle w:val="ListParagraph"/>
        <w:numPr>
          <w:ilvl w:val="1"/>
          <w:numId w:val="2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Lucrări indexate </w:t>
      </w:r>
      <w:proofErr w:type="spellStart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Clarivate</w:t>
      </w:r>
      <w:proofErr w:type="spellEnd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20FC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Web of </w:t>
      </w:r>
      <w:proofErr w:type="spellStart"/>
      <w:r w:rsidRPr="00720FC0">
        <w:rPr>
          <w:rFonts w:ascii="Times New Roman" w:hAnsi="Times New Roman" w:cs="Times New Roman"/>
          <w:b/>
          <w:i/>
          <w:sz w:val="24"/>
          <w:szCs w:val="24"/>
          <w:lang w:val="ro-RO"/>
        </w:rPr>
        <w:t>Science</w:t>
      </w:r>
      <w:proofErr w:type="spellEnd"/>
      <w:r w:rsidRPr="00720FC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(ex. ISI Web of </w:t>
      </w:r>
      <w:proofErr w:type="spellStart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Knowledge</w:t>
      </w:r>
      <w:proofErr w:type="spellEnd"/>
      <w:r w:rsidRPr="00720FC0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14:paraId="23AB56DD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FF9FBFD" w14:textId="5B84E74F" w:rsidR="00720FC0" w:rsidRPr="00720FC0" w:rsidRDefault="00720FC0" w:rsidP="00535AAE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Potre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Borsi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Potre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Ionita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Samfireag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Costachescu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Secosan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C.; Lazar, S.;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Ristescu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A.I. </w:t>
      </w:r>
      <w:r w:rsidRPr="00720F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 Systematic Review Assessing the Impact of Vitamin D Levels on Adult Patients with Lymphoid Malignancies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. </w:t>
      </w:r>
      <w:proofErr w:type="spellStart"/>
      <w:r w:rsidRPr="007D3A3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Curr</w:t>
      </w:r>
      <w:proofErr w:type="spellEnd"/>
      <w:r w:rsidRPr="007D3A3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 Oncol</w:t>
      </w:r>
      <w:r w:rsidRPr="00720F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A94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2023, 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30: 4351-4364, </w:t>
      </w:r>
      <w:hyperlink r:id="rId5" w:history="1">
        <w:r w:rsidRPr="00720FC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https://doi.org/10.3390/curroncol30040331</w:t>
        </w:r>
      </w:hyperlink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20F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IF=2,</w:t>
      </w:r>
      <w:r w:rsidR="003B41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</w:p>
    <w:p w14:paraId="26D64242" w14:textId="733FCAB8" w:rsidR="00720FC0" w:rsidRPr="00720FC0" w:rsidRDefault="00720FC0" w:rsidP="00535AAE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Diaconu L,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Gaita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L,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Timar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B,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Deaconnu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L, </w:t>
      </w:r>
      <w:r w:rsidRPr="00720F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Lazar S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Timar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R, Popescu S. </w:t>
      </w:r>
      <w:r w:rsidRPr="00720F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Validation and Cross-Cultural Adaptation of the Diabetes Self-Management Questionnaire (DSMQ) and the Social Phobia Inventory (SPIN) in Romanian Patients with Diabetes Mellitus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D3A3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Medicina</w:t>
      </w:r>
      <w:proofErr w:type="spellEnd"/>
      <w:r w:rsidRPr="007D3A3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(Kaunas)</w:t>
      </w:r>
      <w:r w:rsidR="007D3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4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2022, 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58(12):1823. </w:t>
      </w:r>
      <w:proofErr w:type="spellStart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>doi</w:t>
      </w:r>
      <w:proofErr w:type="spellEnd"/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6" w:tgtFrame="_blank" w:history="1">
        <w:r w:rsidRPr="00720FC0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10.3390/medicina58121823</w:t>
        </w:r>
      </w:hyperlink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20FC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IF=2,</w:t>
      </w:r>
      <w:r w:rsidR="003B41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6</w:t>
      </w:r>
    </w:p>
    <w:p w14:paraId="2476D54E" w14:textId="49EF7DDE" w:rsidR="00720FC0" w:rsidRPr="00720FC0" w:rsidRDefault="00720FC0" w:rsidP="00535AAE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Patrascu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R,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Albai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A,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Braha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A,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Gaita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L, </w:t>
      </w:r>
      <w:r w:rsidRPr="00720F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Lazar S,</w:t>
      </w:r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Potre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O,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Timar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B. </w:t>
      </w:r>
      <w:r w:rsidRPr="00720FC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>Factors Influencing the Desirability, Acceptability, and Adherence</w:t>
      </w:r>
      <w:r w:rsidRPr="00720FC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r w:rsidRPr="00720FC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>of Patients with Diabetes to Telemedicine.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7D3A3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GB"/>
        </w:rPr>
        <w:t>Medicina</w:t>
      </w:r>
      <w:proofErr w:type="spellEnd"/>
      <w:r w:rsidR="007D3A3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A94E4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2022, 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58</w:t>
      </w:r>
      <w:r w:rsidR="007D3A3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Pr="00720FC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997. </w:t>
      </w:r>
      <w:hyperlink r:id="rId7" w:history="1">
        <w:r w:rsidRPr="00720FC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GB"/>
          </w:rPr>
          <w:t>https://doi.org/10.3390/medicina58080997</w:t>
        </w:r>
      </w:hyperlink>
      <w:r w:rsidRPr="00720FC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 w:rsidRPr="00720FC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IF=2,</w:t>
      </w:r>
      <w:r w:rsidR="003B41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6</w:t>
      </w:r>
    </w:p>
    <w:p w14:paraId="7F302D81" w14:textId="152791AD" w:rsidR="00720FC0" w:rsidRPr="00720FC0" w:rsidRDefault="00720FC0" w:rsidP="00535AAE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Patrascu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R,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Albai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A,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Braha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A,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Gaita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L, </w:t>
      </w:r>
      <w:r w:rsidRPr="00720F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Lazar S,</w:t>
      </w:r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Potre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O, </w:t>
      </w:r>
      <w:proofErr w:type="spellStart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>Timar</w:t>
      </w:r>
      <w:proofErr w:type="spellEnd"/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 B</w:t>
      </w:r>
      <w:r w:rsidRPr="00720FC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GB"/>
        </w:rPr>
        <w:t>. Instrument for Assessing Patients’ Desirability, Acceptability, and Adherence to Telemedicine in Diabetes: Development, Validity, and Reliability</w:t>
      </w:r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. </w:t>
      </w:r>
      <w:r w:rsidRPr="00A94E45">
        <w:rPr>
          <w:rFonts w:ascii="Times New Roman" w:hAnsi="Times New Roman" w:cs="Times New Roman"/>
          <w:noProof/>
          <w:color w:val="000000" w:themeColor="text1"/>
          <w:spacing w:val="-2"/>
          <w:sz w:val="24"/>
          <w:szCs w:val="24"/>
          <w:u w:val="single"/>
          <w:lang w:val="ro-RO"/>
        </w:rPr>
        <w:t>Patient Preference and Adherence</w:t>
      </w:r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. </w:t>
      </w:r>
      <w:r w:rsidR="00A94E45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2021, </w:t>
      </w:r>
      <w:r w:rsidRPr="00720FC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GB"/>
        </w:rPr>
        <w:t xml:space="preserve">15: 2705-2713. https://doi.org/10.2147/PPA.S343869, </w:t>
      </w:r>
      <w:r w:rsidRPr="00720F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IF=2.314</w:t>
      </w:r>
    </w:p>
    <w:p w14:paraId="247FE927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A203C7B" w14:textId="77777777" w:rsidR="00720FC0" w:rsidRPr="00720FC0" w:rsidRDefault="00720FC0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BD272F" w14:textId="77777777" w:rsidR="00720FC0" w:rsidRPr="00F65521" w:rsidRDefault="00720FC0" w:rsidP="00535AAE">
      <w:pPr>
        <w:pStyle w:val="ListParagraph"/>
        <w:numPr>
          <w:ilvl w:val="0"/>
          <w:numId w:val="3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FC0">
        <w:rPr>
          <w:rFonts w:ascii="Times New Roman" w:hAnsi="Times New Roman" w:cs="Times New Roman"/>
          <w:b/>
          <w:noProof/>
          <w:spacing w:val="-2"/>
          <w:sz w:val="24"/>
          <w:szCs w:val="24"/>
          <w:lang w:val="ro-RO"/>
        </w:rPr>
        <w:t>Lucrări indexate în baze de date internaționale (CNCSIS B+)</w:t>
      </w:r>
    </w:p>
    <w:p w14:paraId="1C763BC0" w14:textId="77777777" w:rsidR="00F65521" w:rsidRPr="00F65521" w:rsidRDefault="00F65521" w:rsidP="00535AAE">
      <w:pPr>
        <w:pStyle w:val="ListParagraph"/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831C58" w14:textId="77777777" w:rsidR="00F65521" w:rsidRPr="00932A12" w:rsidRDefault="00F65521" w:rsidP="00535AAE">
      <w:pPr>
        <w:pStyle w:val="ListParagraph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lastRenderedPageBreak/>
        <w:t>Patrascu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 R,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t>Gaita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 L, Braha A, </w:t>
      </w:r>
      <w:proofErr w:type="spellStart"/>
      <w:r w:rsidRPr="00720FC0">
        <w:rPr>
          <w:rFonts w:ascii="Times New Roman" w:hAnsi="Times New Roman" w:cs="Times New Roman"/>
          <w:sz w:val="24"/>
          <w:szCs w:val="24"/>
          <w:lang w:val="ro-RO"/>
        </w:rPr>
        <w:t>Albai</w:t>
      </w:r>
      <w:proofErr w:type="spellEnd"/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 A, </w:t>
      </w:r>
      <w:r w:rsidRPr="00720FC0">
        <w:rPr>
          <w:rFonts w:ascii="Times New Roman" w:hAnsi="Times New Roman" w:cs="Times New Roman"/>
          <w:b/>
          <w:bCs/>
          <w:sz w:val="24"/>
          <w:szCs w:val="24"/>
          <w:lang w:val="ro-RO"/>
        </w:rPr>
        <w:t>Lazar S</w:t>
      </w:r>
      <w:r w:rsidRPr="00720FC0">
        <w:rPr>
          <w:rFonts w:ascii="Times New Roman" w:hAnsi="Times New Roman" w:cs="Times New Roman"/>
          <w:sz w:val="24"/>
          <w:szCs w:val="24"/>
          <w:lang w:val="ro-RO"/>
        </w:rPr>
        <w:t xml:space="preserve">, Timar B. </w:t>
      </w:r>
      <w:r w:rsidRPr="00720FC0">
        <w:rPr>
          <w:rFonts w:ascii="Times New Roman" w:hAnsi="Times New Roman" w:cs="Times New Roman"/>
          <w:i/>
          <w:iCs/>
          <w:sz w:val="24"/>
          <w:szCs w:val="24"/>
        </w:rPr>
        <w:t>Telemedicine interventions in the management of diabetes mellitus in special epidemiological conditions</w:t>
      </w:r>
      <w:r w:rsidRPr="00720FC0">
        <w:rPr>
          <w:rFonts w:ascii="Times New Roman" w:hAnsi="Times New Roman" w:cs="Times New Roman"/>
          <w:sz w:val="24"/>
          <w:szCs w:val="24"/>
        </w:rPr>
        <w:t xml:space="preserve">. </w:t>
      </w:r>
      <w:r w:rsidRPr="00720FC0">
        <w:rPr>
          <w:rFonts w:ascii="Times New Roman" w:hAnsi="Times New Roman" w:cs="Times New Roman"/>
          <w:sz w:val="24"/>
          <w:szCs w:val="24"/>
          <w:u w:val="single"/>
        </w:rPr>
        <w:t>Romanian Journal of Diabetes Nutrition and Metabolic Diseases</w:t>
      </w:r>
      <w:r w:rsidRPr="00720FC0">
        <w:rPr>
          <w:rFonts w:ascii="Times New Roman" w:hAnsi="Times New Roman" w:cs="Times New Roman"/>
          <w:sz w:val="24"/>
          <w:szCs w:val="24"/>
        </w:rPr>
        <w:t xml:space="preserve">. 2022, 29(1): 1-6.  </w:t>
      </w:r>
      <w:hyperlink r:id="rId8" w:history="1">
        <w:r w:rsidRPr="00720FC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https://doi.org/10.46389/rjd-2022-1153</w:t>
        </w:r>
      </w:hyperlink>
      <w:r w:rsidRPr="00720F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F5A3F29" w14:textId="77777777" w:rsidR="00262E2D" w:rsidRPr="00535AAE" w:rsidRDefault="00262E2D" w:rsidP="00535AAE">
      <w:pPr>
        <w:ind w:firstLine="720"/>
        <w:rPr>
          <w:rFonts w:ascii="Times New Roman" w:hAnsi="Times New Roman" w:cs="Times New Roman"/>
          <w:b/>
          <w:lang w:val="ro-RO"/>
        </w:rPr>
      </w:pPr>
    </w:p>
    <w:p w14:paraId="5B63F23F" w14:textId="77777777" w:rsidR="00932A12" w:rsidRDefault="00932A12" w:rsidP="00535AAE">
      <w:pPr>
        <w:ind w:firstLine="720"/>
        <w:jc w:val="both"/>
        <w:rPr>
          <w:rFonts w:ascii="Times New Roman" w:hAnsi="Times New Roman" w:cs="Times New Roman"/>
          <w:lang w:val="ro-RO"/>
        </w:rPr>
      </w:pPr>
    </w:p>
    <w:p w14:paraId="4B3762E5" w14:textId="77777777" w:rsidR="00932A12" w:rsidRPr="001D2ABB" w:rsidRDefault="00932A12" w:rsidP="00535AAE">
      <w:pPr>
        <w:pStyle w:val="ListParagraph"/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D2A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Lucrări publicate în rezumat în </w:t>
      </w:r>
      <w:proofErr w:type="spellStart"/>
      <w:r w:rsidRPr="001D2ABB">
        <w:rPr>
          <w:rFonts w:ascii="Times New Roman" w:hAnsi="Times New Roman" w:cs="Times New Roman"/>
          <w:b/>
          <w:sz w:val="24"/>
          <w:szCs w:val="24"/>
          <w:lang w:val="ro-RO"/>
        </w:rPr>
        <w:t>proceedings</w:t>
      </w:r>
      <w:proofErr w:type="spellEnd"/>
      <w:r w:rsidRPr="001D2A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ale manifestărilor științifice recunoscute</w:t>
      </w:r>
    </w:p>
    <w:p w14:paraId="26D9BC7E" w14:textId="77777777" w:rsidR="00932A12" w:rsidRPr="00D26D70" w:rsidRDefault="00932A12" w:rsidP="00535AAE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274C6C0" w14:textId="38D62938" w:rsidR="00932A12" w:rsidRPr="00CD41AA" w:rsidRDefault="00941AF7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41AA">
        <w:rPr>
          <w:rFonts w:ascii="Times New Roman" w:hAnsi="Times New Roman" w:cs="Times New Roman"/>
          <w:b/>
          <w:bCs/>
          <w:sz w:val="24"/>
          <w:szCs w:val="24"/>
        </w:rPr>
        <w:t>S. Lazar</w:t>
      </w:r>
      <w:r w:rsidRPr="00CD41AA">
        <w:rPr>
          <w:rFonts w:ascii="Times New Roman" w:hAnsi="Times New Roman" w:cs="Times New Roman"/>
          <w:sz w:val="24"/>
          <w:szCs w:val="24"/>
        </w:rPr>
        <w:t>, O-S</w:t>
      </w:r>
      <w:r w:rsidR="00CD41AA" w:rsidRPr="00CD41AA">
        <w:rPr>
          <w:rFonts w:ascii="Times New Roman" w:hAnsi="Times New Roman" w:cs="Times New Roman"/>
          <w:sz w:val="24"/>
          <w:szCs w:val="24"/>
        </w:rPr>
        <w:t>.</w:t>
      </w:r>
      <w:r w:rsidRPr="00CD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>, L</w:t>
      </w:r>
      <w:r w:rsidR="00CD41AA" w:rsidRPr="00CD41AA">
        <w:rPr>
          <w:rFonts w:ascii="Times New Roman" w:hAnsi="Times New Roman" w:cs="Times New Roman"/>
          <w:sz w:val="24"/>
          <w:szCs w:val="24"/>
        </w:rPr>
        <w:t>.</w:t>
      </w:r>
      <w:r w:rsidRPr="00CD41AA">
        <w:rPr>
          <w:rFonts w:ascii="Times New Roman" w:hAnsi="Times New Roman" w:cs="Times New Roman"/>
          <w:sz w:val="24"/>
          <w:szCs w:val="24"/>
        </w:rPr>
        <w:t xml:space="preserve"> Alba, D</w:t>
      </w:r>
      <w:r w:rsidR="00CD41AA" w:rsidRPr="00CD41AA">
        <w:rPr>
          <w:rFonts w:ascii="Times New Roman" w:hAnsi="Times New Roman" w:cs="Times New Roman"/>
          <w:sz w:val="24"/>
          <w:szCs w:val="24"/>
        </w:rPr>
        <w:t>.</w:t>
      </w:r>
      <w:r w:rsidRPr="00CD41AA">
        <w:rPr>
          <w:rFonts w:ascii="Times New Roman" w:hAnsi="Times New Roman" w:cs="Times New Roman"/>
          <w:sz w:val="24"/>
          <w:szCs w:val="24"/>
        </w:rPr>
        <w:t xml:space="preserve"> Calamar</w:t>
      </w:r>
      <w:r w:rsidR="00CD41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Popovici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>, D</w:t>
      </w:r>
      <w:r w:rsidR="00CD41AA" w:rsidRPr="00CD41AA">
        <w:rPr>
          <w:rFonts w:ascii="Times New Roman" w:hAnsi="Times New Roman" w:cs="Times New Roman"/>
          <w:sz w:val="24"/>
          <w:szCs w:val="24"/>
        </w:rPr>
        <w:t>.</w:t>
      </w:r>
      <w:r w:rsidRPr="00CD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Oros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>, I</w:t>
      </w:r>
      <w:r w:rsidR="00CD41AA" w:rsidRPr="00CD41AA">
        <w:rPr>
          <w:rFonts w:ascii="Times New Roman" w:hAnsi="Times New Roman" w:cs="Times New Roman"/>
          <w:sz w:val="24"/>
          <w:szCs w:val="24"/>
        </w:rPr>
        <w:t>.</w:t>
      </w:r>
      <w:r w:rsidRPr="00CD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Ionita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 xml:space="preserve">. </w:t>
      </w:r>
      <w:r w:rsidRPr="00CD41AA">
        <w:rPr>
          <w:rFonts w:ascii="Times New Roman" w:hAnsi="Times New Roman" w:cs="Times New Roman"/>
          <w:i/>
          <w:iCs/>
          <w:sz w:val="24"/>
          <w:szCs w:val="24"/>
        </w:rPr>
        <w:t xml:space="preserve">Diagnosis and evaluation of patients with aggressive non-Hodgkin lymphoma </w:t>
      </w:r>
      <w:proofErr w:type="spellStart"/>
      <w:r w:rsidRPr="00CD41AA">
        <w:rPr>
          <w:rFonts w:ascii="Times New Roman" w:hAnsi="Times New Roman" w:cs="Times New Roman"/>
          <w:i/>
          <w:iCs/>
          <w:sz w:val="24"/>
          <w:szCs w:val="24"/>
        </w:rPr>
        <w:t>diagnonsed</w:t>
      </w:r>
      <w:proofErr w:type="spellEnd"/>
      <w:r w:rsidRPr="00CD41AA">
        <w:rPr>
          <w:rFonts w:ascii="Times New Roman" w:hAnsi="Times New Roman" w:cs="Times New Roman"/>
          <w:i/>
          <w:iCs/>
          <w:sz w:val="24"/>
          <w:szCs w:val="24"/>
        </w:rPr>
        <w:t xml:space="preserve"> in the last 3 years</w:t>
      </w:r>
      <w:r w:rsidRPr="00CD41AA">
        <w:rPr>
          <w:rFonts w:ascii="Times New Roman" w:hAnsi="Times New Roman" w:cs="Times New Roman"/>
          <w:sz w:val="24"/>
          <w:szCs w:val="24"/>
        </w:rPr>
        <w:t>.</w:t>
      </w:r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Documenta</w:t>
      </w:r>
      <w:proofErr w:type="spellEnd"/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Haematologica</w:t>
      </w:r>
      <w:proofErr w:type="spellEnd"/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Revista</w:t>
      </w:r>
      <w:proofErr w:type="spellEnd"/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Romana de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Hematologie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>. 2023, 1(3):134</w:t>
      </w:r>
      <w:r w:rsidR="00E20A7A">
        <w:rPr>
          <w:rFonts w:ascii="Times New Roman" w:hAnsi="Times New Roman" w:cs="Times New Roman"/>
          <w:sz w:val="24"/>
          <w:szCs w:val="24"/>
        </w:rPr>
        <w:t xml:space="preserve"> </w:t>
      </w:r>
      <w:r w:rsidR="00E20A7A" w:rsidRPr="00E20A7A">
        <w:rPr>
          <w:rFonts w:ascii="Times New Roman" w:hAnsi="Times New Roman" w:cs="Times New Roman"/>
          <w:sz w:val="24"/>
          <w:szCs w:val="24"/>
        </w:rPr>
        <w:t>ISSN-print 3008-220X</w:t>
      </w:r>
      <w:r w:rsidRPr="00CD41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B733E3" w14:textId="147F0DBB" w:rsidR="00CD41AA" w:rsidRPr="00CD41AA" w:rsidRDefault="00CD41AA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41AA">
        <w:rPr>
          <w:rFonts w:ascii="Times New Roman" w:hAnsi="Times New Roman" w:cs="Times New Roman"/>
          <w:sz w:val="24"/>
          <w:szCs w:val="24"/>
        </w:rPr>
        <w:t xml:space="preserve">O-S. 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>,</w:t>
      </w:r>
      <w:r w:rsidRPr="00CD41AA">
        <w:rPr>
          <w:rFonts w:ascii="Times New Roman" w:hAnsi="Times New Roman" w:cs="Times New Roman"/>
          <w:b/>
          <w:bCs/>
          <w:sz w:val="24"/>
          <w:szCs w:val="24"/>
        </w:rPr>
        <w:t xml:space="preserve"> S. Lazar, </w:t>
      </w:r>
      <w:r w:rsidRPr="00CD41AA">
        <w:rPr>
          <w:rFonts w:ascii="Times New Roman" w:hAnsi="Times New Roman" w:cs="Times New Roman"/>
          <w:sz w:val="24"/>
          <w:szCs w:val="24"/>
        </w:rPr>
        <w:t>L. Alba, D. Calamar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Popovici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Oros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 xml:space="preserve">, I. </w:t>
      </w:r>
      <w:proofErr w:type="spellStart"/>
      <w:r w:rsidRPr="00CD41AA">
        <w:rPr>
          <w:rFonts w:ascii="Times New Roman" w:hAnsi="Times New Roman" w:cs="Times New Roman"/>
          <w:sz w:val="24"/>
          <w:szCs w:val="24"/>
        </w:rPr>
        <w:t>Ionita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 xml:space="preserve">. </w:t>
      </w:r>
      <w:r w:rsidRPr="00CD41AA">
        <w:rPr>
          <w:rFonts w:ascii="Times New Roman" w:hAnsi="Times New Roman" w:cs="Times New Roman"/>
          <w:i/>
          <w:iCs/>
          <w:sz w:val="24"/>
          <w:szCs w:val="24"/>
        </w:rPr>
        <w:t>The experience of Timisoara Hematology Clinic in the treatment of patients with primary mediastinal B cell lymphoma.</w:t>
      </w:r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Documenta</w:t>
      </w:r>
      <w:proofErr w:type="spellEnd"/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Haematologica</w:t>
      </w:r>
      <w:proofErr w:type="spellEnd"/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Revista</w:t>
      </w:r>
      <w:proofErr w:type="spellEnd"/>
      <w:r w:rsidRPr="00CD41AA">
        <w:rPr>
          <w:rFonts w:ascii="Times New Roman" w:hAnsi="Times New Roman" w:cs="Times New Roman"/>
          <w:sz w:val="24"/>
          <w:szCs w:val="24"/>
          <w:u w:val="single"/>
        </w:rPr>
        <w:t xml:space="preserve"> Romana de </w:t>
      </w:r>
      <w:proofErr w:type="spellStart"/>
      <w:r w:rsidRPr="00CD41AA">
        <w:rPr>
          <w:rFonts w:ascii="Times New Roman" w:hAnsi="Times New Roman" w:cs="Times New Roman"/>
          <w:sz w:val="24"/>
          <w:szCs w:val="24"/>
          <w:u w:val="single"/>
        </w:rPr>
        <w:t>Hematologie</w:t>
      </w:r>
      <w:proofErr w:type="spellEnd"/>
      <w:r w:rsidRPr="00CD41AA">
        <w:rPr>
          <w:rFonts w:ascii="Times New Roman" w:hAnsi="Times New Roman" w:cs="Times New Roman"/>
          <w:sz w:val="24"/>
          <w:szCs w:val="24"/>
        </w:rPr>
        <w:t>. 2023, 1(3):141</w:t>
      </w:r>
      <w:r w:rsidR="00E20A7A">
        <w:rPr>
          <w:rFonts w:ascii="Times New Roman" w:hAnsi="Times New Roman" w:cs="Times New Roman"/>
          <w:sz w:val="24"/>
          <w:szCs w:val="24"/>
        </w:rPr>
        <w:t xml:space="preserve"> </w:t>
      </w:r>
      <w:r w:rsidR="00E20A7A" w:rsidRPr="00E20A7A">
        <w:rPr>
          <w:rFonts w:ascii="Times New Roman" w:hAnsi="Times New Roman" w:cs="Times New Roman"/>
          <w:sz w:val="24"/>
          <w:szCs w:val="24"/>
        </w:rPr>
        <w:t>ISSN-print 3008-220X</w:t>
      </w:r>
      <w:r w:rsidRPr="00CD41AA">
        <w:rPr>
          <w:rFonts w:ascii="Times New Roman" w:hAnsi="Times New Roman" w:cs="Times New Roman"/>
          <w:sz w:val="24"/>
          <w:szCs w:val="24"/>
        </w:rPr>
        <w:t>.</w:t>
      </w:r>
    </w:p>
    <w:p w14:paraId="0ED14D80" w14:textId="3B2774EC" w:rsidR="00932A12" w:rsidRPr="00D26D70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D26D70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>. Lazăr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L. Gaiță, B. Timar. </w:t>
      </w:r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The Impact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Anxiety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Social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Phobia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Self-Management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Diabetes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Melitus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Acta Diabetologica Română 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2020, 46(1), pp13</w:t>
      </w:r>
      <w:r w:rsidR="00E20A7A">
        <w:rPr>
          <w:rFonts w:ascii="Times New Roman" w:hAnsi="Times New Roman" w:cs="Times New Roman"/>
          <w:sz w:val="24"/>
          <w:szCs w:val="24"/>
          <w:lang w:val="ro-RO"/>
        </w:rPr>
        <w:t>; ISSN: 1584-6571.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0E46E93" w14:textId="77777777" w:rsidR="00932A12" w:rsidRPr="00D26D70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26D70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>Lazăr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>, R. Timar, B. Timar</w:t>
      </w:r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The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Falls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Balance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Impairment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Associated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Diabetic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Neuropathy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MEDIS - Abstract </w:t>
      </w:r>
      <w:proofErr w:type="spellStart"/>
      <w:r w:rsidRPr="00D26D70">
        <w:rPr>
          <w:rFonts w:ascii="Times New Roman" w:hAnsi="Times New Roman" w:cs="Times New Roman"/>
          <w:iCs/>
          <w:sz w:val="24"/>
          <w:szCs w:val="24"/>
          <w:lang w:val="ro-RO"/>
        </w:rPr>
        <w:t>Book</w:t>
      </w:r>
      <w:proofErr w:type="spellEnd"/>
      <w:r w:rsidRPr="00D26D70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2019, 100-101</w:t>
      </w:r>
    </w:p>
    <w:p w14:paraId="65A14613" w14:textId="07320D89" w:rsidR="00932A12" w:rsidRPr="00D26D70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26D70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Lazăr, 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B. Timar, A. </w:t>
      </w:r>
      <w:proofErr w:type="spellStart"/>
      <w:r w:rsidRPr="00D26D70">
        <w:rPr>
          <w:rFonts w:ascii="Times New Roman" w:hAnsi="Times New Roman" w:cs="Times New Roman"/>
          <w:sz w:val="24"/>
          <w:szCs w:val="24"/>
          <w:lang w:val="ro-RO"/>
        </w:rPr>
        <w:t>Albai</w:t>
      </w:r>
      <w:proofErr w:type="spellEnd"/>
      <w:r w:rsidRPr="00D26D70">
        <w:rPr>
          <w:rFonts w:ascii="Times New Roman" w:hAnsi="Times New Roman" w:cs="Times New Roman"/>
          <w:sz w:val="24"/>
          <w:szCs w:val="24"/>
          <w:lang w:val="ro-RO"/>
        </w:rPr>
        <w:t>, R. Tima</w:t>
      </w:r>
      <w:r w:rsidRPr="00296820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29682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relation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coping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mechanism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diabetes-related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self care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activities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findings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cross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–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sectional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Acta Diabetologica Română, 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2017, 43(1), 159-161</w:t>
      </w:r>
      <w:r w:rsidR="00E20A7A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E20A7A" w:rsidRPr="00E20A7A">
        <w:rPr>
          <w:rFonts w:ascii="Times New Roman" w:hAnsi="Times New Roman" w:cs="Times New Roman"/>
          <w:sz w:val="24"/>
          <w:szCs w:val="24"/>
          <w:lang w:val="ro-RO"/>
        </w:rPr>
        <w:t xml:space="preserve"> ISSN 2086-8245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A7375B8" w14:textId="56D6BD89" w:rsidR="00932A12" w:rsidRPr="00D26D70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>S. Lazăr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R. Timar, D. Mailat, C. </w:t>
      </w:r>
      <w:proofErr w:type="spellStart"/>
      <w:r w:rsidRPr="00D26D70">
        <w:rPr>
          <w:rFonts w:ascii="Times New Roman" w:hAnsi="Times New Roman" w:cs="Times New Roman"/>
          <w:sz w:val="24"/>
          <w:szCs w:val="24"/>
          <w:lang w:val="ro-RO"/>
        </w:rPr>
        <w:t>Levai</w:t>
      </w:r>
      <w:proofErr w:type="spellEnd"/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D26D70">
        <w:rPr>
          <w:rFonts w:ascii="Times New Roman" w:hAnsi="Times New Roman" w:cs="Times New Roman"/>
          <w:bCs/>
          <w:sz w:val="24"/>
          <w:szCs w:val="24"/>
          <w:lang w:val="ro-RO"/>
        </w:rPr>
        <w:t>B. Timar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Associations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diabetic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neuropathy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depression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findings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cross-sectional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>Acta Diabetologica Română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, 2016, 42(1), 208-209</w:t>
      </w:r>
      <w:r w:rsidR="00E20A7A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E20A7A" w:rsidRPr="00E20A7A">
        <w:rPr>
          <w:rFonts w:ascii="Times New Roman" w:hAnsi="Times New Roman" w:cs="Times New Roman"/>
          <w:sz w:val="24"/>
          <w:szCs w:val="24"/>
          <w:lang w:val="ro-RO"/>
        </w:rPr>
        <w:t xml:space="preserve"> ISSN 1584-6571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>.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F4380A" w14:textId="2B78DD83" w:rsidR="00932A12" w:rsidRPr="00E20A7A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D. Roman, R. Timar, M. </w:t>
      </w:r>
      <w:proofErr w:type="spellStart"/>
      <w:r w:rsidRPr="00D26D70">
        <w:rPr>
          <w:rFonts w:ascii="Times New Roman" w:hAnsi="Times New Roman" w:cs="Times New Roman"/>
          <w:sz w:val="24"/>
          <w:szCs w:val="24"/>
          <w:lang w:val="ro-RO"/>
        </w:rPr>
        <w:t>Tirziu</w:t>
      </w:r>
      <w:proofErr w:type="spellEnd"/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>S. Lazăr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D26D70">
        <w:rPr>
          <w:rFonts w:ascii="Times New Roman" w:hAnsi="Times New Roman" w:cs="Times New Roman"/>
          <w:bCs/>
          <w:sz w:val="24"/>
          <w:szCs w:val="24"/>
          <w:lang w:val="ro-RO"/>
        </w:rPr>
        <w:t>B. Timar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Screening for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neuropathy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in general diabetic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population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findings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of a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cross-sectional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Acta Diabetologica Română 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2016, 42(1), 194-195</w:t>
      </w:r>
      <w:r w:rsidR="00E20A7A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E20A7A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E20A7A" w:rsidRPr="00E20A7A">
        <w:rPr>
          <w:rFonts w:ascii="Times New Roman" w:hAnsi="Times New Roman" w:cs="Times New Roman"/>
          <w:sz w:val="24"/>
          <w:szCs w:val="24"/>
          <w:lang w:val="ro-RO"/>
        </w:rPr>
        <w:t>ISSN 1584-6571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5B153678" w14:textId="5B0E3123" w:rsidR="00932A12" w:rsidRPr="00E20A7A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D. Mailat, R. Timar, M. </w:t>
      </w:r>
      <w:proofErr w:type="spellStart"/>
      <w:r w:rsidRPr="00D26D70">
        <w:rPr>
          <w:rFonts w:ascii="Times New Roman" w:hAnsi="Times New Roman" w:cs="Times New Roman"/>
          <w:sz w:val="24"/>
          <w:szCs w:val="24"/>
          <w:lang w:val="ro-RO"/>
        </w:rPr>
        <w:t>Tirziu</w:t>
      </w:r>
      <w:proofErr w:type="spellEnd"/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>S. Lazăr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D26D70">
        <w:rPr>
          <w:rFonts w:ascii="Times New Roman" w:hAnsi="Times New Roman" w:cs="Times New Roman"/>
          <w:bCs/>
          <w:sz w:val="24"/>
          <w:szCs w:val="24"/>
          <w:lang w:val="ro-RO"/>
        </w:rPr>
        <w:t>B. Timar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The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presence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neuropathy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decreases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quality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diabetes-related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self-care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activities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Type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Diabetes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Acta Diabetologica Română, 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2016, 42(1), 163-164</w:t>
      </w:r>
      <w:r w:rsidR="00E20A7A" w:rsidRPr="00E20A7A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E20A7A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E20A7A" w:rsidRPr="00E20A7A">
        <w:rPr>
          <w:rFonts w:ascii="Times New Roman" w:hAnsi="Times New Roman" w:cs="Times New Roman"/>
          <w:sz w:val="24"/>
          <w:szCs w:val="24"/>
          <w:lang w:val="ro-RO"/>
        </w:rPr>
        <w:t>ISSN 1584-6571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D2F5AB8" w14:textId="39777887" w:rsidR="00932A12" w:rsidRPr="00932A12" w:rsidRDefault="00932A12" w:rsidP="00535AA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D26D70">
        <w:rPr>
          <w:rFonts w:ascii="Times New Roman" w:hAnsi="Times New Roman" w:cs="Times New Roman"/>
          <w:bCs/>
          <w:sz w:val="24"/>
          <w:szCs w:val="24"/>
          <w:lang w:val="ro-RO"/>
        </w:rPr>
        <w:t>B. Timar</w:t>
      </w:r>
      <w:r w:rsidRPr="00D26D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D26D70">
        <w:rPr>
          <w:rFonts w:ascii="Times New Roman" w:hAnsi="Times New Roman" w:cs="Times New Roman"/>
          <w:b/>
          <w:bCs/>
          <w:sz w:val="24"/>
          <w:szCs w:val="24"/>
          <w:lang w:val="ro-RO"/>
        </w:rPr>
        <w:t>S. Lazăr</w:t>
      </w:r>
      <w:r w:rsidRPr="00D26D70">
        <w:rPr>
          <w:rFonts w:ascii="Times New Roman" w:hAnsi="Times New Roman" w:cs="Times New Roman"/>
          <w:sz w:val="24"/>
          <w:szCs w:val="24"/>
          <w:lang w:val="ro-RO"/>
        </w:rPr>
        <w:t xml:space="preserve">, D. Mailat, R. Timar. </w:t>
      </w:r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The impact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neuropathy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balance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falls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Type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Diabetes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>Mellitus</w:t>
      </w:r>
      <w:proofErr w:type="spellEnd"/>
      <w:r w:rsidRPr="00D26D70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D26D70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Acta Diabetologica Română, 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2016, 42(1), 98-100</w:t>
      </w:r>
      <w:r w:rsidR="00E20A7A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E20A7A" w:rsidRPr="00E20A7A">
        <w:rPr>
          <w:rFonts w:ascii="Times New Roman" w:hAnsi="Times New Roman" w:cs="Times New Roman"/>
          <w:sz w:val="24"/>
          <w:szCs w:val="24"/>
          <w:lang w:val="ro-RO"/>
        </w:rPr>
        <w:t xml:space="preserve"> ISSN 1584-6571</w:t>
      </w:r>
      <w:r w:rsidRPr="00E20A7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0828BBC" w14:textId="77777777" w:rsidR="00932A12" w:rsidRPr="00932A12" w:rsidRDefault="00932A12" w:rsidP="00932A12">
      <w:pPr>
        <w:jc w:val="both"/>
        <w:rPr>
          <w:rFonts w:ascii="Times New Roman" w:hAnsi="Times New Roman" w:cs="Times New Roman"/>
          <w:lang w:val="ro-RO"/>
        </w:rPr>
      </w:pPr>
    </w:p>
    <w:p w14:paraId="418F00B3" w14:textId="77777777" w:rsidR="00720FC0" w:rsidRPr="00720FC0" w:rsidRDefault="00720FC0" w:rsidP="00720FC0">
      <w:pPr>
        <w:spacing w:line="288" w:lineRule="auto"/>
        <w:jc w:val="both"/>
        <w:rPr>
          <w:rFonts w:ascii="Times New Roman" w:hAnsi="Times New Roman" w:cs="Times New Roman"/>
          <w:lang w:val="ro-RO"/>
        </w:rPr>
      </w:pPr>
    </w:p>
    <w:p w14:paraId="5CB8B13A" w14:textId="77777777" w:rsidR="00720FC0" w:rsidRPr="00720FC0" w:rsidRDefault="00720FC0" w:rsidP="00720FC0">
      <w:pPr>
        <w:rPr>
          <w:lang w:val="ro-RO"/>
        </w:rPr>
      </w:pPr>
    </w:p>
    <w:sectPr w:rsidR="00720FC0" w:rsidRPr="00720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00899"/>
    <w:multiLevelType w:val="hybridMultilevel"/>
    <w:tmpl w:val="9B186F20"/>
    <w:lvl w:ilvl="0" w:tplc="04090013">
      <w:start w:val="1"/>
      <w:numFmt w:val="upperRoman"/>
      <w:lvlText w:val="%1."/>
      <w:lvlJc w:val="righ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86" w:hanging="360"/>
      </w:pPr>
    </w:lvl>
    <w:lvl w:ilvl="2" w:tplc="0409001B">
      <w:start w:val="1"/>
      <w:numFmt w:val="lowerRoman"/>
      <w:lvlText w:val="%3."/>
      <w:lvlJc w:val="right"/>
      <w:pPr>
        <w:ind w:left="2206" w:hanging="180"/>
      </w:pPr>
    </w:lvl>
    <w:lvl w:ilvl="3" w:tplc="0809000F">
      <w:start w:val="1"/>
      <w:numFmt w:val="decimal"/>
      <w:lvlText w:val="%4."/>
      <w:lvlJc w:val="left"/>
      <w:pPr>
        <w:ind w:left="76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2B981A81"/>
    <w:multiLevelType w:val="hybridMultilevel"/>
    <w:tmpl w:val="1C2AD8EA"/>
    <w:lvl w:ilvl="0" w:tplc="FFFFFFFF">
      <w:start w:val="1"/>
      <w:numFmt w:val="decimal"/>
      <w:lvlText w:val="%1."/>
      <w:lvlJc w:val="left"/>
      <w:pPr>
        <w:ind w:left="766" w:hanging="360"/>
      </w:pPr>
    </w:lvl>
    <w:lvl w:ilvl="1" w:tplc="FFFFFFFF">
      <w:start w:val="1"/>
      <w:numFmt w:val="lowerRoman"/>
      <w:lvlText w:val="%2."/>
      <w:lvlJc w:val="right"/>
      <w:pPr>
        <w:ind w:left="1486" w:hanging="360"/>
      </w:pPr>
    </w:lvl>
    <w:lvl w:ilvl="2" w:tplc="FFFFFFFF">
      <w:start w:val="1"/>
      <w:numFmt w:val="lowerRoman"/>
      <w:lvlText w:val="%3."/>
      <w:lvlJc w:val="right"/>
      <w:pPr>
        <w:ind w:left="2206" w:hanging="180"/>
      </w:pPr>
    </w:lvl>
    <w:lvl w:ilvl="3" w:tplc="FFFFFFFF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49EA4BC5"/>
    <w:multiLevelType w:val="hybridMultilevel"/>
    <w:tmpl w:val="3DCC31B6"/>
    <w:lvl w:ilvl="0" w:tplc="0994C28A">
      <w:start w:val="1"/>
      <w:numFmt w:val="decimal"/>
      <w:lvlText w:val="%1."/>
      <w:lvlJc w:val="left"/>
      <w:pPr>
        <w:ind w:left="90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AFAC0246">
      <w:start w:val="1"/>
      <w:numFmt w:val="decimal"/>
      <w:lvlText w:val="%4."/>
      <w:lvlJc w:val="left"/>
      <w:pPr>
        <w:ind w:left="3240" w:hanging="360"/>
      </w:pPr>
      <w:rPr>
        <w:b w:val="0"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897D12"/>
    <w:multiLevelType w:val="hybridMultilevel"/>
    <w:tmpl w:val="8A324002"/>
    <w:lvl w:ilvl="0" w:tplc="0FF6BCD4">
      <w:start w:val="2"/>
      <w:numFmt w:val="lowerRoman"/>
      <w:lvlText w:val="%1."/>
      <w:lvlJc w:val="left"/>
      <w:pPr>
        <w:ind w:left="22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66" w:hanging="360"/>
      </w:pPr>
    </w:lvl>
    <w:lvl w:ilvl="2" w:tplc="0809001B" w:tentative="1">
      <w:start w:val="1"/>
      <w:numFmt w:val="lowerRoman"/>
      <w:lvlText w:val="%3."/>
      <w:lvlJc w:val="right"/>
      <w:pPr>
        <w:ind w:left="3286" w:hanging="180"/>
      </w:pPr>
    </w:lvl>
    <w:lvl w:ilvl="3" w:tplc="0809000F" w:tentative="1">
      <w:start w:val="1"/>
      <w:numFmt w:val="decimal"/>
      <w:lvlText w:val="%4."/>
      <w:lvlJc w:val="left"/>
      <w:pPr>
        <w:ind w:left="4006" w:hanging="360"/>
      </w:pPr>
    </w:lvl>
    <w:lvl w:ilvl="4" w:tplc="08090019" w:tentative="1">
      <w:start w:val="1"/>
      <w:numFmt w:val="lowerLetter"/>
      <w:lvlText w:val="%5."/>
      <w:lvlJc w:val="left"/>
      <w:pPr>
        <w:ind w:left="4726" w:hanging="360"/>
      </w:pPr>
    </w:lvl>
    <w:lvl w:ilvl="5" w:tplc="0809001B" w:tentative="1">
      <w:start w:val="1"/>
      <w:numFmt w:val="lowerRoman"/>
      <w:lvlText w:val="%6."/>
      <w:lvlJc w:val="right"/>
      <w:pPr>
        <w:ind w:left="5446" w:hanging="180"/>
      </w:pPr>
    </w:lvl>
    <w:lvl w:ilvl="6" w:tplc="0809000F" w:tentative="1">
      <w:start w:val="1"/>
      <w:numFmt w:val="decimal"/>
      <w:lvlText w:val="%7."/>
      <w:lvlJc w:val="left"/>
      <w:pPr>
        <w:ind w:left="6166" w:hanging="360"/>
      </w:pPr>
    </w:lvl>
    <w:lvl w:ilvl="7" w:tplc="08090019" w:tentative="1">
      <w:start w:val="1"/>
      <w:numFmt w:val="lowerLetter"/>
      <w:lvlText w:val="%8."/>
      <w:lvlJc w:val="left"/>
      <w:pPr>
        <w:ind w:left="6886" w:hanging="360"/>
      </w:pPr>
    </w:lvl>
    <w:lvl w:ilvl="8" w:tplc="0809001B" w:tentative="1">
      <w:start w:val="1"/>
      <w:numFmt w:val="lowerRoman"/>
      <w:lvlText w:val="%9."/>
      <w:lvlJc w:val="right"/>
      <w:pPr>
        <w:ind w:left="7606" w:hanging="180"/>
      </w:pPr>
    </w:lvl>
  </w:abstractNum>
  <w:abstractNum w:abstractNumId="4" w15:restartNumberingAfterBreak="0">
    <w:nsid w:val="4CE23925"/>
    <w:multiLevelType w:val="hybridMultilevel"/>
    <w:tmpl w:val="1C2AD8EA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FFFFFFFF">
      <w:start w:val="1"/>
      <w:numFmt w:val="lowerRoman"/>
      <w:lvlText w:val="%2."/>
      <w:lvlJc w:val="right"/>
      <w:pPr>
        <w:ind w:left="1486" w:hanging="360"/>
      </w:pPr>
    </w:lvl>
    <w:lvl w:ilvl="2" w:tplc="FFFFFFFF">
      <w:start w:val="1"/>
      <w:numFmt w:val="lowerRoman"/>
      <w:lvlText w:val="%3."/>
      <w:lvlJc w:val="right"/>
      <w:pPr>
        <w:ind w:left="2206" w:hanging="180"/>
      </w:pPr>
    </w:lvl>
    <w:lvl w:ilvl="3" w:tplc="FFFFFFFF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6CC1099D"/>
    <w:multiLevelType w:val="hybridMultilevel"/>
    <w:tmpl w:val="B5783CB2"/>
    <w:lvl w:ilvl="0" w:tplc="FFFFFFFF">
      <w:start w:val="1"/>
      <w:numFmt w:val="upperRoman"/>
      <w:lvlText w:val="%1."/>
      <w:lvlJc w:val="right"/>
      <w:pPr>
        <w:ind w:left="766" w:hanging="360"/>
      </w:pPr>
    </w:lvl>
    <w:lvl w:ilvl="1" w:tplc="0809001B">
      <w:start w:val="1"/>
      <w:numFmt w:val="lowerRoman"/>
      <w:lvlText w:val="%2."/>
      <w:lvlJc w:val="right"/>
      <w:pPr>
        <w:ind w:left="1486" w:hanging="360"/>
      </w:pPr>
    </w:lvl>
    <w:lvl w:ilvl="2" w:tplc="FFFFFFFF">
      <w:start w:val="1"/>
      <w:numFmt w:val="lowerRoman"/>
      <w:lvlText w:val="%3."/>
      <w:lvlJc w:val="right"/>
      <w:pPr>
        <w:ind w:left="2206" w:hanging="180"/>
      </w:pPr>
    </w:lvl>
    <w:lvl w:ilvl="3" w:tplc="FFFFFFFF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1992370860">
    <w:abstractNumId w:val="0"/>
  </w:num>
  <w:num w:numId="2" w16cid:durableId="166602272">
    <w:abstractNumId w:val="5"/>
  </w:num>
  <w:num w:numId="3" w16cid:durableId="885020627">
    <w:abstractNumId w:val="3"/>
  </w:num>
  <w:num w:numId="4" w16cid:durableId="2134711808">
    <w:abstractNumId w:val="4"/>
  </w:num>
  <w:num w:numId="5" w16cid:durableId="17700649">
    <w:abstractNumId w:val="1"/>
  </w:num>
  <w:num w:numId="6" w16cid:durableId="1697072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FC0"/>
    <w:rsid w:val="000057FC"/>
    <w:rsid w:val="00064B6A"/>
    <w:rsid w:val="001134AF"/>
    <w:rsid w:val="001D2ABB"/>
    <w:rsid w:val="001E4706"/>
    <w:rsid w:val="00262E2D"/>
    <w:rsid w:val="00296820"/>
    <w:rsid w:val="002C6065"/>
    <w:rsid w:val="003957F6"/>
    <w:rsid w:val="003A7783"/>
    <w:rsid w:val="003B4173"/>
    <w:rsid w:val="00535AAE"/>
    <w:rsid w:val="00720FC0"/>
    <w:rsid w:val="007D3A39"/>
    <w:rsid w:val="008746F0"/>
    <w:rsid w:val="00932A12"/>
    <w:rsid w:val="00941AF7"/>
    <w:rsid w:val="00A94E45"/>
    <w:rsid w:val="00BB0AAD"/>
    <w:rsid w:val="00BE5F24"/>
    <w:rsid w:val="00CD41AA"/>
    <w:rsid w:val="00D10BC0"/>
    <w:rsid w:val="00D4097C"/>
    <w:rsid w:val="00E20A7A"/>
    <w:rsid w:val="00F6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297097"/>
  <w15:chartTrackingRefBased/>
  <w15:docId w15:val="{7A215B05-9DB5-224B-A6D4-B8C9F91E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FC0"/>
    <w:pPr>
      <w:spacing w:after="200" w:line="276" w:lineRule="auto"/>
      <w:ind w:left="720"/>
      <w:contextualSpacing/>
    </w:pPr>
    <w:rPr>
      <w:kern w:val="0"/>
      <w:sz w:val="22"/>
      <w:szCs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720F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3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389/rjd-2022-11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medicina580809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medicina58121823" TargetMode="External"/><Relationship Id="rId5" Type="http://schemas.openxmlformats.org/officeDocument/2006/relationships/hyperlink" Target="https://doi.org/10.3390/curroncol3004033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Lazar</dc:creator>
  <cp:keywords/>
  <dc:description/>
  <cp:lastModifiedBy>Sandra Lazar</cp:lastModifiedBy>
  <cp:revision>22</cp:revision>
  <cp:lastPrinted>2024-01-13T15:35:00Z</cp:lastPrinted>
  <dcterms:created xsi:type="dcterms:W3CDTF">2024-01-06T13:43:00Z</dcterms:created>
  <dcterms:modified xsi:type="dcterms:W3CDTF">2024-01-14T19:35:00Z</dcterms:modified>
</cp:coreProperties>
</file>