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91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43"/>
        <w:gridCol w:w="280"/>
        <w:gridCol w:w="253"/>
        <w:gridCol w:w="1350"/>
        <w:gridCol w:w="241"/>
        <w:gridCol w:w="29"/>
        <w:gridCol w:w="1350"/>
        <w:gridCol w:w="270"/>
        <w:gridCol w:w="1080"/>
        <w:gridCol w:w="270"/>
        <w:gridCol w:w="317"/>
        <w:gridCol w:w="1033"/>
        <w:gridCol w:w="270"/>
        <w:gridCol w:w="1195"/>
      </w:tblGrid>
      <w:tr w:rsidR="0018283E" w14:paraId="4C4FDD1A" w14:textId="77777777" w:rsidTr="00F27C7D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127C380C" w14:textId="77777777" w:rsidR="0018283E" w:rsidRDefault="00754DCA">
            <w:pPr>
              <w:pStyle w:val="CVHeading3"/>
              <w:rPr>
                <w:lang w:val="en-GB"/>
              </w:rPr>
            </w:pPr>
            <w:r>
              <w:rPr>
                <w:noProof/>
                <w:lang w:eastAsia="en-US"/>
              </w:rPr>
              <w:drawing>
                <wp:anchor distT="0" distB="0" distL="0" distR="0" simplePos="0" relativeHeight="251657728" behindDoc="0" locked="0" layoutInCell="1" allowOverlap="1" wp14:anchorId="1B85A82A" wp14:editId="719105C2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83E">
              <w:rPr>
                <w:lang w:val="en-GB"/>
              </w:rPr>
              <w:t xml:space="preserve"> </w:t>
            </w:r>
          </w:p>
          <w:p w14:paraId="427ED5BD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143" w:type="dxa"/>
          </w:tcPr>
          <w:p w14:paraId="16DA820A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7938" w:type="dxa"/>
            <w:gridSpan w:val="13"/>
            <w:vMerge w:val="restart"/>
          </w:tcPr>
          <w:p w14:paraId="57BB6CF5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6E3C021C" w14:textId="77777777" w:rsidTr="00F27C7D">
        <w:trPr>
          <w:cantSplit/>
          <w:trHeight w:hRule="exact" w:val="425"/>
        </w:trPr>
        <w:tc>
          <w:tcPr>
            <w:tcW w:w="2834" w:type="dxa"/>
            <w:vMerge/>
          </w:tcPr>
          <w:p w14:paraId="2EE21014" w14:textId="77777777" w:rsidR="0018283E" w:rsidRDefault="0018283E"/>
        </w:tc>
        <w:tc>
          <w:tcPr>
            <w:tcW w:w="143" w:type="dxa"/>
            <w:tcBorders>
              <w:top w:val="single" w:sz="1" w:space="0" w:color="000000"/>
              <w:right w:val="single" w:sz="1" w:space="0" w:color="000000"/>
            </w:tcBorders>
          </w:tcPr>
          <w:p w14:paraId="318F9CBE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7938" w:type="dxa"/>
            <w:gridSpan w:val="13"/>
            <w:vMerge/>
          </w:tcPr>
          <w:p w14:paraId="6D7CF7D1" w14:textId="77777777" w:rsidR="0018283E" w:rsidRDefault="0018283E"/>
        </w:tc>
      </w:tr>
      <w:tr w:rsidR="0018283E" w14:paraId="352E0C4A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0F29EFAD" w14:textId="77777777" w:rsidR="0018283E" w:rsidRDefault="0018283E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  <w:p w14:paraId="56DC6AEE" w14:textId="77777777" w:rsidR="0018283E" w:rsidRDefault="0018283E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938" w:type="dxa"/>
            <w:gridSpan w:val="13"/>
          </w:tcPr>
          <w:p w14:paraId="60FF174F" w14:textId="79E97DC9" w:rsidR="0018283E" w:rsidRDefault="0018283E" w:rsidP="00F67511">
            <w:pPr>
              <w:pStyle w:val="CVNormal"/>
              <w:rPr>
                <w:sz w:val="22"/>
                <w:lang w:val="en-GB"/>
              </w:rPr>
            </w:pPr>
          </w:p>
        </w:tc>
      </w:tr>
      <w:tr w:rsidR="0018283E" w14:paraId="74D06752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29A3D83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3236A122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282CC0B8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A18AA0C" w14:textId="77777777" w:rsidR="008946D0" w:rsidRDefault="008946D0">
            <w:pPr>
              <w:pStyle w:val="CVHeading1"/>
              <w:spacing w:before="0"/>
              <w:rPr>
                <w:lang w:val="en-GB"/>
              </w:rPr>
            </w:pPr>
          </w:p>
          <w:p w14:paraId="1F4098E7" w14:textId="66B8C825" w:rsidR="0018283E" w:rsidRDefault="004F2E0B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Informații personale</w:t>
            </w:r>
          </w:p>
        </w:tc>
        <w:tc>
          <w:tcPr>
            <w:tcW w:w="7938" w:type="dxa"/>
            <w:gridSpan w:val="13"/>
          </w:tcPr>
          <w:p w14:paraId="0C36AA37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387298C7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57EA2A49" w14:textId="61DC2687" w:rsidR="0018283E" w:rsidRDefault="004F2E0B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Nume</w:t>
            </w:r>
            <w:r w:rsidR="0018283E">
              <w:rPr>
                <w:lang w:val="en-GB"/>
              </w:rPr>
              <w:t xml:space="preserve">/ </w:t>
            </w:r>
            <w:r>
              <w:rPr>
                <w:szCs w:val="22"/>
                <w:lang w:val="en-GB"/>
              </w:rPr>
              <w:t>Prenume</w:t>
            </w:r>
            <w:r w:rsidR="0018283E">
              <w:rPr>
                <w:lang w:val="en-GB"/>
              </w:rPr>
              <w:t xml:space="preserve"> </w:t>
            </w:r>
          </w:p>
        </w:tc>
        <w:tc>
          <w:tcPr>
            <w:tcW w:w="7938" w:type="dxa"/>
            <w:gridSpan w:val="13"/>
          </w:tcPr>
          <w:p w14:paraId="4D650B62" w14:textId="77777777" w:rsidR="0018283E" w:rsidRPr="00907EF8" w:rsidRDefault="003A064F">
            <w:pPr>
              <w:pStyle w:val="CVMajor-FirstLine"/>
              <w:spacing w:before="0"/>
              <w:rPr>
                <w:rFonts w:ascii="Arial" w:hAnsi="Arial" w:cs="Arial"/>
                <w:b w:val="0"/>
                <w:sz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lang w:val="en-GB"/>
              </w:rPr>
              <w:t>Damen Nawwaf Sebastian</w:t>
            </w:r>
          </w:p>
        </w:tc>
      </w:tr>
      <w:tr w:rsidR="0018283E" w:rsidRPr="00914225" w14:paraId="7B217A02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1F5BCC88" w14:textId="0E279537" w:rsidR="0018283E" w:rsidRDefault="0018283E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Adres</w:t>
            </w:r>
            <w:r w:rsidR="004F2E0B">
              <w:rPr>
                <w:lang w:val="en-GB"/>
              </w:rPr>
              <w:t>ă</w:t>
            </w:r>
          </w:p>
        </w:tc>
        <w:tc>
          <w:tcPr>
            <w:tcW w:w="7938" w:type="dxa"/>
            <w:gridSpan w:val="13"/>
          </w:tcPr>
          <w:p w14:paraId="1FC246C3" w14:textId="0D8B853A" w:rsidR="0018283E" w:rsidRPr="00914225" w:rsidRDefault="0018283E" w:rsidP="003A064F">
            <w:pPr>
              <w:pStyle w:val="CVNormal"/>
              <w:ind w:left="0"/>
              <w:rPr>
                <w:rFonts w:cs="Arial"/>
              </w:rPr>
            </w:pPr>
            <w:bookmarkStart w:id="0" w:name="_GoBack"/>
            <w:bookmarkEnd w:id="0"/>
          </w:p>
        </w:tc>
      </w:tr>
      <w:tr w:rsidR="00914225" w14:paraId="7E8FE8CD" w14:textId="77777777" w:rsidTr="00F27C7D">
        <w:trPr>
          <w:gridAfter w:val="3"/>
          <w:wAfter w:w="2498" w:type="dxa"/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E529064" w14:textId="566B8551" w:rsidR="00914225" w:rsidRDefault="00914225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</w:t>
            </w:r>
            <w:r w:rsidR="004F2E0B">
              <w:rPr>
                <w:lang w:val="en-GB"/>
              </w:rPr>
              <w:t>fon</w:t>
            </w:r>
          </w:p>
        </w:tc>
        <w:tc>
          <w:tcPr>
            <w:tcW w:w="2124" w:type="dxa"/>
            <w:gridSpan w:val="4"/>
          </w:tcPr>
          <w:p w14:paraId="507A3B4C" w14:textId="3C82C9A1" w:rsidR="00914225" w:rsidRDefault="00914225" w:rsidP="00914225">
            <w:pPr>
              <w:pStyle w:val="CVHeading3"/>
              <w:tabs>
                <w:tab w:val="right" w:pos="1870"/>
              </w:tabs>
              <w:jc w:val="left"/>
              <w:rPr>
                <w:lang w:val="en-GB"/>
              </w:rPr>
            </w:pPr>
          </w:p>
        </w:tc>
        <w:tc>
          <w:tcPr>
            <w:tcW w:w="3316" w:type="dxa"/>
            <w:gridSpan w:val="6"/>
          </w:tcPr>
          <w:p w14:paraId="7C41ACD2" w14:textId="77777777" w:rsidR="00914225" w:rsidRPr="00907EF8" w:rsidRDefault="00914225" w:rsidP="00914225">
            <w:pPr>
              <w:pStyle w:val="CVNormal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18283E" w14:paraId="1DA1DC45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1E2EBB1" w14:textId="77777777" w:rsidR="0018283E" w:rsidRDefault="0018283E">
            <w:pPr>
              <w:pStyle w:val="CVHeading3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2978E2CF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3DAC9AEF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58BF7F7" w14:textId="77777777" w:rsidR="0018283E" w:rsidRDefault="0018283E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938" w:type="dxa"/>
            <w:gridSpan w:val="13"/>
          </w:tcPr>
          <w:p w14:paraId="45B4A1B6" w14:textId="007DEAE0" w:rsidR="0018283E" w:rsidRDefault="0018283E" w:rsidP="00907EF8">
            <w:pPr>
              <w:pStyle w:val="CVNormal"/>
              <w:rPr>
                <w:lang w:val="en-GB"/>
              </w:rPr>
            </w:pPr>
          </w:p>
        </w:tc>
      </w:tr>
      <w:tr w:rsidR="0018283E" w14:paraId="660E3EE9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1C0982B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749A7F30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2B9491E5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B904ED4" w14:textId="05392ED8" w:rsidR="0018283E" w:rsidRDefault="0018283E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</w:t>
            </w:r>
            <w:r w:rsidR="00486E24">
              <w:rPr>
                <w:lang w:val="en-GB"/>
              </w:rPr>
              <w:t>ț</w:t>
            </w:r>
            <w:r>
              <w:rPr>
                <w:lang w:val="en-GB"/>
              </w:rPr>
              <w:t>ionali</w:t>
            </w:r>
            <w:r w:rsidR="004F2E0B">
              <w:rPr>
                <w:lang w:val="en-GB"/>
              </w:rPr>
              <w:t>tate</w:t>
            </w:r>
          </w:p>
        </w:tc>
        <w:tc>
          <w:tcPr>
            <w:tcW w:w="7938" w:type="dxa"/>
            <w:gridSpan w:val="13"/>
          </w:tcPr>
          <w:p w14:paraId="7A2D0137" w14:textId="79A84E7D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3A5D8C6B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DADBBDB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0D0CAD3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FC92FFE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1E0A742" w14:textId="113F047D" w:rsidR="0018283E" w:rsidRDefault="004F2E0B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Data nașterii</w:t>
            </w:r>
          </w:p>
        </w:tc>
        <w:tc>
          <w:tcPr>
            <w:tcW w:w="7938" w:type="dxa"/>
            <w:gridSpan w:val="13"/>
          </w:tcPr>
          <w:p w14:paraId="127D6645" w14:textId="48D81DAD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67293DA6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144315B1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6CA3E8DC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5E2AF950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42F01B7" w14:textId="1B0D7457" w:rsidR="0018283E" w:rsidRDefault="004F2E0B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Sex</w:t>
            </w:r>
          </w:p>
        </w:tc>
        <w:tc>
          <w:tcPr>
            <w:tcW w:w="7938" w:type="dxa"/>
            <w:gridSpan w:val="13"/>
          </w:tcPr>
          <w:p w14:paraId="0A619F5A" w14:textId="25F75C6D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46B40C16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1AB660D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1776E17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876D9D" w14:paraId="09B3AEF3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5D6C6AC6" w14:textId="77777777" w:rsidR="00BE1131" w:rsidRDefault="00BE1131" w:rsidP="00F36488">
            <w:pPr>
              <w:pStyle w:val="CVSpacer"/>
              <w:ind w:left="0"/>
              <w:rPr>
                <w:sz w:val="20"/>
                <w:lang w:val="en-GB"/>
              </w:rPr>
            </w:pPr>
          </w:p>
          <w:p w14:paraId="23491542" w14:textId="0F8B4049" w:rsidR="00876D9D" w:rsidRPr="00DE6C27" w:rsidRDefault="008946D0" w:rsidP="00F36488">
            <w:pPr>
              <w:pStyle w:val="CVSpacer"/>
              <w:ind w:left="0"/>
              <w:rPr>
                <w:b/>
                <w:sz w:val="24"/>
                <w:szCs w:val="24"/>
                <w:lang w:val="en-GB"/>
              </w:rPr>
            </w:pPr>
            <w:r>
              <w:rPr>
                <w:sz w:val="20"/>
                <w:lang w:val="en-GB"/>
              </w:rPr>
              <w:t xml:space="preserve">  </w:t>
            </w:r>
            <w:r w:rsidR="00F36488">
              <w:rPr>
                <w:sz w:val="20"/>
                <w:lang w:val="en-GB"/>
              </w:rPr>
              <w:t xml:space="preserve">    </w:t>
            </w:r>
            <w:r w:rsidR="004F2E0B">
              <w:rPr>
                <w:sz w:val="20"/>
                <w:lang w:val="en-GB"/>
              </w:rPr>
              <w:t xml:space="preserve">        </w:t>
            </w:r>
            <w:r w:rsidR="004F2E0B">
              <w:rPr>
                <w:b/>
                <w:sz w:val="24"/>
                <w:szCs w:val="24"/>
                <w:lang w:val="en-GB"/>
              </w:rPr>
              <w:t>Experiență de voluntariat</w:t>
            </w:r>
          </w:p>
        </w:tc>
        <w:tc>
          <w:tcPr>
            <w:tcW w:w="7938" w:type="dxa"/>
            <w:gridSpan w:val="13"/>
          </w:tcPr>
          <w:p w14:paraId="45C14AF6" w14:textId="77777777" w:rsidR="00CB6D17" w:rsidRDefault="00CB6D17">
            <w:pPr>
              <w:pStyle w:val="CVSpacer"/>
              <w:rPr>
                <w:sz w:val="20"/>
                <w:lang w:val="en-GB"/>
              </w:rPr>
            </w:pPr>
          </w:p>
          <w:p w14:paraId="23658BDF" w14:textId="77777777" w:rsidR="00325F70" w:rsidRPr="005E5914" w:rsidRDefault="00CB6D17" w:rsidP="00325F70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876D9D" w14:paraId="0434F64A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D4B57F3" w14:textId="77777777" w:rsidR="001D1234" w:rsidRPr="00DE6C27" w:rsidRDefault="001D1234" w:rsidP="003A064F">
            <w:pPr>
              <w:pStyle w:val="CVSpacer"/>
              <w:ind w:left="0"/>
              <w:jc w:val="right"/>
              <w:rPr>
                <w:rFonts w:cs="Arial"/>
                <w:sz w:val="20"/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5E79DD8B" w14:textId="77777777" w:rsidR="00C316DC" w:rsidRPr="001D1234" w:rsidRDefault="00C316DC" w:rsidP="001D1234">
            <w:pPr>
              <w:rPr>
                <w:lang w:val="en-GB"/>
              </w:rPr>
            </w:pPr>
          </w:p>
        </w:tc>
      </w:tr>
      <w:tr w:rsidR="007E23FE" w14:paraId="341A4FFE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ED931B9" w14:textId="77777777" w:rsidR="001D1234" w:rsidRDefault="001D1234" w:rsidP="001B78A0">
            <w:pPr>
              <w:pStyle w:val="CVSpacer"/>
              <w:ind w:left="0"/>
              <w:rPr>
                <w:sz w:val="20"/>
                <w:lang w:val="en-GB"/>
              </w:rPr>
            </w:pPr>
          </w:p>
          <w:p w14:paraId="6D5572ED" w14:textId="77777777" w:rsidR="00C96DA0" w:rsidRDefault="00C96DA0" w:rsidP="001D1234">
            <w:pPr>
              <w:pStyle w:val="CVSpacer"/>
              <w:jc w:val="right"/>
              <w:rPr>
                <w:sz w:val="20"/>
                <w:lang w:val="en-GB"/>
              </w:rPr>
            </w:pPr>
          </w:p>
          <w:p w14:paraId="0226DD85" w14:textId="77777777" w:rsidR="00C96DA0" w:rsidRDefault="00C96DA0" w:rsidP="00F27C7D">
            <w:pPr>
              <w:pStyle w:val="CVSpacer"/>
              <w:jc w:val="center"/>
              <w:rPr>
                <w:b/>
                <w:sz w:val="20"/>
                <w:lang w:val="en-GB"/>
              </w:rPr>
            </w:pPr>
          </w:p>
          <w:p w14:paraId="280CEEB1" w14:textId="5D899F4D" w:rsidR="00C96DA0" w:rsidRDefault="0065760E" w:rsidP="001D1234">
            <w:pPr>
              <w:pStyle w:val="CVSpacer"/>
              <w:jc w:val="right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Perioada</w:t>
            </w:r>
          </w:p>
          <w:p w14:paraId="6999AFAB" w14:textId="77777777" w:rsidR="00AD2C28" w:rsidRDefault="00AD2C28" w:rsidP="001D1234">
            <w:pPr>
              <w:pStyle w:val="CVSpacer"/>
              <w:jc w:val="right"/>
              <w:rPr>
                <w:b/>
                <w:sz w:val="20"/>
                <w:lang w:val="en-GB"/>
              </w:rPr>
            </w:pPr>
          </w:p>
          <w:p w14:paraId="132DB8B3" w14:textId="6EDCB6EB" w:rsidR="00C96DA0" w:rsidRDefault="004F2E0B" w:rsidP="001D1234">
            <w:pPr>
              <w:pStyle w:val="CVSpacer"/>
              <w:jc w:val="righ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Funcția sa</w:t>
            </w:r>
            <w:r w:rsidR="00AD2C28">
              <w:rPr>
                <w:sz w:val="20"/>
                <w:lang w:val="en-GB"/>
              </w:rPr>
              <w:t>u postul ocupat</w:t>
            </w:r>
          </w:p>
          <w:p w14:paraId="6E202C67" w14:textId="0C5EA61B" w:rsidR="004C5352" w:rsidRPr="00C316DC" w:rsidRDefault="00AD2C28" w:rsidP="00AD2C28">
            <w:pPr>
              <w:pStyle w:val="CVSpacer"/>
              <w:ind w:left="0"/>
              <w:rPr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 xml:space="preserve">                                             </w:t>
            </w:r>
            <w:r>
              <w:rPr>
                <w:sz w:val="20"/>
                <w:lang w:val="en-GB"/>
              </w:rPr>
              <w:t>Tip de sector</w:t>
            </w:r>
          </w:p>
          <w:p w14:paraId="6354670C" w14:textId="77777777" w:rsidR="004C5352" w:rsidRPr="00C96DA0" w:rsidRDefault="004C5352" w:rsidP="004C5352">
            <w:pPr>
              <w:pStyle w:val="CVSpacer"/>
              <w:ind w:left="0"/>
              <w:rPr>
                <w:b/>
                <w:sz w:val="20"/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38022C79" w14:textId="77777777" w:rsidR="00C96DA0" w:rsidRPr="00C316DC" w:rsidRDefault="00C96DA0" w:rsidP="00C316DC">
            <w:pPr>
              <w:rPr>
                <w:lang w:val="en-GB"/>
              </w:rPr>
            </w:pPr>
          </w:p>
          <w:p w14:paraId="4670F420" w14:textId="77777777" w:rsidR="00C96DA0" w:rsidRDefault="00C96DA0" w:rsidP="00C96DA0">
            <w:pPr>
              <w:rPr>
                <w:lang w:val="en-GB"/>
              </w:rPr>
            </w:pPr>
          </w:p>
          <w:p w14:paraId="7652451D" w14:textId="77777777" w:rsidR="00C96DA0" w:rsidRDefault="00C96DA0" w:rsidP="00C96DA0">
            <w:pPr>
              <w:rPr>
                <w:lang w:val="en-GB"/>
              </w:rPr>
            </w:pPr>
          </w:p>
          <w:p w14:paraId="4D327367" w14:textId="394103E2" w:rsidR="00C96DA0" w:rsidRPr="002802BF" w:rsidRDefault="004C5352" w:rsidP="00C96DA0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="003A064F">
              <w:rPr>
                <w:lang w:val="en-GB"/>
              </w:rPr>
              <w:t>Septemb</w:t>
            </w:r>
            <w:r w:rsidR="004F2E0B">
              <w:rPr>
                <w:lang w:val="en-GB"/>
              </w:rPr>
              <w:t xml:space="preserve">rie </w:t>
            </w:r>
            <w:r w:rsidR="003A064F">
              <w:rPr>
                <w:lang w:val="en-GB"/>
              </w:rPr>
              <w:t>2012</w:t>
            </w:r>
            <w:r w:rsidR="004F2E0B">
              <w:rPr>
                <w:lang w:val="en-GB"/>
              </w:rPr>
              <w:t xml:space="preserve"> – Septembrie 2020</w:t>
            </w:r>
          </w:p>
          <w:p w14:paraId="238218A7" w14:textId="6C986E33" w:rsidR="007E23FE" w:rsidRDefault="003A064F" w:rsidP="00C96DA0">
            <w:pPr>
              <w:rPr>
                <w:lang w:val="en-GB"/>
              </w:rPr>
            </w:pPr>
            <w:r>
              <w:rPr>
                <w:lang w:val="en-GB"/>
              </w:rPr>
              <w:t xml:space="preserve">  Rotaract Club Timi</w:t>
            </w:r>
            <w:r w:rsidR="00486E24">
              <w:rPr>
                <w:lang w:val="en-GB"/>
              </w:rPr>
              <w:t>ș</w:t>
            </w:r>
            <w:r>
              <w:rPr>
                <w:lang w:val="en-GB"/>
              </w:rPr>
              <w:t>oara</w:t>
            </w:r>
          </w:p>
          <w:p w14:paraId="50F8772A" w14:textId="11E4973C" w:rsidR="003A064F" w:rsidRDefault="003A064F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Memb</w:t>
            </w:r>
            <w:r w:rsidR="004F2E0B">
              <w:rPr>
                <w:lang w:val="en-GB"/>
              </w:rPr>
              <w:t>ru</w:t>
            </w:r>
          </w:p>
          <w:p w14:paraId="67005E72" w14:textId="3CC62984" w:rsidR="004C5352" w:rsidRDefault="004C5352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Volunt</w:t>
            </w:r>
            <w:r w:rsidR="004F2E0B">
              <w:rPr>
                <w:lang w:val="en-GB"/>
              </w:rPr>
              <w:t>ar</w:t>
            </w:r>
            <w:r w:rsidR="00AD2C28">
              <w:rPr>
                <w:lang w:val="en-GB"/>
              </w:rPr>
              <w:t>iat</w:t>
            </w:r>
          </w:p>
          <w:p w14:paraId="1434339A" w14:textId="77777777" w:rsidR="004C5352" w:rsidRDefault="004C5352" w:rsidP="004C5352">
            <w:pPr>
              <w:rPr>
                <w:lang w:val="en-GB"/>
              </w:rPr>
            </w:pPr>
          </w:p>
          <w:p w14:paraId="31AC5BE9" w14:textId="77777777" w:rsidR="004C5352" w:rsidRPr="00C316DC" w:rsidRDefault="008B4EB5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</w:p>
          <w:p w14:paraId="3C4EBFA1" w14:textId="77777777" w:rsidR="004C5352" w:rsidRPr="004C5352" w:rsidRDefault="004C5352" w:rsidP="004C5352">
            <w:pPr>
              <w:rPr>
                <w:lang w:val="en-GB"/>
              </w:rPr>
            </w:pPr>
          </w:p>
        </w:tc>
      </w:tr>
      <w:tr w:rsidR="0018283E" w14:paraId="2FCB8C8E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0A5994D" w14:textId="3970BD74" w:rsidR="004C5352" w:rsidRPr="001405F7" w:rsidRDefault="004C5352" w:rsidP="00F27C7D">
            <w:pPr>
              <w:jc w:val="right"/>
              <w:rPr>
                <w:b/>
                <w:sz w:val="24"/>
                <w:szCs w:val="24"/>
              </w:rPr>
            </w:pPr>
            <w:r w:rsidRPr="001405F7">
              <w:rPr>
                <w:b/>
                <w:sz w:val="24"/>
                <w:szCs w:val="24"/>
              </w:rPr>
              <w:t xml:space="preserve"> </w:t>
            </w:r>
            <w:r w:rsidR="00F27C7D" w:rsidRPr="001405F7">
              <w:rPr>
                <w:b/>
                <w:sz w:val="24"/>
                <w:szCs w:val="24"/>
              </w:rPr>
              <w:t>Educație și formare</w:t>
            </w:r>
          </w:p>
          <w:p w14:paraId="2FAD162C" w14:textId="77777777" w:rsidR="0065760E" w:rsidRPr="001405F7" w:rsidRDefault="0065760E" w:rsidP="004C5352">
            <w:pPr>
              <w:jc w:val="center"/>
              <w:rPr>
                <w:b/>
              </w:rPr>
            </w:pPr>
            <w:r w:rsidRPr="001405F7">
              <w:rPr>
                <w:b/>
              </w:rPr>
              <w:t xml:space="preserve">                          </w:t>
            </w:r>
          </w:p>
          <w:p w14:paraId="5BF6E2EE" w14:textId="49E77E27" w:rsidR="004C5352" w:rsidRPr="001405F7" w:rsidRDefault="0065760E" w:rsidP="004C5352">
            <w:pPr>
              <w:jc w:val="center"/>
              <w:rPr>
                <w:b/>
              </w:rPr>
            </w:pPr>
            <w:r w:rsidRPr="001405F7">
              <w:rPr>
                <w:b/>
              </w:rPr>
              <w:t xml:space="preserve">                                             Perioada</w:t>
            </w:r>
          </w:p>
          <w:p w14:paraId="296CBB00" w14:textId="445C33CB" w:rsidR="00F5452A" w:rsidRPr="001405F7" w:rsidRDefault="004C5352" w:rsidP="004C5352">
            <w:pPr>
              <w:rPr>
                <w:b/>
              </w:rPr>
            </w:pPr>
            <w:r w:rsidRPr="001405F7">
              <w:rPr>
                <w:b/>
              </w:rPr>
              <w:t xml:space="preserve">                         </w:t>
            </w:r>
            <w:r w:rsidR="008B4EB5" w:rsidRPr="001405F7">
              <w:rPr>
                <w:b/>
              </w:rPr>
              <w:t xml:space="preserve">                               </w:t>
            </w:r>
          </w:p>
          <w:p w14:paraId="24C71C75" w14:textId="479751AF" w:rsidR="008B4EB5" w:rsidRPr="001405F7" w:rsidRDefault="00F5452A" w:rsidP="0065760E">
            <w:r w:rsidRPr="001405F7">
              <w:t xml:space="preserve">                                               Profi</w:t>
            </w:r>
            <w:r w:rsidR="0065760E" w:rsidRPr="001405F7">
              <w:t xml:space="preserve">l </w:t>
            </w:r>
            <w:r w:rsidR="00AD2C28" w:rsidRPr="001405F7">
              <w:t>Liceu</w:t>
            </w:r>
          </w:p>
          <w:p w14:paraId="059B78C4" w14:textId="77777777" w:rsidR="00C316DC" w:rsidRPr="001405F7" w:rsidRDefault="008B4EB5" w:rsidP="008B4EB5">
            <w:pPr>
              <w:jc w:val="center"/>
              <w:rPr>
                <w:b/>
              </w:rPr>
            </w:pPr>
            <w:r w:rsidRPr="001405F7">
              <w:rPr>
                <w:b/>
              </w:rPr>
              <w:t xml:space="preserve">                     </w:t>
            </w:r>
          </w:p>
          <w:p w14:paraId="12387FF1" w14:textId="77777777" w:rsidR="0065760E" w:rsidRPr="001405F7" w:rsidRDefault="008B4EB5" w:rsidP="008B4EB5">
            <w:pPr>
              <w:jc w:val="center"/>
              <w:rPr>
                <w:b/>
              </w:rPr>
            </w:pPr>
            <w:r w:rsidRPr="001405F7">
              <w:rPr>
                <w:b/>
              </w:rPr>
              <w:t xml:space="preserve">       </w:t>
            </w:r>
            <w:r w:rsidR="0065760E" w:rsidRPr="001405F7">
              <w:rPr>
                <w:b/>
              </w:rPr>
              <w:t xml:space="preserve">                                       </w:t>
            </w:r>
          </w:p>
          <w:p w14:paraId="3874BCE3" w14:textId="7611D8F0" w:rsidR="00C316DC" w:rsidRPr="00F27C7D" w:rsidRDefault="0065760E" w:rsidP="0065760E">
            <w:pPr>
              <w:rPr>
                <w:b/>
                <w:lang w:val="fr-FR"/>
              </w:rPr>
            </w:pPr>
            <w:r w:rsidRPr="001405F7">
              <w:rPr>
                <w:b/>
              </w:rPr>
              <w:t xml:space="preserve">                                                  </w:t>
            </w:r>
            <w:r w:rsidRPr="00F27C7D">
              <w:rPr>
                <w:b/>
                <w:lang w:val="fr-FR"/>
              </w:rPr>
              <w:t>Perioada</w:t>
            </w:r>
          </w:p>
          <w:p w14:paraId="717F2774" w14:textId="0C4FEE05" w:rsidR="00C316DC" w:rsidRPr="00F27C7D" w:rsidRDefault="00C316DC" w:rsidP="008B4EB5">
            <w:pPr>
              <w:jc w:val="center"/>
              <w:rPr>
                <w:b/>
                <w:lang w:val="fr-FR"/>
              </w:rPr>
            </w:pPr>
            <w:r w:rsidRPr="00F27C7D">
              <w:rPr>
                <w:b/>
                <w:lang w:val="fr-FR"/>
              </w:rPr>
              <w:t xml:space="preserve">                                                    </w:t>
            </w:r>
          </w:p>
          <w:p w14:paraId="5E23CF48" w14:textId="0BA74B25" w:rsidR="00D748CA" w:rsidRPr="00F27C7D" w:rsidRDefault="00D748CA" w:rsidP="00D748CA">
            <w:pPr>
              <w:rPr>
                <w:lang w:val="fr-FR"/>
              </w:rPr>
            </w:pPr>
            <w:r w:rsidRPr="00F27C7D">
              <w:rPr>
                <w:lang w:val="fr-FR"/>
              </w:rPr>
              <w:t xml:space="preserve">Numele </w:t>
            </w:r>
            <w:r>
              <w:rPr>
                <w:lang w:val="ro-RO"/>
              </w:rPr>
              <w:t>și</w:t>
            </w:r>
            <w:r w:rsidRPr="00F27C7D">
              <w:rPr>
                <w:lang w:val="fr-FR"/>
              </w:rPr>
              <w:t xml:space="preserve"> tipul institu</w:t>
            </w:r>
            <w:r>
              <w:rPr>
                <w:lang w:val="ro-RO"/>
              </w:rPr>
              <w:t>ți</w:t>
            </w:r>
            <w:r w:rsidRPr="00F27C7D">
              <w:rPr>
                <w:lang w:val="fr-FR"/>
              </w:rPr>
              <w:t xml:space="preserve">ei de </w:t>
            </w:r>
            <w:r>
              <w:rPr>
                <w:lang w:val="ro-RO"/>
              </w:rPr>
              <w:t>învățământ</w:t>
            </w:r>
            <w:r w:rsidRPr="00F27C7D">
              <w:rPr>
                <w:lang w:val="fr-FR"/>
              </w:rPr>
              <w:t xml:space="preserve">/ furnizorului de formare </w:t>
            </w:r>
          </w:p>
          <w:p w14:paraId="361988EC" w14:textId="1ED3D3DA" w:rsidR="00C316DC" w:rsidRPr="00F27C7D" w:rsidRDefault="00C316DC" w:rsidP="00F77AC3">
            <w:pPr>
              <w:rPr>
                <w:b/>
                <w:lang w:val="fr-FR"/>
              </w:rPr>
            </w:pPr>
          </w:p>
          <w:p w14:paraId="1FD91E66" w14:textId="77777777" w:rsidR="0065760E" w:rsidRPr="00F27C7D" w:rsidRDefault="00C316DC" w:rsidP="008B4EB5">
            <w:pPr>
              <w:rPr>
                <w:lang w:val="fr-FR"/>
              </w:rPr>
            </w:pPr>
            <w:r w:rsidRPr="00F27C7D">
              <w:rPr>
                <w:lang w:val="fr-FR"/>
              </w:rPr>
              <w:t xml:space="preserve">                  </w:t>
            </w:r>
            <w:r w:rsidR="0065760E" w:rsidRPr="00F27C7D">
              <w:rPr>
                <w:lang w:val="fr-FR"/>
              </w:rPr>
              <w:t xml:space="preserve">                             </w:t>
            </w:r>
            <w:r w:rsidRPr="00F27C7D">
              <w:rPr>
                <w:lang w:val="fr-FR"/>
              </w:rPr>
              <w:t xml:space="preserve"> </w:t>
            </w:r>
          </w:p>
          <w:p w14:paraId="0A88208D" w14:textId="2B0A6451" w:rsidR="00DE0840" w:rsidRDefault="0065760E" w:rsidP="008B4EB5">
            <w:pPr>
              <w:rPr>
                <w:lang w:val="en-GB"/>
              </w:rPr>
            </w:pPr>
            <w:r w:rsidRPr="00F27C7D">
              <w:rPr>
                <w:lang w:val="fr-FR"/>
              </w:rPr>
              <w:t xml:space="preserve">                                                 </w:t>
            </w:r>
            <w:r w:rsidR="00C316DC" w:rsidRPr="00F27C7D">
              <w:rPr>
                <w:lang w:val="fr-FR"/>
              </w:rPr>
              <w:t xml:space="preserve"> </w:t>
            </w:r>
            <w:r>
              <w:rPr>
                <w:b/>
                <w:lang w:val="en-GB"/>
              </w:rPr>
              <w:t>Perioada</w:t>
            </w:r>
          </w:p>
          <w:p w14:paraId="380B425B" w14:textId="0FCB8239" w:rsidR="005A49FD" w:rsidRPr="004C5352" w:rsidRDefault="00DE0840" w:rsidP="008B4EB5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</w:t>
            </w:r>
          </w:p>
        </w:tc>
        <w:tc>
          <w:tcPr>
            <w:tcW w:w="7938" w:type="dxa"/>
            <w:gridSpan w:val="13"/>
          </w:tcPr>
          <w:p w14:paraId="22FD78D9" w14:textId="77777777" w:rsidR="004C5352" w:rsidRPr="004C5352" w:rsidRDefault="004C5352" w:rsidP="004C5352">
            <w:pPr>
              <w:rPr>
                <w:lang w:val="en-GB"/>
              </w:rPr>
            </w:pPr>
          </w:p>
          <w:p w14:paraId="7111E3DD" w14:textId="77777777" w:rsidR="004C5352" w:rsidRPr="004C5352" w:rsidRDefault="004C5352" w:rsidP="004C5352">
            <w:pPr>
              <w:rPr>
                <w:lang w:val="en-GB"/>
              </w:rPr>
            </w:pPr>
          </w:p>
          <w:p w14:paraId="565F769E" w14:textId="2AB52172" w:rsidR="008B4EB5" w:rsidRDefault="00F5452A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Septemb</w:t>
            </w:r>
            <w:r w:rsidR="00D748CA">
              <w:rPr>
                <w:lang w:val="en-GB"/>
              </w:rPr>
              <w:t>rie</w:t>
            </w:r>
            <w:r>
              <w:rPr>
                <w:lang w:val="en-GB"/>
              </w:rPr>
              <w:t xml:space="preserve"> 200</w:t>
            </w:r>
            <w:r w:rsidR="00E16F35">
              <w:rPr>
                <w:lang w:val="en-GB"/>
              </w:rPr>
              <w:t>6</w:t>
            </w:r>
            <w:r>
              <w:rPr>
                <w:lang w:val="en-GB"/>
              </w:rPr>
              <w:t>-2010</w:t>
            </w:r>
          </w:p>
          <w:p w14:paraId="27566371" w14:textId="640B4069" w:rsidR="00F5452A" w:rsidRDefault="00F5452A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="00D748CA">
              <w:rPr>
                <w:lang w:val="en-GB"/>
              </w:rPr>
              <w:t>Științe ale Naturii</w:t>
            </w:r>
          </w:p>
          <w:p w14:paraId="3831A9F0" w14:textId="678EF684" w:rsidR="00C316DC" w:rsidRPr="00D748CA" w:rsidRDefault="00F77AC3" w:rsidP="00F5452A">
            <w:pPr>
              <w:rPr>
                <w:lang w:val="ro-RO"/>
              </w:rPr>
            </w:pPr>
            <w:r>
              <w:rPr>
                <w:lang w:val="en-GB"/>
              </w:rPr>
              <w:t xml:space="preserve">   </w:t>
            </w:r>
            <w:r w:rsidR="00D748CA">
              <w:rPr>
                <w:lang w:val="en-GB"/>
              </w:rPr>
              <w:t xml:space="preserve">Colegiul Național </w:t>
            </w:r>
            <w:r w:rsidR="00D748CA">
              <w:t>“</w:t>
            </w:r>
            <w:r w:rsidR="00D748CA">
              <w:rPr>
                <w:lang w:val="ro-RO"/>
              </w:rPr>
              <w:t xml:space="preserve"> C.D. Loga </w:t>
            </w:r>
            <w:r w:rsidR="00D748CA">
              <w:t>“ T</w:t>
            </w:r>
            <w:r w:rsidR="00D748CA">
              <w:rPr>
                <w:lang w:val="ro-RO"/>
              </w:rPr>
              <w:t>imișoara</w:t>
            </w:r>
          </w:p>
          <w:p w14:paraId="64512564" w14:textId="77777777" w:rsidR="00C316DC" w:rsidRDefault="00C316DC" w:rsidP="00F5452A">
            <w:pPr>
              <w:rPr>
                <w:lang w:val="en-GB"/>
              </w:rPr>
            </w:pPr>
          </w:p>
          <w:p w14:paraId="181458EE" w14:textId="77777777" w:rsidR="00C316DC" w:rsidRDefault="00C316DC" w:rsidP="00F5452A">
            <w:pPr>
              <w:rPr>
                <w:lang w:val="en-GB"/>
              </w:rPr>
            </w:pPr>
          </w:p>
          <w:p w14:paraId="5FA44FA4" w14:textId="5022872B" w:rsidR="00C316DC" w:rsidRDefault="00C316DC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Septemb</w:t>
            </w:r>
            <w:r w:rsidR="00D748CA">
              <w:rPr>
                <w:lang w:val="en-GB"/>
              </w:rPr>
              <w:t>rie</w:t>
            </w:r>
            <w:r>
              <w:rPr>
                <w:lang w:val="en-GB"/>
              </w:rPr>
              <w:t xml:space="preserve"> 2010- 2016 </w:t>
            </w:r>
          </w:p>
          <w:p w14:paraId="3D9034B9" w14:textId="77777777" w:rsidR="00C316DC" w:rsidRDefault="00C316DC" w:rsidP="00F5452A">
            <w:pPr>
              <w:rPr>
                <w:lang w:val="en-GB"/>
              </w:rPr>
            </w:pPr>
          </w:p>
          <w:p w14:paraId="6043777E" w14:textId="4C0E6148" w:rsidR="00C316DC" w:rsidRPr="00DE0840" w:rsidRDefault="00F77AC3" w:rsidP="00F5452A">
            <w:pPr>
              <w:rPr>
                <w:lang w:val="ro-RO"/>
              </w:rPr>
            </w:pPr>
            <w:r>
              <w:rPr>
                <w:lang w:val="en-GB"/>
              </w:rPr>
              <w:t xml:space="preserve">   </w:t>
            </w:r>
            <w:r w:rsidR="00A430E9">
              <w:rPr>
                <w:lang w:val="en-GB"/>
              </w:rPr>
              <w:t xml:space="preserve">Universitatea de Medicină și Farmacie </w:t>
            </w:r>
            <w:r w:rsidR="00DE0840">
              <w:t xml:space="preserve">“ </w:t>
            </w:r>
            <w:r w:rsidR="00DE0840">
              <w:rPr>
                <w:lang w:val="ro-RO"/>
              </w:rPr>
              <w:t>Victor Babeș</w:t>
            </w:r>
            <w:r w:rsidR="00DE0840">
              <w:t xml:space="preserve"> “ </w:t>
            </w:r>
            <w:r w:rsidR="00DE0840">
              <w:rPr>
                <w:lang w:val="ro-RO"/>
              </w:rPr>
              <w:t>Timișoara</w:t>
            </w:r>
          </w:p>
          <w:p w14:paraId="174C1842" w14:textId="77777777" w:rsidR="005A49FD" w:rsidRDefault="005A49FD" w:rsidP="00F5452A">
            <w:pPr>
              <w:rPr>
                <w:lang w:val="en-GB"/>
              </w:rPr>
            </w:pPr>
          </w:p>
          <w:p w14:paraId="5D4B5CA3" w14:textId="77777777" w:rsidR="005A49FD" w:rsidRDefault="005A49FD" w:rsidP="00F5452A">
            <w:pPr>
              <w:rPr>
                <w:lang w:val="en-GB"/>
              </w:rPr>
            </w:pPr>
          </w:p>
          <w:p w14:paraId="2F2DD00D" w14:textId="77777777" w:rsidR="005A49FD" w:rsidRDefault="005A49FD" w:rsidP="00F5452A">
            <w:pPr>
              <w:rPr>
                <w:lang w:val="en-GB"/>
              </w:rPr>
            </w:pPr>
          </w:p>
          <w:p w14:paraId="0B935FB6" w14:textId="5A35E3BD" w:rsidR="00F77AC3" w:rsidRPr="004C5352" w:rsidRDefault="00F77AC3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="00DE0840">
              <w:rPr>
                <w:lang w:val="en-GB"/>
              </w:rPr>
              <w:t>Ianuarie</w:t>
            </w:r>
            <w:r w:rsidR="005A49FD">
              <w:rPr>
                <w:lang w:val="en-GB"/>
              </w:rPr>
              <w:t xml:space="preserve"> 2017</w:t>
            </w:r>
            <w:r w:rsidR="00DE0840">
              <w:rPr>
                <w:lang w:val="en-GB"/>
              </w:rPr>
              <w:t xml:space="preserve"> </w:t>
            </w:r>
            <w:r w:rsidR="005A49FD">
              <w:rPr>
                <w:lang w:val="en-GB"/>
              </w:rPr>
              <w:t>-</w:t>
            </w:r>
            <w:r w:rsidR="00DE0840">
              <w:rPr>
                <w:lang w:val="en-GB"/>
              </w:rPr>
              <w:t xml:space="preserve"> Ianuarie 2022</w:t>
            </w:r>
          </w:p>
        </w:tc>
      </w:tr>
      <w:tr w:rsidR="0018283E" w14:paraId="0ACDFFA1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EDBE958" w14:textId="77777777" w:rsidR="00F77AC3" w:rsidRPr="00F27C7D" w:rsidRDefault="00F77AC3" w:rsidP="00F77AC3">
            <w:pPr>
              <w:rPr>
                <w:lang w:val="fr-FR"/>
              </w:rPr>
            </w:pPr>
          </w:p>
          <w:p w14:paraId="6F7087DE" w14:textId="77777777" w:rsidR="0018283E" w:rsidRPr="00F27C7D" w:rsidRDefault="00A430E9" w:rsidP="00A430E9">
            <w:pPr>
              <w:pStyle w:val="CVSpacer"/>
              <w:ind w:left="0"/>
              <w:rPr>
                <w:sz w:val="20"/>
                <w:lang w:val="fr-FR"/>
              </w:rPr>
            </w:pPr>
            <w:r w:rsidRPr="00F27C7D">
              <w:rPr>
                <w:sz w:val="20"/>
                <w:lang w:val="fr-FR"/>
              </w:rPr>
              <w:t xml:space="preserve">Numele </w:t>
            </w:r>
            <w:r w:rsidRPr="00A430E9">
              <w:rPr>
                <w:sz w:val="20"/>
                <w:lang w:val="ro-RO"/>
              </w:rPr>
              <w:t>și</w:t>
            </w:r>
            <w:r w:rsidRPr="00F27C7D">
              <w:rPr>
                <w:sz w:val="20"/>
                <w:lang w:val="fr-FR"/>
              </w:rPr>
              <w:t xml:space="preserve"> tipul institu</w:t>
            </w:r>
            <w:r w:rsidRPr="00A430E9">
              <w:rPr>
                <w:sz w:val="20"/>
                <w:lang w:val="ro-RO"/>
              </w:rPr>
              <w:t>ți</w:t>
            </w:r>
            <w:r w:rsidRPr="00F27C7D">
              <w:rPr>
                <w:sz w:val="20"/>
                <w:lang w:val="fr-FR"/>
              </w:rPr>
              <w:t>ei d</w:t>
            </w:r>
            <w:r>
              <w:rPr>
                <w:sz w:val="20"/>
                <w:lang w:val="ro-RO"/>
              </w:rPr>
              <w:t xml:space="preserve">e </w:t>
            </w:r>
            <w:r w:rsidRPr="00A430E9">
              <w:rPr>
                <w:sz w:val="20"/>
                <w:lang w:val="ro-RO"/>
              </w:rPr>
              <w:t>învățământ</w:t>
            </w:r>
            <w:r w:rsidRPr="00F27C7D">
              <w:rPr>
                <w:sz w:val="20"/>
                <w:lang w:val="fr-FR"/>
              </w:rPr>
              <w:t xml:space="preserve">/ furnizorului de formare </w:t>
            </w:r>
          </w:p>
          <w:p w14:paraId="7733386D" w14:textId="77777777" w:rsidR="00FC675E" w:rsidRPr="00F27C7D" w:rsidRDefault="00FC675E" w:rsidP="00A430E9">
            <w:pPr>
              <w:pStyle w:val="CVSpacer"/>
              <w:ind w:left="0"/>
              <w:rPr>
                <w:sz w:val="20"/>
                <w:lang w:val="fr-FR"/>
              </w:rPr>
            </w:pPr>
          </w:p>
          <w:p w14:paraId="4E4425C2" w14:textId="73ED645F" w:rsidR="00FC675E" w:rsidRPr="004C5352" w:rsidRDefault="006F7F03" w:rsidP="00A430E9">
            <w:pPr>
              <w:pStyle w:val="CVSpacer"/>
              <w:ind w:left="0"/>
              <w:rPr>
                <w:sz w:val="20"/>
                <w:lang w:val="en-GB"/>
              </w:rPr>
            </w:pPr>
            <w:r w:rsidRPr="00F27C7D">
              <w:rPr>
                <w:sz w:val="20"/>
                <w:lang w:val="fr-FR"/>
              </w:rPr>
              <w:t xml:space="preserve">                </w:t>
            </w:r>
            <w:r w:rsidR="00FC675E" w:rsidRPr="00FC675E">
              <w:rPr>
                <w:sz w:val="20"/>
                <w:lang w:val="en-GB"/>
              </w:rPr>
              <w:t>Calificarea / diploma obţinută</w:t>
            </w:r>
          </w:p>
        </w:tc>
        <w:tc>
          <w:tcPr>
            <w:tcW w:w="7938" w:type="dxa"/>
            <w:gridSpan w:val="13"/>
          </w:tcPr>
          <w:p w14:paraId="27696064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  <w:p w14:paraId="10A398CC" w14:textId="77777777" w:rsidR="00F77AC3" w:rsidRPr="00F27C7D" w:rsidRDefault="00F77AC3">
            <w:pPr>
              <w:pStyle w:val="CVSpacer"/>
              <w:rPr>
                <w:lang w:val="fr-FR"/>
              </w:rPr>
            </w:pPr>
          </w:p>
          <w:p w14:paraId="6F2993FC" w14:textId="77777777" w:rsidR="00F77AC3" w:rsidRPr="00F27C7D" w:rsidRDefault="00F77AC3">
            <w:pPr>
              <w:pStyle w:val="CVSpacer"/>
              <w:rPr>
                <w:lang w:val="fr-FR"/>
              </w:rPr>
            </w:pPr>
          </w:p>
          <w:p w14:paraId="291F2E7F" w14:textId="77777777" w:rsidR="00F77AC3" w:rsidRPr="00F27C7D" w:rsidRDefault="00F77AC3">
            <w:pPr>
              <w:pStyle w:val="CVSpacer"/>
              <w:rPr>
                <w:lang w:val="fr-FR"/>
              </w:rPr>
            </w:pPr>
          </w:p>
          <w:p w14:paraId="2C479308" w14:textId="77777777" w:rsidR="00F77AC3" w:rsidRPr="00F27C7D" w:rsidRDefault="00F77AC3">
            <w:pPr>
              <w:pStyle w:val="CVSpacer"/>
              <w:rPr>
                <w:lang w:val="fr-FR"/>
              </w:rPr>
            </w:pPr>
          </w:p>
          <w:p w14:paraId="50E06C07" w14:textId="77777777" w:rsidR="00F77AC3" w:rsidRPr="00F27C7D" w:rsidRDefault="00F77AC3">
            <w:pPr>
              <w:pStyle w:val="CVSpacer"/>
              <w:rPr>
                <w:lang w:val="fr-FR"/>
              </w:rPr>
            </w:pPr>
          </w:p>
          <w:p w14:paraId="4C9D2561" w14:textId="5EB722C5" w:rsidR="00F77AC3" w:rsidRPr="00F27C7D" w:rsidRDefault="00DE0840">
            <w:pPr>
              <w:pStyle w:val="CVSpacer"/>
              <w:rPr>
                <w:sz w:val="20"/>
                <w:lang w:val="fr-FR"/>
              </w:rPr>
            </w:pPr>
            <w:r w:rsidRPr="00F27C7D">
              <w:rPr>
                <w:sz w:val="20"/>
                <w:lang w:val="fr-FR"/>
              </w:rPr>
              <w:t>Ministerul Sănăt</w:t>
            </w:r>
            <w:r w:rsidR="00486E24" w:rsidRPr="00F27C7D">
              <w:rPr>
                <w:sz w:val="20"/>
                <w:lang w:val="fr-FR"/>
              </w:rPr>
              <w:t>ă</w:t>
            </w:r>
            <w:r w:rsidRPr="00F27C7D">
              <w:rPr>
                <w:sz w:val="20"/>
                <w:lang w:val="fr-FR"/>
              </w:rPr>
              <w:t>ții</w:t>
            </w:r>
          </w:p>
          <w:p w14:paraId="43AFD61A" w14:textId="2DEF97C9" w:rsidR="00B2545C" w:rsidRPr="00FC675E" w:rsidRDefault="00FC675E">
            <w:pPr>
              <w:pStyle w:val="CVSpacer"/>
              <w:rPr>
                <w:sz w:val="20"/>
                <w:lang w:val="ro-RO"/>
              </w:rPr>
            </w:pPr>
            <w:r w:rsidRPr="00F27C7D">
              <w:rPr>
                <w:sz w:val="20"/>
                <w:lang w:val="fr-FR"/>
              </w:rPr>
              <w:t xml:space="preserve">Spitalul Clinic de Urgență pentru copii “ Louis </w:t>
            </w:r>
            <w:r>
              <w:rPr>
                <w:sz w:val="20"/>
                <w:lang w:val="ro-RO"/>
              </w:rPr>
              <w:t xml:space="preserve">Țurcanu </w:t>
            </w:r>
            <w:r w:rsidRPr="00F27C7D">
              <w:rPr>
                <w:sz w:val="20"/>
                <w:lang w:val="fr-FR"/>
              </w:rPr>
              <w:t xml:space="preserve">“ </w:t>
            </w:r>
            <w:r>
              <w:rPr>
                <w:sz w:val="20"/>
                <w:lang w:val="ro-RO"/>
              </w:rPr>
              <w:t>Timișoara</w:t>
            </w:r>
          </w:p>
          <w:p w14:paraId="7BA20A04" w14:textId="77777777" w:rsidR="00F77AC3" w:rsidRPr="00F27C7D" w:rsidRDefault="00F77AC3" w:rsidP="00F77AC3">
            <w:pPr>
              <w:pStyle w:val="CVSpacer"/>
              <w:ind w:left="0"/>
              <w:rPr>
                <w:sz w:val="20"/>
                <w:lang w:val="fr-FR"/>
              </w:rPr>
            </w:pPr>
          </w:p>
          <w:p w14:paraId="4BB57172" w14:textId="6D1E240E" w:rsidR="00FC675E" w:rsidRPr="00F77AC3" w:rsidRDefault="00FC675E" w:rsidP="00F77AC3">
            <w:pPr>
              <w:pStyle w:val="CVSpacer"/>
              <w:ind w:left="0"/>
              <w:rPr>
                <w:sz w:val="20"/>
                <w:lang w:val="en-GB"/>
              </w:rPr>
            </w:pPr>
            <w:r w:rsidRPr="00F27C7D">
              <w:rPr>
                <w:sz w:val="20"/>
                <w:lang w:val="fr-FR"/>
              </w:rPr>
              <w:t xml:space="preserve">   </w:t>
            </w:r>
            <w:r>
              <w:rPr>
                <w:sz w:val="20"/>
                <w:lang w:val="en-GB"/>
              </w:rPr>
              <w:t>Medic specialist chirurgie pediatrică</w:t>
            </w:r>
          </w:p>
        </w:tc>
      </w:tr>
      <w:tr w:rsidR="00656A76" w14:paraId="052B3810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38CFBCF" w14:textId="77777777" w:rsidR="00486E24" w:rsidRPr="00F27C7D" w:rsidRDefault="00656A76" w:rsidP="001C55A7">
            <w:pPr>
              <w:rPr>
                <w:lang w:val="fr-FR"/>
              </w:rPr>
            </w:pPr>
            <w:r w:rsidRPr="00F27C7D">
              <w:rPr>
                <w:lang w:val="fr-FR"/>
              </w:rPr>
              <w:lastRenderedPageBreak/>
              <w:t xml:space="preserve">                                                      </w:t>
            </w:r>
          </w:p>
          <w:p w14:paraId="1BD47578" w14:textId="69AF90D0" w:rsidR="001C55A7" w:rsidRPr="00F27C7D" w:rsidRDefault="00656A76" w:rsidP="001C55A7">
            <w:pPr>
              <w:rPr>
                <w:b/>
                <w:bCs/>
                <w:lang w:val="fr-FR"/>
              </w:rPr>
            </w:pPr>
            <w:r w:rsidRPr="00F27C7D">
              <w:rPr>
                <w:lang w:val="fr-FR"/>
              </w:rPr>
              <w:t xml:space="preserve"> </w:t>
            </w:r>
            <w:r w:rsidR="00486E24" w:rsidRPr="00F27C7D">
              <w:rPr>
                <w:lang w:val="fr-FR"/>
              </w:rPr>
              <w:t xml:space="preserve">                                                 </w:t>
            </w:r>
            <w:r w:rsidR="006F7F03" w:rsidRPr="00F27C7D">
              <w:rPr>
                <w:b/>
                <w:bCs/>
                <w:lang w:val="fr-FR"/>
              </w:rPr>
              <w:t>Perioada</w:t>
            </w:r>
          </w:p>
          <w:p w14:paraId="40AB35FD" w14:textId="77777777" w:rsidR="001C55A7" w:rsidRPr="00F27C7D" w:rsidRDefault="001C55A7" w:rsidP="001C55A7">
            <w:pPr>
              <w:rPr>
                <w:lang w:val="fr-FR"/>
              </w:rPr>
            </w:pPr>
          </w:p>
          <w:p w14:paraId="3DE3425F" w14:textId="2160A1F5" w:rsidR="00656A76" w:rsidRPr="00F27C7D" w:rsidRDefault="00A430E9" w:rsidP="00F77AC3">
            <w:pPr>
              <w:rPr>
                <w:lang w:val="fr-FR"/>
              </w:rPr>
            </w:pPr>
            <w:r w:rsidRPr="00F27C7D">
              <w:rPr>
                <w:lang w:val="fr-FR"/>
              </w:rPr>
              <w:t xml:space="preserve">Numele </w:t>
            </w:r>
            <w:r w:rsidRPr="00A430E9">
              <w:rPr>
                <w:lang w:val="ro-RO"/>
              </w:rPr>
              <w:t>și</w:t>
            </w:r>
            <w:r w:rsidRPr="00F27C7D">
              <w:rPr>
                <w:lang w:val="fr-FR"/>
              </w:rPr>
              <w:t xml:space="preserve"> tipul institu</w:t>
            </w:r>
            <w:r w:rsidRPr="00A430E9">
              <w:rPr>
                <w:lang w:val="ro-RO"/>
              </w:rPr>
              <w:t>ți</w:t>
            </w:r>
            <w:r w:rsidRPr="00F27C7D">
              <w:rPr>
                <w:lang w:val="fr-FR"/>
              </w:rPr>
              <w:t xml:space="preserve">ei de </w:t>
            </w:r>
            <w:r w:rsidRPr="00A430E9">
              <w:rPr>
                <w:lang w:val="ro-RO"/>
              </w:rPr>
              <w:t>învățământ</w:t>
            </w:r>
            <w:r w:rsidRPr="00F27C7D">
              <w:rPr>
                <w:lang w:val="fr-FR"/>
              </w:rPr>
              <w:t xml:space="preserve">/ furnizorului de formare </w:t>
            </w:r>
          </w:p>
        </w:tc>
        <w:tc>
          <w:tcPr>
            <w:tcW w:w="7938" w:type="dxa"/>
            <w:gridSpan w:val="13"/>
          </w:tcPr>
          <w:p w14:paraId="4DF0ABA5" w14:textId="77777777" w:rsidR="00486E24" w:rsidRPr="00F27C7D" w:rsidRDefault="00486E24">
            <w:pPr>
              <w:pStyle w:val="CVSpacer"/>
              <w:rPr>
                <w:sz w:val="20"/>
                <w:lang w:val="fr-FR"/>
              </w:rPr>
            </w:pPr>
          </w:p>
          <w:p w14:paraId="5275FBF9" w14:textId="42A4F8FC" w:rsidR="00656A76" w:rsidRDefault="00656A76">
            <w:pPr>
              <w:pStyle w:val="CVSpac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2019 – pre</w:t>
            </w:r>
            <w:r w:rsidR="00FC675E">
              <w:rPr>
                <w:sz w:val="20"/>
                <w:lang w:val="en-GB"/>
              </w:rPr>
              <w:t>z</w:t>
            </w:r>
            <w:r>
              <w:rPr>
                <w:sz w:val="20"/>
                <w:lang w:val="en-GB"/>
              </w:rPr>
              <w:t>ent</w:t>
            </w:r>
          </w:p>
          <w:p w14:paraId="1350588D" w14:textId="77777777" w:rsidR="001C55A7" w:rsidRPr="001C55A7" w:rsidRDefault="001C55A7">
            <w:pPr>
              <w:pStyle w:val="CVSpac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</w:t>
            </w:r>
            <w:r w:rsidR="00656A76">
              <w:rPr>
                <w:sz w:val="20"/>
                <w:lang w:val="en-GB"/>
              </w:rPr>
              <w:t xml:space="preserve">hD </w:t>
            </w:r>
            <w:r>
              <w:rPr>
                <w:sz w:val="20"/>
                <w:lang w:val="en-GB"/>
              </w:rPr>
              <w:t>–</w:t>
            </w:r>
            <w:r w:rsidR="00656A76">
              <w:rPr>
                <w:sz w:val="20"/>
                <w:lang w:val="en-GB"/>
              </w:rPr>
              <w:t xml:space="preserve"> studen</w:t>
            </w:r>
            <w:r w:rsidR="00656A76" w:rsidRPr="001C55A7">
              <w:rPr>
                <w:sz w:val="20"/>
                <w:lang w:val="en-GB"/>
              </w:rPr>
              <w:t>t</w:t>
            </w:r>
          </w:p>
          <w:p w14:paraId="1ECBA2A4" w14:textId="0407440E" w:rsidR="001C55A7" w:rsidRPr="00656A76" w:rsidRDefault="00FC675E">
            <w:pPr>
              <w:pStyle w:val="CVSpacer"/>
              <w:rPr>
                <w:sz w:val="20"/>
                <w:lang w:val="en-GB"/>
              </w:rPr>
            </w:pPr>
            <w:r w:rsidRPr="00FC675E">
              <w:rPr>
                <w:sz w:val="20"/>
                <w:lang w:val="en-GB"/>
              </w:rPr>
              <w:t>Universitatea de Medicin</w:t>
            </w:r>
            <w:r>
              <w:rPr>
                <w:sz w:val="20"/>
                <w:lang w:val="en-GB"/>
              </w:rPr>
              <w:t>ă</w:t>
            </w:r>
            <w:r w:rsidRPr="00FC675E">
              <w:rPr>
                <w:sz w:val="20"/>
                <w:lang w:val="en-GB"/>
              </w:rPr>
              <w:t xml:space="preserve"> </w:t>
            </w:r>
            <w:r>
              <w:rPr>
                <w:sz w:val="20"/>
                <w:lang w:val="en-GB"/>
              </w:rPr>
              <w:t>ș</w:t>
            </w:r>
            <w:r w:rsidRPr="00FC675E">
              <w:rPr>
                <w:sz w:val="20"/>
                <w:lang w:val="en-GB"/>
              </w:rPr>
              <w:t>i Farmacie</w:t>
            </w:r>
            <w:r>
              <w:rPr>
                <w:sz w:val="20"/>
                <w:lang w:val="en-GB"/>
              </w:rPr>
              <w:t xml:space="preserve"> </w:t>
            </w:r>
            <w:r>
              <w:rPr>
                <w:sz w:val="20"/>
              </w:rPr>
              <w:t>”</w:t>
            </w:r>
            <w:r w:rsidRPr="00FC675E">
              <w:rPr>
                <w:sz w:val="20"/>
                <w:lang w:val="en-GB"/>
              </w:rPr>
              <w:t xml:space="preserve"> Victor Babe</w:t>
            </w:r>
            <w:r w:rsidR="00B25B53">
              <w:rPr>
                <w:sz w:val="20"/>
                <w:lang w:val="en-GB"/>
              </w:rPr>
              <w:t>ș</w:t>
            </w:r>
            <w:r>
              <w:rPr>
                <w:sz w:val="20"/>
                <w:lang w:val="en-GB"/>
              </w:rPr>
              <w:t xml:space="preserve"> “ </w:t>
            </w:r>
            <w:r w:rsidRPr="00FC675E">
              <w:rPr>
                <w:sz w:val="20"/>
                <w:lang w:val="en-GB"/>
              </w:rPr>
              <w:t>, Timi</w:t>
            </w:r>
            <w:r w:rsidR="00B25B53">
              <w:rPr>
                <w:sz w:val="20"/>
                <w:lang w:val="en-GB"/>
              </w:rPr>
              <w:t>ș</w:t>
            </w:r>
            <w:r w:rsidRPr="00FC675E">
              <w:rPr>
                <w:sz w:val="20"/>
                <w:lang w:val="en-GB"/>
              </w:rPr>
              <w:t>oara</w:t>
            </w:r>
            <w:r w:rsidR="00B25B53">
              <w:rPr>
                <w:sz w:val="20"/>
                <w:lang w:val="en-GB"/>
              </w:rPr>
              <w:t>,</w:t>
            </w:r>
            <w:r w:rsidR="00B25B53" w:rsidRPr="00FC675E">
              <w:rPr>
                <w:sz w:val="20"/>
                <w:lang w:val="en-GB"/>
              </w:rPr>
              <w:t xml:space="preserve"> C</w:t>
            </w:r>
            <w:r w:rsidR="00B25B53">
              <w:rPr>
                <w:sz w:val="20"/>
                <w:lang w:val="en-GB"/>
              </w:rPr>
              <w:t>linica universitară</w:t>
            </w:r>
            <w:r w:rsidR="00B25B53" w:rsidRPr="00FC675E">
              <w:rPr>
                <w:sz w:val="20"/>
                <w:lang w:val="en-GB"/>
              </w:rPr>
              <w:t xml:space="preserve"> de Chirurgie</w:t>
            </w:r>
            <w:r w:rsidR="00B25B53">
              <w:rPr>
                <w:sz w:val="20"/>
                <w:lang w:val="en-GB"/>
              </w:rPr>
              <w:t xml:space="preserve"> și Ortopedie</w:t>
            </w:r>
            <w:r w:rsidR="00B25B53" w:rsidRPr="00FC675E">
              <w:rPr>
                <w:sz w:val="20"/>
                <w:lang w:val="en-GB"/>
              </w:rPr>
              <w:t xml:space="preserve"> Pediatric</w:t>
            </w:r>
            <w:r w:rsidR="00B25B53">
              <w:rPr>
                <w:sz w:val="20"/>
                <w:lang w:val="en-GB"/>
              </w:rPr>
              <w:t>ă</w:t>
            </w:r>
          </w:p>
        </w:tc>
      </w:tr>
      <w:tr w:rsidR="0018283E" w:rsidRPr="001405F7" w14:paraId="2AB61365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612600E" w14:textId="77777777" w:rsidR="00F77AC3" w:rsidRDefault="00F77AC3" w:rsidP="00656A76">
            <w:pPr>
              <w:pStyle w:val="CVHeading1"/>
              <w:spacing w:before="0"/>
              <w:ind w:left="0"/>
              <w:jc w:val="left"/>
              <w:rPr>
                <w:lang w:val="en-GB"/>
              </w:rPr>
            </w:pPr>
          </w:p>
          <w:p w14:paraId="69FBD34C" w14:textId="648EC05E" w:rsidR="00656A76" w:rsidRPr="006F7F03" w:rsidRDefault="006F7F03">
            <w:pPr>
              <w:pStyle w:val="CVHeading1"/>
              <w:spacing w:before="0"/>
              <w:rPr>
                <w:sz w:val="20"/>
                <w:lang w:val="en-GB"/>
              </w:rPr>
            </w:pPr>
            <w:r w:rsidRPr="006F7F03">
              <w:rPr>
                <w:sz w:val="20"/>
                <w:lang w:val="en-GB"/>
              </w:rPr>
              <w:t>Perioada</w:t>
            </w:r>
          </w:p>
          <w:p w14:paraId="2F2CEDF1" w14:textId="77777777" w:rsidR="006F7F03" w:rsidRDefault="006F7F03" w:rsidP="001B78A0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</w:t>
            </w:r>
          </w:p>
          <w:p w14:paraId="3C88475C" w14:textId="6F6AC4D0" w:rsidR="001B78A0" w:rsidRDefault="006F7F03" w:rsidP="001B78A0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Calificarea/diploma obținută</w:t>
            </w:r>
          </w:p>
          <w:p w14:paraId="5F7DB8A5" w14:textId="77777777" w:rsidR="006F7F03" w:rsidRDefault="001B78A0" w:rsidP="001B78A0">
            <w:pPr>
              <w:pStyle w:val="NormalWeb"/>
              <w:shd w:val="clear" w:color="auto" w:fill="FFFFFF"/>
              <w:rPr>
                <w:rFonts w:ascii="Arial Narrow,Bold" w:hAnsi="Arial Narrow,Bold"/>
                <w:b/>
                <w:bCs/>
              </w:rPr>
            </w:pPr>
            <w:r>
              <w:rPr>
                <w:rFonts w:ascii="Arial Narrow,Bold" w:hAnsi="Arial Narrow,Bold"/>
                <w:b/>
                <w:bCs/>
              </w:rPr>
              <w:t xml:space="preserve">         </w:t>
            </w:r>
          </w:p>
          <w:p w14:paraId="599CD837" w14:textId="77777777" w:rsidR="006F7F03" w:rsidRDefault="006F7F03" w:rsidP="001B78A0">
            <w:pPr>
              <w:pStyle w:val="NormalWeb"/>
              <w:shd w:val="clear" w:color="auto" w:fill="FFFFFF"/>
              <w:rPr>
                <w:rFonts w:ascii="Arial Narrow,Bold" w:hAnsi="Arial Narrow,Bold"/>
                <w:b/>
                <w:bCs/>
              </w:rPr>
            </w:pPr>
          </w:p>
          <w:p w14:paraId="3C7E1E0B" w14:textId="77777777" w:rsidR="006F7F03" w:rsidRDefault="006F7F03" w:rsidP="001B78A0">
            <w:pPr>
              <w:pStyle w:val="NormalWeb"/>
              <w:shd w:val="clear" w:color="auto" w:fill="FFFFFF"/>
              <w:rPr>
                <w:rFonts w:ascii="Arial Narrow,Bold" w:hAnsi="Arial Narrow,Bold"/>
                <w:b/>
                <w:bCs/>
              </w:rPr>
            </w:pPr>
            <w:r>
              <w:rPr>
                <w:rFonts w:ascii="Arial Narrow,Bold" w:hAnsi="Arial Narrow,Bold"/>
                <w:b/>
                <w:bCs/>
              </w:rPr>
              <w:t xml:space="preserve">         </w:t>
            </w:r>
          </w:p>
          <w:p w14:paraId="21DFC133" w14:textId="77777777" w:rsid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</w:p>
          <w:p w14:paraId="14F7C316" w14:textId="20038291" w:rsidR="006F7F03" w:rsidRP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  <w:r w:rsidRPr="00D845F7">
              <w:rPr>
                <w:rFonts w:ascii="Arial Narrow" w:hAnsi="Arial Narrow" w:cs="Arial"/>
                <w:sz w:val="20"/>
                <w:szCs w:val="20"/>
              </w:rPr>
              <w:t>Domenii principale studiate/Competențe dobândite</w:t>
            </w:r>
          </w:p>
          <w:p w14:paraId="329D3662" w14:textId="77777777" w:rsidR="00D845F7" w:rsidRP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</w:p>
          <w:p w14:paraId="3F680C24" w14:textId="306BCCD1" w:rsidR="00D845F7" w:rsidRP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  <w:r w:rsidRPr="00D845F7">
              <w:rPr>
                <w:rFonts w:ascii="Arial Narrow" w:hAnsi="Arial Narrow" w:cs="Arial"/>
                <w:sz w:val="20"/>
                <w:szCs w:val="20"/>
              </w:rPr>
              <w:t>Numele și tipul instituției de învățământ/furnizorului de formare</w:t>
            </w:r>
          </w:p>
          <w:p w14:paraId="021D1AD0" w14:textId="77777777" w:rsidR="00D845F7" w:rsidRP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</w:p>
          <w:p w14:paraId="328986F1" w14:textId="67A36315" w:rsidR="00D845F7" w:rsidRPr="00D845F7" w:rsidRDefault="00D845F7" w:rsidP="001B78A0">
            <w:pPr>
              <w:pStyle w:val="NormalWeb"/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  <w:r w:rsidRPr="00D845F7">
              <w:rPr>
                <w:rFonts w:ascii="Arial Narrow" w:hAnsi="Arial Narrow" w:cs="Arial"/>
                <w:sz w:val="20"/>
                <w:szCs w:val="20"/>
              </w:rPr>
              <w:t>Nivelul de clasificare a formei de învățământ/formare</w:t>
            </w:r>
          </w:p>
          <w:p w14:paraId="2E0E8338" w14:textId="77777777" w:rsidR="00D845F7" w:rsidRDefault="001B78A0" w:rsidP="001B78A0">
            <w:pPr>
              <w:pStyle w:val="NormalWeb"/>
              <w:shd w:val="clear" w:color="auto" w:fill="FFFFFF"/>
              <w:rPr>
                <w:rFonts w:ascii="Arial Narrow,Bold" w:hAnsi="Arial Narrow,Bold"/>
                <w:b/>
                <w:bCs/>
              </w:rPr>
            </w:pPr>
            <w:r>
              <w:rPr>
                <w:rFonts w:ascii="Arial Narrow,Bold" w:hAnsi="Arial Narrow,Bold"/>
                <w:b/>
                <w:bCs/>
              </w:rPr>
              <w:t xml:space="preserve"> </w:t>
            </w:r>
          </w:p>
          <w:p w14:paraId="316F738C" w14:textId="77777777" w:rsidR="00D845F7" w:rsidRDefault="00D845F7" w:rsidP="001B78A0">
            <w:pPr>
              <w:pStyle w:val="NormalWeb"/>
              <w:shd w:val="clear" w:color="auto" w:fill="FFFFFF"/>
              <w:rPr>
                <w:rFonts w:ascii="Arial Narrow,Bold" w:hAnsi="Arial Narrow,Bold"/>
                <w:b/>
                <w:bCs/>
              </w:rPr>
            </w:pPr>
          </w:p>
          <w:p w14:paraId="5ACCCE26" w14:textId="7DCCB602" w:rsidR="001B78A0" w:rsidRPr="00F27C7D" w:rsidRDefault="001B78A0" w:rsidP="001B78A0">
            <w:pPr>
              <w:pStyle w:val="NormalWeb"/>
              <w:shd w:val="clear" w:color="auto" w:fill="FFFFFF"/>
              <w:rPr>
                <w:b/>
                <w:bCs/>
                <w:lang w:val="fr-FR" w:eastAsia="en-GB"/>
              </w:rPr>
            </w:pPr>
            <w:r>
              <w:rPr>
                <w:rFonts w:ascii="Arial Narrow,Bold" w:hAnsi="Arial Narrow,Bold"/>
                <w:b/>
                <w:bCs/>
              </w:rPr>
              <w:t xml:space="preserve"> </w:t>
            </w:r>
            <w:r w:rsidRPr="00F27C7D">
              <w:rPr>
                <w:rFonts w:ascii="Arial Narrow,Bold" w:hAnsi="Arial Narrow,Bold"/>
                <w:b/>
                <w:bCs/>
                <w:lang w:val="fr-FR"/>
              </w:rPr>
              <w:t>Experient</w:t>
            </w:r>
            <w:r w:rsidRPr="00F27C7D">
              <w:rPr>
                <w:rFonts w:ascii="Arial" w:hAnsi="Arial" w:cs="Arial"/>
                <w:b/>
                <w:bCs/>
                <w:lang w:val="fr-FR"/>
              </w:rPr>
              <w:t>̧</w:t>
            </w:r>
            <w:r w:rsidRPr="00F27C7D">
              <w:rPr>
                <w:rFonts w:ascii="Arial Narrow,Bold" w:hAnsi="Arial Narrow,Bold"/>
                <w:b/>
                <w:bCs/>
                <w:lang w:val="fr-FR"/>
              </w:rPr>
              <w:t>a profesională</w:t>
            </w:r>
          </w:p>
          <w:p w14:paraId="4AD02449" w14:textId="77777777" w:rsidR="001B78A0" w:rsidRPr="00F27C7D" w:rsidRDefault="001B78A0" w:rsidP="001B78A0">
            <w:pPr>
              <w:pStyle w:val="NormalWeb"/>
              <w:shd w:val="clear" w:color="auto" w:fill="FFFFFF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                                             </w:t>
            </w:r>
          </w:p>
          <w:p w14:paraId="3C9ED968" w14:textId="77777777" w:rsidR="001B78A0" w:rsidRPr="00F27C7D" w:rsidRDefault="001B78A0" w:rsidP="001B78A0">
            <w:pPr>
              <w:pStyle w:val="NormalWeb"/>
              <w:shd w:val="clear" w:color="auto" w:fill="FFFFFF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  <w:p w14:paraId="66FC47E6" w14:textId="742A1D55" w:rsidR="001B78A0" w:rsidRPr="00F27C7D" w:rsidRDefault="001B78A0" w:rsidP="006F7F03">
            <w:pPr>
              <w:pStyle w:val="NormalWeb"/>
              <w:shd w:val="clear" w:color="auto" w:fill="FFFFFF"/>
              <w:jc w:val="center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                                      </w:t>
            </w:r>
            <w:r w:rsidR="004B69E6"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Perioada </w:t>
            </w:r>
          </w:p>
          <w:p w14:paraId="0C368B12" w14:textId="77777777" w:rsidR="001B78A0" w:rsidRPr="00F27C7D" w:rsidRDefault="001B78A0" w:rsidP="001B78A0">
            <w:pPr>
              <w:rPr>
                <w:lang w:val="fr-FR"/>
              </w:rPr>
            </w:pPr>
            <w:r w:rsidRPr="00F27C7D">
              <w:rPr>
                <w:lang w:val="fr-FR"/>
              </w:rPr>
              <w:t xml:space="preserve">                     </w:t>
            </w:r>
          </w:p>
          <w:p w14:paraId="32CEB2E6" w14:textId="711904BE" w:rsidR="001B78A0" w:rsidRPr="00F27C7D" w:rsidRDefault="001B78A0" w:rsidP="001B78A0">
            <w:pPr>
              <w:rPr>
                <w:lang w:val="fr-FR"/>
              </w:rPr>
            </w:pPr>
            <w:r w:rsidRPr="00F27C7D">
              <w:rPr>
                <w:lang w:val="fr-FR"/>
              </w:rPr>
              <w:t xml:space="preserve">                    </w:t>
            </w:r>
            <w:r w:rsidR="004B69E6" w:rsidRPr="00F27C7D">
              <w:rPr>
                <w:lang w:val="fr-FR"/>
              </w:rPr>
              <w:t xml:space="preserve"> </w:t>
            </w:r>
            <w:r w:rsidRPr="00F27C7D">
              <w:rPr>
                <w:lang w:val="fr-FR"/>
              </w:rPr>
              <w:t>Funcția sau postul ocupat</w:t>
            </w:r>
          </w:p>
          <w:p w14:paraId="0CC68CAA" w14:textId="52F49A0B" w:rsidR="001B78A0" w:rsidRPr="00F27C7D" w:rsidRDefault="001B78A0" w:rsidP="001B78A0">
            <w:pPr>
              <w:spacing w:line="276" w:lineRule="auto"/>
              <w:rPr>
                <w:lang w:val="fr-FR"/>
              </w:rPr>
            </w:pPr>
          </w:p>
          <w:p w14:paraId="4ABE37C9" w14:textId="5140303C" w:rsidR="00662362" w:rsidRPr="00F27C7D" w:rsidRDefault="00662362" w:rsidP="00662362">
            <w:pPr>
              <w:pStyle w:val="NormalWeb"/>
              <w:shd w:val="clear" w:color="auto" w:fill="FFFFFF"/>
              <w:rPr>
                <w:lang w:val="fr-FR" w:eastAsia="en-GB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 </w:t>
            </w:r>
            <w:r w:rsidR="004B69E6"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Activit</w:t>
            </w:r>
            <w:r w:rsidR="00B25B53" w:rsidRPr="00F27C7D">
              <w:rPr>
                <w:rFonts w:ascii="Arial Narrow" w:hAnsi="Arial Narrow"/>
                <w:sz w:val="20"/>
                <w:szCs w:val="20"/>
                <w:lang w:val="fr-FR"/>
              </w:rPr>
              <w:t>ă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t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i s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i responsabilita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̆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t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i principale </w:t>
            </w:r>
          </w:p>
          <w:p w14:paraId="596D7588" w14:textId="5742C83C" w:rsidR="001B78A0" w:rsidRPr="00F27C7D" w:rsidRDefault="001B78A0" w:rsidP="001B78A0">
            <w:pPr>
              <w:rPr>
                <w:lang w:val="fr-FR"/>
              </w:rPr>
            </w:pPr>
          </w:p>
          <w:p w14:paraId="48A0F4F4" w14:textId="259235CB" w:rsidR="00662362" w:rsidRPr="00F27C7D" w:rsidRDefault="00662362" w:rsidP="00662362">
            <w:pPr>
              <w:pStyle w:val="NormalWeb"/>
              <w:shd w:val="clear" w:color="auto" w:fill="FFFFFF"/>
              <w:rPr>
                <w:lang w:val="fr-FR" w:eastAsia="en-GB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           Numele s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i adresa angajatorulu</w:t>
            </w:r>
            <w:r w:rsidR="00BA269A" w:rsidRPr="00F27C7D">
              <w:rPr>
                <w:rFonts w:ascii="Arial Narrow" w:hAnsi="Arial Narrow"/>
                <w:sz w:val="20"/>
                <w:szCs w:val="20"/>
                <w:lang w:val="fr-FR"/>
              </w:rPr>
              <w:t>i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</w:p>
          <w:p w14:paraId="380879DE" w14:textId="38380BD8" w:rsidR="001B78A0" w:rsidRPr="00F27C7D" w:rsidRDefault="001B78A0" w:rsidP="001B78A0">
            <w:pPr>
              <w:rPr>
                <w:lang w:val="fr-FR"/>
              </w:rPr>
            </w:pPr>
          </w:p>
          <w:p w14:paraId="592B4146" w14:textId="77777777" w:rsidR="001B78A0" w:rsidRPr="00F27C7D" w:rsidRDefault="001B78A0" w:rsidP="001B78A0">
            <w:pPr>
              <w:rPr>
                <w:lang w:val="fr-FR"/>
              </w:rPr>
            </w:pPr>
          </w:p>
          <w:p w14:paraId="7CE5FF1F" w14:textId="094D1FB4" w:rsidR="0018283E" w:rsidRPr="00F27C7D" w:rsidRDefault="0017051E">
            <w:pPr>
              <w:pStyle w:val="CVHeading1"/>
              <w:spacing w:before="0"/>
              <w:rPr>
                <w:lang w:val="fr-FR"/>
              </w:rPr>
            </w:pPr>
            <w:r w:rsidRPr="00F27C7D">
              <w:rPr>
                <w:lang w:val="fr-FR"/>
              </w:rPr>
              <w:t>Aptitudini și competențe personale</w:t>
            </w:r>
          </w:p>
        </w:tc>
        <w:tc>
          <w:tcPr>
            <w:tcW w:w="7938" w:type="dxa"/>
            <w:gridSpan w:val="13"/>
          </w:tcPr>
          <w:p w14:paraId="7094F221" w14:textId="77777777" w:rsidR="006F7F03" w:rsidRPr="00F27C7D" w:rsidRDefault="006F7F03" w:rsidP="006F7F03">
            <w:pPr>
              <w:pStyle w:val="CVNormal"/>
              <w:ind w:left="0"/>
              <w:rPr>
                <w:lang w:val="fr-FR"/>
              </w:rPr>
            </w:pPr>
          </w:p>
          <w:p w14:paraId="1CECE4BD" w14:textId="77777777" w:rsidR="00D845F7" w:rsidRPr="00F27C7D" w:rsidRDefault="00D845F7" w:rsidP="006F7F03">
            <w:pPr>
              <w:pStyle w:val="CVNormal"/>
              <w:ind w:left="0"/>
              <w:rPr>
                <w:lang w:val="fr-FR"/>
              </w:rPr>
            </w:pPr>
          </w:p>
          <w:p w14:paraId="0E9C3DB7" w14:textId="43D417D2" w:rsidR="001B78A0" w:rsidRPr="00F27C7D" w:rsidRDefault="00D845F7" w:rsidP="006F7F03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 </w:t>
            </w:r>
            <w:r w:rsidR="006F7F03" w:rsidRPr="00F27C7D">
              <w:rPr>
                <w:lang w:val="fr-FR"/>
              </w:rPr>
              <w:t>2022-2023</w:t>
            </w:r>
          </w:p>
          <w:p w14:paraId="7252E306" w14:textId="77777777" w:rsidR="006F7F03" w:rsidRDefault="006F7F03" w:rsidP="006F7F03">
            <w:pPr>
              <w:pStyle w:val="CVNormal"/>
              <w:rPr>
                <w:lang w:val="ro-RO"/>
              </w:rPr>
            </w:pPr>
          </w:p>
          <w:p w14:paraId="7A9EC347" w14:textId="7ADC4DC8" w:rsidR="006F7F03" w:rsidRPr="006F7F03" w:rsidRDefault="006F7F03" w:rsidP="006F7F03">
            <w:pPr>
              <w:pStyle w:val="CVNormal"/>
              <w:rPr>
                <w:lang w:val="ro-RO"/>
              </w:rPr>
            </w:pPr>
            <w:r>
              <w:rPr>
                <w:lang w:val="ro-RO"/>
              </w:rPr>
              <w:t>Adeverinț</w:t>
            </w:r>
            <w:r w:rsidR="00D845F7">
              <w:rPr>
                <w:lang w:val="ro-RO"/>
              </w:rPr>
              <w:t>ă</w:t>
            </w:r>
            <w:r>
              <w:rPr>
                <w:lang w:val="ro-RO"/>
              </w:rPr>
              <w:t xml:space="preserve"> </w:t>
            </w:r>
            <w:r w:rsidR="00D845F7">
              <w:rPr>
                <w:lang w:val="ro-RO"/>
              </w:rPr>
              <w:t>de</w:t>
            </w:r>
            <w:r w:rsidRPr="006F7F03">
              <w:rPr>
                <w:lang w:val="ro-RO"/>
              </w:rPr>
              <w:t xml:space="preserve"> Absolvire a Programului de Formare Psihopedagogică în cadrul Departamentului pentru Pregătirea Personalului Didactic (</w:t>
            </w:r>
            <w:r w:rsidR="00D845F7">
              <w:rPr>
                <w:lang w:val="ro-RO"/>
              </w:rPr>
              <w:t>Nivelul</w:t>
            </w:r>
            <w:r w:rsidRPr="006F7F03">
              <w:rPr>
                <w:lang w:val="ro-RO"/>
              </w:rPr>
              <w:t xml:space="preserve"> I) </w:t>
            </w:r>
          </w:p>
          <w:p w14:paraId="40AC60D7" w14:textId="4BAAAEDA" w:rsidR="001B78A0" w:rsidRPr="00F27C7D" w:rsidRDefault="00D845F7" w:rsidP="006F7F03">
            <w:pPr>
              <w:pStyle w:val="CVNormal"/>
              <w:rPr>
                <w:lang w:val="fr-FR"/>
              </w:rPr>
            </w:pPr>
            <w:r>
              <w:rPr>
                <w:lang w:val="ro-RO"/>
              </w:rPr>
              <w:t>Adeverință</w:t>
            </w:r>
            <w:r w:rsidR="006F7F03" w:rsidRPr="006F7F03">
              <w:rPr>
                <w:lang w:val="ro-RO"/>
              </w:rPr>
              <w:t xml:space="preserve"> de Absolvire a Programului de Formare Psihopedagogică în cadrul Departamentului pentru Pregătirea Personalului Didactic (</w:t>
            </w:r>
            <w:r>
              <w:rPr>
                <w:lang w:val="ro-RO"/>
              </w:rPr>
              <w:t>Nivelul</w:t>
            </w:r>
            <w:r w:rsidR="006F7F03" w:rsidRPr="006F7F03">
              <w:rPr>
                <w:lang w:val="ro-RO"/>
              </w:rPr>
              <w:t xml:space="preserve"> II) </w:t>
            </w:r>
          </w:p>
          <w:p w14:paraId="57B1E70A" w14:textId="77777777" w:rsidR="001B78A0" w:rsidRPr="00F27C7D" w:rsidRDefault="001B78A0" w:rsidP="001B78A0">
            <w:pPr>
              <w:pStyle w:val="CVNormal"/>
              <w:rPr>
                <w:lang w:val="fr-FR"/>
              </w:rPr>
            </w:pPr>
          </w:p>
          <w:p w14:paraId="1C62C085" w14:textId="0A299525" w:rsidR="001B78A0" w:rsidRPr="00F27C7D" w:rsidRDefault="00D845F7" w:rsidP="001B78A0">
            <w:pPr>
              <w:pStyle w:val="CVNormal"/>
              <w:rPr>
                <w:lang w:val="fr-FR"/>
              </w:rPr>
            </w:pPr>
            <w:r w:rsidRPr="00F27C7D">
              <w:rPr>
                <w:lang w:val="fr-FR"/>
              </w:rPr>
              <w:t>Formare psihopedag</w:t>
            </w:r>
            <w:r w:rsidR="00B74356" w:rsidRPr="00F27C7D">
              <w:rPr>
                <w:lang w:val="fr-FR"/>
              </w:rPr>
              <w:t>o</w:t>
            </w:r>
            <w:r w:rsidRPr="00F27C7D">
              <w:rPr>
                <w:lang w:val="fr-FR"/>
              </w:rPr>
              <w:t>gică</w:t>
            </w:r>
          </w:p>
          <w:p w14:paraId="3FAA551E" w14:textId="77777777" w:rsidR="001B78A0" w:rsidRPr="00F27C7D" w:rsidRDefault="001B78A0" w:rsidP="001B78A0">
            <w:pPr>
              <w:pStyle w:val="CVNormal"/>
              <w:rPr>
                <w:lang w:val="fr-FR"/>
              </w:rPr>
            </w:pPr>
          </w:p>
          <w:p w14:paraId="2BFB4F7D" w14:textId="77777777" w:rsidR="00B74356" w:rsidRPr="00F27C7D" w:rsidRDefault="001B78A0" w:rsidP="001B78A0">
            <w:pPr>
              <w:pStyle w:val="CVNormal"/>
              <w:spacing w:line="276" w:lineRule="auto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</w:p>
          <w:p w14:paraId="43A7F95C" w14:textId="2785859B" w:rsidR="001B78A0" w:rsidRPr="00F27C7D" w:rsidRDefault="00B74356" w:rsidP="001B78A0">
            <w:pPr>
              <w:pStyle w:val="CVNormal"/>
              <w:spacing w:line="276" w:lineRule="auto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  <w:r w:rsidR="00D845F7" w:rsidRPr="00F27C7D">
              <w:rPr>
                <w:lang w:val="fr-FR"/>
              </w:rPr>
              <w:t>Universitatea de Vest din Timișoara, str.Vasile Pârvan , Nr.4, Timișoara RO-300223 România</w:t>
            </w:r>
            <w:r w:rsidR="001B78A0" w:rsidRPr="00F27C7D">
              <w:rPr>
                <w:lang w:val="fr-FR"/>
              </w:rPr>
              <w:t xml:space="preserve"> </w:t>
            </w:r>
          </w:p>
          <w:p w14:paraId="20B9A322" w14:textId="77777777" w:rsidR="00D845F7" w:rsidRPr="00F27C7D" w:rsidRDefault="001B78A0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</w:p>
          <w:p w14:paraId="7358941B" w14:textId="77777777" w:rsidR="00D845F7" w:rsidRPr="00F27C7D" w:rsidRDefault="00D845F7" w:rsidP="001B78A0">
            <w:pPr>
              <w:pStyle w:val="CVNormal"/>
              <w:ind w:left="0"/>
              <w:rPr>
                <w:lang w:val="fr-FR"/>
              </w:rPr>
            </w:pPr>
          </w:p>
          <w:p w14:paraId="26A6163F" w14:textId="2829549C" w:rsidR="00D845F7" w:rsidRPr="00F27C7D" w:rsidRDefault="00B74356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  <w:r w:rsidR="00D845F7" w:rsidRPr="00F27C7D">
              <w:rPr>
                <w:lang w:val="fr-FR"/>
              </w:rPr>
              <w:t>Studii postuniversitare</w:t>
            </w:r>
          </w:p>
          <w:p w14:paraId="12760599" w14:textId="77777777" w:rsidR="00D845F7" w:rsidRPr="00F27C7D" w:rsidRDefault="00D845F7" w:rsidP="001B78A0">
            <w:pPr>
              <w:pStyle w:val="CVNormal"/>
              <w:ind w:left="0"/>
              <w:rPr>
                <w:lang w:val="fr-FR"/>
              </w:rPr>
            </w:pPr>
          </w:p>
          <w:p w14:paraId="1C1C1CCE" w14:textId="77777777" w:rsidR="00D845F7" w:rsidRPr="00F27C7D" w:rsidRDefault="00D845F7" w:rsidP="001B78A0">
            <w:pPr>
              <w:pStyle w:val="CVNormal"/>
              <w:ind w:left="0"/>
              <w:rPr>
                <w:lang w:val="fr-FR"/>
              </w:rPr>
            </w:pPr>
          </w:p>
          <w:p w14:paraId="6F511C6F" w14:textId="77777777" w:rsidR="00D845F7" w:rsidRPr="00F27C7D" w:rsidRDefault="00D845F7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</w:p>
          <w:p w14:paraId="526EA603" w14:textId="77777777" w:rsidR="0032639C" w:rsidRPr="00F27C7D" w:rsidRDefault="00D845F7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</w:p>
          <w:p w14:paraId="2D5F1B41" w14:textId="77777777" w:rsidR="0032639C" w:rsidRPr="00F27C7D" w:rsidRDefault="0032639C" w:rsidP="001B78A0">
            <w:pPr>
              <w:pStyle w:val="CVNormal"/>
              <w:ind w:left="0"/>
              <w:rPr>
                <w:lang w:val="fr-FR"/>
              </w:rPr>
            </w:pPr>
          </w:p>
          <w:p w14:paraId="4458EFDA" w14:textId="77777777" w:rsidR="0032639C" w:rsidRPr="00F27C7D" w:rsidRDefault="0032639C" w:rsidP="001B78A0">
            <w:pPr>
              <w:pStyle w:val="CVNormal"/>
              <w:ind w:left="0"/>
              <w:rPr>
                <w:lang w:val="fr-FR"/>
              </w:rPr>
            </w:pPr>
          </w:p>
          <w:p w14:paraId="54F5E0B8" w14:textId="7A5BF3B3" w:rsidR="001B78A0" w:rsidRPr="00F27C7D" w:rsidRDefault="0032639C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</w:t>
            </w:r>
            <w:r w:rsidR="001B78A0" w:rsidRPr="00F27C7D">
              <w:rPr>
                <w:lang w:val="fr-FR"/>
              </w:rPr>
              <w:t>2022-prezent</w:t>
            </w:r>
          </w:p>
          <w:p w14:paraId="3E1CF10C" w14:textId="77777777" w:rsidR="001B78A0" w:rsidRPr="00F27C7D" w:rsidRDefault="001B78A0" w:rsidP="001B78A0">
            <w:pPr>
              <w:pStyle w:val="CVNormal"/>
              <w:ind w:left="0"/>
              <w:rPr>
                <w:lang w:val="fr-FR"/>
              </w:rPr>
            </w:pPr>
          </w:p>
          <w:p w14:paraId="77BAD11A" w14:textId="5DF2381F" w:rsidR="001B78A0" w:rsidRPr="00F27C7D" w:rsidRDefault="001B78A0" w:rsidP="001B78A0">
            <w:pPr>
              <w:pStyle w:val="CVNormal"/>
              <w:ind w:left="0"/>
              <w:rPr>
                <w:lang w:val="fr-FR"/>
              </w:rPr>
            </w:pPr>
            <w:r w:rsidRPr="00F27C7D">
              <w:rPr>
                <w:lang w:val="fr-FR"/>
              </w:rPr>
              <w:t xml:space="preserve">  Asistent universitar</w:t>
            </w:r>
          </w:p>
          <w:p w14:paraId="299F94E1" w14:textId="77777777" w:rsidR="001B78A0" w:rsidRPr="00F27C7D" w:rsidRDefault="001B78A0" w:rsidP="001B78A0">
            <w:pPr>
              <w:pStyle w:val="CVNormal"/>
              <w:rPr>
                <w:lang w:val="fr-FR"/>
              </w:rPr>
            </w:pPr>
          </w:p>
          <w:p w14:paraId="2F4BC8FA" w14:textId="7917DB44" w:rsidR="00662362" w:rsidRPr="00F27C7D" w:rsidRDefault="00662362" w:rsidP="00662362">
            <w:pPr>
              <w:pStyle w:val="NormalWeb"/>
              <w:shd w:val="clear" w:color="auto" w:fill="FFFFFF"/>
              <w:rPr>
                <w:lang w:val="fr-FR" w:eastAsia="en-GB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Activit</w:t>
            </w:r>
            <w:r w:rsidR="00B25B53" w:rsidRPr="00F27C7D">
              <w:rPr>
                <w:rFonts w:ascii="Arial Narrow" w:hAnsi="Arial Narrow"/>
                <w:sz w:val="20"/>
                <w:szCs w:val="20"/>
                <w:lang w:val="fr-FR"/>
              </w:rPr>
              <w:t>ă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t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i didactice specifice </w:t>
            </w:r>
          </w:p>
          <w:p w14:paraId="6321B95F" w14:textId="77777777" w:rsidR="001B78A0" w:rsidRPr="00F27C7D" w:rsidRDefault="001B78A0" w:rsidP="001B78A0">
            <w:pPr>
              <w:pStyle w:val="CVNormal"/>
              <w:rPr>
                <w:lang w:val="fr-FR"/>
              </w:rPr>
            </w:pPr>
          </w:p>
          <w:p w14:paraId="724DEA13" w14:textId="51CEFD68" w:rsidR="00662362" w:rsidRPr="00F27C7D" w:rsidRDefault="00662362" w:rsidP="00662362">
            <w:pPr>
              <w:pStyle w:val="NormalWeb"/>
              <w:shd w:val="clear" w:color="auto" w:fill="FFFFFF"/>
              <w:rPr>
                <w:lang w:val="fr-FR" w:eastAsia="en-GB"/>
              </w:rPr>
            </w:pP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 Departamentul 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>I -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Anatomie s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i Embriologie,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Catedra universitară Anatomie - Embriologie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>,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Universitate de Medicin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>ă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>și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 Farmacie „Victor Babe</w:t>
            </w:r>
            <w:r w:rsidR="00FE1324" w:rsidRPr="00F27C7D">
              <w:rPr>
                <w:rFonts w:ascii="Arial Narrow" w:hAnsi="Arial Narrow"/>
                <w:sz w:val="20"/>
                <w:szCs w:val="20"/>
                <w:lang w:val="fr-FR"/>
              </w:rPr>
              <w:t>ș</w:t>
            </w:r>
            <w:r w:rsidRPr="00F27C7D">
              <w:rPr>
                <w:rFonts w:ascii="Arial Narrow" w:hAnsi="Arial Narrow" w:cs="Arial Narrow"/>
                <w:sz w:val="20"/>
                <w:szCs w:val="20"/>
                <w:lang w:val="fr-FR"/>
              </w:rPr>
              <w:t>”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,  Piat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>a Eftimie Murgu, nr. 2, Timis</w:t>
            </w:r>
            <w:r w:rsidRPr="00F27C7D">
              <w:rPr>
                <w:rFonts w:ascii="Arial" w:hAnsi="Arial" w:cs="Arial"/>
                <w:sz w:val="20"/>
                <w:szCs w:val="20"/>
                <w:lang w:val="fr-FR"/>
              </w:rPr>
              <w:t>̧</w:t>
            </w:r>
            <w:r w:rsidRPr="00F27C7D">
              <w:rPr>
                <w:rFonts w:ascii="Arial Narrow" w:hAnsi="Arial Narrow"/>
                <w:sz w:val="20"/>
                <w:szCs w:val="20"/>
                <w:lang w:val="fr-FR"/>
              </w:rPr>
              <w:t xml:space="preserve">oara, RO-300041 </w:t>
            </w:r>
          </w:p>
          <w:p w14:paraId="1E793369" w14:textId="1A3AF6FB" w:rsidR="00662362" w:rsidRPr="00F27C7D" w:rsidRDefault="00662362" w:rsidP="001B78A0">
            <w:pPr>
              <w:pStyle w:val="CVNormal"/>
              <w:rPr>
                <w:lang w:val="fr-FR"/>
              </w:rPr>
            </w:pPr>
          </w:p>
        </w:tc>
      </w:tr>
      <w:tr w:rsidR="0018283E" w:rsidRPr="001405F7" w14:paraId="7FEC9290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612D1C6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3B0668BB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</w:tr>
      <w:tr w:rsidR="0018283E" w14:paraId="23B768F5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1BFAD34" w14:textId="4CB99C76" w:rsidR="0018283E" w:rsidRDefault="0017051E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Limbă maternă</w:t>
            </w:r>
          </w:p>
        </w:tc>
        <w:tc>
          <w:tcPr>
            <w:tcW w:w="7938" w:type="dxa"/>
            <w:gridSpan w:val="13"/>
          </w:tcPr>
          <w:p w14:paraId="2164665B" w14:textId="2CCD3567" w:rsidR="0018283E" w:rsidRPr="008B4EB5" w:rsidRDefault="008B4EB5">
            <w:pPr>
              <w:pStyle w:val="CVMedium-FirstLine"/>
              <w:spacing w:before="0"/>
              <w:rPr>
                <w:b w:val="0"/>
                <w:szCs w:val="22"/>
                <w:lang w:val="en-GB"/>
              </w:rPr>
            </w:pPr>
            <w:r w:rsidRPr="00380846">
              <w:rPr>
                <w:b w:val="0"/>
                <w:sz w:val="20"/>
                <w:lang w:val="en-GB"/>
              </w:rPr>
              <w:t>Rom</w:t>
            </w:r>
            <w:r w:rsidR="0017051E">
              <w:rPr>
                <w:b w:val="0"/>
                <w:sz w:val="20"/>
                <w:lang w:val="en-GB"/>
              </w:rPr>
              <w:t>ână</w:t>
            </w:r>
          </w:p>
        </w:tc>
      </w:tr>
      <w:tr w:rsidR="0018283E" w14:paraId="5ACEB63D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E4245D0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5F7D08FD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F6072BC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7322451" w14:textId="27FE84B1" w:rsidR="0018283E" w:rsidRDefault="0017051E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Limbi străine cunoscute</w:t>
            </w:r>
          </w:p>
        </w:tc>
        <w:tc>
          <w:tcPr>
            <w:tcW w:w="7938" w:type="dxa"/>
            <w:gridSpan w:val="13"/>
          </w:tcPr>
          <w:p w14:paraId="69A80F50" w14:textId="77777777" w:rsidR="0018283E" w:rsidRDefault="0018283E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18283E" w14:paraId="4F19BB39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21E8E1B" w14:textId="2F407B06" w:rsidR="0018283E" w:rsidRDefault="0017051E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Autoevaluare</w:t>
            </w:r>
          </w:p>
        </w:tc>
        <w:tc>
          <w:tcPr>
            <w:tcW w:w="280" w:type="dxa"/>
          </w:tcPr>
          <w:p w14:paraId="493E8CBB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322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A9C37D" w14:textId="77901D93" w:rsidR="0018283E" w:rsidRDefault="0017051E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Înțelegere</w:t>
            </w:r>
          </w:p>
        </w:tc>
        <w:tc>
          <w:tcPr>
            <w:tcW w:w="297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BD7F48" w14:textId="45A83FC2" w:rsidR="0018283E" w:rsidRDefault="0017051E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Vorbire</w:t>
            </w:r>
          </w:p>
        </w:tc>
        <w:tc>
          <w:tcPr>
            <w:tcW w:w="14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C8C426" w14:textId="6ED55040" w:rsidR="0018283E" w:rsidRDefault="0017051E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Scriere</w:t>
            </w:r>
          </w:p>
        </w:tc>
      </w:tr>
      <w:tr w:rsidR="0018283E" w14:paraId="64E94CF0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930563F" w14:textId="25E648C4" w:rsidR="0018283E" w:rsidRDefault="0017051E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Nivel european</w:t>
            </w:r>
            <w:r w:rsidR="0018283E">
              <w:rPr>
                <w:lang w:val="en-GB"/>
              </w:rPr>
              <w:t xml:space="preserve"> (*)</w:t>
            </w:r>
          </w:p>
        </w:tc>
        <w:tc>
          <w:tcPr>
            <w:tcW w:w="280" w:type="dxa"/>
          </w:tcPr>
          <w:p w14:paraId="3E696EE0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16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CF65DB" w14:textId="5A48D02F" w:rsidR="0018283E" w:rsidRDefault="0017051E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Ascultare</w:t>
            </w:r>
          </w:p>
        </w:tc>
        <w:tc>
          <w:tcPr>
            <w:tcW w:w="16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88384A2" w14:textId="0F3190A1" w:rsidR="0018283E" w:rsidRDefault="0017051E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Citire</w:t>
            </w:r>
          </w:p>
        </w:tc>
        <w:tc>
          <w:tcPr>
            <w:tcW w:w="13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842147" w14:textId="1232E91D" w:rsidR="0018283E" w:rsidRDefault="0017051E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Participare la conversație</w:t>
            </w:r>
          </w:p>
        </w:tc>
        <w:tc>
          <w:tcPr>
            <w:tcW w:w="16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FFD863E" w14:textId="7AB3ED2E" w:rsidR="0018283E" w:rsidRDefault="00776CB1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Discurs oral</w:t>
            </w:r>
          </w:p>
        </w:tc>
        <w:tc>
          <w:tcPr>
            <w:tcW w:w="14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3F6A1" w14:textId="5D77A252" w:rsidR="0018283E" w:rsidRDefault="00776CB1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Exprimare scrisă</w:t>
            </w:r>
          </w:p>
        </w:tc>
      </w:tr>
      <w:tr w:rsidR="00FF2ECF" w14:paraId="173BE5EE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53973D8" w14:textId="2734980B" w:rsidR="0018283E" w:rsidRDefault="00FF2ECF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Eng</w:t>
            </w:r>
            <w:r w:rsidR="0017051E">
              <w:rPr>
                <w:lang w:val="en-GB"/>
              </w:rPr>
              <w:t>leză</w:t>
            </w:r>
          </w:p>
        </w:tc>
        <w:tc>
          <w:tcPr>
            <w:tcW w:w="280" w:type="dxa"/>
          </w:tcPr>
          <w:p w14:paraId="681E0B72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A9F66B" w14:textId="3787CB5D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0A5F5731" w14:textId="238CFFC6" w:rsidR="0018283E" w:rsidRPr="008B4EB5" w:rsidRDefault="00531590">
            <w:pPr>
              <w:pStyle w:val="LevelAssessment-Description"/>
              <w:rPr>
                <w:szCs w:val="18"/>
                <w:lang w:val="en-GB"/>
              </w:rPr>
            </w:pPr>
            <w:r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A0B0FF" w14:textId="080A01C0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5DB2D0F8" w14:textId="2B2D535F" w:rsidR="0018283E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07ABFC" w14:textId="42CE4336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14:paraId="315DBFFC" w14:textId="6DCC0B24" w:rsidR="0018283E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9AED6D" w14:textId="1DB89D8E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gridSpan w:val="2"/>
            <w:tcBorders>
              <w:bottom w:val="single" w:sz="1" w:space="0" w:color="000000"/>
            </w:tcBorders>
            <w:vAlign w:val="center"/>
          </w:tcPr>
          <w:p w14:paraId="7693685A" w14:textId="20265F46" w:rsidR="0018283E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174B58" w14:textId="77777777" w:rsidR="0018283E" w:rsidRDefault="00FF2ECF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19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F5C96" w14:textId="77777777" w:rsidR="00531590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 xml:space="preserve">Utilizator </w:t>
            </w:r>
          </w:p>
          <w:p w14:paraId="68B2322D" w14:textId="688CE94F" w:rsidR="0018283E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independent</w:t>
            </w:r>
          </w:p>
        </w:tc>
      </w:tr>
      <w:tr w:rsidR="00FF2ECF" w14:paraId="7631F85C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FF09F6B" w14:textId="0766E966" w:rsidR="0018283E" w:rsidRDefault="00E16F35" w:rsidP="00E16F35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Fr</w:t>
            </w:r>
            <w:r w:rsidR="0017051E">
              <w:rPr>
                <w:lang w:val="en-GB"/>
              </w:rPr>
              <w:t>anceză</w:t>
            </w:r>
          </w:p>
        </w:tc>
        <w:tc>
          <w:tcPr>
            <w:tcW w:w="280" w:type="dxa"/>
          </w:tcPr>
          <w:p w14:paraId="7D20C267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CEF768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5AF632B6" w14:textId="3F1E82A6" w:rsidR="0018283E" w:rsidRDefault="00776CB1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04598B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6BEBF2C6" w14:textId="045A725B" w:rsidR="0018283E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CD887E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14:paraId="48FA3FA3" w14:textId="2AD6ADB8" w:rsidR="0018283E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681F57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gridSpan w:val="2"/>
            <w:tcBorders>
              <w:bottom w:val="single" w:sz="1" w:space="0" w:color="000000"/>
            </w:tcBorders>
            <w:vAlign w:val="center"/>
          </w:tcPr>
          <w:p w14:paraId="0C871F41" w14:textId="1FD350BA" w:rsidR="0018283E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>Utilizator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C6C181" w14:textId="77777777" w:rsidR="0018283E" w:rsidRDefault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19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22A20E" w14:textId="77777777" w:rsidR="00776CB1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 xml:space="preserve">Utilizator </w:t>
            </w:r>
          </w:p>
          <w:p w14:paraId="01FA30E2" w14:textId="13C4349A" w:rsidR="0018283E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>independent</w:t>
            </w:r>
            <w:r>
              <w:rPr>
                <w:lang w:val="en-GB"/>
              </w:rPr>
              <w:t xml:space="preserve">  </w:t>
            </w:r>
          </w:p>
        </w:tc>
      </w:tr>
      <w:tr w:rsidR="0018283E" w:rsidRPr="00F27C7D" w14:paraId="6126D2EC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611CC58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7938" w:type="dxa"/>
            <w:gridSpan w:val="13"/>
            <w:tcMar>
              <w:top w:w="0" w:type="dxa"/>
              <w:bottom w:w="113" w:type="dxa"/>
            </w:tcMar>
          </w:tcPr>
          <w:p w14:paraId="23D94488" w14:textId="2B84920D" w:rsidR="0018283E" w:rsidRPr="00F27C7D" w:rsidRDefault="0018283E">
            <w:pPr>
              <w:pStyle w:val="LevelAssessment-Note"/>
              <w:rPr>
                <w:lang w:val="fr-FR"/>
              </w:rPr>
            </w:pPr>
            <w:r w:rsidRPr="00F27C7D">
              <w:rPr>
                <w:lang w:val="fr-FR"/>
              </w:rPr>
              <w:t>(*)</w:t>
            </w:r>
            <w:r w:rsidR="00531590" w:rsidRPr="00F27C7D">
              <w:rPr>
                <w:lang w:val="fr-FR"/>
              </w:rPr>
              <w:t>Nivelul Cadrului European Comun de Referin</w:t>
            </w:r>
            <w:r w:rsidR="00531590" w:rsidRPr="00F27C7D">
              <w:rPr>
                <w:rFonts w:ascii="Arial" w:hAnsi="Arial" w:cs="Arial"/>
                <w:lang w:val="fr-FR"/>
              </w:rPr>
              <w:t>ţă</w:t>
            </w:r>
            <w:r w:rsidR="00531590" w:rsidRPr="00F27C7D">
              <w:rPr>
                <w:lang w:val="fr-FR"/>
              </w:rPr>
              <w:t xml:space="preserve"> Pentru Limbi Str</w:t>
            </w:r>
            <w:r w:rsidR="00531590" w:rsidRPr="00F27C7D">
              <w:rPr>
                <w:rFonts w:ascii="Arial" w:hAnsi="Arial" w:cs="Arial"/>
                <w:lang w:val="fr-FR"/>
              </w:rPr>
              <w:t>ă</w:t>
            </w:r>
            <w:r w:rsidR="00531590" w:rsidRPr="00F27C7D">
              <w:rPr>
                <w:lang w:val="fr-FR"/>
              </w:rPr>
              <w:t>ine</w:t>
            </w:r>
          </w:p>
        </w:tc>
      </w:tr>
      <w:tr w:rsidR="0018283E" w:rsidRPr="00F27C7D" w14:paraId="6D17B32F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9768672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43108DAB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</w:tr>
      <w:tr w:rsidR="0018283E" w:rsidRPr="00F27C7D" w14:paraId="0E1DBAE3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141F8A7" w14:textId="144489B2" w:rsidR="0018283E" w:rsidRDefault="00531590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Competențe și abilități sociale</w:t>
            </w:r>
          </w:p>
        </w:tc>
        <w:tc>
          <w:tcPr>
            <w:tcW w:w="7938" w:type="dxa"/>
            <w:gridSpan w:val="13"/>
          </w:tcPr>
          <w:p w14:paraId="1AECEBC6" w14:textId="1FA0434A" w:rsidR="0018283E" w:rsidRPr="00F27C7D" w:rsidRDefault="006966D6">
            <w:pPr>
              <w:pStyle w:val="CVNormal-FirstLine"/>
              <w:spacing w:before="0"/>
              <w:rPr>
                <w:lang w:val="fr-FR"/>
              </w:rPr>
            </w:pPr>
            <w:r w:rsidRPr="00F27C7D">
              <w:rPr>
                <w:lang w:val="fr-FR"/>
              </w:rPr>
              <w:t>Ambițios, Dinamic, Abilitați de comunicare, Adaptabilitate la medii multiculturale</w:t>
            </w:r>
          </w:p>
        </w:tc>
      </w:tr>
      <w:tr w:rsidR="0018283E" w:rsidRPr="00F27C7D" w14:paraId="0E387A1B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5975389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396C63AB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</w:tr>
      <w:tr w:rsidR="0018283E" w:rsidRPr="00F27C7D" w14:paraId="6AA7D924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27B10F43" w14:textId="32799C02" w:rsidR="0018283E" w:rsidRDefault="006966D6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Competențe si aptitudini organizatorice</w:t>
            </w:r>
          </w:p>
        </w:tc>
        <w:tc>
          <w:tcPr>
            <w:tcW w:w="7938" w:type="dxa"/>
            <w:gridSpan w:val="13"/>
          </w:tcPr>
          <w:p w14:paraId="4EA352AF" w14:textId="38899C54" w:rsidR="0018283E" w:rsidRPr="00F27C7D" w:rsidRDefault="006966D6">
            <w:pPr>
              <w:pStyle w:val="CVNormal-FirstLine"/>
              <w:spacing w:before="0"/>
              <w:rPr>
                <w:lang w:val="fr-FR"/>
              </w:rPr>
            </w:pPr>
            <w:r w:rsidRPr="00F27C7D">
              <w:rPr>
                <w:lang w:val="fr-FR"/>
              </w:rPr>
              <w:t>Lucru în echipă, Management de proiect, Management organizațional, Responsabilitate socială</w:t>
            </w:r>
          </w:p>
        </w:tc>
      </w:tr>
      <w:tr w:rsidR="0018283E" w:rsidRPr="00F27C7D" w14:paraId="4ACF831D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442248D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38811355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</w:tr>
      <w:tr w:rsidR="0018283E" w:rsidRPr="00F27C7D" w14:paraId="1290FECC" w14:textId="77777777" w:rsidTr="00F27C7D">
        <w:trPr>
          <w:cantSplit/>
          <w:trHeight w:val="297"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15E5C435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2AA4E279" w14:textId="77777777" w:rsidR="0018283E" w:rsidRPr="00F27C7D" w:rsidRDefault="0018283E">
            <w:pPr>
              <w:pStyle w:val="CVSpacer"/>
              <w:rPr>
                <w:lang w:val="fr-FR"/>
              </w:rPr>
            </w:pPr>
          </w:p>
        </w:tc>
      </w:tr>
      <w:tr w:rsidR="0018283E" w14:paraId="1EA9DA56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43801447" w14:textId="54A81CB7" w:rsidR="006966D6" w:rsidRPr="006966D6" w:rsidRDefault="006966D6" w:rsidP="006966D6">
            <w:pPr>
              <w:pStyle w:val="CVHeading2-FirstLine"/>
              <w:spacing w:before="0"/>
            </w:pPr>
            <w:r w:rsidRPr="006966D6">
              <w:lastRenderedPageBreak/>
              <w:t>Competen</w:t>
            </w:r>
            <w:r>
              <w:rPr>
                <w:lang w:val="ro-RO"/>
              </w:rPr>
              <w:t>ț</w:t>
            </w:r>
            <w:r w:rsidRPr="006966D6">
              <w:t xml:space="preserve">e </w:t>
            </w:r>
            <w:r>
              <w:rPr>
                <w:lang w:val="ro-RO"/>
              </w:rPr>
              <w:t>ș</w:t>
            </w:r>
            <w:r w:rsidRPr="006966D6">
              <w:t xml:space="preserve">i aptitudini de utilizare a calculatorului </w:t>
            </w:r>
          </w:p>
          <w:p w14:paraId="5F8B8C7C" w14:textId="6A15057A" w:rsidR="0018283E" w:rsidRDefault="0018283E">
            <w:pPr>
              <w:pStyle w:val="CVHeading2-FirstLine"/>
              <w:spacing w:before="0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0799499E" w14:textId="6EB02320" w:rsidR="0018283E" w:rsidRPr="00195744" w:rsidRDefault="00B2545C" w:rsidP="005F69C3">
            <w:pPr>
              <w:pStyle w:val="CVNormal-FirstLine"/>
              <w:spacing w:before="0"/>
              <w:rPr>
                <w:rFonts w:cs="ArialNarrow"/>
                <w:color w:val="000000"/>
                <w:lang w:eastAsia="en-US"/>
              </w:rPr>
            </w:pPr>
            <w:r>
              <w:rPr>
                <w:rStyle w:val="apple-converted-space"/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6966D6">
              <w:rPr>
                <w:bCs/>
                <w:color w:val="000000"/>
                <w:shd w:val="clear" w:color="auto" w:fill="FFFFFF"/>
              </w:rPr>
              <w:t>Cunoștiințe de operare a</w:t>
            </w:r>
            <w:r w:rsidR="0055710D" w:rsidRPr="00195744">
              <w:rPr>
                <w:bCs/>
                <w:color w:val="000000"/>
                <w:shd w:val="clear" w:color="auto" w:fill="FFFFFF"/>
              </w:rPr>
              <w:t xml:space="preserve"> Microsoft Office™ tools (Word™, Excel™ and PowerPoint™</w:t>
            </w:r>
            <w:r w:rsidR="006966D6">
              <w:rPr>
                <w:bCs/>
                <w:color w:val="000000"/>
                <w:shd w:val="clear" w:color="auto" w:fill="FFFFFF"/>
              </w:rPr>
              <w:t>)</w:t>
            </w:r>
          </w:p>
        </w:tc>
      </w:tr>
      <w:tr w:rsidR="0018283E" w14:paraId="26CD79D3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7529E7F6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63B4B696" w14:textId="77777777" w:rsidR="0018283E" w:rsidRPr="00195744" w:rsidRDefault="0018283E">
            <w:pPr>
              <w:pStyle w:val="CVSpacer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18283E" w14:paraId="1B61338A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3C76B9F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04786FAF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08B8156F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5C17FCD4" w14:textId="29DC7E4A" w:rsidR="006966D6" w:rsidRPr="00F27C7D" w:rsidRDefault="006966D6" w:rsidP="006966D6">
            <w:pPr>
              <w:pStyle w:val="CVHeading2-FirstLine"/>
              <w:spacing w:before="0"/>
              <w:rPr>
                <w:lang w:val="fr-FR"/>
              </w:rPr>
            </w:pPr>
            <w:r w:rsidRPr="00F27C7D">
              <w:rPr>
                <w:lang w:val="fr-FR"/>
              </w:rPr>
              <w:t>Alte competen</w:t>
            </w:r>
            <w:r>
              <w:rPr>
                <w:lang w:val="ro-RO"/>
              </w:rPr>
              <w:t>ț</w:t>
            </w:r>
            <w:r w:rsidRPr="00F27C7D">
              <w:rPr>
                <w:lang w:val="fr-FR"/>
              </w:rPr>
              <w:t xml:space="preserve">e </w:t>
            </w:r>
            <w:r>
              <w:rPr>
                <w:lang w:val="ro-RO"/>
              </w:rPr>
              <w:t>și</w:t>
            </w:r>
            <w:r w:rsidRPr="00F27C7D">
              <w:rPr>
                <w:lang w:val="fr-FR"/>
              </w:rPr>
              <w:t xml:space="preserve"> aptitudini </w:t>
            </w:r>
          </w:p>
          <w:p w14:paraId="6BC14EED" w14:textId="77777777" w:rsidR="009C285D" w:rsidRPr="00F27C7D" w:rsidRDefault="009C285D" w:rsidP="009C285D">
            <w:pPr>
              <w:pStyle w:val="CVHeading2-FirstLine"/>
              <w:spacing w:before="0"/>
              <w:rPr>
                <w:lang w:val="fr-FR"/>
              </w:rPr>
            </w:pPr>
          </w:p>
          <w:p w14:paraId="0DE84E6C" w14:textId="0B3AD9C7" w:rsidR="009C285D" w:rsidRPr="00F27C7D" w:rsidRDefault="009C285D" w:rsidP="009C285D">
            <w:pPr>
              <w:pStyle w:val="CVHeading2-FirstLine"/>
              <w:spacing w:before="0"/>
              <w:rPr>
                <w:lang w:val="fr-FR"/>
              </w:rPr>
            </w:pPr>
            <w:r w:rsidRPr="00F27C7D">
              <w:rPr>
                <w:lang w:val="fr-FR"/>
              </w:rPr>
              <w:t xml:space="preserve">Permis(e) de conducere </w:t>
            </w:r>
          </w:p>
          <w:p w14:paraId="7B02F9FD" w14:textId="4CCFD47F" w:rsidR="0018283E" w:rsidRPr="00F27C7D" w:rsidRDefault="0018283E">
            <w:pPr>
              <w:pStyle w:val="CVHeading2-FirstLine"/>
              <w:spacing w:before="0"/>
              <w:rPr>
                <w:lang w:val="fr-FR"/>
              </w:rPr>
            </w:pPr>
          </w:p>
        </w:tc>
        <w:tc>
          <w:tcPr>
            <w:tcW w:w="7938" w:type="dxa"/>
            <w:gridSpan w:val="13"/>
          </w:tcPr>
          <w:p w14:paraId="3C3D5C57" w14:textId="62037429" w:rsidR="00E86CE5" w:rsidRPr="002E26B9" w:rsidRDefault="0055710D" w:rsidP="00E86CE5">
            <w:r w:rsidRPr="00F27C7D">
              <w:rPr>
                <w:lang w:val="fr-FR"/>
              </w:rPr>
              <w:t xml:space="preserve"> </w:t>
            </w:r>
            <w:r w:rsidR="00B2545C" w:rsidRPr="00F27C7D">
              <w:rPr>
                <w:lang w:val="fr-FR"/>
              </w:rPr>
              <w:t xml:space="preserve">   </w:t>
            </w:r>
            <w:r w:rsidR="009C285D" w:rsidRPr="009C285D">
              <w:t>Lucru sub presiune, Persoană Organizată, Experiență multiculturală</w:t>
            </w:r>
          </w:p>
          <w:p w14:paraId="332DE7D3" w14:textId="77777777" w:rsidR="0018283E" w:rsidRDefault="0018283E" w:rsidP="00E86CE5">
            <w:pPr>
              <w:pStyle w:val="CVNormal-FirstLine"/>
              <w:spacing w:before="0"/>
              <w:rPr>
                <w:lang w:val="en-GB"/>
              </w:rPr>
            </w:pPr>
          </w:p>
          <w:p w14:paraId="38475B59" w14:textId="77777777" w:rsidR="0032639C" w:rsidRDefault="009C285D" w:rsidP="009C285D">
            <w:pPr>
              <w:pStyle w:val="NormalWeb"/>
              <w:shd w:val="clear" w:color="auto" w:fill="FFFFFF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486E24">
              <w:rPr>
                <w:lang w:val="en-GB"/>
              </w:rPr>
              <w:t xml:space="preserve">   </w:t>
            </w:r>
          </w:p>
          <w:p w14:paraId="1B98CFDB" w14:textId="6437FD33" w:rsidR="009C285D" w:rsidRPr="0032639C" w:rsidRDefault="0032639C" w:rsidP="009C285D">
            <w:pPr>
              <w:pStyle w:val="NormalWeb"/>
              <w:shd w:val="clear" w:color="auto" w:fill="FFFFFF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="009C285D" w:rsidRPr="0032639C">
              <w:rPr>
                <w:rFonts w:ascii="Arial Narrow" w:hAnsi="Arial Narrow"/>
                <w:sz w:val="20"/>
                <w:szCs w:val="20"/>
              </w:rPr>
              <w:t>Det</w:t>
            </w:r>
            <w:r w:rsidR="009C285D" w:rsidRPr="0032639C">
              <w:rPr>
                <w:rFonts w:ascii="Arial" w:hAnsi="Arial" w:cs="Arial"/>
                <w:sz w:val="20"/>
                <w:szCs w:val="20"/>
              </w:rPr>
              <w:t>̧</w:t>
            </w:r>
            <w:r w:rsidR="009C285D" w:rsidRPr="0032639C">
              <w:rPr>
                <w:rFonts w:ascii="Arial Narrow" w:hAnsi="Arial Narrow"/>
                <w:sz w:val="20"/>
                <w:szCs w:val="20"/>
              </w:rPr>
              <w:t xml:space="preserve">in permis de conducere, categoria </w:t>
            </w:r>
            <w:r w:rsidR="00486E24" w:rsidRPr="0032639C">
              <w:rPr>
                <w:rFonts w:ascii="Arial Narrow" w:hAnsi="Arial Narrow"/>
                <w:sz w:val="20"/>
                <w:szCs w:val="20"/>
              </w:rPr>
              <w:t>B</w:t>
            </w:r>
          </w:p>
          <w:p w14:paraId="190C5225" w14:textId="506AB33D" w:rsidR="009C285D" w:rsidRPr="009C285D" w:rsidRDefault="009C285D" w:rsidP="009C285D">
            <w:pPr>
              <w:pStyle w:val="CVNormal"/>
              <w:ind w:left="0"/>
              <w:rPr>
                <w:lang w:val="en-GB"/>
              </w:rPr>
            </w:pPr>
          </w:p>
        </w:tc>
      </w:tr>
      <w:tr w:rsidR="0018283E" w14:paraId="4D36520D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191AFB73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3B2D2020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3DAB30FD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37F6A22D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7938" w:type="dxa"/>
            <w:gridSpan w:val="13"/>
          </w:tcPr>
          <w:p w14:paraId="0BB86FF1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7B2BC738" w14:textId="77777777" w:rsidTr="00F27C7D">
        <w:trPr>
          <w:cantSplit/>
        </w:trPr>
        <w:tc>
          <w:tcPr>
            <w:tcW w:w="2977" w:type="dxa"/>
            <w:gridSpan w:val="2"/>
            <w:tcBorders>
              <w:right w:val="single" w:sz="1" w:space="0" w:color="000000"/>
            </w:tcBorders>
          </w:tcPr>
          <w:p w14:paraId="6B833BD7" w14:textId="785A2488" w:rsidR="0018283E" w:rsidRPr="001C55A7" w:rsidRDefault="006D0A70">
            <w:pPr>
              <w:pStyle w:val="CVSpacer"/>
              <w:rPr>
                <w:sz w:val="20"/>
                <w:lang w:val="en-GB"/>
              </w:rPr>
            </w:pPr>
            <w:r w:rsidRPr="001C55A7">
              <w:rPr>
                <w:sz w:val="20"/>
                <w:lang w:val="en-GB"/>
              </w:rPr>
              <w:lastRenderedPageBreak/>
              <w:t xml:space="preserve">                                             An</w:t>
            </w:r>
            <w:r w:rsidR="00A24269">
              <w:rPr>
                <w:sz w:val="20"/>
                <w:lang w:val="en-GB"/>
              </w:rPr>
              <w:t>exă</w:t>
            </w:r>
          </w:p>
        </w:tc>
        <w:tc>
          <w:tcPr>
            <w:tcW w:w="7938" w:type="dxa"/>
            <w:gridSpan w:val="13"/>
          </w:tcPr>
          <w:p w14:paraId="7DE39C36" w14:textId="77777777" w:rsidR="00A24269" w:rsidRPr="00A24269" w:rsidRDefault="00A24269" w:rsidP="00A24269">
            <w:pPr>
              <w:jc w:val="both"/>
            </w:pPr>
            <w:r w:rsidRPr="00A24269">
              <w:rPr>
                <w:lang w:val="en"/>
              </w:rPr>
              <w:t>Lucrări științifice publicate in extenso ca prim autor (respectiv co-autor) în reviste listate ISI, indexate Web of Science.</w:t>
            </w:r>
          </w:p>
          <w:p w14:paraId="1FBF69EA" w14:textId="0E7181CB" w:rsidR="004A2084" w:rsidRDefault="004A208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r w:rsidRPr="00B114BD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en-US" w:eastAsia="ar-SA"/>
              </w:rPr>
              <w:t>Damen NS</w:t>
            </w:r>
            <w:r w:rsidRPr="004A208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Hostiuc S, Jianu AM, Manta BA, Rusu MC, Dobra MA. Anatomical variants of the retroaortic left renal vein. Ann Anat. 2024 Jan;251:152170. doi: 10.1016/j.aanat.2023.152170. </w:t>
            </w:r>
          </w:p>
          <w:p w14:paraId="7F019AF6" w14:textId="1AA0A3FA" w:rsidR="00182194" w:rsidRPr="00182194" w:rsidRDefault="0018219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Vaida MA, Streian CG, Gug C,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Jianu AM, Grigoriță A, Grigoriță L. - Morphological Study of Fossa Ovalis in Formalin-Fixed Human Hearts and Its Clinical Importance, Medicina (Kaunas) 2021, 57(11):1254. ISSN: 1648-9144, FI=2.430,  </w:t>
            </w:r>
            <w:hyperlink r:id="rId9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https://doi.org/10.3390/medicina57111254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ab/>
            </w:r>
          </w:p>
          <w:p w14:paraId="7BA2D3FD" w14:textId="6A0A860C" w:rsidR="00182194" w:rsidRPr="00182194" w:rsidRDefault="0018219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Vaida MA,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Adelina Maria Jianu, Laura Grigoriță - Sternalis and Transversus Thoracis Muscles: An Anatomical Variation and Its Clinical Implications, Journal of the Anatomical Society of India, 2021;70(2):113-115, FI=0.15, </w:t>
            </w:r>
            <w:hyperlink r:id="rId10" w:history="1">
              <w:r w:rsidR="00276F53" w:rsidRPr="00BB4429">
                <w:rPr>
                  <w:rStyle w:val="Hyperlink"/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https://doi.org/10.4103/JASI.JASI_218_19</w:t>
              </w:r>
            </w:hyperlink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ab/>
            </w:r>
          </w:p>
          <w:p w14:paraId="30AB7E3B" w14:textId="77777777" w:rsidR="00182194" w:rsidRPr="00182194" w:rsidRDefault="0018219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Vaida MA, Gug C, Jianu AM,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Muntean IL, Grigoriță L - Bilateral anatomical variations in the extensor compartment of forearm and hand, Surgical and Radiologic Anatomy, 2021;43(5):697–702, FI = 1.246.  </w:t>
            </w:r>
            <w:hyperlink r:id="rId11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https://doi.org/10.1007/s00276-020-02584-7</w:t>
              </w:r>
            </w:hyperlink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 </w:t>
            </w:r>
          </w:p>
          <w:p w14:paraId="3E1677DF" w14:textId="77777777" w:rsidR="00182194" w:rsidRPr="00182194" w:rsidRDefault="0018219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Grigoriță L,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Vaida MA, Jianu AM, Unusual anatomical variation: tetrafurcation of the celiac trunk, Surgical and Radiologic Anatomy, 2019, 41(11):1399–1403, FI = 1.092, </w:t>
            </w:r>
            <w:hyperlink r:id="rId12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https://doi.org/10.1007/s00276-019-02286-9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</w:p>
          <w:p w14:paraId="7F018910" w14:textId="77777777" w:rsidR="00182194" w:rsidRPr="00182194" w:rsidRDefault="00182194" w:rsidP="00F27C7D">
            <w:pPr>
              <w:pStyle w:val="ListParagraph"/>
              <w:numPr>
                <w:ilvl w:val="0"/>
                <w:numId w:val="2"/>
              </w:numPr>
              <w:spacing w:after="0"/>
              <w:ind w:right="113"/>
              <w:jc w:val="both"/>
            </w:pP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Grigoriță L, Gug C, Vaida MA, Jianu AM,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- An unusual case of unilateral supernumerary extensor carpi radialis muscle, Folia Morphologica, 2019, 78 (4):888–892, FI = 0.941, </w:t>
            </w:r>
            <w:hyperlink r:id="rId13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https://doi.org/10.5603/FM.a2019.0037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 w:rsidRPr="00182194">
              <w:t xml:space="preserve"> </w:t>
            </w:r>
          </w:p>
          <w:p w14:paraId="36FB8684" w14:textId="3CFA391F" w:rsidR="00A24269" w:rsidRPr="00F27C7D" w:rsidRDefault="00A24269" w:rsidP="00F27C7D">
            <w:pPr>
              <w:jc w:val="both"/>
              <w:rPr>
                <w:rFonts w:eastAsiaTheme="minorHAnsi" w:cstheme="minorBidi"/>
                <w:lang w:val="ro-RO" w:eastAsia="en-US"/>
              </w:rPr>
            </w:pPr>
            <w:r w:rsidRPr="00F27C7D">
              <w:rPr>
                <w:lang w:val="fr-FR"/>
              </w:rPr>
              <w:t>Lucrări publicate in extenso în reviste indexate în baze de date internaționale (BDI).</w:t>
            </w:r>
          </w:p>
          <w:p w14:paraId="4AE0C1AA" w14:textId="48F3406E" w:rsidR="006D0A70" w:rsidRPr="001C55A7" w:rsidRDefault="006D0A70" w:rsidP="00F27C7D">
            <w:pPr>
              <w:pStyle w:val="ListParagraph"/>
              <w:numPr>
                <w:ilvl w:val="0"/>
                <w:numId w:val="2"/>
              </w:numPr>
              <w:ind w:right="113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Paun Fuicu, Nicolae Babeu,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Sebastian Damen</w:t>
            </w:r>
            <w:r w:rsidRPr="001C55A7">
              <w:rPr>
                <w:rFonts w:ascii="Arial Narrow" w:hAnsi="Arial Narrow"/>
                <w:sz w:val="20"/>
                <w:szCs w:val="20"/>
              </w:rPr>
              <w:t>, Eugen Sorin Boia- SECONDARY ECHINOCOCOSIS - RUPTURED HEPATIC HYDATID CYST IN CHILDREN JURNALUL PEDIATRULUI –Year XXI, Vol. XXI, Nr. 83-84, july-december 2018</w:t>
            </w:r>
          </w:p>
          <w:p w14:paraId="6C758A0A" w14:textId="12FBC366" w:rsidR="00A24269" w:rsidRPr="00F27C7D" w:rsidRDefault="00A24269" w:rsidP="00F27C7D">
            <w:pPr>
              <w:jc w:val="both"/>
              <w:rPr>
                <w:rFonts w:eastAsiaTheme="minorHAnsi" w:cstheme="minorBidi"/>
                <w:lang w:val="ro-RO" w:eastAsia="en-US"/>
              </w:rPr>
            </w:pPr>
            <w:r w:rsidRPr="00F27C7D">
              <w:rPr>
                <w:lang w:val="fr-FR"/>
              </w:rPr>
              <w:t>Lucrări științifice prezentate ca prim autor (respectiv coautor) la evenimente științifice naționale cu participare internațională</w:t>
            </w:r>
          </w:p>
          <w:p w14:paraId="60CF29D2" w14:textId="318F95E0" w:rsidR="004F1E04" w:rsidRPr="001C55A7" w:rsidRDefault="004F1E04" w:rsidP="00F27C7D">
            <w:pPr>
              <w:pStyle w:val="ListParagraph"/>
              <w:numPr>
                <w:ilvl w:val="0"/>
                <w:numId w:val="2"/>
              </w:numPr>
              <w:ind w:right="17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M.C. Popoiu, V.L. David, E.R. Iacob, M.C. Stanciulescu, O. Belei, O. Ataikiru, A. Nyiredi, A.C. Pal, A. Sosoi, O. Adam, G.Z. Andrei,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S.Damen</w:t>
            </w:r>
            <w:r w:rsidRPr="001C55A7">
              <w:rPr>
                <w:rFonts w:ascii="Arial Narrow" w:hAnsi="Arial Narrow"/>
                <w:sz w:val="20"/>
                <w:szCs w:val="20"/>
              </w:rPr>
              <w:t>, R. Badeți, B. Popescu, C. Cucui-Cozma, A. Capusan, F. Izvernariu, E.S. Boia JURNALUL PEDIATRULUI –Year XX, Vol. XX, Supplement 2, 2017-PEG GASTROSTOMY FOR CHILDREN - Prezentare orală</w:t>
            </w:r>
          </w:p>
          <w:p w14:paraId="0684496A" w14:textId="77777777" w:rsidR="004F1E04" w:rsidRPr="001C55A7" w:rsidRDefault="004F1E04" w:rsidP="00F27C7D">
            <w:pPr>
              <w:pStyle w:val="ListParagraph"/>
              <w:numPr>
                <w:ilvl w:val="0"/>
                <w:numId w:val="2"/>
              </w:numPr>
              <w:ind w:right="17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A.Nyiredi, M.C. Popoiu, V.L. David, S. Lazea, P. Fuicu, E.R. Iacob,, A.C. Pal, I. Tofana,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S. Damen</w:t>
            </w:r>
            <w:r w:rsidRPr="001C55A7">
              <w:rPr>
                <w:rFonts w:ascii="Arial Narrow" w:hAnsi="Arial Narrow"/>
                <w:sz w:val="20"/>
                <w:szCs w:val="20"/>
              </w:rPr>
              <w:t xml:space="preserve">, S. Marcu, V. Pinzaru, E.S. Boia JURNALUL PEDIATRULUI –Year XX, Vol. XX, Supplement 2, 2017   SPLENECTOMY IN PATIENTS WITH HEMATOLOGICAL DISORDERS </w:t>
            </w:r>
            <w:r w:rsidR="00967C23" w:rsidRPr="001C55A7">
              <w:rPr>
                <w:rFonts w:ascii="Arial Narrow" w:hAnsi="Arial Narrow"/>
                <w:sz w:val="20"/>
                <w:szCs w:val="20"/>
              </w:rPr>
              <w:t>–</w:t>
            </w:r>
            <w:r w:rsidRPr="001C55A7">
              <w:rPr>
                <w:rFonts w:ascii="Arial Narrow" w:hAnsi="Arial Narrow"/>
                <w:sz w:val="20"/>
                <w:szCs w:val="20"/>
              </w:rPr>
              <w:t xml:space="preserve"> Poster</w:t>
            </w:r>
          </w:p>
          <w:p w14:paraId="1C011F1B" w14:textId="77777777" w:rsidR="00967C23" w:rsidRPr="001C55A7" w:rsidRDefault="00967C23" w:rsidP="00F27C7D">
            <w:pPr>
              <w:pStyle w:val="ListParagraph"/>
              <w:numPr>
                <w:ilvl w:val="0"/>
                <w:numId w:val="2"/>
              </w:numPr>
              <w:ind w:right="17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Cadaveric Study of Lumbrical Muscles of the Hand LO.Grigorita, MA.Vaida, LG.Stana, AM.Jianu, MC.Niculescu, CG.Matu,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NS.Damen</w:t>
            </w:r>
            <w:r w:rsidRPr="001C55A7">
              <w:rPr>
                <w:rFonts w:ascii="Arial Narrow" w:hAnsi="Arial Narrow"/>
                <w:sz w:val="20"/>
                <w:szCs w:val="20"/>
              </w:rPr>
              <w:t>, Research and Clinicxal Medicine, Volume III, Supplemment I, p. 33, The European Journal of Innovative, Integrative and Translational Medicine, TIMIŞOARA ANATOMICAL DAYS, First Edition with International participation, December 6-7, 2019, Timișoara – poster</w:t>
            </w:r>
          </w:p>
          <w:p w14:paraId="7213201A" w14:textId="77777777" w:rsidR="00967C23" w:rsidRPr="001C55A7" w:rsidRDefault="00967C23" w:rsidP="00F27C7D">
            <w:pPr>
              <w:pStyle w:val="ListParagraph"/>
              <w:numPr>
                <w:ilvl w:val="0"/>
                <w:numId w:val="2"/>
              </w:numPr>
              <w:ind w:right="17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Morphological Study of Retromolar Foramen MA.Vaida, LO.Grigorită, AM.Jianu,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NS.Damen</w:t>
            </w:r>
            <w:r w:rsidRPr="001C55A7">
              <w:rPr>
                <w:rFonts w:ascii="Arial Narrow" w:hAnsi="Arial Narrow"/>
                <w:sz w:val="20"/>
                <w:szCs w:val="20"/>
              </w:rPr>
              <w:t>, CG.Matu, AC.Ilie, L.StanaResearch and Clinicxal Medicine, Volume III, Supplemment I, p. 82, The European Journal of Innovative, Integrative and Translational Medicine, TIMIŞOARA ANATOMICAL DAYS, First Edition with International participation, December 6-7, 2019, Timișoara – poster</w:t>
            </w:r>
          </w:p>
          <w:p w14:paraId="62C388B8" w14:textId="77777777" w:rsidR="00967C23" w:rsidRPr="001C55A7" w:rsidRDefault="00967C23" w:rsidP="00F27C7D">
            <w:pPr>
              <w:pStyle w:val="ListParagraph"/>
              <w:numPr>
                <w:ilvl w:val="0"/>
                <w:numId w:val="2"/>
              </w:numPr>
              <w:ind w:right="17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Anatomo-Clinical Aspects of the Abdominal Aorta and its Vascular Branches MA.Vaida, LO.Grigorită, AM.Jianu,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>NS. Damen</w:t>
            </w:r>
            <w:r w:rsidRPr="001C55A7">
              <w:rPr>
                <w:rFonts w:ascii="Arial Narrow" w:hAnsi="Arial Narrow"/>
                <w:sz w:val="20"/>
                <w:szCs w:val="20"/>
              </w:rPr>
              <w:t>, AM.Pusztai, C.Gug, I.Muntean, Research and Clinicxal Medicine, Volume III, Supplemment I, p. 83, The European Journal of Innovative, Integrative and Translational Medicine, TIMIŞOARA ANATOMICAL DAYS, First Edition with International participation, December 6-7, 2019, Timișoara - poster</w:t>
            </w:r>
          </w:p>
          <w:p w14:paraId="26A43D31" w14:textId="668A86CC" w:rsidR="00A24269" w:rsidRPr="00F27C7D" w:rsidRDefault="00A24269" w:rsidP="00F27C7D">
            <w:pPr>
              <w:jc w:val="both"/>
              <w:rPr>
                <w:rFonts w:eastAsiaTheme="minorHAnsi" w:cs="Arial"/>
                <w:lang w:val="ro-RO" w:eastAsia="en-US"/>
              </w:rPr>
            </w:pPr>
            <w:r w:rsidRPr="00A24269">
              <w:rPr>
                <w:lang w:val="en"/>
              </w:rPr>
              <w:t xml:space="preserve">Participarea la </w:t>
            </w:r>
            <w:r w:rsidR="00127533">
              <w:rPr>
                <w:lang w:val="en"/>
              </w:rPr>
              <w:t>manifestări</w:t>
            </w:r>
            <w:r w:rsidRPr="00A24269">
              <w:rPr>
                <w:lang w:val="en"/>
              </w:rPr>
              <w:t xml:space="preserve"> științifice</w:t>
            </w:r>
          </w:p>
          <w:p w14:paraId="5924FFBA" w14:textId="787B20BF" w:rsidR="00914225" w:rsidRPr="00B56850" w:rsidRDefault="00914225" w:rsidP="00F27C7D">
            <w:pPr>
              <w:pStyle w:val="ListParagraph"/>
              <w:numPr>
                <w:ilvl w:val="0"/>
                <w:numId w:val="2"/>
              </w:numPr>
              <w:ind w:right="1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56850">
              <w:rPr>
                <w:rFonts w:ascii="Arial Narrow" w:hAnsi="Arial Narrow" w:cs="Arial"/>
                <w:sz w:val="20"/>
                <w:szCs w:val="20"/>
              </w:rPr>
              <w:t>International Pediatric Surgical Congress WOFAPS Annual Meeting "Integrated approach for better children’ outcomes - avoiding disability" Bucharest, Romania, 06/06/2018-09/06/2018</w:t>
            </w:r>
          </w:p>
          <w:p w14:paraId="143CCA5B" w14:textId="11C9F68B" w:rsidR="00745DBD" w:rsidRPr="00745DBD" w:rsidRDefault="00914225" w:rsidP="00F27C7D">
            <w:pPr>
              <w:pStyle w:val="ListParagraph"/>
              <w:numPr>
                <w:ilvl w:val="0"/>
                <w:numId w:val="2"/>
              </w:numPr>
              <w:ind w:right="1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56850">
              <w:rPr>
                <w:rFonts w:ascii="Arial Narrow" w:hAnsi="Arial Narrow" w:cs="Arial"/>
                <w:sz w:val="20"/>
                <w:szCs w:val="20"/>
              </w:rPr>
              <w:t>IX</w:t>
            </w:r>
            <w:r w:rsidRPr="00B56850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National Congress of the Romanian Society of Pediatric Surgery with International Participation, 2-4 noiembrie 2017</w:t>
            </w:r>
            <w:r w:rsidR="002A0059" w:rsidRPr="00B56850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B56850">
              <w:rPr>
                <w:rFonts w:ascii="Arial Narrow" w:hAnsi="Arial Narrow" w:cs="Arial"/>
                <w:sz w:val="20"/>
                <w:szCs w:val="20"/>
              </w:rPr>
              <w:t>Timișoara, România</w:t>
            </w:r>
          </w:p>
        </w:tc>
      </w:tr>
    </w:tbl>
    <w:p w14:paraId="501BC544" w14:textId="77777777" w:rsidR="00F837D2" w:rsidRDefault="006D0A70" w:rsidP="00745DBD">
      <w:pPr>
        <w:pStyle w:val="CVNormal"/>
      </w:pPr>
      <w:r>
        <w:t xml:space="preserve">                                                </w:t>
      </w:r>
    </w:p>
    <w:p w14:paraId="412E1237" w14:textId="77777777" w:rsidR="00F27C7D" w:rsidRPr="00F837D2" w:rsidRDefault="00F27C7D" w:rsidP="00F27C7D">
      <w:pPr>
        <w:pStyle w:val="CVNormal"/>
      </w:pPr>
      <w:r w:rsidRPr="00F837D2">
        <w:t xml:space="preserve">                                                 Data :</w:t>
      </w:r>
      <w:r w:rsidRPr="00F837D2">
        <w:tab/>
      </w:r>
      <w:r w:rsidRPr="00F837D2">
        <w:tab/>
      </w:r>
      <w:r w:rsidRPr="00F837D2">
        <w:tab/>
      </w:r>
      <w:r w:rsidRPr="00F837D2">
        <w:tab/>
      </w:r>
      <w:r w:rsidRPr="00F837D2">
        <w:tab/>
      </w:r>
      <w:r w:rsidRPr="00F837D2">
        <w:tab/>
      </w:r>
      <w:r w:rsidRPr="00F837D2">
        <w:tab/>
      </w:r>
      <w:r w:rsidRPr="00F837D2">
        <w:tab/>
      </w:r>
      <w:r w:rsidRPr="00F837D2">
        <w:tab/>
        <w:t>Semnatura:</w:t>
      </w:r>
    </w:p>
    <w:p w14:paraId="1F7D923D" w14:textId="77777777" w:rsidR="00F27C7D" w:rsidRPr="006D0A70" w:rsidRDefault="00F27C7D" w:rsidP="00F27C7D">
      <w:pPr>
        <w:pStyle w:val="CVNormal"/>
        <w:ind w:left="1553" w:firstLine="607"/>
        <w:rPr>
          <w:sz w:val="22"/>
          <w:szCs w:val="22"/>
        </w:rPr>
      </w:pPr>
      <w:r w:rsidRPr="00F837D2">
        <w:t>07.01.2024</w:t>
      </w:r>
      <w:r w:rsidRPr="00F837D2"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1FE155B" w14:textId="77777777" w:rsidR="00F837D2" w:rsidRDefault="00F837D2" w:rsidP="00745DBD">
      <w:pPr>
        <w:pStyle w:val="CVNormal"/>
      </w:pPr>
    </w:p>
    <w:p w14:paraId="70B1EF31" w14:textId="77777777" w:rsidR="00F837D2" w:rsidRDefault="00F837D2" w:rsidP="00745DBD">
      <w:pPr>
        <w:pStyle w:val="CVNormal"/>
      </w:pPr>
    </w:p>
    <w:p w14:paraId="5351A9A2" w14:textId="2F5FE1DD" w:rsidR="00F837D2" w:rsidRDefault="00F837D2" w:rsidP="00F27C7D">
      <w:pPr>
        <w:pStyle w:val="CVNormal"/>
        <w:ind w:left="0"/>
      </w:pPr>
    </w:p>
    <w:sectPr w:rsidR="00F837D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AE7BA" w14:textId="77777777" w:rsidR="005E33F0" w:rsidRDefault="005E33F0">
      <w:r>
        <w:separator/>
      </w:r>
    </w:p>
  </w:endnote>
  <w:endnote w:type="continuationSeparator" w:id="0">
    <w:p w14:paraId="090790A3" w14:textId="77777777" w:rsidR="005E33F0" w:rsidRDefault="005E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,Bold">
    <w:altName w:val="Arial Narrow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Times New Roman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18255" w14:textId="77777777" w:rsidR="001B78A0" w:rsidRDefault="001B78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18283E" w14:paraId="43C03A9B" w14:textId="77777777">
      <w:trPr>
        <w:cantSplit/>
      </w:trPr>
      <w:tc>
        <w:tcPr>
          <w:tcW w:w="3117" w:type="dxa"/>
        </w:tcPr>
        <w:p w14:paraId="5CE83286" w14:textId="77777777" w:rsidR="0018283E" w:rsidRDefault="0018283E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405F7">
            <w:rPr>
              <w:noProof/>
            </w:rPr>
            <w:t>2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1405F7">
            <w:rPr>
              <w:noProof/>
              <w:shd w:val="clear" w:color="auto" w:fill="FFFFFF"/>
            </w:rPr>
            <w:t>4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52E728ED" w14:textId="77777777" w:rsidR="0018283E" w:rsidRDefault="0018283E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919FBAB" w14:textId="77777777" w:rsidR="0018283E" w:rsidRDefault="0018283E">
          <w:pPr>
            <w:pStyle w:val="CVFooterRight"/>
          </w:pPr>
          <w:r>
            <w:t>For more information on Europass go to http://europass.cedefop.europa.eu</w:t>
          </w:r>
        </w:p>
        <w:p w14:paraId="44D8945B" w14:textId="77777777" w:rsidR="0018283E" w:rsidRDefault="0018283E">
          <w:pPr>
            <w:pStyle w:val="CVFooterRight"/>
          </w:pPr>
          <w:r>
            <w:t>© European Union, 2004-2010   24082010</w:t>
          </w:r>
        </w:p>
      </w:tc>
    </w:tr>
  </w:tbl>
  <w:p w14:paraId="40951417" w14:textId="77777777" w:rsidR="0018283E" w:rsidRDefault="0018283E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80849" w14:textId="77777777" w:rsidR="001B78A0" w:rsidRDefault="001B78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9DBC6" w14:textId="77777777" w:rsidR="005E33F0" w:rsidRDefault="005E33F0">
      <w:r>
        <w:separator/>
      </w:r>
    </w:p>
  </w:footnote>
  <w:footnote w:type="continuationSeparator" w:id="0">
    <w:p w14:paraId="3FB6866F" w14:textId="77777777" w:rsidR="005E33F0" w:rsidRDefault="005E3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86BE0" w14:textId="77777777" w:rsidR="00754DCA" w:rsidRDefault="00754D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00B84" w14:textId="77777777" w:rsidR="00754DCA" w:rsidRDefault="00754D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DF10" w14:textId="77777777" w:rsidR="00754DCA" w:rsidRDefault="00754D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53F52"/>
    <w:multiLevelType w:val="hybridMultilevel"/>
    <w:tmpl w:val="27B0E22A"/>
    <w:lvl w:ilvl="0" w:tplc="76A057A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835C07"/>
    <w:multiLevelType w:val="hybridMultilevel"/>
    <w:tmpl w:val="899A4F06"/>
    <w:lvl w:ilvl="0" w:tplc="F09EA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2287"/>
    <w:multiLevelType w:val="hybridMultilevel"/>
    <w:tmpl w:val="84D203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F8"/>
    <w:rsid w:val="001233A2"/>
    <w:rsid w:val="00127533"/>
    <w:rsid w:val="001405F7"/>
    <w:rsid w:val="0016149B"/>
    <w:rsid w:val="0017051E"/>
    <w:rsid w:val="00182194"/>
    <w:rsid w:val="0018283E"/>
    <w:rsid w:val="00183C00"/>
    <w:rsid w:val="00185933"/>
    <w:rsid w:val="00195744"/>
    <w:rsid w:val="001A0CE3"/>
    <w:rsid w:val="001A5E02"/>
    <w:rsid w:val="001B5577"/>
    <w:rsid w:val="001B78A0"/>
    <w:rsid w:val="001C55A7"/>
    <w:rsid w:val="001D1234"/>
    <w:rsid w:val="001D177A"/>
    <w:rsid w:val="002237DA"/>
    <w:rsid w:val="00244EF8"/>
    <w:rsid w:val="002505BC"/>
    <w:rsid w:val="002553FF"/>
    <w:rsid w:val="00276F53"/>
    <w:rsid w:val="00282537"/>
    <w:rsid w:val="002A0059"/>
    <w:rsid w:val="00325F70"/>
    <w:rsid w:val="0032639C"/>
    <w:rsid w:val="00384FD6"/>
    <w:rsid w:val="003914BB"/>
    <w:rsid w:val="003A064F"/>
    <w:rsid w:val="003B22BE"/>
    <w:rsid w:val="003B333B"/>
    <w:rsid w:val="004075F9"/>
    <w:rsid w:val="004332A3"/>
    <w:rsid w:val="00441538"/>
    <w:rsid w:val="004569E8"/>
    <w:rsid w:val="00486E24"/>
    <w:rsid w:val="004A2084"/>
    <w:rsid w:val="004B69E6"/>
    <w:rsid w:val="004C5352"/>
    <w:rsid w:val="004F1E04"/>
    <w:rsid w:val="004F2E0B"/>
    <w:rsid w:val="0051322C"/>
    <w:rsid w:val="00531590"/>
    <w:rsid w:val="0055710D"/>
    <w:rsid w:val="005A49FD"/>
    <w:rsid w:val="005D426A"/>
    <w:rsid w:val="005E33F0"/>
    <w:rsid w:val="005E5914"/>
    <w:rsid w:val="005F69C3"/>
    <w:rsid w:val="0061032B"/>
    <w:rsid w:val="0061106B"/>
    <w:rsid w:val="006276AD"/>
    <w:rsid w:val="00656A76"/>
    <w:rsid w:val="0065760E"/>
    <w:rsid w:val="00662362"/>
    <w:rsid w:val="006966D6"/>
    <w:rsid w:val="006D0A70"/>
    <w:rsid w:val="006F472C"/>
    <w:rsid w:val="006F7F03"/>
    <w:rsid w:val="00711771"/>
    <w:rsid w:val="00745DBD"/>
    <w:rsid w:val="00754DCA"/>
    <w:rsid w:val="00755CB0"/>
    <w:rsid w:val="00776CB1"/>
    <w:rsid w:val="007E23FE"/>
    <w:rsid w:val="00876D9D"/>
    <w:rsid w:val="00892C9D"/>
    <w:rsid w:val="008946D0"/>
    <w:rsid w:val="008B4EB5"/>
    <w:rsid w:val="00907EF8"/>
    <w:rsid w:val="00914225"/>
    <w:rsid w:val="00956282"/>
    <w:rsid w:val="00967C23"/>
    <w:rsid w:val="00970604"/>
    <w:rsid w:val="009934A5"/>
    <w:rsid w:val="009B305D"/>
    <w:rsid w:val="009C285D"/>
    <w:rsid w:val="009C33D3"/>
    <w:rsid w:val="009F6D6E"/>
    <w:rsid w:val="00A24269"/>
    <w:rsid w:val="00A430E9"/>
    <w:rsid w:val="00A466D3"/>
    <w:rsid w:val="00A50CCF"/>
    <w:rsid w:val="00AD2C28"/>
    <w:rsid w:val="00AD5A7A"/>
    <w:rsid w:val="00B114BD"/>
    <w:rsid w:val="00B2545C"/>
    <w:rsid w:val="00B25B53"/>
    <w:rsid w:val="00B56850"/>
    <w:rsid w:val="00B74356"/>
    <w:rsid w:val="00BA269A"/>
    <w:rsid w:val="00BD31E6"/>
    <w:rsid w:val="00BE1131"/>
    <w:rsid w:val="00C316DC"/>
    <w:rsid w:val="00C96DA0"/>
    <w:rsid w:val="00CB1514"/>
    <w:rsid w:val="00CB6D17"/>
    <w:rsid w:val="00D22D1C"/>
    <w:rsid w:val="00D267C4"/>
    <w:rsid w:val="00D724B6"/>
    <w:rsid w:val="00D748CA"/>
    <w:rsid w:val="00D845F7"/>
    <w:rsid w:val="00DC654C"/>
    <w:rsid w:val="00DE0840"/>
    <w:rsid w:val="00DE6C27"/>
    <w:rsid w:val="00E16F35"/>
    <w:rsid w:val="00E3599D"/>
    <w:rsid w:val="00E62F8F"/>
    <w:rsid w:val="00E76CF4"/>
    <w:rsid w:val="00E86CE5"/>
    <w:rsid w:val="00EA1A1D"/>
    <w:rsid w:val="00EE7351"/>
    <w:rsid w:val="00F146C7"/>
    <w:rsid w:val="00F27C7D"/>
    <w:rsid w:val="00F36488"/>
    <w:rsid w:val="00F5452A"/>
    <w:rsid w:val="00F67511"/>
    <w:rsid w:val="00F77AC3"/>
    <w:rsid w:val="00F837D2"/>
    <w:rsid w:val="00FA1850"/>
    <w:rsid w:val="00FB5517"/>
    <w:rsid w:val="00FC675E"/>
    <w:rsid w:val="00FE1324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6AFE2"/>
  <w15:chartTrackingRefBased/>
  <w15:docId w15:val="{EDB9DBA1-4B39-D14D-B3D0-16A69A4B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5A7"/>
    <w:pPr>
      <w:suppressAutoHyphens/>
    </w:pPr>
    <w:rPr>
      <w:rFonts w:ascii="Arial Narrow" w:hAnsi="Arial Narrow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character" w:customStyle="1" w:styleId="apple-style-span">
    <w:name w:val="apple-style-span"/>
    <w:basedOn w:val="DefaultParagraphFont"/>
    <w:rsid w:val="004C5352"/>
  </w:style>
  <w:style w:type="character" w:styleId="FollowedHyperlink">
    <w:name w:val="FollowedHyperlink"/>
    <w:uiPriority w:val="99"/>
    <w:semiHidden/>
    <w:unhideWhenUsed/>
    <w:rsid w:val="005F69C3"/>
    <w:rPr>
      <w:color w:val="800080"/>
      <w:u w:val="single"/>
    </w:rPr>
  </w:style>
  <w:style w:type="character" w:customStyle="1" w:styleId="apple-converted-space">
    <w:name w:val="apple-converted-space"/>
    <w:rsid w:val="0055710D"/>
  </w:style>
  <w:style w:type="paragraph" w:styleId="Header">
    <w:name w:val="header"/>
    <w:basedOn w:val="Normal"/>
    <w:link w:val="HeaderChar"/>
    <w:uiPriority w:val="99"/>
    <w:unhideWhenUsed/>
    <w:rsid w:val="00754D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DCA"/>
    <w:rPr>
      <w:rFonts w:ascii="Arial Narrow" w:hAnsi="Arial Narrow"/>
      <w:lang w:val="en-US" w:eastAsia="ar-SA"/>
    </w:rPr>
  </w:style>
  <w:style w:type="paragraph" w:styleId="ListParagraph">
    <w:name w:val="List Paragraph"/>
    <w:basedOn w:val="Normal"/>
    <w:uiPriority w:val="34"/>
    <w:qFormat/>
    <w:rsid w:val="006D0A7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paragraph" w:styleId="NormalWeb">
    <w:name w:val="Normal (Web)"/>
    <w:basedOn w:val="Normal"/>
    <w:uiPriority w:val="99"/>
    <w:semiHidden/>
    <w:unhideWhenUsed/>
    <w:rsid w:val="00D748CA"/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B333B"/>
    <w:rPr>
      <w:rFonts w:ascii="Arial Narrow" w:hAnsi="Arial Narrow"/>
      <w:lang w:val="en-US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6F5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C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C7D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3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7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7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7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4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2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3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0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0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7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0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7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9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2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1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5603/FM.a2019.0037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07/s00276-019-02286-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s00276-020-02584-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oi.org/10.4103/JASI.JASI_218_19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doi.org/10.3390/medicina5711125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66E59-D968-471D-9BAB-B87891AC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8924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PHT</dc:creator>
  <cp:keywords/>
  <cp:lastModifiedBy>DCC</cp:lastModifiedBy>
  <cp:revision>4</cp:revision>
  <cp:lastPrinted>2024-01-16T09:21:00Z</cp:lastPrinted>
  <dcterms:created xsi:type="dcterms:W3CDTF">2024-01-16T09:21:00Z</dcterms:created>
  <dcterms:modified xsi:type="dcterms:W3CDTF">2024-01-19T09:34:00Z</dcterms:modified>
</cp:coreProperties>
</file>