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95"/>
        <w:gridCol w:w="293"/>
        <w:gridCol w:w="2529"/>
        <w:gridCol w:w="1753"/>
        <w:gridCol w:w="2568"/>
      </w:tblGrid>
      <w:tr w:rsidR="003F584E" w14:paraId="2E801D5C" w14:textId="77777777" w:rsidTr="00D07A1A">
        <w:trPr>
          <w:trHeight w:val="265"/>
        </w:trPr>
        <w:tc>
          <w:tcPr>
            <w:tcW w:w="24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8C88116" w14:textId="77777777" w:rsidR="003F584E" w:rsidRDefault="001F564B">
            <w:pPr>
              <w:suppressAutoHyphens/>
              <w:ind w:left="113" w:right="113"/>
              <w:jc w:val="right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293" w:type="dxa"/>
            <w:tcBorders>
              <w:top w:val="nil"/>
              <w:left w:val="nil"/>
              <w:bottom w:val="single" w:sz="1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F0CD98D" w14:textId="77777777" w:rsidR="003F584E" w:rsidRDefault="003F584E"/>
        </w:tc>
        <w:tc>
          <w:tcPr>
            <w:tcW w:w="68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B029E4E" w14:textId="77777777" w:rsidR="003F584E" w:rsidRDefault="003F584E"/>
        </w:tc>
      </w:tr>
      <w:tr w:rsidR="003F584E" w14:paraId="07FD6A5A" w14:textId="77777777" w:rsidTr="00D07A1A">
        <w:trPr>
          <w:trHeight w:val="268"/>
        </w:trPr>
        <w:tc>
          <w:tcPr>
            <w:tcW w:w="249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31231" w14:textId="77777777" w:rsidR="003F584E" w:rsidRDefault="003F584E"/>
        </w:tc>
        <w:tc>
          <w:tcPr>
            <w:tcW w:w="293" w:type="dxa"/>
            <w:tcBorders>
              <w:top w:val="single" w:sz="1" w:space="0" w:color="000000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F0D8505" w14:textId="77777777" w:rsidR="003F584E" w:rsidRDefault="003F584E"/>
        </w:tc>
        <w:tc>
          <w:tcPr>
            <w:tcW w:w="6850" w:type="dxa"/>
            <w:gridSpan w:val="3"/>
            <w:vMerge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</w:tcPr>
          <w:p w14:paraId="64B4D287" w14:textId="77777777" w:rsidR="003F584E" w:rsidRDefault="003F584E"/>
        </w:tc>
      </w:tr>
      <w:tr w:rsidR="003F584E" w14:paraId="0ABC6AAA" w14:textId="77777777" w:rsidTr="00D07A1A">
        <w:trPr>
          <w:trHeight w:val="6693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FE5A1FD" w14:textId="77777777" w:rsidR="003F584E" w:rsidRDefault="001F564B">
            <w:pPr>
              <w:pStyle w:val="Implicit"/>
              <w:suppressAutoHyphens/>
              <w:ind w:left="113" w:right="113"/>
              <w:jc w:val="right"/>
              <w:rPr>
                <w:rFonts w:ascii="Arial Narrow" w:eastAsia="Arial Narrow" w:hAnsi="Arial Narrow" w:cs="Arial Narrow"/>
                <w:b/>
                <w:bCs/>
                <w:spacing w:val="10"/>
                <w:sz w:val="28"/>
                <w:szCs w:val="28"/>
                <w:u w:color="000000"/>
              </w:rPr>
            </w:pPr>
            <w:r>
              <w:rPr>
                <w:rFonts w:ascii="Arial Narrow" w:hAnsi="Arial Narrow"/>
                <w:b/>
                <w:bCs/>
                <w:spacing w:val="10"/>
                <w:sz w:val="28"/>
                <w:szCs w:val="28"/>
                <w:u w:color="000000"/>
              </w:rPr>
              <w:t xml:space="preserve">Curriculum vitae </w:t>
            </w:r>
          </w:p>
          <w:p w14:paraId="47842F97" w14:textId="77777777" w:rsidR="003F584E" w:rsidRDefault="001F564B">
            <w:pPr>
              <w:pStyle w:val="Implicit"/>
              <w:suppressAutoHyphens/>
              <w:ind w:left="113" w:right="113"/>
              <w:jc w:val="right"/>
            </w:pPr>
            <w:r>
              <w:rPr>
                <w:rFonts w:ascii="Arial Narrow" w:hAnsi="Arial Narrow"/>
                <w:b/>
                <w:bCs/>
                <w:spacing w:val="10"/>
                <w:sz w:val="28"/>
                <w:szCs w:val="28"/>
                <w:u w:color="000000"/>
              </w:rPr>
              <w:t xml:space="preserve">Europass 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F1F0ED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522950A" w14:textId="3D816E81" w:rsidR="003F584E" w:rsidRDefault="003F584E">
            <w:pPr>
              <w:suppressAutoHyphens/>
              <w:ind w:right="113"/>
            </w:pPr>
          </w:p>
        </w:tc>
      </w:tr>
      <w:tr w:rsidR="003F584E" w14:paraId="315F0D55" w14:textId="77777777" w:rsidTr="00D07A1A">
        <w:trPr>
          <w:trHeight w:val="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954C0EA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379C3F3" w14:textId="77777777" w:rsidR="003F584E" w:rsidRDefault="003F584E"/>
        </w:tc>
      </w:tr>
      <w:tr w:rsidR="003F584E" w14:paraId="7D188DE0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68F375E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Informaţii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personale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F4BE18B" w14:textId="77777777" w:rsidR="003F584E" w:rsidRDefault="003F584E"/>
        </w:tc>
      </w:tr>
      <w:tr w:rsidR="003F584E" w14:paraId="4BD3D1A0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207B84C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u w:color="000000"/>
              </w:rPr>
              <w:t>Nume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/ </w:t>
            </w:r>
            <w:proofErr w:type="spellStart"/>
            <w:r>
              <w:rPr>
                <w:rFonts w:ascii="Arial Narrow" w:hAnsi="Arial Narrow"/>
                <w:u w:color="000000"/>
              </w:rPr>
              <w:t>Prenume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D360111" w14:textId="77777777" w:rsidR="003F584E" w:rsidRDefault="001F564B">
            <w:pPr>
              <w:pStyle w:val="Implicit"/>
              <w:suppressAutoHyphens/>
              <w:spacing w:before="74"/>
              <w:ind w:left="113" w:right="113"/>
            </w:pPr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  <w:lang w:val="en-US"/>
              </w:rPr>
              <w:t>GAVRILOVICI ANDREI-MIHAI</w:t>
            </w:r>
          </w:p>
        </w:tc>
      </w:tr>
      <w:tr w:rsidR="003F584E" w14:paraId="0DA51601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81DC90F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Adresă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9B7076F" w14:textId="29791FFC" w:rsidR="003F584E" w:rsidRDefault="003F584E">
            <w:pPr>
              <w:suppressAutoHyphens/>
              <w:ind w:left="113" w:right="113"/>
            </w:pPr>
            <w:bookmarkStart w:id="0" w:name="_GoBack"/>
            <w:bookmarkEnd w:id="0"/>
          </w:p>
        </w:tc>
      </w:tr>
      <w:tr w:rsidR="003F584E" w14:paraId="380A2E70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149CE54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Telefon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77D1533" w14:textId="26CCC736" w:rsidR="003F584E" w:rsidRDefault="003F584E">
            <w:pPr>
              <w:suppressAutoHyphens/>
              <w:ind w:left="113" w:right="113"/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4A33791" w14:textId="77777777" w:rsidR="003F584E" w:rsidRDefault="003F584E"/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497A10D" w14:textId="77777777" w:rsidR="003F584E" w:rsidRDefault="003F584E"/>
        </w:tc>
      </w:tr>
      <w:tr w:rsidR="003F584E" w14:paraId="2F9FC216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9A459CC" w14:textId="77777777" w:rsidR="003F584E" w:rsidRDefault="001F564B">
            <w:pPr>
              <w:suppressAutoHyphens/>
              <w:ind w:left="113" w:right="113"/>
              <w:jc w:val="right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E-mail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115E284" w14:textId="19033318" w:rsidR="003F584E" w:rsidRDefault="003F584E">
            <w:pPr>
              <w:suppressAutoHyphens/>
              <w:ind w:left="113" w:right="113"/>
            </w:pPr>
          </w:p>
        </w:tc>
      </w:tr>
      <w:tr w:rsidR="003F584E" w14:paraId="705DCF98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EE5A18F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Naţionalitate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A739D13" w14:textId="2ACBD658" w:rsidR="003F584E" w:rsidRDefault="003F584E">
            <w:pPr>
              <w:suppressAutoHyphens/>
              <w:ind w:right="113"/>
            </w:pPr>
          </w:p>
        </w:tc>
      </w:tr>
      <w:tr w:rsidR="003F584E" w14:paraId="524A3BEA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9F1F76C" w14:textId="77777777" w:rsidR="003F584E" w:rsidRDefault="001F564B">
            <w:pPr>
              <w:suppressAutoHyphens/>
              <w:ind w:left="113" w:right="113"/>
              <w:jc w:val="right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Data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naşterii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2ADD828" w14:textId="68EAB167" w:rsidR="003F584E" w:rsidRDefault="003F584E">
            <w:pPr>
              <w:suppressAutoHyphens/>
              <w:ind w:left="113" w:right="113"/>
            </w:pPr>
          </w:p>
        </w:tc>
      </w:tr>
      <w:tr w:rsidR="003F584E" w14:paraId="2E567E1A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4E9617E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84DDE51" w14:textId="77777777" w:rsidR="003F584E" w:rsidRDefault="003F584E"/>
        </w:tc>
      </w:tr>
      <w:tr w:rsidR="003F584E" w14:paraId="4A9C275B" w14:textId="77777777" w:rsidTr="00D07A1A">
        <w:trPr>
          <w:trHeight w:val="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7307985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9B2C77F" w14:textId="77777777" w:rsidR="003F584E" w:rsidRDefault="003F584E"/>
        </w:tc>
      </w:tr>
      <w:tr w:rsidR="003F584E" w14:paraId="7B0E841F" w14:textId="77777777" w:rsidTr="00D07A1A">
        <w:trPr>
          <w:trHeight w:val="8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39EAE31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Locul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de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muncă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vizat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98D695D" w14:textId="77777777" w:rsidR="003F584E" w:rsidRDefault="001F564B">
            <w:pPr>
              <w:pStyle w:val="Implicit"/>
              <w:suppressAutoHyphens/>
              <w:ind w:left="113" w:right="113"/>
              <w:rPr>
                <w:rFonts w:ascii="Arial Narrow" w:eastAsia="Arial Narrow" w:hAnsi="Arial Narrow" w:cs="Arial Narrow"/>
                <w:b/>
                <w:bCs/>
                <w:sz w:val="24"/>
                <w:szCs w:val="24"/>
                <w:u w:color="000000"/>
              </w:rPr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Asistent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Universitar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în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cadrul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Universitatății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de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Medicină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și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Farmacie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Victor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Babeș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din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Timișoara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, </w:t>
            </w:r>
          </w:p>
          <w:p w14:paraId="210FED47" w14:textId="77777777" w:rsidR="003F584E" w:rsidRDefault="001F564B">
            <w:pPr>
              <w:pStyle w:val="Implicit"/>
              <w:suppressAutoHyphens/>
              <w:ind w:left="113" w:right="113"/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Facultatea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de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Medicină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Dentară</w:t>
            </w:r>
            <w:proofErr w:type="spellEnd"/>
          </w:p>
        </w:tc>
      </w:tr>
      <w:tr w:rsidR="003F584E" w14:paraId="340C3AA1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6EF9677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06C4126" w14:textId="77777777" w:rsidR="003F584E" w:rsidRDefault="003F584E"/>
        </w:tc>
      </w:tr>
      <w:tr w:rsidR="003F584E" w14:paraId="2DB51F7D" w14:textId="77777777" w:rsidTr="00D07A1A">
        <w:trPr>
          <w:trHeight w:val="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431F493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B808D30" w14:textId="77777777" w:rsidR="003F584E" w:rsidRDefault="003F584E"/>
        </w:tc>
      </w:tr>
      <w:tr w:rsidR="003F584E" w14:paraId="1F36356E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885C8F7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lastRenderedPageBreak/>
              <w:t>Experienţa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profesională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F7B7B4D" w14:textId="77777777" w:rsidR="003F584E" w:rsidRDefault="003F584E"/>
        </w:tc>
      </w:tr>
      <w:tr w:rsidR="003F584E" w14:paraId="6616D76A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DAC8B7B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F6FFBAC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2012-2013</w:t>
            </w:r>
          </w:p>
        </w:tc>
      </w:tr>
      <w:tr w:rsidR="003F584E" w14:paraId="5032F61F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552E6DC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Funcţia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sau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postul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ocupat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86F483C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Medic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</w:t>
            </w:r>
            <w:proofErr w:type="spellEnd"/>
          </w:p>
        </w:tc>
      </w:tr>
      <w:tr w:rsidR="003F584E" w14:paraId="62E6BFE8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E18D24F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Activităţi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responsabilităţi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principale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94912BE" w14:textId="77777777" w:rsidR="003F584E" w:rsidRDefault="001F564B">
            <w:pPr>
              <w:pStyle w:val="Stiltabel2"/>
              <w:suppressAutoHyphens/>
              <w:ind w:right="113"/>
            </w:pPr>
            <w:r>
              <w:rPr>
                <w:rFonts w:ascii="Arial Narrow" w:hAnsi="Arial Narrow"/>
                <w:b/>
                <w:bCs/>
                <w:u w:color="000000"/>
              </w:rPr>
              <w:t>Tratamente chirurgicale dento-alveolare</w:t>
            </w:r>
          </w:p>
          <w:p w14:paraId="7360C808" w14:textId="77777777" w:rsidR="003F584E" w:rsidRDefault="001F564B">
            <w:pPr>
              <w:pStyle w:val="Stiltabel2"/>
              <w:suppressAutoHyphens/>
              <w:ind w:right="113"/>
            </w:pPr>
            <w:r>
              <w:rPr>
                <w:rFonts w:ascii="Arial Narrow" w:hAnsi="Arial Narrow"/>
                <w:b/>
                <w:bCs/>
                <w:u w:color="000000"/>
              </w:rPr>
              <w:t>Tratamente stomatologice</w:t>
            </w:r>
          </w:p>
        </w:tc>
      </w:tr>
      <w:tr w:rsidR="003F584E" w14:paraId="5ABBA98B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95D21CA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adresa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angajatorului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4E61B8D" w14:textId="77777777" w:rsidR="003F584E" w:rsidRDefault="001F564B">
            <w:pPr>
              <w:pStyle w:val="Stiltabel2"/>
              <w:suppressAutoHyphens/>
              <w:ind w:right="113"/>
            </w:pPr>
            <w:r>
              <w:rPr>
                <w:rFonts w:ascii="Arial Narrow" w:hAnsi="Arial Narrow"/>
                <w:u w:color="000000"/>
              </w:rPr>
              <w:t>DENTAL DESIGN DR. FONDREA SRL</w:t>
            </w:r>
          </w:p>
        </w:tc>
      </w:tr>
      <w:tr w:rsidR="003F584E" w14:paraId="4F46777C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C64119C" w14:textId="77777777" w:rsidR="003F584E" w:rsidRPr="00062352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r w:rsidRPr="00062352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Tipul activităţii sau sectorul de activitate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6047EE3" w14:textId="77777777" w:rsidR="003F584E" w:rsidRDefault="001F564B">
            <w:pPr>
              <w:pStyle w:val="Stiltabel2"/>
              <w:suppressAutoHyphens/>
              <w:ind w:right="113"/>
            </w:pPr>
            <w:r>
              <w:rPr>
                <w:rFonts w:ascii="Arial Narrow" w:hAnsi="Arial Narrow"/>
                <w:u w:color="000000"/>
              </w:rPr>
              <w:t>Stomatologie</w:t>
            </w:r>
          </w:p>
          <w:p w14:paraId="0584B5FE" w14:textId="77777777" w:rsidR="003F584E" w:rsidRDefault="003F584E">
            <w:pPr>
              <w:pStyle w:val="Stiltabel2"/>
              <w:suppressAutoHyphens/>
              <w:ind w:right="113"/>
            </w:pPr>
          </w:p>
        </w:tc>
      </w:tr>
      <w:tr w:rsidR="003F584E" w14:paraId="1CC05F77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D62C250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0C550FA" w14:textId="77777777" w:rsidR="003F584E" w:rsidRDefault="003F584E"/>
        </w:tc>
      </w:tr>
      <w:tr w:rsidR="003F584E" w14:paraId="13F923A9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B1B0723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6ED9850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2014-2016 </w:t>
            </w:r>
          </w:p>
        </w:tc>
      </w:tr>
      <w:tr w:rsidR="003F584E" w14:paraId="48117380" w14:textId="77777777" w:rsidTr="00D07A1A">
        <w:trPr>
          <w:trHeight w:val="4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7D9C1C4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Funcţia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sau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postul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ocupat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7EB5EF5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Medic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</w:t>
            </w:r>
            <w:proofErr w:type="spellEnd"/>
          </w:p>
          <w:p w14:paraId="7BA6C646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Medic specialist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chirurgie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dento-alveolara</w:t>
            </w:r>
            <w:proofErr w:type="spellEnd"/>
          </w:p>
        </w:tc>
      </w:tr>
      <w:tr w:rsidR="003F584E" w14:paraId="2613B1C7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088C9F1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Activităţi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responsabilităţi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principale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AB81796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Tratamente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chirurgicale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dento-alveolare</w:t>
            </w:r>
            <w:proofErr w:type="spellEnd"/>
          </w:p>
          <w:p w14:paraId="036DCB0F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Tratamente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stomatologice</w:t>
            </w:r>
            <w:proofErr w:type="spellEnd"/>
          </w:p>
        </w:tc>
      </w:tr>
      <w:tr w:rsidR="003F584E" w14:paraId="334F3CD3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C97E307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adresa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angajatorului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9ED652D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S.C. KIDS DENTAL S.R.L. cu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sediul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in Timisoara, str.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Gh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Lazar nr. 30-32 </w:t>
            </w:r>
          </w:p>
        </w:tc>
      </w:tr>
      <w:tr w:rsidR="003F584E" w14:paraId="62D6A601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1DD3D74" w14:textId="77777777" w:rsidR="003F584E" w:rsidRPr="00062352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r w:rsidRPr="00062352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Tipul activităţii sau sectorul de activitate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F8B339B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Stomatologie</w:t>
            </w:r>
            <w:proofErr w:type="spellEnd"/>
          </w:p>
          <w:p w14:paraId="3A477816" w14:textId="77777777" w:rsidR="003F584E" w:rsidRDefault="003F584E">
            <w:pPr>
              <w:suppressAutoHyphens/>
              <w:ind w:right="113"/>
            </w:pPr>
          </w:p>
        </w:tc>
      </w:tr>
      <w:tr w:rsidR="003F584E" w14:paraId="6270B847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FAB4F2D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A0950E2" w14:textId="77777777" w:rsidR="003F584E" w:rsidRDefault="003F584E"/>
        </w:tc>
      </w:tr>
      <w:tr w:rsidR="003F584E" w14:paraId="44EAF0EE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95A7541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E5102F3" w14:textId="77777777" w:rsidR="003F584E" w:rsidRDefault="003F584E"/>
        </w:tc>
      </w:tr>
      <w:tr w:rsidR="003F584E" w14:paraId="5B8E7E7F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429AD56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DEB6BAC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2016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până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în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prezent</w:t>
            </w:r>
            <w:proofErr w:type="spellEnd"/>
          </w:p>
        </w:tc>
      </w:tr>
      <w:tr w:rsidR="003F584E" w14:paraId="47DB6567" w14:textId="77777777" w:rsidTr="00D07A1A">
        <w:trPr>
          <w:trHeight w:val="4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497C640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Funcţia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sau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postul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ocupat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D9D3F3E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Medic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</w:t>
            </w:r>
            <w:proofErr w:type="spellEnd"/>
          </w:p>
          <w:p w14:paraId="24901DFE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Medic specialist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chirurgie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dento-alveolara</w:t>
            </w:r>
            <w:proofErr w:type="spellEnd"/>
          </w:p>
        </w:tc>
      </w:tr>
      <w:tr w:rsidR="003F584E" w14:paraId="02F3FFDA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6CDE8E0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Activităţi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responsabilităţi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principale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46BA5A6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Tratamente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chirurgicale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dento-alveolare</w:t>
            </w:r>
            <w:proofErr w:type="spellEnd"/>
          </w:p>
          <w:p w14:paraId="10BECE10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Tratamente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stomatologice</w:t>
            </w:r>
            <w:proofErr w:type="spellEnd"/>
          </w:p>
        </w:tc>
      </w:tr>
      <w:tr w:rsidR="003F584E" w14:paraId="02C20BDD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5AAFEF9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adresa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angajatorului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C0479D0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S.C. BIODENTARIUM CLINICA VERDE S.R.L. cu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sediul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în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Timișoara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Str.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Dumitru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Bagdasar</w:t>
            </w:r>
            <w:proofErr w:type="spellEnd"/>
          </w:p>
        </w:tc>
      </w:tr>
      <w:tr w:rsidR="003F584E" w14:paraId="26F1ADDC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94DD4F4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9EF9345" w14:textId="77777777" w:rsidR="003F584E" w:rsidRDefault="003F584E"/>
        </w:tc>
      </w:tr>
      <w:tr w:rsidR="003F584E" w14:paraId="32223E8B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0A7AB10" w14:textId="77777777" w:rsidR="003F584E" w:rsidRPr="00062352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r w:rsidRPr="00062352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Tipul activităţii sau sectorul de activitate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B5A4BFE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Stomatologie</w:t>
            </w:r>
            <w:proofErr w:type="spellEnd"/>
          </w:p>
        </w:tc>
      </w:tr>
      <w:tr w:rsidR="003F584E" w14:paraId="6F1F4B28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6C62A38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B4E8A5F" w14:textId="77777777" w:rsidR="003F584E" w:rsidRDefault="003F584E"/>
        </w:tc>
      </w:tr>
      <w:tr w:rsidR="003F584E" w14:paraId="4BD3281F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E9325E9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E22102C" w14:textId="77777777" w:rsidR="003F584E" w:rsidRDefault="003F584E"/>
        </w:tc>
      </w:tr>
      <w:tr w:rsidR="003F584E" w14:paraId="1663E753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EB719AE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                                        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161220B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2015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până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în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prezent</w:t>
            </w:r>
            <w:proofErr w:type="spellEnd"/>
          </w:p>
        </w:tc>
      </w:tr>
      <w:tr w:rsidR="003F584E" w14:paraId="2D5A1147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1AE2123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Funcţia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sau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postul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ocupat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03A0837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Asistent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universitar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tr w:rsidR="003F584E" w14:paraId="3B564A19" w14:textId="77777777" w:rsidTr="00D07A1A">
        <w:trPr>
          <w:trHeight w:val="283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355AED3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adresa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angajatorului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920D348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Universitatea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Medicina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Farmacie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“ Victor Babes “ Timisoara</w:t>
            </w:r>
          </w:p>
        </w:tc>
      </w:tr>
      <w:tr w:rsidR="003F584E" w14:paraId="060D283A" w14:textId="77777777" w:rsidTr="00D07A1A">
        <w:trPr>
          <w:trHeight w:val="443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8656BDB" w14:textId="77777777" w:rsidR="003F584E" w:rsidRPr="00062352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r w:rsidRPr="00062352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Tipul activităţii sau sectorul de activitate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65E7BB66" w14:textId="77777777" w:rsidR="003F584E" w:rsidRDefault="001F564B">
            <w:pPr>
              <w:suppressAutoHyphens/>
              <w:ind w:left="113"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Clinica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Protetica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̆ </w:t>
            </w: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Dentara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̆, </w:t>
            </w: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Departamentul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III</w:t>
            </w:r>
          </w:p>
        </w:tc>
      </w:tr>
      <w:tr w:rsidR="003F584E" w14:paraId="7CFDD97E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1CCE953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6D1FEE17" w14:textId="77777777" w:rsidR="003F584E" w:rsidRDefault="003F584E"/>
        </w:tc>
      </w:tr>
      <w:tr w:rsidR="003F584E" w14:paraId="4C54394A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18DC1C4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264F53F2" w14:textId="77777777" w:rsidR="003F584E" w:rsidRDefault="003F584E"/>
        </w:tc>
      </w:tr>
      <w:tr w:rsidR="003F584E" w14:paraId="68006C58" w14:textId="77777777" w:rsidTr="00D07A1A">
        <w:trPr>
          <w:trHeight w:val="634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626A592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lastRenderedPageBreak/>
              <w:t>Educaţie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şi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formare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3AABC24" w14:textId="77777777" w:rsidR="003F584E" w:rsidRDefault="003F584E"/>
        </w:tc>
      </w:tr>
      <w:tr w:rsidR="003F584E" w14:paraId="0CC8B78A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3495FCE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0ED5AFE" w14:textId="77777777" w:rsidR="003F584E" w:rsidRDefault="003F584E"/>
        </w:tc>
      </w:tr>
      <w:tr w:rsidR="003F584E" w14:paraId="0F109A62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B35E6E1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DE6ECA1" w14:textId="77777777" w:rsidR="003F584E" w:rsidRDefault="001F564B">
            <w:pPr>
              <w:suppressAutoHyphens/>
              <w:ind w:left="113"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2005-2011</w:t>
            </w:r>
          </w:p>
        </w:tc>
      </w:tr>
      <w:tr w:rsidR="003F584E" w14:paraId="18FD8F9D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AFF566E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Calificarea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diploma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obţinută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0A36F9D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Medic dentist</w:t>
            </w:r>
          </w:p>
        </w:tc>
      </w:tr>
      <w:tr w:rsidR="003F584E" w14:paraId="0EBA5907" w14:textId="77777777" w:rsidTr="00D07A1A">
        <w:trPr>
          <w:trHeight w:val="66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27B28A4" w14:textId="77777777" w:rsidR="003F584E" w:rsidRPr="00062352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r w:rsidRPr="00062352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 şi tipul instituţiei de învăţământ / furnizorului de formare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9D3002B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Universitatea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Medicina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Farmacie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“ Victor Babes “ Timisoara</w:t>
            </w:r>
          </w:p>
        </w:tc>
      </w:tr>
      <w:tr w:rsidR="003F584E" w14:paraId="39FB999B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DF60822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2A2C8BD" w14:textId="77777777" w:rsidR="003F584E" w:rsidRDefault="003F584E"/>
        </w:tc>
      </w:tr>
      <w:tr w:rsidR="003F584E" w14:paraId="3EC09B06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440A9D4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FBFDE51" w14:textId="77777777" w:rsidR="003F584E" w:rsidRDefault="003F584E"/>
        </w:tc>
      </w:tr>
      <w:tr w:rsidR="003F584E" w14:paraId="65BF15B2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E080799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518714B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2012-2015</w:t>
            </w:r>
          </w:p>
        </w:tc>
      </w:tr>
      <w:tr w:rsidR="003F584E" w14:paraId="73FFF92C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EB04A7E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Calificarea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diploma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obţinută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C26B523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Medic specialist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chirurgie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dento-alveolara</w:t>
            </w:r>
            <w:proofErr w:type="spellEnd"/>
          </w:p>
        </w:tc>
      </w:tr>
      <w:tr w:rsidR="003F584E" w14:paraId="5242EAB4" w14:textId="77777777" w:rsidTr="00D07A1A">
        <w:trPr>
          <w:trHeight w:val="66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E06F7C2" w14:textId="77777777" w:rsidR="003F584E" w:rsidRPr="00062352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r w:rsidRPr="00062352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 şi tipul instituţiei de învăţământ / furnizorului de formare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C5BA12C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Spitalul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Clinic Municipal de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Urgenta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Timisoara</w:t>
            </w:r>
          </w:p>
        </w:tc>
      </w:tr>
      <w:tr w:rsidR="003F584E" w14:paraId="429482B8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C32CD6F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400178D" w14:textId="77777777" w:rsidR="003F584E" w:rsidRDefault="003F584E"/>
        </w:tc>
      </w:tr>
      <w:tr w:rsidR="003F584E" w14:paraId="51708CA7" w14:textId="77777777" w:rsidTr="00D07A1A">
        <w:trPr>
          <w:trHeight w:val="56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667A87B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Aptitudini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şi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competenţe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personale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1B75624" w14:textId="77777777" w:rsidR="003F584E" w:rsidRDefault="001F564B">
            <w:pPr>
              <w:pStyle w:val="Implicit"/>
              <w:suppressAutoHyphens/>
              <w:spacing w:before="74"/>
              <w:ind w:right="113"/>
            </w:pPr>
            <w:r>
              <w:rPr>
                <w:rFonts w:ascii="Arial Narrow" w:hAnsi="Arial Narrow"/>
                <w:u w:color="000000"/>
              </w:rPr>
              <w:t xml:space="preserve">Membru al </w:t>
            </w:r>
            <w:proofErr w:type="spellStart"/>
            <w:r>
              <w:rPr>
                <w:rFonts w:ascii="Arial Narrow" w:hAnsi="Arial Narrow"/>
                <w:u w:color="000000"/>
              </w:rPr>
              <w:t>Colegiului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u w:color="000000"/>
              </w:rPr>
              <w:t>Medicilor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u w:color="000000"/>
              </w:rPr>
              <w:t>Dentisti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u w:color="000000"/>
              </w:rPr>
              <w:t>din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Timisoara</w:t>
            </w:r>
          </w:p>
        </w:tc>
      </w:tr>
      <w:tr w:rsidR="003F584E" w14:paraId="7D420EC4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5D0B9E2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u w:color="000000"/>
              </w:rPr>
              <w:t>Limba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u w:color="000000"/>
              </w:rPr>
              <w:t>maternă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377FD6E" w14:textId="77777777" w:rsidR="003F584E" w:rsidRDefault="001F564B">
            <w:pPr>
              <w:suppressAutoHyphens/>
              <w:spacing w:before="74"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Romana</w:t>
            </w:r>
          </w:p>
        </w:tc>
      </w:tr>
      <w:tr w:rsidR="003F584E" w14:paraId="266DAB81" w14:textId="77777777" w:rsidTr="00D07A1A">
        <w:trPr>
          <w:trHeight w:val="4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A3D830A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             Limbi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straine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cunoscute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4D910FD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Engleza</w:t>
            </w:r>
            <w:proofErr w:type="spellEnd"/>
          </w:p>
        </w:tc>
      </w:tr>
      <w:tr w:rsidR="003F584E" w14:paraId="0E7E6EA1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859356D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1636DF6" w14:textId="77777777" w:rsidR="003F584E" w:rsidRDefault="003F584E"/>
        </w:tc>
      </w:tr>
      <w:tr w:rsidR="003F584E" w14:paraId="673AFCFB" w14:textId="77777777" w:rsidTr="00D07A1A">
        <w:trPr>
          <w:trHeight w:val="7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366DE7F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                                 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  <w:p w14:paraId="3C7276F8" w14:textId="77777777" w:rsidR="003F584E" w:rsidRDefault="003F584E">
            <w:pPr>
              <w:suppressAutoHyphens/>
              <w:ind w:right="113"/>
            </w:pP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E4AD0DA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2015-prezent</w:t>
            </w:r>
          </w:p>
        </w:tc>
      </w:tr>
      <w:tr w:rsidR="003F584E" w14:paraId="227E1BB1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D081574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Calificarea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diploma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obţinută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A2BEF0A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Doctorand</w:t>
            </w:r>
          </w:p>
        </w:tc>
      </w:tr>
      <w:tr w:rsidR="003F584E" w14:paraId="0657748C" w14:textId="77777777" w:rsidTr="00D07A1A">
        <w:trPr>
          <w:trHeight w:val="66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AF90C99" w14:textId="77777777" w:rsidR="003F584E" w:rsidRPr="00062352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r w:rsidRPr="00062352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 şi tipul instituţiei de învăţământ / furnizorului de formare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F65255F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Universitatea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Medicina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Farmacie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“ Victor Babes “ Timisoara</w:t>
            </w:r>
          </w:p>
        </w:tc>
      </w:tr>
      <w:tr w:rsidR="003F584E" w14:paraId="62FC8D76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41ED9D3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E9771FC" w14:textId="77777777" w:rsidR="003F584E" w:rsidRDefault="003F584E"/>
        </w:tc>
      </w:tr>
      <w:tr w:rsidR="003F584E" w:rsidRPr="00062352" w14:paraId="44C1F944" w14:textId="77777777" w:rsidTr="00D07A1A">
        <w:trPr>
          <w:trHeight w:val="8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DCBDB8F" w14:textId="77777777" w:rsidR="003F584E" w:rsidRPr="00062352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r w:rsidRPr="00062352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 şi tipul instituţiei de învăţământ / furnizorului de formare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0B2C1CF" w14:textId="77777777" w:rsidR="003F584E" w:rsidRPr="00062352" w:rsidRDefault="003F584E">
            <w:pPr>
              <w:rPr>
                <w:lang w:val="fr-FR"/>
              </w:rPr>
            </w:pPr>
          </w:p>
        </w:tc>
      </w:tr>
      <w:tr w:rsidR="003F584E" w14:paraId="7515604A" w14:textId="77777777" w:rsidTr="00D07A1A">
        <w:trPr>
          <w:trHeight w:val="4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0848217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u w:color="000000"/>
              </w:rPr>
              <w:t>Competenţe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u w:color="000000"/>
              </w:rPr>
              <w:t>şi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u w:color="000000"/>
              </w:rPr>
              <w:t>aptitudini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gramStart"/>
            <w:r>
              <w:rPr>
                <w:rFonts w:ascii="Arial Narrow" w:hAnsi="Arial Narrow"/>
                <w:u w:color="000000"/>
              </w:rPr>
              <w:t xml:space="preserve">de </w:t>
            </w:r>
            <w:proofErr w:type="spellStart"/>
            <w:r>
              <w:rPr>
                <w:rFonts w:ascii="Arial Narrow" w:hAnsi="Arial Narrow"/>
                <w:u w:color="000000"/>
              </w:rPr>
              <w:t>utilizare</w:t>
            </w:r>
            <w:proofErr w:type="spellEnd"/>
            <w:proofErr w:type="gramEnd"/>
            <w:r>
              <w:rPr>
                <w:rFonts w:ascii="Arial Narrow" w:hAnsi="Arial Narrow"/>
                <w:u w:color="000000"/>
              </w:rPr>
              <w:t xml:space="preserve"> a </w:t>
            </w:r>
            <w:proofErr w:type="spellStart"/>
            <w:r>
              <w:rPr>
                <w:rFonts w:ascii="Arial Narrow" w:hAnsi="Arial Narrow"/>
                <w:u w:color="000000"/>
              </w:rPr>
              <w:t>calculatorului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67F84C5" w14:textId="77777777" w:rsidR="003F584E" w:rsidRDefault="001F564B">
            <w:pPr>
              <w:suppressAutoHyphens/>
              <w:ind w:left="113"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Operator computer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pachet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Microsoft Office, Internet</w:t>
            </w:r>
          </w:p>
        </w:tc>
      </w:tr>
      <w:tr w:rsidR="003F584E" w14:paraId="25679745" w14:textId="77777777" w:rsidTr="00D07A1A">
        <w:trPr>
          <w:trHeight w:val="1441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C5D9" w14:textId="77777777" w:rsidR="003F584E" w:rsidRDefault="001F564B">
            <w:pPr>
              <w:pStyle w:val="Corp"/>
            </w:pPr>
            <w:r>
              <w:rPr>
                <w:rFonts w:ascii="Arial Narrow" w:hAnsi="Arial Narrow"/>
                <w:sz w:val="0"/>
                <w:szCs w:val="0"/>
              </w:rPr>
              <w:lastRenderedPageBreak/>
              <w:t xml:space="preserve">Co-autor și autor principal în </w:t>
            </w:r>
          </w:p>
          <w:p w14:paraId="2F58209A" w14:textId="77777777" w:rsidR="003F584E" w:rsidRDefault="001F564B">
            <w:pPr>
              <w:pStyle w:val="Corp"/>
            </w:pPr>
            <w:r>
              <w:rPr>
                <w:rFonts w:ascii="Arial Narrow" w:hAnsi="Arial Narrow"/>
                <w:sz w:val="0"/>
                <w:szCs w:val="0"/>
              </w:rPr>
              <w:t xml:space="preserve">articole publicate în extenso </w:t>
            </w:r>
          </w:p>
          <w:p w14:paraId="62E776B4" w14:textId="0FAC837C" w:rsidR="003F584E" w:rsidRDefault="001F564B">
            <w:pPr>
              <w:pStyle w:val="Corp"/>
            </w:pPr>
            <w:r>
              <w:rPr>
                <w:rFonts w:ascii="Arial Narrow" w:hAnsi="Arial Narrow"/>
                <w:sz w:val="0"/>
                <w:szCs w:val="0"/>
              </w:rPr>
              <w:t xml:space="preserve"> indexate BDI și I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58" w:type="dxa"/>
            </w:tcMar>
          </w:tcPr>
          <w:p w14:paraId="64C1D186" w14:textId="77777777" w:rsidR="003F584E" w:rsidRPr="00062352" w:rsidRDefault="001F564B">
            <w:pPr>
              <w:pStyle w:val="Implicit"/>
              <w:spacing w:line="360" w:lineRule="auto"/>
              <w:ind w:right="278"/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en-US"/>
              </w:rPr>
            </w:pPr>
            <w:r w:rsidRPr="00062352">
              <w:rPr>
                <w:rFonts w:ascii="Arial Narrow" w:hAnsi="Arial Narrow"/>
                <w:sz w:val="24"/>
                <w:szCs w:val="24"/>
                <w:lang w:val="en-US"/>
              </w:rPr>
              <w:t xml:space="preserve">1.Publicare articol </w:t>
            </w:r>
            <w:r>
              <w:rPr>
                <w:rFonts w:ascii="Arial Narrow" w:hAnsi="Arial Narrow"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Arial Narrow" w:hAnsi="Arial Narrow"/>
                <w:sz w:val="24"/>
                <w:szCs w:val="24"/>
                <w:lang w:val="en-US"/>
              </w:rPr>
              <w:t>Day by day usage of lasers in dental offices</w:t>
            </w:r>
            <w:r w:rsidRPr="00062352">
              <w:rPr>
                <w:rFonts w:ascii="Arial Narrow" w:hAnsi="Arial Narrow"/>
                <w:sz w:val="24"/>
                <w:szCs w:val="24"/>
                <w:lang w:val="en-US"/>
              </w:rPr>
              <w:t>”.Andrei-Mihai Gavrilovici, Anca Jivănescu, Simona Haț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egan, Meda-Lavinia Negru</w:t>
            </w:r>
            <w:r w:rsidRPr="00062352">
              <w:rPr>
                <w:rFonts w:ascii="Arial Narrow" w:hAnsi="Arial Narrow"/>
                <w:sz w:val="24"/>
                <w:szCs w:val="24"/>
                <w:lang w:val="en-US"/>
              </w:rPr>
              <w:t>țiu î</w:t>
            </w: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n Seventh International Conference on Lasers in Medicine.2018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aug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10, Volume 10831, Proceedings ISI.</w:t>
            </w:r>
          </w:p>
          <w:p w14:paraId="7A8FDE5D" w14:textId="77777777" w:rsidR="003F584E" w:rsidRPr="00062352" w:rsidRDefault="003F584E">
            <w:pPr>
              <w:pStyle w:val="Implicit"/>
              <w:spacing w:line="360" w:lineRule="auto"/>
              <w:ind w:right="278"/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en-US"/>
              </w:rPr>
            </w:pPr>
          </w:p>
          <w:p w14:paraId="7C528A12" w14:textId="77777777" w:rsidR="003F584E" w:rsidRPr="00062352" w:rsidRDefault="001F564B">
            <w:pPr>
              <w:pStyle w:val="Implicit"/>
              <w:spacing w:line="360" w:lineRule="auto"/>
              <w:ind w:right="278"/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en-US"/>
              </w:rPr>
            </w:pPr>
            <w:r w:rsidRPr="00062352">
              <w:rPr>
                <w:rFonts w:ascii="Arial Narrow" w:hAnsi="Arial Narrow"/>
                <w:sz w:val="24"/>
                <w:szCs w:val="24"/>
                <w:lang w:val="en-US"/>
              </w:rPr>
              <w:t xml:space="preserve">2.Publicare articol </w:t>
            </w:r>
            <w:r>
              <w:rPr>
                <w:rFonts w:ascii="Arial Narrow" w:hAnsi="Arial Narrow"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Arial Narrow" w:hAnsi="Arial Narrow"/>
                <w:sz w:val="24"/>
                <w:szCs w:val="24"/>
                <w:lang w:val="en-US"/>
              </w:rPr>
              <w:t>Bone augmentation and bilateral sinus elevation at a female patient with type 2 diabetes</w:t>
            </w:r>
            <w:r w:rsidRPr="00062352">
              <w:rPr>
                <w:rFonts w:ascii="Arial Narrow" w:hAnsi="Arial Narrow"/>
                <w:sz w:val="24"/>
                <w:szCs w:val="24"/>
                <w:lang w:val="en-US"/>
              </w:rPr>
              <w:t>”.Andrei-Mihai Gavrilovici, Anca Jivănescu, Meda-Lavinia Negruțiu î</w:t>
            </w: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n Romanian Journal of Diabetes Nutrition and Metabolic Diseases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vol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 25, No 3, P. 313-19, 2018 ISSN 2068-8245.</w:t>
            </w:r>
          </w:p>
          <w:p w14:paraId="0587D126" w14:textId="77777777" w:rsidR="003F584E" w:rsidRPr="00062352" w:rsidRDefault="003F584E">
            <w:pPr>
              <w:pStyle w:val="Implicit"/>
              <w:spacing w:line="360" w:lineRule="auto"/>
              <w:ind w:right="278"/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en-US"/>
              </w:rPr>
            </w:pPr>
          </w:p>
          <w:p w14:paraId="466F54FA" w14:textId="77777777" w:rsidR="003F584E" w:rsidRPr="00062352" w:rsidRDefault="001F564B">
            <w:pPr>
              <w:pStyle w:val="Implicit"/>
              <w:spacing w:line="360" w:lineRule="auto"/>
              <w:ind w:right="278"/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en-US"/>
              </w:rPr>
            </w:pPr>
            <w:r w:rsidRPr="00062352">
              <w:rPr>
                <w:rFonts w:ascii="Arial Narrow" w:hAnsi="Arial Narrow"/>
                <w:sz w:val="24"/>
                <w:szCs w:val="24"/>
                <w:lang w:val="en-US"/>
              </w:rPr>
              <w:t xml:space="preserve">3.Publicare articol </w:t>
            </w:r>
            <w:r>
              <w:rPr>
                <w:rFonts w:ascii="Arial Narrow" w:hAnsi="Arial Narrow"/>
                <w:sz w:val="24"/>
                <w:szCs w:val="24"/>
                <w:rtl/>
                <w:lang w:val="ar-SA"/>
              </w:rPr>
              <w:t>“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Magnetodielectric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effects in magnetorheological elastomers based on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polimer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fabric, silicone rubber and  magnetorheological  suspension</w:t>
            </w:r>
            <w:r w:rsidRPr="00062352">
              <w:rPr>
                <w:rFonts w:ascii="Arial Narrow" w:hAnsi="Arial Narrow"/>
                <w:sz w:val="24"/>
                <w:szCs w:val="24"/>
                <w:lang w:val="en-US"/>
              </w:rPr>
              <w:t>” în Advances in Polymer Technology vol 2019, ID1983547, 5 pag</w:t>
            </w:r>
          </w:p>
          <w:p w14:paraId="381BE12C" w14:textId="77777777" w:rsidR="003F584E" w:rsidRDefault="001F564B">
            <w:pPr>
              <w:pStyle w:val="Corp"/>
              <w:tabs>
                <w:tab w:val="left" w:pos="456"/>
              </w:tabs>
              <w:spacing w:line="320" w:lineRule="atLeast"/>
              <w:jc w:val="both"/>
              <w:rPr>
                <w:rFonts w:ascii="Arial" w:eastAsia="Arial" w:hAnsi="Arial" w:cs="Arial"/>
                <w:u w:color="000000"/>
              </w:rPr>
            </w:pPr>
            <w:r>
              <w:rPr>
                <w:rFonts w:ascii="Arial" w:hAnsi="Arial"/>
                <w:u w:color="000000"/>
              </w:rPr>
              <w:t xml:space="preserve">4. </w:t>
            </w:r>
            <w:hyperlink r:id="rId6" w:history="1">
              <w:r>
                <w:rPr>
                  <w:rStyle w:val="Hyperlink1"/>
                  <w:rFonts w:ascii="Arial" w:hAnsi="Arial"/>
                </w:rPr>
                <w:t>Powder and Powder-Free Intra-Oral Scanners: Digital Impression Accuracy.</w:t>
              </w:r>
            </w:hyperlink>
          </w:p>
          <w:p w14:paraId="209A3379" w14:textId="77777777" w:rsidR="003F584E" w:rsidRPr="00062352" w:rsidRDefault="001F564B">
            <w:pPr>
              <w:pStyle w:val="Implicit"/>
              <w:rPr>
                <w:rFonts w:ascii="Arial" w:eastAsia="Arial" w:hAnsi="Arial" w:cs="Arial"/>
                <w:u w:color="000000"/>
                <w:lang w:val="en-US"/>
              </w:rPr>
            </w:pPr>
            <w:proofErr w:type="spellStart"/>
            <w:r>
              <w:rPr>
                <w:rStyle w:val="Nimic"/>
                <w:rFonts w:ascii="Arial" w:hAnsi="Arial"/>
                <w:u w:color="000000"/>
                <w:lang w:val="en-US"/>
              </w:rPr>
              <w:t>Hategan</w:t>
            </w:r>
            <w:proofErr w:type="spellEnd"/>
            <w:r>
              <w:rPr>
                <w:rStyle w:val="Nimic"/>
                <w:rFonts w:ascii="Arial" w:hAnsi="Arial"/>
                <w:u w:color="000000"/>
                <w:lang w:val="en-US"/>
              </w:rPr>
              <w:t xml:space="preserve"> SI, </w:t>
            </w:r>
            <w:proofErr w:type="spellStart"/>
            <w:r>
              <w:rPr>
                <w:rStyle w:val="Nimic"/>
                <w:rFonts w:ascii="Arial" w:hAnsi="Arial"/>
                <w:u w:color="000000"/>
                <w:lang w:val="en-US"/>
              </w:rPr>
              <w:t>Ionel</w:t>
            </w:r>
            <w:proofErr w:type="spellEnd"/>
            <w:r>
              <w:rPr>
                <w:rStyle w:val="Nimic"/>
                <w:rFonts w:ascii="Arial" w:hAnsi="Arial"/>
                <w:u w:color="000000"/>
                <w:lang w:val="en-US"/>
              </w:rPr>
              <w:t xml:space="preserve"> TF, </w:t>
            </w:r>
            <w:proofErr w:type="spellStart"/>
            <w:r>
              <w:rPr>
                <w:rStyle w:val="Nimic"/>
                <w:rFonts w:ascii="Arial" w:hAnsi="Arial"/>
                <w:u w:color="000000"/>
                <w:lang w:val="en-US"/>
              </w:rPr>
              <w:t>Goguta</w:t>
            </w:r>
            <w:proofErr w:type="spellEnd"/>
            <w:r>
              <w:rPr>
                <w:rStyle w:val="Nimic"/>
                <w:rFonts w:ascii="Arial" w:hAnsi="Arial"/>
                <w:u w:color="000000"/>
                <w:lang w:val="en-US"/>
              </w:rPr>
              <w:t xml:space="preserve"> L, </w:t>
            </w:r>
            <w:proofErr w:type="spellStart"/>
            <w:r>
              <w:rPr>
                <w:rStyle w:val="Nimic"/>
                <w:rFonts w:ascii="Arial" w:hAnsi="Arial"/>
                <w:u w:color="000000"/>
                <w:lang w:val="en-US"/>
              </w:rPr>
              <w:t>Gavrilovici</w:t>
            </w:r>
            <w:proofErr w:type="spellEnd"/>
            <w:r>
              <w:rPr>
                <w:rStyle w:val="Nimic"/>
                <w:rFonts w:ascii="Arial" w:hAnsi="Arial"/>
                <w:u w:color="000000"/>
                <w:lang w:val="en-US"/>
              </w:rPr>
              <w:t xml:space="preserve"> A, </w:t>
            </w:r>
            <w:proofErr w:type="spellStart"/>
            <w:r>
              <w:rPr>
                <w:rStyle w:val="Nimic"/>
                <w:rFonts w:ascii="Arial" w:hAnsi="Arial"/>
                <w:u w:color="000000"/>
                <w:lang w:val="en-US"/>
              </w:rPr>
              <w:t>Negrutiu</w:t>
            </w:r>
            <w:proofErr w:type="spellEnd"/>
            <w:r>
              <w:rPr>
                <w:rStyle w:val="Nimic"/>
                <w:rFonts w:ascii="Arial" w:hAnsi="Arial"/>
                <w:u w:color="000000"/>
                <w:lang w:val="en-US"/>
              </w:rPr>
              <w:t xml:space="preserve"> ML, </w:t>
            </w:r>
            <w:proofErr w:type="spellStart"/>
            <w:r>
              <w:rPr>
                <w:rStyle w:val="Nimic"/>
                <w:rFonts w:ascii="Arial" w:hAnsi="Arial"/>
                <w:u w:color="000000"/>
                <w:lang w:val="en-US"/>
              </w:rPr>
              <w:t>Jivanescu</w:t>
            </w:r>
            <w:proofErr w:type="spellEnd"/>
            <w:r>
              <w:rPr>
                <w:rStyle w:val="Nimic"/>
                <w:rFonts w:ascii="Arial" w:hAnsi="Arial"/>
                <w:u w:color="000000"/>
                <w:lang w:val="en-US"/>
              </w:rPr>
              <w:t xml:space="preserve"> A.</w:t>
            </w:r>
          </w:p>
          <w:p w14:paraId="56B55E4E" w14:textId="77777777" w:rsidR="003F584E" w:rsidRDefault="001F564B">
            <w:pPr>
              <w:pStyle w:val="Corp"/>
              <w:rPr>
                <w:rStyle w:val="Nimic"/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u w:color="000000"/>
              </w:rPr>
              <w:t>Prim Dent J. Summer 2018</w:t>
            </w:r>
            <w:proofErr w:type="gramStart"/>
            <w:r>
              <w:rPr>
                <w:rStyle w:val="Nimic"/>
                <w:rFonts w:ascii="Arial" w:hAnsi="Arial"/>
                <w:u w:color="000000"/>
              </w:rPr>
              <w:t>;7</w:t>
            </w:r>
            <w:proofErr w:type="gramEnd"/>
            <w:r>
              <w:rPr>
                <w:rStyle w:val="Nimic"/>
                <w:rFonts w:ascii="Arial" w:hAnsi="Arial"/>
                <w:u w:color="000000"/>
              </w:rPr>
              <w:t>(2):40-3.</w:t>
            </w:r>
          </w:p>
          <w:p w14:paraId="06EFBCC4" w14:textId="77777777" w:rsidR="003F584E" w:rsidRDefault="003F584E">
            <w:pPr>
              <w:pStyle w:val="Corp"/>
              <w:rPr>
                <w:rStyle w:val="Nimic"/>
                <w:rFonts w:ascii="Arial" w:eastAsia="Arial" w:hAnsi="Arial" w:cs="Arial"/>
                <w:b/>
                <w:bCs/>
                <w:u w:color="000000"/>
              </w:rPr>
            </w:pPr>
          </w:p>
          <w:p w14:paraId="36296A4B" w14:textId="77777777" w:rsidR="003F584E" w:rsidRDefault="001F564B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  <w:r>
              <w:rPr>
                <w:rFonts w:ascii="Arial" w:hAnsi="Arial"/>
                <w:u w:color="000000"/>
              </w:rPr>
              <w:t xml:space="preserve">5. </w:t>
            </w:r>
            <w:r>
              <w:rPr>
                <w:rStyle w:val="Nimic"/>
                <w:rFonts w:ascii="Arial" w:hAnsi="Arial"/>
                <w:u w:color="000000"/>
              </w:rPr>
              <w:t xml:space="preserve">Simona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Ioana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Hategan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>, Angela Ruth Kamer</w:t>
            </w:r>
            <w:r>
              <w:rPr>
                <w:rStyle w:val="Nimic"/>
                <w:rFonts w:ascii="Arial" w:hAnsi="Arial"/>
                <w:u w:color="000000"/>
                <w:vertAlign w:val="subscript"/>
              </w:rPr>
              <w:t>,</w:t>
            </w:r>
            <w:r>
              <w:rPr>
                <w:rStyle w:val="Nimic"/>
                <w:rFonts w:ascii="Arial" w:hAnsi="Arial"/>
                <w:u w:color="000000"/>
              </w:rPr>
              <w:t xml:space="preserve"> Cosmin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Sinescu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, Ronald G. Craig, Stefan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Ioan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Stratul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, Andrei Mihai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Gavrilovic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Anca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Jivanescu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Meda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 Lavinia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Negrutiu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>: Chronic oral inflammatory conditions in a Romanian population – focus on periodontal disease; International Biomaterials and Regenerative Medicine seminar BIOREMED 2017, October 2017</w:t>
            </w:r>
          </w:p>
          <w:p w14:paraId="6DDF96D6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  <w:vertAlign w:val="superscript"/>
              </w:rPr>
            </w:pPr>
          </w:p>
          <w:p w14:paraId="35AA768B" w14:textId="77777777" w:rsidR="003F584E" w:rsidRDefault="001F564B">
            <w:pPr>
              <w:pStyle w:val="Corp"/>
              <w:rPr>
                <w:rFonts w:ascii="Arial" w:eastAsia="Arial" w:hAnsi="Arial" w:cs="Arial"/>
                <w:u w:color="000000"/>
              </w:rPr>
            </w:pPr>
            <w:r>
              <w:rPr>
                <w:rFonts w:ascii="Arial" w:hAnsi="Arial"/>
                <w:u w:color="000000"/>
              </w:rPr>
              <w:t xml:space="preserve">6.Digital Dentistry — 3D Printing Applications  Cristian </w:t>
            </w:r>
            <w:proofErr w:type="spellStart"/>
            <w:r>
              <w:rPr>
                <w:rFonts w:ascii="Arial" w:hAnsi="Arial"/>
                <w:u w:color="000000"/>
              </w:rPr>
              <w:t>Zaharia</w:t>
            </w:r>
            <w:proofErr w:type="spellEnd"/>
            <w:r>
              <w:rPr>
                <w:rFonts w:ascii="Arial" w:hAnsi="Arial"/>
                <w:u w:color="000000"/>
              </w:rPr>
              <w:t xml:space="preserve">, </w:t>
            </w:r>
            <w:proofErr w:type="spellStart"/>
            <w:r>
              <w:rPr>
                <w:rFonts w:ascii="Arial" w:hAnsi="Arial"/>
                <w:u w:color="000000"/>
              </w:rPr>
              <w:t>Alin</w:t>
            </w:r>
            <w:proofErr w:type="spellEnd"/>
            <w:r>
              <w:rPr>
                <w:rFonts w:ascii="Arial" w:hAnsi="Arial"/>
                <w:u w:color="000000"/>
              </w:rPr>
              <w:t xml:space="preserve">-Gabriel Gabor, Andrei </w:t>
            </w:r>
            <w:proofErr w:type="spellStart"/>
            <w:r>
              <w:rPr>
                <w:rFonts w:ascii="Arial" w:hAnsi="Arial"/>
                <w:u w:color="000000"/>
              </w:rPr>
              <w:t>Gavrilovici</w:t>
            </w:r>
            <w:proofErr w:type="spellEnd"/>
            <w:r>
              <w:rPr>
                <w:rFonts w:ascii="Arial" w:hAnsi="Arial"/>
                <w:u w:color="000000"/>
              </w:rPr>
              <w:t xml:space="preserve">, Adrian Tudor Stan, Laura </w:t>
            </w:r>
            <w:proofErr w:type="spellStart"/>
            <w:r>
              <w:rPr>
                <w:rFonts w:ascii="Arial" w:hAnsi="Arial"/>
                <w:u w:color="000000"/>
              </w:rPr>
              <w:t>Idorasi</w:t>
            </w:r>
            <w:proofErr w:type="spellEnd"/>
            <w:r>
              <w:rPr>
                <w:rFonts w:ascii="Arial" w:hAnsi="Arial"/>
                <w:u w:color="000000"/>
              </w:rPr>
              <w:t xml:space="preserve">, Cosmin </w:t>
            </w:r>
            <w:proofErr w:type="spellStart"/>
            <w:r>
              <w:rPr>
                <w:rFonts w:ascii="Arial" w:hAnsi="Arial"/>
                <w:u w:color="000000"/>
              </w:rPr>
              <w:t>Sinescu</w:t>
            </w:r>
            <w:proofErr w:type="spellEnd"/>
            <w:r>
              <w:rPr>
                <w:rFonts w:ascii="Arial" w:hAnsi="Arial"/>
                <w:u w:color="000000"/>
              </w:rPr>
              <w:t xml:space="preserve">, </w:t>
            </w:r>
            <w:proofErr w:type="spellStart"/>
            <w:r>
              <w:rPr>
                <w:rFonts w:ascii="Arial" w:hAnsi="Arial"/>
                <w:u w:color="000000"/>
              </w:rPr>
              <w:t>Meda</w:t>
            </w:r>
            <w:proofErr w:type="spellEnd"/>
            <w:r>
              <w:rPr>
                <w:rFonts w:ascii="Arial" w:hAnsi="Arial"/>
                <w:u w:color="000000"/>
              </w:rPr>
              <w:t xml:space="preserve">-Lavinia </w:t>
            </w:r>
            <w:proofErr w:type="spellStart"/>
            <w:r>
              <w:rPr>
                <w:rFonts w:ascii="Arial" w:hAnsi="Arial"/>
                <w:u w:color="000000"/>
              </w:rPr>
              <w:t>Negruţiu</w:t>
            </w:r>
            <w:proofErr w:type="spellEnd"/>
            <w:r>
              <w:rPr>
                <w:rFonts w:ascii="Arial" w:hAnsi="Arial"/>
                <w:u w:color="000000"/>
              </w:rPr>
              <w:t xml:space="preserve"> </w:t>
            </w:r>
          </w:p>
          <w:p w14:paraId="6792946D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Fonts w:ascii="Arial" w:eastAsia="Arial" w:hAnsi="Arial" w:cs="Arial"/>
                <w:u w:color="000000"/>
              </w:rPr>
            </w:pPr>
          </w:p>
          <w:p w14:paraId="7D5502F2" w14:textId="77777777" w:rsidR="003F584E" w:rsidRDefault="001F564B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color w:val="181818"/>
                <w:u w:color="181818"/>
              </w:rPr>
            </w:pPr>
            <w:r>
              <w:rPr>
                <w:rFonts w:ascii="Arial" w:hAnsi="Arial"/>
                <w:u w:color="000000"/>
              </w:rPr>
              <w:t>7.</w:t>
            </w:r>
            <w:r>
              <w:rPr>
                <w:rStyle w:val="Nimic"/>
                <w:rFonts w:ascii="Arial" w:hAnsi="Arial"/>
                <w:color w:val="181818"/>
                <w:u w:color="181818"/>
              </w:rPr>
              <w:t xml:space="preserve">Anca </w:t>
            </w:r>
            <w:proofErr w:type="spellStart"/>
            <w:r>
              <w:rPr>
                <w:rStyle w:val="Nimic"/>
                <w:rFonts w:ascii="Arial" w:hAnsi="Arial"/>
                <w:color w:val="181818"/>
                <w:u w:color="181818"/>
              </w:rPr>
              <w:t>Jivanescu</w:t>
            </w:r>
            <w:proofErr w:type="spellEnd"/>
            <w:r>
              <w:rPr>
                <w:rStyle w:val="Nimic"/>
                <w:rFonts w:ascii="Arial" w:hAnsi="Arial"/>
                <w:color w:val="181818"/>
                <w:u w:color="181818"/>
              </w:rPr>
              <w:t xml:space="preserve">, Raul </w:t>
            </w:r>
            <w:proofErr w:type="spellStart"/>
            <w:r>
              <w:rPr>
                <w:rStyle w:val="Nimic"/>
                <w:rFonts w:ascii="Arial" w:hAnsi="Arial"/>
                <w:color w:val="181818"/>
                <w:u w:color="181818"/>
              </w:rPr>
              <w:t>Rotar</w:t>
            </w:r>
            <w:proofErr w:type="spellEnd"/>
            <w:r>
              <w:rPr>
                <w:rStyle w:val="Nimic"/>
                <w:rFonts w:ascii="Arial" w:hAnsi="Arial"/>
                <w:color w:val="181818"/>
                <w:u w:color="181818"/>
              </w:rPr>
              <w:t xml:space="preserve">, Andrei </w:t>
            </w:r>
            <w:proofErr w:type="spellStart"/>
            <w:r>
              <w:rPr>
                <w:rStyle w:val="Nimic"/>
                <w:rFonts w:ascii="Arial" w:hAnsi="Arial"/>
                <w:color w:val="181818"/>
                <w:u w:color="181818"/>
              </w:rPr>
              <w:t>Gavrilovici</w:t>
            </w:r>
            <w:proofErr w:type="spellEnd"/>
            <w:r>
              <w:rPr>
                <w:rStyle w:val="Nimic"/>
                <w:rFonts w:ascii="Arial" w:hAnsi="Arial"/>
                <w:color w:val="181818"/>
                <w:u w:color="181818"/>
              </w:rPr>
              <w:t xml:space="preserve">, Cristiana </w:t>
            </w:r>
            <w:proofErr w:type="spellStart"/>
            <w:r>
              <w:rPr>
                <w:rStyle w:val="Nimic"/>
                <w:rFonts w:ascii="Arial" w:hAnsi="Arial"/>
                <w:color w:val="181818"/>
                <w:u w:color="181818"/>
              </w:rPr>
              <w:t>Pricop</w:t>
            </w:r>
            <w:proofErr w:type="spellEnd"/>
            <w:r>
              <w:rPr>
                <w:rStyle w:val="Nimic"/>
                <w:rFonts w:ascii="Arial" w:hAnsi="Arial"/>
                <w:color w:val="181818"/>
                <w:u w:color="181818"/>
              </w:rPr>
              <w:t xml:space="preserve">, Luciana </w:t>
            </w:r>
            <w:proofErr w:type="spellStart"/>
            <w:r>
              <w:rPr>
                <w:rStyle w:val="Nimic"/>
                <w:rFonts w:ascii="Arial" w:hAnsi="Arial"/>
                <w:color w:val="181818"/>
                <w:u w:color="181818"/>
              </w:rPr>
              <w:t>Goguta</w:t>
            </w:r>
            <w:proofErr w:type="spellEnd"/>
            <w:r>
              <w:rPr>
                <w:rStyle w:val="Nimic"/>
                <w:rFonts w:ascii="Arial" w:hAnsi="Arial"/>
                <w:color w:val="181818"/>
                <w:u w:color="181818"/>
              </w:rPr>
              <w:t>, "The effect of the abutment occlusal convergence angles on the accuracy of digital and conventional impressions,</w:t>
            </w:r>
            <w:r>
              <w:rPr>
                <w:rStyle w:val="Nimic"/>
                <w:rFonts w:ascii="Arial" w:hAnsi="Arial"/>
                <w:u w:color="000000"/>
              </w:rPr>
              <w:t xml:space="preserve"> </w:t>
            </w:r>
            <w:r>
              <w:rPr>
                <w:rStyle w:val="Nimic"/>
                <w:rFonts w:ascii="Arial" w:hAnsi="Arial"/>
                <w:color w:val="181818"/>
                <w:u w:color="181818"/>
              </w:rPr>
              <w:t>Seventh International Conference on Lasers in Medicine, 1083106 (10 August 2018)</w:t>
            </w:r>
          </w:p>
          <w:p w14:paraId="415EE697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Times New Roman" w:eastAsia="Times New Roman" w:hAnsi="Times New Roman" w:cs="Times New Roman"/>
                <w:color w:val="181818"/>
                <w:u w:color="181818"/>
              </w:rPr>
            </w:pPr>
          </w:p>
          <w:p w14:paraId="70C0FF40" w14:textId="77777777" w:rsidR="003F584E" w:rsidRDefault="001F564B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color w:val="181818"/>
                <w:u w:color="181818"/>
              </w:rPr>
              <w:t>8.</w:t>
            </w:r>
            <w:r>
              <w:rPr>
                <w:rStyle w:val="Nimic"/>
                <w:rFonts w:ascii="Arial" w:hAnsi="Arial"/>
                <w:u w:color="000000"/>
              </w:rPr>
              <w:t>41st ANNUAL CONFERENCE OF  EUROPEAN PROSTHODONTICS ASSOCIATION ,28-30 SEPTEMBER, BUCHAREST, ROMANIA</w:t>
            </w:r>
          </w:p>
          <w:p w14:paraId="370D36A2" w14:textId="77777777" w:rsidR="003F584E" w:rsidRDefault="001F564B">
            <w:pPr>
              <w:pStyle w:val="Implicit"/>
              <w:jc w:val="both"/>
              <w:outlineLvl w:val="0"/>
              <w:rPr>
                <w:rStyle w:val="Nimic"/>
                <w:rFonts w:ascii="Calibri" w:eastAsia="Calibri" w:hAnsi="Calibri" w:cs="Calibri"/>
                <w:color w:val="181818"/>
                <w:u w:color="181818"/>
                <w:lang w:val="en-US"/>
              </w:rPr>
            </w:pPr>
            <w:r>
              <w:rPr>
                <w:rStyle w:val="Nimic"/>
                <w:rFonts w:ascii="Calibri" w:eastAsia="Calibri" w:hAnsi="Calibri" w:cs="Calibri"/>
                <w:color w:val="181818"/>
                <w:u w:color="181818"/>
                <w:lang w:val="en-US"/>
              </w:rPr>
              <w:lastRenderedPageBreak/>
              <w:t>INFLUENCE OF DIFFERENT CLINICAL FACTORS ON THE MARGIN QUALITY OF INTRAORAL SCANNING</w:t>
            </w:r>
          </w:p>
          <w:p w14:paraId="10F5AC69" w14:textId="4635EC77" w:rsidR="003F584E" w:rsidRDefault="0037234D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kern w:val="24"/>
                <w:u w:color="000000"/>
              </w:rPr>
            </w:pPr>
            <w:proofErr w:type="gramStart"/>
            <w:r>
              <w:rPr>
                <w:rFonts w:ascii="Arial" w:hAnsi="Arial"/>
                <w:u w:color="000000"/>
              </w:rPr>
              <w:t>9</w:t>
            </w:r>
            <w:r w:rsidR="001F564B">
              <w:rPr>
                <w:rFonts w:ascii="Arial" w:hAnsi="Arial"/>
                <w:u w:color="000000"/>
              </w:rPr>
              <w:t>.</w:t>
            </w:r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Anca</w:t>
            </w:r>
            <w:proofErr w:type="gram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,  Andrei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, Simona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Ioana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 . </w:t>
            </w:r>
            <w:r w:rsidR="001F564B">
              <w:rPr>
                <w:rStyle w:val="Nimic"/>
                <w:rFonts w:ascii="Arial" w:hAnsi="Arial"/>
                <w:b/>
                <w:bCs/>
                <w:color w:val="424242"/>
                <w:u w:color="424242"/>
              </w:rPr>
              <w:t>A Three-Year Retrospective And Clinical Follow - Up Study Of Lithium Disilicate Crowns Bonded With Different Adhesive Protocols</w:t>
            </w:r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, </w:t>
            </w:r>
            <w:r w:rsidR="001F564B">
              <w:rPr>
                <w:rStyle w:val="Nimic"/>
                <w:rFonts w:ascii="Arial" w:hAnsi="Arial"/>
                <w:kern w:val="24"/>
                <w:u w:color="000000"/>
              </w:rPr>
              <w:t>Greater New York Dental Meeting, December 2016</w:t>
            </w:r>
          </w:p>
          <w:p w14:paraId="3BE3FD87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Times New Roman" w:eastAsia="Times New Roman" w:hAnsi="Times New Roman" w:cs="Times New Roman"/>
                <w:kern w:val="24"/>
                <w:u w:color="000000"/>
              </w:rPr>
            </w:pPr>
          </w:p>
          <w:p w14:paraId="34820587" w14:textId="61882DD1" w:rsidR="003F584E" w:rsidRDefault="0037234D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kern w:val="24"/>
                <w:u w:color="000000"/>
              </w:rPr>
              <w:t>10</w:t>
            </w:r>
            <w:r w:rsidR="001F564B">
              <w:rPr>
                <w:rStyle w:val="Nimic"/>
                <w:rFonts w:ascii="Arial" w:hAnsi="Arial"/>
                <w:kern w:val="24"/>
                <w:u w:color="000000"/>
              </w:rPr>
              <w:t>.</w:t>
            </w:r>
            <w:r w:rsidR="001F564B">
              <w:rPr>
                <w:rStyle w:val="Nimic"/>
                <w:rFonts w:ascii="Arial" w:hAnsi="Arial"/>
                <w:u w:val="single" w:color="000000"/>
              </w:rPr>
              <w:t xml:space="preserve">Simona </w:t>
            </w:r>
            <w:proofErr w:type="spellStart"/>
            <w:r w:rsidR="001F564B">
              <w:rPr>
                <w:rStyle w:val="Nimic"/>
                <w:rFonts w:ascii="Arial" w:hAnsi="Arial"/>
                <w:u w:val="single" w:color="000000"/>
              </w:rPr>
              <w:t>Ioana</w:t>
            </w:r>
            <w:proofErr w:type="spellEnd"/>
            <w:r w:rsidR="001F564B">
              <w:rPr>
                <w:rStyle w:val="Nimic"/>
                <w:rFonts w:ascii="Arial" w:hAnsi="Arial"/>
                <w:u w:val="single"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val="single" w:color="000000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Andrei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Cristi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Zaharia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Anca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Alina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Belea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Cosmin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Sinescu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Meda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-Lavinia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Negrutiu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: </w:t>
            </w:r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 xml:space="preserve">Evaluation of marginal fit for </w:t>
            </w:r>
            <w:proofErr w:type="spellStart"/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>prothetic</w:t>
            </w:r>
            <w:proofErr w:type="spellEnd"/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 xml:space="preserve"> preparations using theoretical and experimental methods</w:t>
            </w:r>
            <w:r w:rsidR="001F564B">
              <w:rPr>
                <w:rStyle w:val="Nimic"/>
                <w:rFonts w:ascii="Arial" w:hAnsi="Arial"/>
                <w:u w:color="000000"/>
              </w:rPr>
              <w:t>, 41</w:t>
            </w:r>
            <w:r w:rsidR="001F564B">
              <w:rPr>
                <w:rStyle w:val="Nimic"/>
                <w:rFonts w:ascii="Arial" w:hAnsi="Arial"/>
                <w:u w:color="000000"/>
                <w:vertAlign w:val="superscript"/>
              </w:rPr>
              <w:t>st</w:t>
            </w:r>
            <w:r w:rsidR="001F564B">
              <w:rPr>
                <w:rStyle w:val="Nimic"/>
                <w:rFonts w:ascii="Arial" w:hAnsi="Arial"/>
                <w:u w:color="000000"/>
              </w:rPr>
              <w:t xml:space="preserve"> Annual Conference Of The European Prosthodontic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Assotiation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>, September 2017</w:t>
            </w:r>
          </w:p>
          <w:p w14:paraId="7B1ACB94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</w:p>
          <w:p w14:paraId="4E00EE2B" w14:textId="009286CD" w:rsidR="003F584E" w:rsidRDefault="0037234D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u w:color="000000"/>
              </w:rPr>
              <w:t>11</w:t>
            </w:r>
            <w:r w:rsidR="001F564B">
              <w:rPr>
                <w:rStyle w:val="Nimic"/>
                <w:rFonts w:ascii="Arial" w:hAnsi="Arial"/>
                <w:u w:color="000000"/>
              </w:rPr>
              <w:t xml:space="preserve">.Anca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 </w:t>
            </w:r>
            <w:r w:rsidR="001F564B">
              <w:rPr>
                <w:rStyle w:val="Nimic"/>
                <w:rFonts w:ascii="Arial" w:hAnsi="Arial"/>
                <w:u w:val="single" w:color="000000"/>
              </w:rPr>
              <w:t xml:space="preserve">Simona </w:t>
            </w:r>
            <w:proofErr w:type="spellStart"/>
            <w:r w:rsidR="001F564B">
              <w:rPr>
                <w:rStyle w:val="Nimic"/>
                <w:rFonts w:ascii="Arial" w:hAnsi="Arial"/>
                <w:u w:val="single" w:color="000000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Andrei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Raul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Rotar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Luciana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Goguta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: </w:t>
            </w:r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>Influence of different clinical factors on the margin quality of intra-oral scanning</w:t>
            </w:r>
            <w:r w:rsidR="001F564B">
              <w:rPr>
                <w:rStyle w:val="Nimic"/>
                <w:rFonts w:ascii="Arial" w:hAnsi="Arial"/>
                <w:u w:color="000000"/>
              </w:rPr>
              <w:t>: 41</w:t>
            </w:r>
            <w:r w:rsidR="001F564B">
              <w:rPr>
                <w:rStyle w:val="Nimic"/>
                <w:rFonts w:ascii="Arial" w:hAnsi="Arial"/>
                <w:u w:color="000000"/>
                <w:vertAlign w:val="superscript"/>
              </w:rPr>
              <w:t>st</w:t>
            </w:r>
            <w:r w:rsidR="001F564B">
              <w:rPr>
                <w:rStyle w:val="Nimic"/>
                <w:rFonts w:ascii="Arial" w:hAnsi="Arial"/>
                <w:u w:color="000000"/>
              </w:rPr>
              <w:t xml:space="preserve"> Annual Conference Of The European Prosthodontic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Assotiation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>, September 2017</w:t>
            </w:r>
          </w:p>
          <w:p w14:paraId="14BDB5C6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</w:p>
          <w:p w14:paraId="4CF331B7" w14:textId="43064A34" w:rsidR="003F584E" w:rsidRDefault="0037234D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u w:color="000000"/>
              </w:rPr>
              <w:t>12</w:t>
            </w:r>
            <w:r w:rsidR="001F564B">
              <w:rPr>
                <w:rStyle w:val="Nimic"/>
                <w:rFonts w:ascii="Arial" w:hAnsi="Arial"/>
                <w:u w:color="000000"/>
              </w:rPr>
              <w:t>.</w:t>
            </w:r>
            <w:r w:rsidR="001F564B">
              <w:rPr>
                <w:rFonts w:ascii="Arial" w:hAnsi="Arial"/>
                <w:u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Rotar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R.,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Goguta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L.,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Pricop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C.,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A.,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S.,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A.</w:t>
            </w:r>
          </w:p>
          <w:p w14:paraId="28C70995" w14:textId="77777777" w:rsidR="003F584E" w:rsidRPr="00062352" w:rsidRDefault="001F564B">
            <w:pPr>
              <w:pStyle w:val="Implicit"/>
              <w:jc w:val="both"/>
              <w:outlineLvl w:val="0"/>
              <w:rPr>
                <w:rFonts w:ascii="Calibri" w:eastAsia="Calibri" w:hAnsi="Calibri" w:cs="Calibri"/>
                <w:u w:color="000000"/>
                <w:lang w:val="en-US"/>
              </w:rPr>
            </w:pPr>
            <w:r>
              <w:rPr>
                <w:rStyle w:val="Nimic"/>
                <w:rFonts w:ascii="Calibri" w:eastAsia="Calibri" w:hAnsi="Calibri" w:cs="Calibri"/>
                <w:color w:val="181818"/>
                <w:u w:color="181818"/>
                <w:lang w:val="en-US"/>
              </w:rPr>
              <w:t>Digital versus conventional impressions: a comparative evaluation of student and dentist’s perception. Medicine in Evolution Volume XXIV, No. 1, 2018</w:t>
            </w:r>
          </w:p>
          <w:p w14:paraId="6DED7FF8" w14:textId="09A03FAC" w:rsidR="003F584E" w:rsidRDefault="00C92A9A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kern w:val="24"/>
                <w:u w:color="000000"/>
              </w:rPr>
            </w:pPr>
            <w:r>
              <w:rPr>
                <w:rFonts w:ascii="Arial" w:hAnsi="Arial"/>
                <w:u w:color="000000"/>
              </w:rPr>
              <w:t>10</w:t>
            </w:r>
            <w:proofErr w:type="gramStart"/>
            <w:r w:rsidR="001F564B">
              <w:rPr>
                <w:rFonts w:ascii="Arial" w:hAnsi="Arial"/>
                <w:u w:color="000000"/>
              </w:rPr>
              <w:t>.</w:t>
            </w:r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Anca</w:t>
            </w:r>
            <w:proofErr w:type="gram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,  Andrei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, Simona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Ioana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 . </w:t>
            </w:r>
            <w:r w:rsidR="001F564B">
              <w:rPr>
                <w:rStyle w:val="Nimic"/>
                <w:rFonts w:ascii="Arial" w:hAnsi="Arial"/>
                <w:b/>
                <w:bCs/>
                <w:color w:val="424242"/>
                <w:u w:color="424242"/>
              </w:rPr>
              <w:t>A Three-Year Retrospective And Clinical Follow - Up Study Of Lithium Disilicate Crowns Bonded With Different Adhesive Protocols</w:t>
            </w:r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, </w:t>
            </w:r>
            <w:r w:rsidR="001F564B">
              <w:rPr>
                <w:rStyle w:val="Nimic"/>
                <w:rFonts w:ascii="Arial" w:hAnsi="Arial"/>
                <w:kern w:val="24"/>
                <w:u w:color="000000"/>
              </w:rPr>
              <w:t>Greater New York Dental Meeting, December 2016</w:t>
            </w:r>
          </w:p>
          <w:p w14:paraId="4B534760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Times New Roman" w:eastAsia="Times New Roman" w:hAnsi="Times New Roman" w:cs="Times New Roman"/>
                <w:kern w:val="24"/>
                <w:u w:color="000000"/>
              </w:rPr>
            </w:pPr>
          </w:p>
          <w:p w14:paraId="54E6187F" w14:textId="7BE1BD85" w:rsidR="003F584E" w:rsidRDefault="00C92A9A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kern w:val="24"/>
                <w:u w:color="000000"/>
              </w:rPr>
              <w:t>1</w:t>
            </w:r>
            <w:r w:rsidR="0037234D">
              <w:rPr>
                <w:rStyle w:val="Nimic"/>
                <w:rFonts w:ascii="Arial" w:hAnsi="Arial"/>
                <w:kern w:val="24"/>
                <w:u w:color="000000"/>
              </w:rPr>
              <w:t>3</w:t>
            </w:r>
            <w:r w:rsidR="001F564B">
              <w:rPr>
                <w:rStyle w:val="Nimic"/>
                <w:rFonts w:ascii="Arial" w:hAnsi="Arial"/>
                <w:kern w:val="24"/>
                <w:u w:color="000000"/>
              </w:rPr>
              <w:t>.</w:t>
            </w:r>
            <w:r w:rsidR="001F564B">
              <w:rPr>
                <w:rStyle w:val="Nimic"/>
                <w:rFonts w:ascii="Arial" w:hAnsi="Arial"/>
                <w:u w:val="single" w:color="000000"/>
              </w:rPr>
              <w:t xml:space="preserve">Simona </w:t>
            </w:r>
            <w:proofErr w:type="spellStart"/>
            <w:r w:rsidR="001F564B">
              <w:rPr>
                <w:rStyle w:val="Nimic"/>
                <w:rFonts w:ascii="Arial" w:hAnsi="Arial"/>
                <w:u w:val="single" w:color="000000"/>
              </w:rPr>
              <w:t>Ioana</w:t>
            </w:r>
            <w:proofErr w:type="spellEnd"/>
            <w:r w:rsidR="001F564B">
              <w:rPr>
                <w:rStyle w:val="Nimic"/>
                <w:rFonts w:ascii="Arial" w:hAnsi="Arial"/>
                <w:u w:val="single"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val="single" w:color="000000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Andrei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Cristi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Zaharia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Anca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Alina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Belea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Cosmin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Sinescu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Meda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-Lavinia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Negrutiu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: </w:t>
            </w:r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 xml:space="preserve">Evaluation of marginal fit for </w:t>
            </w:r>
            <w:proofErr w:type="spellStart"/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>prothetic</w:t>
            </w:r>
            <w:proofErr w:type="spellEnd"/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 xml:space="preserve"> preparations using theoretical and experimental methods</w:t>
            </w:r>
            <w:r w:rsidR="001F564B">
              <w:rPr>
                <w:rStyle w:val="Nimic"/>
                <w:rFonts w:ascii="Arial" w:hAnsi="Arial"/>
                <w:u w:color="000000"/>
              </w:rPr>
              <w:t>, 41</w:t>
            </w:r>
            <w:r w:rsidR="001F564B">
              <w:rPr>
                <w:rStyle w:val="Nimic"/>
                <w:rFonts w:ascii="Arial" w:hAnsi="Arial"/>
                <w:u w:color="000000"/>
                <w:vertAlign w:val="superscript"/>
              </w:rPr>
              <w:t>st</w:t>
            </w:r>
            <w:r w:rsidR="001F564B">
              <w:rPr>
                <w:rStyle w:val="Nimic"/>
                <w:rFonts w:ascii="Arial" w:hAnsi="Arial"/>
                <w:u w:color="000000"/>
              </w:rPr>
              <w:t xml:space="preserve"> Annual Conference Of The European Prosthodontic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Assotiation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>, September 2017</w:t>
            </w:r>
          </w:p>
          <w:p w14:paraId="1A46AC30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</w:p>
          <w:p w14:paraId="24485E11" w14:textId="46577BE9" w:rsidR="003F584E" w:rsidRDefault="00C92A9A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u w:color="000000"/>
              </w:rPr>
              <w:t>1</w:t>
            </w:r>
            <w:r w:rsidR="0037234D">
              <w:rPr>
                <w:rStyle w:val="Nimic"/>
                <w:rFonts w:ascii="Arial" w:hAnsi="Arial"/>
                <w:u w:color="000000"/>
              </w:rPr>
              <w:t>4</w:t>
            </w:r>
            <w:r w:rsidR="001F564B">
              <w:rPr>
                <w:rStyle w:val="Nimic"/>
                <w:rFonts w:ascii="Arial" w:hAnsi="Arial"/>
                <w:u w:color="000000"/>
              </w:rPr>
              <w:t xml:space="preserve">.Anca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 </w:t>
            </w:r>
            <w:r w:rsidR="001F564B">
              <w:rPr>
                <w:rStyle w:val="Nimic"/>
                <w:rFonts w:ascii="Arial" w:hAnsi="Arial"/>
                <w:u w:val="single" w:color="000000"/>
              </w:rPr>
              <w:t xml:space="preserve">Simona </w:t>
            </w:r>
            <w:proofErr w:type="spellStart"/>
            <w:r w:rsidR="001F564B">
              <w:rPr>
                <w:rStyle w:val="Nimic"/>
                <w:rFonts w:ascii="Arial" w:hAnsi="Arial"/>
                <w:u w:val="single" w:color="000000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Andrei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Raul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Rotar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Luciana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Goguta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: </w:t>
            </w:r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>Influence of different clinical factors on the margin quality of intra-oral scanning</w:t>
            </w:r>
            <w:r w:rsidR="001F564B">
              <w:rPr>
                <w:rStyle w:val="Nimic"/>
                <w:rFonts w:ascii="Arial" w:hAnsi="Arial"/>
                <w:u w:color="000000"/>
              </w:rPr>
              <w:t>: 41</w:t>
            </w:r>
            <w:r w:rsidR="001F564B">
              <w:rPr>
                <w:rStyle w:val="Nimic"/>
                <w:rFonts w:ascii="Arial" w:hAnsi="Arial"/>
                <w:u w:color="000000"/>
                <w:vertAlign w:val="superscript"/>
              </w:rPr>
              <w:t>st</w:t>
            </w:r>
            <w:r w:rsidR="001F564B">
              <w:rPr>
                <w:rStyle w:val="Nimic"/>
                <w:rFonts w:ascii="Arial" w:hAnsi="Arial"/>
                <w:u w:color="000000"/>
              </w:rPr>
              <w:t xml:space="preserve"> Annual Conference Of The European Prosthodontic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Assotiation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>, September 2017</w:t>
            </w:r>
          </w:p>
          <w:p w14:paraId="074D8799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</w:p>
          <w:p w14:paraId="72D80876" w14:textId="7966D27C" w:rsidR="003F584E" w:rsidRPr="00C92A9A" w:rsidRDefault="003F584E" w:rsidP="00C92A9A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Fonts w:ascii="Arial" w:eastAsia="Arial" w:hAnsi="Arial" w:cs="Arial"/>
                <w:u w:color="000000"/>
              </w:rPr>
            </w:pPr>
          </w:p>
          <w:p w14:paraId="64C99BB7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</w:pPr>
          </w:p>
        </w:tc>
      </w:tr>
    </w:tbl>
    <w:p w14:paraId="17B9A93D" w14:textId="703CB001" w:rsidR="003F584E" w:rsidRDefault="003F584E">
      <w:pPr>
        <w:pStyle w:val="Corp"/>
      </w:pPr>
    </w:p>
    <w:sectPr w:rsidR="003F58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6678E" w14:textId="77777777" w:rsidR="00B42E66" w:rsidRDefault="00B42E66">
      <w:r>
        <w:separator/>
      </w:r>
    </w:p>
  </w:endnote>
  <w:endnote w:type="continuationSeparator" w:id="0">
    <w:p w14:paraId="5A329992" w14:textId="77777777" w:rsidR="00B42E66" w:rsidRDefault="00B42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F4E55" w14:textId="77777777" w:rsidR="0099214A" w:rsidRDefault="009921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AF612" w14:textId="77777777" w:rsidR="003F584E" w:rsidRDefault="003F584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9F163" w14:textId="77777777" w:rsidR="0099214A" w:rsidRDefault="009921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C7A61" w14:textId="77777777" w:rsidR="00B42E66" w:rsidRDefault="00B42E66">
      <w:r>
        <w:separator/>
      </w:r>
    </w:p>
  </w:footnote>
  <w:footnote w:type="continuationSeparator" w:id="0">
    <w:p w14:paraId="75D1FA99" w14:textId="77777777" w:rsidR="00B42E66" w:rsidRDefault="00B42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C40DC" w14:textId="77777777" w:rsidR="0099214A" w:rsidRDefault="009921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C4751" w14:textId="77777777" w:rsidR="003F584E" w:rsidRDefault="003F584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90AAE" w14:textId="77777777" w:rsidR="0099214A" w:rsidRDefault="009921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4E"/>
    <w:rsid w:val="00062352"/>
    <w:rsid w:val="001F564B"/>
    <w:rsid w:val="0037234D"/>
    <w:rsid w:val="003F584E"/>
    <w:rsid w:val="00871A28"/>
    <w:rsid w:val="009563B7"/>
    <w:rsid w:val="0099214A"/>
    <w:rsid w:val="00B42E66"/>
    <w:rsid w:val="00B92995"/>
    <w:rsid w:val="00C92A9A"/>
    <w:rsid w:val="00CD5F02"/>
    <w:rsid w:val="00D07A1A"/>
    <w:rsid w:val="00ED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13424"/>
  <w15:docId w15:val="{D9BF6DF5-AC9E-E749-8175-EF2C5CA9E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Corp">
    <w:name w:val="Corp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Implicit">
    <w:name w:val="Implicit"/>
    <w:rPr>
      <w:rFonts w:ascii="Helvetica Neue" w:hAnsi="Helvetica Neue" w:cs="Arial Unicode MS"/>
      <w:color w:val="000000"/>
      <w:sz w:val="22"/>
      <w:szCs w:val="22"/>
      <w:lang w:val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</w:rPr>
  </w:style>
  <w:style w:type="paragraph" w:customStyle="1" w:styleId="Stiltabel2">
    <w:name w:val="Stil tabel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imic">
    <w:name w:val="Nimic"/>
  </w:style>
  <w:style w:type="character" w:customStyle="1" w:styleId="Hyperlink1">
    <w:name w:val="Hyperlink.1"/>
    <w:basedOn w:val="Nimic"/>
    <w:rPr>
      <w:u w:color="00008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921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214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921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214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3009588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8</cp:revision>
  <cp:lastPrinted>2022-01-26T17:55:00Z</cp:lastPrinted>
  <dcterms:created xsi:type="dcterms:W3CDTF">2022-01-26T15:08:00Z</dcterms:created>
  <dcterms:modified xsi:type="dcterms:W3CDTF">2024-01-17T08:34:00Z</dcterms:modified>
</cp:coreProperties>
</file>