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7B1" w:rsidRDefault="00A860EC">
      <w:r>
        <w:rPr>
          <w:noProof/>
          <w:lang w:val="en-US" w:eastAsia="en-US"/>
        </w:rPr>
        <w:drawing>
          <wp:anchor distT="0" distB="0" distL="0" distR="0" simplePos="0" relativeHeight="251657728" behindDoc="0" locked="0" layoutInCell="1" allowOverlap="1">
            <wp:simplePos x="0" y="0"/>
            <wp:positionH relativeFrom="column">
              <wp:posOffset>969645</wp:posOffset>
            </wp:positionH>
            <wp:positionV relativeFrom="paragraph">
              <wp:posOffset>25400</wp:posOffset>
            </wp:positionV>
            <wp:extent cx="828675" cy="454660"/>
            <wp:effectExtent l="19050" t="0" r="9525"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828675" cy="454660"/>
                    </a:xfrm>
                    <a:prstGeom prst="rect">
                      <a:avLst/>
                    </a:prstGeom>
                    <a:solidFill>
                      <a:srgbClr val="FFFFFF"/>
                    </a:solidFill>
                    <a:ln w="9525">
                      <a:noFill/>
                      <a:miter lim="800000"/>
                      <a:headEnd/>
                      <a:tailEnd/>
                    </a:ln>
                  </pic:spPr>
                </pic:pic>
              </a:graphicData>
            </a:graphic>
          </wp:anchor>
        </w:drawing>
      </w:r>
    </w:p>
    <w:tbl>
      <w:tblPr>
        <w:tblStyle w:val="TableSimple2"/>
        <w:tblW w:w="5000" w:type="pct"/>
        <w:tblLook w:val="0000" w:firstRow="0" w:lastRow="0" w:firstColumn="0" w:lastColumn="0" w:noHBand="0" w:noVBand="0"/>
      </w:tblPr>
      <w:tblGrid>
        <w:gridCol w:w="2865"/>
        <w:gridCol w:w="285"/>
        <w:gridCol w:w="240"/>
        <w:gridCol w:w="286"/>
        <w:gridCol w:w="1233"/>
        <w:gridCol w:w="286"/>
        <w:gridCol w:w="1233"/>
        <w:gridCol w:w="286"/>
        <w:gridCol w:w="1233"/>
        <w:gridCol w:w="286"/>
        <w:gridCol w:w="1235"/>
        <w:gridCol w:w="283"/>
        <w:gridCol w:w="1237"/>
      </w:tblGrid>
      <w:tr w:rsidR="00547EFC" w:rsidTr="00F55B5A">
        <w:trPr>
          <w:trHeight w:hRule="exact" w:val="425"/>
        </w:trPr>
        <w:tc>
          <w:tcPr>
            <w:tcW w:w="1304" w:type="pct"/>
            <w:vMerge w:val="restart"/>
          </w:tcPr>
          <w:p w:rsidR="00547EFC" w:rsidRDefault="00547EFC">
            <w:pPr>
              <w:pStyle w:val="CVHeading3"/>
            </w:pPr>
          </w:p>
          <w:p w:rsidR="00547EFC" w:rsidRDefault="004830B9" w:rsidP="004F60CF">
            <w:pPr>
              <w:pStyle w:val="CVTitle"/>
            </w:pPr>
            <w:r>
              <w:t xml:space="preserve">Curriculum vitae </w:t>
            </w:r>
          </w:p>
        </w:tc>
        <w:tc>
          <w:tcPr>
            <w:tcW w:w="130" w:type="pct"/>
          </w:tcPr>
          <w:p w:rsidR="00547EFC" w:rsidRDefault="00547EFC">
            <w:pPr>
              <w:pStyle w:val="CVNormal"/>
            </w:pPr>
          </w:p>
        </w:tc>
        <w:tc>
          <w:tcPr>
            <w:tcW w:w="3567" w:type="pct"/>
            <w:gridSpan w:val="11"/>
            <w:vMerge w:val="restart"/>
          </w:tcPr>
          <w:p w:rsidR="00547EFC" w:rsidRDefault="00547EFC">
            <w:pPr>
              <w:pStyle w:val="CVNormal"/>
            </w:pPr>
          </w:p>
        </w:tc>
      </w:tr>
      <w:tr w:rsidR="00531376" w:rsidTr="00F55B5A">
        <w:trPr>
          <w:trHeight w:hRule="exact" w:val="425"/>
        </w:trPr>
        <w:tc>
          <w:tcPr>
            <w:tcW w:w="1304" w:type="pct"/>
            <w:vMerge/>
          </w:tcPr>
          <w:p w:rsidR="00547EFC" w:rsidRDefault="00547EFC"/>
        </w:tc>
        <w:tc>
          <w:tcPr>
            <w:tcW w:w="130" w:type="pct"/>
          </w:tcPr>
          <w:p w:rsidR="00547EFC" w:rsidRDefault="00547EFC">
            <w:pPr>
              <w:pStyle w:val="CVNormal"/>
            </w:pPr>
          </w:p>
        </w:tc>
        <w:tc>
          <w:tcPr>
            <w:tcW w:w="3567" w:type="pct"/>
            <w:gridSpan w:val="11"/>
            <w:vMerge/>
          </w:tcPr>
          <w:p w:rsidR="00547EFC" w:rsidRDefault="00547EFC"/>
        </w:tc>
      </w:tr>
      <w:tr w:rsidR="00531376" w:rsidTr="00F55B5A">
        <w:tc>
          <w:tcPr>
            <w:tcW w:w="1433" w:type="pct"/>
            <w:gridSpan w:val="2"/>
          </w:tcPr>
          <w:p w:rsidR="00547EFC" w:rsidRDefault="00547EFC" w:rsidP="000957E6">
            <w:pPr>
              <w:pStyle w:val="CVTitle"/>
              <w:ind w:left="0" w:right="253"/>
              <w:jc w:val="left"/>
            </w:pPr>
          </w:p>
        </w:tc>
        <w:tc>
          <w:tcPr>
            <w:tcW w:w="3567" w:type="pct"/>
            <w:gridSpan w:val="11"/>
          </w:tcPr>
          <w:p w:rsidR="00972252" w:rsidRDefault="00972252" w:rsidP="00294697">
            <w:pPr>
              <w:pStyle w:val="CVNormal"/>
              <w:ind w:left="0"/>
            </w:pPr>
          </w:p>
        </w:tc>
      </w:tr>
      <w:tr w:rsidR="00531376" w:rsidTr="00F55B5A">
        <w:tc>
          <w:tcPr>
            <w:tcW w:w="1433" w:type="pct"/>
            <w:gridSpan w:val="2"/>
          </w:tcPr>
          <w:p w:rsidR="00547EFC" w:rsidRDefault="00547EFC">
            <w:pPr>
              <w:pStyle w:val="CVSpacer"/>
            </w:pPr>
          </w:p>
        </w:tc>
        <w:tc>
          <w:tcPr>
            <w:tcW w:w="3567" w:type="pct"/>
            <w:gridSpan w:val="11"/>
          </w:tcPr>
          <w:p w:rsidR="00547EFC" w:rsidRDefault="00547EFC">
            <w:pPr>
              <w:pStyle w:val="CVSpacer"/>
            </w:pPr>
          </w:p>
        </w:tc>
      </w:tr>
      <w:tr w:rsidR="00531376" w:rsidTr="00F55B5A">
        <w:tc>
          <w:tcPr>
            <w:tcW w:w="1433" w:type="pct"/>
            <w:gridSpan w:val="2"/>
          </w:tcPr>
          <w:p w:rsidR="00547EFC" w:rsidRDefault="00547EFC" w:rsidP="004F60CF">
            <w:pPr>
              <w:pStyle w:val="CVHeading1"/>
              <w:ind w:left="0"/>
            </w:pPr>
            <w:r>
              <w:t>Informaţii personale</w:t>
            </w:r>
          </w:p>
        </w:tc>
        <w:tc>
          <w:tcPr>
            <w:tcW w:w="3567" w:type="pct"/>
            <w:gridSpan w:val="11"/>
          </w:tcPr>
          <w:p w:rsidR="00547EFC" w:rsidRDefault="00547EFC">
            <w:pPr>
              <w:pStyle w:val="CVNormal"/>
            </w:pPr>
          </w:p>
        </w:tc>
      </w:tr>
      <w:tr w:rsidR="00531376" w:rsidTr="00F55B5A">
        <w:tc>
          <w:tcPr>
            <w:tcW w:w="1433" w:type="pct"/>
            <w:gridSpan w:val="2"/>
          </w:tcPr>
          <w:p w:rsidR="00547EFC" w:rsidRDefault="00547EFC">
            <w:pPr>
              <w:pStyle w:val="CVHeading2-FirstLine"/>
            </w:pPr>
            <w:r>
              <w:t>Nume / Prenume</w:t>
            </w:r>
          </w:p>
        </w:tc>
        <w:tc>
          <w:tcPr>
            <w:tcW w:w="3567" w:type="pct"/>
            <w:gridSpan w:val="11"/>
          </w:tcPr>
          <w:p w:rsidR="00547EFC" w:rsidRDefault="00276265" w:rsidP="00276265">
            <w:pPr>
              <w:pStyle w:val="CVMajor-FirstLine"/>
            </w:pPr>
            <w:r>
              <w:rPr>
                <w:lang w:val="en-GB"/>
              </w:rPr>
              <w:t xml:space="preserve">Roxana </w:t>
            </w:r>
            <w:r w:rsidR="00102CFB">
              <w:rPr>
                <w:lang w:val="en-GB"/>
              </w:rPr>
              <w:t xml:space="preserve"> Maria </w:t>
            </w:r>
            <w:r>
              <w:rPr>
                <w:lang w:val="en-GB"/>
              </w:rPr>
              <w:t>Negrea-G</w:t>
            </w:r>
            <w:r w:rsidR="00CD3641">
              <w:rPr>
                <w:lang w:val="en-GB"/>
              </w:rPr>
              <w:t xml:space="preserve">hiulai </w:t>
            </w:r>
          </w:p>
        </w:tc>
      </w:tr>
      <w:tr w:rsidR="00531376" w:rsidTr="00F55B5A">
        <w:tc>
          <w:tcPr>
            <w:tcW w:w="1433" w:type="pct"/>
            <w:gridSpan w:val="2"/>
          </w:tcPr>
          <w:p w:rsidR="00D712DA" w:rsidRDefault="00D712DA">
            <w:pPr>
              <w:pStyle w:val="CVHeading3"/>
            </w:pPr>
          </w:p>
        </w:tc>
        <w:tc>
          <w:tcPr>
            <w:tcW w:w="3567" w:type="pct"/>
            <w:gridSpan w:val="11"/>
          </w:tcPr>
          <w:p w:rsidR="00D712DA" w:rsidRDefault="00D712DA" w:rsidP="00DA27B1">
            <w:pPr>
              <w:pStyle w:val="CVNormal"/>
            </w:pPr>
          </w:p>
        </w:tc>
      </w:tr>
      <w:tr w:rsidR="00531376" w:rsidTr="00F55B5A">
        <w:tc>
          <w:tcPr>
            <w:tcW w:w="1433" w:type="pct"/>
            <w:gridSpan w:val="2"/>
          </w:tcPr>
          <w:p w:rsidR="00547EFC" w:rsidRDefault="00547EFC">
            <w:pPr>
              <w:pStyle w:val="CVHeading3"/>
            </w:pPr>
            <w:r>
              <w:t>E-mail</w:t>
            </w:r>
          </w:p>
        </w:tc>
        <w:tc>
          <w:tcPr>
            <w:tcW w:w="3567" w:type="pct"/>
            <w:gridSpan w:val="11"/>
          </w:tcPr>
          <w:p w:rsidR="00547EFC" w:rsidRDefault="00547EFC" w:rsidP="004C4B4E">
            <w:pPr>
              <w:pStyle w:val="CVNormal"/>
              <w:ind w:left="0"/>
            </w:pPr>
            <w:bookmarkStart w:id="0" w:name="_GoBack"/>
            <w:bookmarkEnd w:id="0"/>
          </w:p>
        </w:tc>
      </w:tr>
      <w:tr w:rsidR="00531376" w:rsidTr="00F55B5A">
        <w:tc>
          <w:tcPr>
            <w:tcW w:w="1433" w:type="pct"/>
            <w:gridSpan w:val="2"/>
          </w:tcPr>
          <w:p w:rsidR="00547EFC" w:rsidRDefault="00547EFC">
            <w:pPr>
              <w:pStyle w:val="CVSpacer"/>
            </w:pPr>
          </w:p>
        </w:tc>
        <w:tc>
          <w:tcPr>
            <w:tcW w:w="3567" w:type="pct"/>
            <w:gridSpan w:val="11"/>
          </w:tcPr>
          <w:p w:rsidR="00547EFC" w:rsidRDefault="00547EFC">
            <w:pPr>
              <w:pStyle w:val="CVSpacer"/>
            </w:pPr>
          </w:p>
        </w:tc>
      </w:tr>
      <w:tr w:rsidR="00531376" w:rsidTr="00F55B5A">
        <w:tc>
          <w:tcPr>
            <w:tcW w:w="1433" w:type="pct"/>
            <w:gridSpan w:val="2"/>
          </w:tcPr>
          <w:p w:rsidR="00547EFC" w:rsidRDefault="00547EFC">
            <w:pPr>
              <w:pStyle w:val="CVHeading3-FirstLine"/>
            </w:pPr>
            <w:r>
              <w:t>Cetăţenia</w:t>
            </w:r>
          </w:p>
        </w:tc>
        <w:tc>
          <w:tcPr>
            <w:tcW w:w="3567" w:type="pct"/>
            <w:gridSpan w:val="11"/>
          </w:tcPr>
          <w:p w:rsidR="00547EFC" w:rsidRDefault="00547EFC" w:rsidP="00DA27B1">
            <w:pPr>
              <w:pStyle w:val="CVNormal"/>
              <w:ind w:left="0"/>
            </w:pPr>
          </w:p>
        </w:tc>
      </w:tr>
      <w:tr w:rsidR="00531376" w:rsidTr="00F55B5A">
        <w:tc>
          <w:tcPr>
            <w:tcW w:w="1433" w:type="pct"/>
            <w:gridSpan w:val="2"/>
          </w:tcPr>
          <w:p w:rsidR="00547EFC" w:rsidRDefault="00547EFC">
            <w:pPr>
              <w:pStyle w:val="CVSpacer"/>
            </w:pPr>
          </w:p>
        </w:tc>
        <w:tc>
          <w:tcPr>
            <w:tcW w:w="3567" w:type="pct"/>
            <w:gridSpan w:val="11"/>
          </w:tcPr>
          <w:p w:rsidR="00547EFC" w:rsidRDefault="00547EFC">
            <w:pPr>
              <w:pStyle w:val="CVSpacer"/>
            </w:pPr>
          </w:p>
        </w:tc>
      </w:tr>
      <w:tr w:rsidR="00531376" w:rsidTr="00F55B5A">
        <w:tc>
          <w:tcPr>
            <w:tcW w:w="1433" w:type="pct"/>
            <w:gridSpan w:val="2"/>
          </w:tcPr>
          <w:p w:rsidR="00547EFC" w:rsidRDefault="00547EFC">
            <w:pPr>
              <w:pStyle w:val="CVHeading3-FirstLine"/>
            </w:pPr>
          </w:p>
        </w:tc>
        <w:tc>
          <w:tcPr>
            <w:tcW w:w="3567" w:type="pct"/>
            <w:gridSpan w:val="11"/>
          </w:tcPr>
          <w:p w:rsidR="00547EFC" w:rsidRDefault="00547EFC">
            <w:pPr>
              <w:pStyle w:val="CVNormal"/>
            </w:pPr>
          </w:p>
        </w:tc>
      </w:tr>
      <w:tr w:rsidR="00531376" w:rsidTr="00F55B5A">
        <w:tc>
          <w:tcPr>
            <w:tcW w:w="1433" w:type="pct"/>
            <w:gridSpan w:val="2"/>
          </w:tcPr>
          <w:p w:rsidR="00547EFC" w:rsidRDefault="00547EFC">
            <w:pPr>
              <w:pStyle w:val="CVSpacer"/>
            </w:pPr>
          </w:p>
        </w:tc>
        <w:tc>
          <w:tcPr>
            <w:tcW w:w="3567" w:type="pct"/>
            <w:gridSpan w:val="11"/>
          </w:tcPr>
          <w:p w:rsidR="00547EFC" w:rsidRDefault="00547EFC">
            <w:pPr>
              <w:pStyle w:val="CVSpacer"/>
            </w:pPr>
          </w:p>
        </w:tc>
      </w:tr>
      <w:tr w:rsidR="00531376" w:rsidTr="00F55B5A">
        <w:tc>
          <w:tcPr>
            <w:tcW w:w="1433" w:type="pct"/>
            <w:gridSpan w:val="2"/>
          </w:tcPr>
          <w:p w:rsidR="00D05CCF" w:rsidRPr="00D05CCF" w:rsidRDefault="00102CFB" w:rsidP="0055378D">
            <w:pPr>
              <w:pStyle w:val="CVHeading3"/>
              <w:ind w:left="0"/>
              <w:jc w:val="left"/>
              <w:rPr>
                <w:b/>
                <w:sz w:val="24"/>
                <w:szCs w:val="24"/>
              </w:rPr>
            </w:pPr>
            <w:r>
              <w:rPr>
                <w:b/>
                <w:sz w:val="24"/>
                <w:szCs w:val="24"/>
              </w:rPr>
              <w:t xml:space="preserve">                       </w:t>
            </w:r>
            <w:r w:rsidR="00D05CCF" w:rsidRPr="00D05CCF">
              <w:rPr>
                <w:b/>
                <w:sz w:val="24"/>
                <w:szCs w:val="24"/>
              </w:rPr>
              <w:t xml:space="preserve">Locul de muncă </w:t>
            </w:r>
          </w:p>
        </w:tc>
        <w:tc>
          <w:tcPr>
            <w:tcW w:w="3567" w:type="pct"/>
            <w:gridSpan w:val="11"/>
          </w:tcPr>
          <w:p w:rsidR="00D05CCF" w:rsidRPr="003A021F" w:rsidRDefault="003D23F9" w:rsidP="003D23F9">
            <w:pPr>
              <w:pStyle w:val="CVNormal"/>
              <w:spacing w:line="276" w:lineRule="auto"/>
              <w:ind w:left="0"/>
              <w:rPr>
                <w:b/>
                <w:lang w:val="fr-FR"/>
              </w:rPr>
            </w:pPr>
            <w:r w:rsidRPr="003A021F">
              <w:rPr>
                <w:b/>
                <w:lang w:val="fr-FR"/>
              </w:rPr>
              <w:t xml:space="preserve">Conferentiar </w:t>
            </w:r>
            <w:r w:rsidR="00C240ED" w:rsidRPr="003A021F">
              <w:rPr>
                <w:b/>
                <w:lang w:val="fr-FR"/>
              </w:rPr>
              <w:t xml:space="preserve"> universitar</w:t>
            </w:r>
            <w:r w:rsidRPr="003A021F">
              <w:rPr>
                <w:b/>
                <w:lang w:val="fr-FR"/>
              </w:rPr>
              <w:t xml:space="preserve">, disciplina de </w:t>
            </w:r>
            <w:r w:rsidR="00175F29" w:rsidRPr="00175F29">
              <w:rPr>
                <w:b/>
              </w:rPr>
              <w:t>Farmacologie-Farmacoterapie</w:t>
            </w:r>
            <w:r w:rsidRPr="003A021F">
              <w:rPr>
                <w:b/>
                <w:lang w:val="fr-FR"/>
              </w:rPr>
              <w:t xml:space="preserve">,Facultatea de  Farmacie, Departamentul II, </w:t>
            </w:r>
            <w:r w:rsidR="00CD3641" w:rsidRPr="003A021F">
              <w:rPr>
                <w:b/>
                <w:lang w:val="fr-FR"/>
              </w:rPr>
              <w:t>U.M.F. „Victor Babes” Timisoara</w:t>
            </w:r>
          </w:p>
        </w:tc>
      </w:tr>
      <w:tr w:rsidR="00531376" w:rsidTr="00F55B5A">
        <w:tc>
          <w:tcPr>
            <w:tcW w:w="1433" w:type="pct"/>
            <w:gridSpan w:val="2"/>
          </w:tcPr>
          <w:p w:rsidR="00547EFC" w:rsidRDefault="00547EFC">
            <w:pPr>
              <w:pStyle w:val="CVSpacer"/>
            </w:pPr>
          </w:p>
        </w:tc>
        <w:tc>
          <w:tcPr>
            <w:tcW w:w="3567" w:type="pct"/>
            <w:gridSpan w:val="11"/>
          </w:tcPr>
          <w:p w:rsidR="00547EFC" w:rsidRDefault="00547EFC" w:rsidP="00DA27B1">
            <w:pPr>
              <w:pStyle w:val="CVSpacer"/>
              <w:ind w:left="0"/>
            </w:pPr>
          </w:p>
          <w:p w:rsidR="00B2212E" w:rsidRDefault="00B2212E" w:rsidP="00DA27B1">
            <w:pPr>
              <w:pStyle w:val="CVSpacer"/>
              <w:ind w:left="0"/>
            </w:pPr>
          </w:p>
          <w:p w:rsidR="00B2212E" w:rsidRDefault="00B2212E" w:rsidP="00DA27B1">
            <w:pPr>
              <w:pStyle w:val="CVSpacer"/>
              <w:ind w:left="0"/>
            </w:pPr>
          </w:p>
          <w:p w:rsidR="00B2212E" w:rsidRDefault="00B2212E" w:rsidP="00DA27B1">
            <w:pPr>
              <w:pStyle w:val="CVSpacer"/>
              <w:ind w:left="0"/>
            </w:pPr>
          </w:p>
        </w:tc>
      </w:tr>
      <w:tr w:rsidR="00531376" w:rsidTr="00F55B5A">
        <w:tc>
          <w:tcPr>
            <w:tcW w:w="1433" w:type="pct"/>
            <w:gridSpan w:val="2"/>
          </w:tcPr>
          <w:p w:rsidR="0055378D" w:rsidRDefault="00547EFC" w:rsidP="00945B37">
            <w:pPr>
              <w:pStyle w:val="CVHeading1"/>
              <w:ind w:left="0"/>
            </w:pPr>
            <w:r>
              <w:t>Experienţa profesională</w:t>
            </w:r>
          </w:p>
          <w:p w:rsidR="00D7338E" w:rsidRDefault="00D7338E" w:rsidP="00D7338E">
            <w:pPr>
              <w:jc w:val="right"/>
            </w:pPr>
          </w:p>
          <w:p w:rsidR="00175F29" w:rsidRDefault="00175F29" w:rsidP="00D7338E">
            <w:pPr>
              <w:jc w:val="right"/>
            </w:pPr>
            <w:r>
              <w:t>Perioada</w:t>
            </w:r>
          </w:p>
          <w:p w:rsidR="00175F29" w:rsidRPr="009B4D42" w:rsidRDefault="00175F29" w:rsidP="00175F29">
            <w:pPr>
              <w:jc w:val="right"/>
            </w:pPr>
          </w:p>
          <w:p w:rsidR="00175F29" w:rsidRDefault="00175F29" w:rsidP="00175F29">
            <w:pPr>
              <w:jc w:val="right"/>
            </w:pPr>
            <w:r>
              <w:t xml:space="preserve">                     Functia sau postul ocupat</w:t>
            </w:r>
          </w:p>
          <w:p w:rsidR="00175F29" w:rsidRDefault="00175F29" w:rsidP="00175F29">
            <w:pPr>
              <w:jc w:val="right"/>
            </w:pPr>
          </w:p>
          <w:p w:rsidR="00175F29" w:rsidRDefault="00175F29" w:rsidP="00175F29">
            <w:pPr>
              <w:jc w:val="right"/>
            </w:pPr>
            <w:r>
              <w:t xml:space="preserve"> Principalele activitati si responsabilitati               </w:t>
            </w:r>
          </w:p>
          <w:p w:rsidR="00175F29" w:rsidRDefault="00175F29" w:rsidP="00175F29">
            <w:pPr>
              <w:jc w:val="right"/>
            </w:pPr>
          </w:p>
          <w:p w:rsidR="00175F29" w:rsidRDefault="00175F29" w:rsidP="00175F29">
            <w:pPr>
              <w:jc w:val="right"/>
            </w:pPr>
            <w:r>
              <w:t xml:space="preserve">            Numele si adresa angajatorului  </w:t>
            </w:r>
          </w:p>
          <w:p w:rsidR="00175F29" w:rsidRDefault="00175F29" w:rsidP="00175F29">
            <w:pPr>
              <w:jc w:val="right"/>
            </w:pPr>
          </w:p>
          <w:p w:rsidR="00175F29" w:rsidRDefault="00175F29" w:rsidP="00175F29">
            <w:pPr>
              <w:jc w:val="right"/>
            </w:pPr>
            <w:r>
              <w:t>Tipul activitatii sau sectorul de activitate</w:t>
            </w:r>
          </w:p>
          <w:p w:rsidR="00175F29" w:rsidRPr="0055378D" w:rsidRDefault="00175F29" w:rsidP="00175F29"/>
          <w:p w:rsidR="00D7338E" w:rsidRDefault="00D7338E" w:rsidP="0055378D">
            <w:pPr>
              <w:jc w:val="right"/>
            </w:pPr>
          </w:p>
          <w:p w:rsidR="00D7338E" w:rsidRDefault="00D7338E" w:rsidP="0055378D">
            <w:pPr>
              <w:jc w:val="right"/>
            </w:pPr>
          </w:p>
          <w:p w:rsidR="0055378D" w:rsidRDefault="0055378D" w:rsidP="00D7338E">
            <w:pPr>
              <w:jc w:val="center"/>
            </w:pPr>
            <w:r>
              <w:t>Perioada</w:t>
            </w:r>
          </w:p>
          <w:p w:rsidR="0055378D" w:rsidRPr="009B4D42" w:rsidRDefault="0055378D" w:rsidP="0055378D">
            <w:pPr>
              <w:jc w:val="right"/>
            </w:pPr>
          </w:p>
          <w:p w:rsidR="0055378D" w:rsidRDefault="0055378D" w:rsidP="0055378D">
            <w:pPr>
              <w:jc w:val="right"/>
            </w:pPr>
            <w:r>
              <w:t xml:space="preserve">                     Functia sau postul ocupat</w:t>
            </w:r>
          </w:p>
          <w:p w:rsidR="0055378D" w:rsidRDefault="0055378D" w:rsidP="0055378D">
            <w:pPr>
              <w:jc w:val="right"/>
            </w:pPr>
          </w:p>
          <w:p w:rsidR="0055378D" w:rsidRDefault="0055378D" w:rsidP="0055378D">
            <w:pPr>
              <w:jc w:val="right"/>
            </w:pPr>
            <w:r>
              <w:t xml:space="preserve"> Principalele activitati si responsabilitati               </w:t>
            </w:r>
          </w:p>
          <w:p w:rsidR="0055378D" w:rsidRDefault="0055378D" w:rsidP="0055378D">
            <w:pPr>
              <w:jc w:val="right"/>
            </w:pPr>
          </w:p>
          <w:p w:rsidR="0055378D" w:rsidRDefault="0055378D" w:rsidP="0055378D">
            <w:pPr>
              <w:jc w:val="right"/>
            </w:pPr>
            <w:r>
              <w:t xml:space="preserve">            Numele si adresa angajatorului  </w:t>
            </w:r>
          </w:p>
          <w:p w:rsidR="0055378D" w:rsidRDefault="0055378D" w:rsidP="0055378D">
            <w:pPr>
              <w:jc w:val="right"/>
            </w:pPr>
          </w:p>
          <w:p w:rsidR="0055378D" w:rsidRDefault="0055378D" w:rsidP="0055378D">
            <w:pPr>
              <w:jc w:val="right"/>
            </w:pPr>
            <w:r>
              <w:t>Tipul activitatii sau sectorul de activitate</w:t>
            </w:r>
          </w:p>
          <w:p w:rsidR="0055378D" w:rsidRPr="0055378D" w:rsidRDefault="0055378D" w:rsidP="0055378D"/>
          <w:p w:rsidR="004F60CF" w:rsidRPr="004F60CF" w:rsidRDefault="004F60CF" w:rsidP="004F60CF"/>
          <w:p w:rsidR="003D23F9" w:rsidRDefault="003D23F9" w:rsidP="003044E2">
            <w:pPr>
              <w:jc w:val="right"/>
            </w:pPr>
            <w:r>
              <w:t xml:space="preserve">                                              Perioada</w:t>
            </w:r>
          </w:p>
          <w:p w:rsidR="003D23F9" w:rsidRPr="009B4D42" w:rsidRDefault="003D23F9" w:rsidP="003044E2">
            <w:pPr>
              <w:jc w:val="right"/>
            </w:pPr>
          </w:p>
          <w:p w:rsidR="003D23F9" w:rsidRDefault="003D23F9" w:rsidP="003044E2">
            <w:pPr>
              <w:jc w:val="right"/>
            </w:pPr>
            <w:r>
              <w:t xml:space="preserve">                     Functia sau postul ocupat</w:t>
            </w:r>
          </w:p>
          <w:p w:rsidR="003D23F9" w:rsidRDefault="003D23F9" w:rsidP="003044E2">
            <w:pPr>
              <w:jc w:val="right"/>
            </w:pPr>
          </w:p>
          <w:p w:rsidR="003D23F9" w:rsidRDefault="003D23F9" w:rsidP="003044E2">
            <w:pPr>
              <w:jc w:val="right"/>
            </w:pPr>
            <w:r>
              <w:t xml:space="preserve"> Principalele activitati si responsabilitati               </w:t>
            </w:r>
          </w:p>
          <w:p w:rsidR="003D23F9" w:rsidRDefault="003D23F9" w:rsidP="003044E2">
            <w:pPr>
              <w:jc w:val="right"/>
            </w:pPr>
          </w:p>
          <w:p w:rsidR="003D23F9" w:rsidRDefault="003D23F9" w:rsidP="003044E2">
            <w:pPr>
              <w:jc w:val="right"/>
            </w:pPr>
            <w:r>
              <w:t xml:space="preserve">            Numele si adresa angajatorului  </w:t>
            </w:r>
          </w:p>
          <w:p w:rsidR="003D23F9" w:rsidRDefault="003D23F9" w:rsidP="003044E2">
            <w:pPr>
              <w:jc w:val="right"/>
            </w:pPr>
          </w:p>
          <w:p w:rsidR="003D23F9" w:rsidRDefault="003D23F9" w:rsidP="003044E2">
            <w:pPr>
              <w:jc w:val="right"/>
            </w:pPr>
            <w:r>
              <w:t>Tipul activitatii sau sectorul de activitate</w:t>
            </w:r>
          </w:p>
          <w:p w:rsidR="003D23F9" w:rsidRPr="003D23F9" w:rsidRDefault="003D23F9" w:rsidP="003044E2">
            <w:pPr>
              <w:jc w:val="right"/>
            </w:pPr>
          </w:p>
          <w:p w:rsidR="00C240ED" w:rsidRDefault="00C240ED" w:rsidP="003044E2">
            <w:pPr>
              <w:jc w:val="right"/>
            </w:pPr>
            <w:r>
              <w:t xml:space="preserve">                                            Perioada</w:t>
            </w:r>
          </w:p>
          <w:p w:rsidR="00C240ED" w:rsidRPr="009B4D42" w:rsidRDefault="00C240ED" w:rsidP="003044E2">
            <w:pPr>
              <w:jc w:val="right"/>
            </w:pPr>
          </w:p>
          <w:p w:rsidR="00C240ED" w:rsidRDefault="00C240ED" w:rsidP="003044E2">
            <w:pPr>
              <w:jc w:val="right"/>
            </w:pPr>
            <w:r>
              <w:t xml:space="preserve"> Functia sau postul ocupat</w:t>
            </w:r>
          </w:p>
          <w:p w:rsidR="00C240ED" w:rsidRDefault="00C240ED" w:rsidP="003044E2">
            <w:pPr>
              <w:jc w:val="right"/>
            </w:pPr>
          </w:p>
          <w:p w:rsidR="00C240ED" w:rsidRDefault="003C0652" w:rsidP="003044E2">
            <w:pPr>
              <w:jc w:val="right"/>
            </w:pPr>
            <w:r>
              <w:t xml:space="preserve"> Principalele activitati si </w:t>
            </w:r>
            <w:r w:rsidR="00C240ED">
              <w:t>responsabilitati</w:t>
            </w:r>
          </w:p>
          <w:p w:rsidR="00C240ED" w:rsidRDefault="00C240ED" w:rsidP="003044E2">
            <w:pPr>
              <w:jc w:val="right"/>
            </w:pPr>
          </w:p>
          <w:p w:rsidR="00C240ED" w:rsidRDefault="00C240ED" w:rsidP="003044E2">
            <w:pPr>
              <w:jc w:val="right"/>
            </w:pPr>
            <w:r>
              <w:t xml:space="preserve"> Numele si adresa angajatorului</w:t>
            </w:r>
          </w:p>
          <w:p w:rsidR="00C240ED" w:rsidRDefault="00C240ED" w:rsidP="003044E2">
            <w:pPr>
              <w:jc w:val="right"/>
            </w:pPr>
          </w:p>
          <w:p w:rsidR="00C240ED" w:rsidRDefault="00C240ED" w:rsidP="003044E2">
            <w:pPr>
              <w:jc w:val="right"/>
            </w:pPr>
          </w:p>
          <w:p w:rsidR="00C240ED" w:rsidRDefault="00C240ED" w:rsidP="003044E2">
            <w:pPr>
              <w:jc w:val="right"/>
            </w:pPr>
            <w:r>
              <w:t>Tipul activitatii sau sectorul de activitate</w:t>
            </w:r>
          </w:p>
          <w:p w:rsidR="00C240ED" w:rsidRPr="00C240ED" w:rsidRDefault="00C240ED" w:rsidP="003044E2">
            <w:pPr>
              <w:jc w:val="right"/>
            </w:pPr>
          </w:p>
          <w:p w:rsidR="009B4D42" w:rsidRDefault="009B4D42" w:rsidP="003044E2">
            <w:pPr>
              <w:jc w:val="right"/>
            </w:pPr>
            <w:r>
              <w:t xml:space="preserve">   Perioada</w:t>
            </w:r>
          </w:p>
          <w:p w:rsidR="009B4D42" w:rsidRPr="009B4D42" w:rsidRDefault="009B4D42" w:rsidP="003044E2">
            <w:pPr>
              <w:jc w:val="right"/>
            </w:pPr>
          </w:p>
          <w:p w:rsidR="009B4D42" w:rsidRDefault="009B4D42" w:rsidP="003044E2">
            <w:pPr>
              <w:jc w:val="right"/>
            </w:pPr>
            <w:r>
              <w:t>Functia sau postul ocupat</w:t>
            </w:r>
          </w:p>
          <w:p w:rsidR="003C0652" w:rsidRDefault="003C0652" w:rsidP="003044E2">
            <w:pPr>
              <w:jc w:val="right"/>
            </w:pPr>
          </w:p>
          <w:p w:rsidR="009B4D42" w:rsidRDefault="009B4D42" w:rsidP="003044E2">
            <w:pPr>
              <w:jc w:val="right"/>
            </w:pPr>
            <w:r>
              <w:t xml:space="preserve"> Principalele activitati si responsabilitati</w:t>
            </w:r>
          </w:p>
          <w:p w:rsidR="00AA1547" w:rsidRDefault="00AA1547" w:rsidP="003044E2">
            <w:pPr>
              <w:jc w:val="right"/>
            </w:pPr>
          </w:p>
          <w:p w:rsidR="00AA1547" w:rsidRDefault="009B4D42" w:rsidP="003044E2">
            <w:pPr>
              <w:jc w:val="right"/>
            </w:pPr>
            <w:r>
              <w:t xml:space="preserve">             Numele si adresa angajatorului  </w:t>
            </w:r>
          </w:p>
          <w:p w:rsidR="003C0652" w:rsidRDefault="003C0652" w:rsidP="003044E2">
            <w:pPr>
              <w:jc w:val="right"/>
            </w:pPr>
          </w:p>
          <w:p w:rsidR="00EC6C87" w:rsidRDefault="009B4D42" w:rsidP="003044E2">
            <w:pPr>
              <w:jc w:val="right"/>
            </w:pPr>
            <w:r>
              <w:t xml:space="preserve"> Tipul activitatii sau sectorul de activitate</w:t>
            </w:r>
          </w:p>
          <w:p w:rsidR="00D7338E" w:rsidRDefault="00D7338E" w:rsidP="003044E2">
            <w:pPr>
              <w:jc w:val="right"/>
            </w:pPr>
          </w:p>
          <w:p w:rsidR="00D7338E" w:rsidRDefault="00D7338E" w:rsidP="003044E2">
            <w:pPr>
              <w:jc w:val="right"/>
            </w:pPr>
          </w:p>
          <w:p w:rsidR="00AA5217" w:rsidRDefault="004075D5" w:rsidP="003044E2">
            <w:pPr>
              <w:jc w:val="right"/>
            </w:pPr>
            <w:r>
              <w:t>Perioada</w:t>
            </w:r>
          </w:p>
          <w:p w:rsidR="003044E2" w:rsidRDefault="003044E2" w:rsidP="003044E2">
            <w:pPr>
              <w:jc w:val="right"/>
            </w:pPr>
          </w:p>
          <w:p w:rsidR="0016107D" w:rsidRDefault="0016107D" w:rsidP="003044E2">
            <w:pPr>
              <w:jc w:val="right"/>
            </w:pPr>
            <w:r>
              <w:t xml:space="preserve"> Functia sau postul ocupat</w:t>
            </w:r>
          </w:p>
          <w:p w:rsidR="0016107D" w:rsidRDefault="0016107D" w:rsidP="003044E2">
            <w:pPr>
              <w:jc w:val="right"/>
            </w:pPr>
          </w:p>
          <w:p w:rsidR="00AA5217" w:rsidRDefault="0016107D" w:rsidP="003044E2">
            <w:pPr>
              <w:jc w:val="right"/>
            </w:pPr>
            <w:r>
              <w:t>Principalele activitati si responsabilitat</w:t>
            </w:r>
            <w:r w:rsidR="00B85740">
              <w:t>i</w:t>
            </w:r>
          </w:p>
          <w:p w:rsidR="00AA5217" w:rsidRDefault="00AA5217" w:rsidP="003044E2">
            <w:pPr>
              <w:jc w:val="right"/>
            </w:pPr>
          </w:p>
          <w:p w:rsidR="00B85740" w:rsidRDefault="00B85740" w:rsidP="003044E2">
            <w:pPr>
              <w:jc w:val="right"/>
            </w:pPr>
            <w:r>
              <w:t xml:space="preserve">  Numele si adresa angajatorului</w:t>
            </w:r>
          </w:p>
          <w:p w:rsidR="00565C63" w:rsidRDefault="00565C63" w:rsidP="003044E2">
            <w:pPr>
              <w:jc w:val="right"/>
            </w:pPr>
          </w:p>
          <w:p w:rsidR="00565C63" w:rsidRDefault="00565C63" w:rsidP="003044E2">
            <w:pPr>
              <w:jc w:val="right"/>
            </w:pPr>
            <w:r>
              <w:t>Tipul activitatii sau sectorul de activitate</w:t>
            </w:r>
          </w:p>
          <w:p w:rsidR="009A5FE9" w:rsidRDefault="009A5FE9" w:rsidP="003044E2">
            <w:pPr>
              <w:jc w:val="right"/>
            </w:pPr>
          </w:p>
          <w:p w:rsidR="009A5FE9" w:rsidRDefault="009A5FE9" w:rsidP="003044E2">
            <w:pPr>
              <w:jc w:val="right"/>
            </w:pPr>
            <w:r>
              <w:t>Perioada</w:t>
            </w:r>
          </w:p>
          <w:p w:rsidR="009A5FE9" w:rsidRDefault="009A5FE9" w:rsidP="003044E2">
            <w:pPr>
              <w:jc w:val="right"/>
            </w:pPr>
          </w:p>
          <w:p w:rsidR="0005244D" w:rsidRDefault="009A5FE9" w:rsidP="003044E2">
            <w:pPr>
              <w:jc w:val="right"/>
            </w:pPr>
            <w:r>
              <w:t xml:space="preserve"> Functia sau postul ocupat</w:t>
            </w:r>
          </w:p>
          <w:p w:rsidR="00DE5AE7" w:rsidRDefault="00DE5AE7" w:rsidP="003044E2">
            <w:pPr>
              <w:jc w:val="right"/>
            </w:pPr>
          </w:p>
          <w:p w:rsidR="00DE5AE7" w:rsidRDefault="00DE5AE7" w:rsidP="003044E2">
            <w:pPr>
              <w:jc w:val="right"/>
            </w:pPr>
            <w:r>
              <w:t>Principalele activitati si responsabilitati</w:t>
            </w:r>
          </w:p>
          <w:p w:rsidR="00DE5AE7" w:rsidRDefault="00DE5AE7" w:rsidP="003044E2">
            <w:pPr>
              <w:jc w:val="right"/>
            </w:pPr>
          </w:p>
          <w:p w:rsidR="0005244D" w:rsidRPr="004075D5" w:rsidRDefault="0005244D" w:rsidP="003044E2">
            <w:pPr>
              <w:jc w:val="right"/>
            </w:pPr>
            <w:r>
              <w:t>Numele si adresa angajatorului</w:t>
            </w:r>
          </w:p>
        </w:tc>
        <w:tc>
          <w:tcPr>
            <w:tcW w:w="3567" w:type="pct"/>
            <w:gridSpan w:val="11"/>
          </w:tcPr>
          <w:p w:rsidR="004075D5" w:rsidRDefault="004075D5" w:rsidP="00EC6C87">
            <w:pPr>
              <w:pStyle w:val="CVNormal"/>
              <w:ind w:left="0"/>
            </w:pPr>
          </w:p>
          <w:p w:rsidR="0055378D" w:rsidRDefault="0055378D" w:rsidP="0055378D">
            <w:pPr>
              <w:pStyle w:val="CVNormal"/>
              <w:ind w:left="0"/>
            </w:pPr>
          </w:p>
          <w:p w:rsidR="00864EF2" w:rsidRDefault="00864EF2" w:rsidP="00945B37">
            <w:pPr>
              <w:pStyle w:val="CVNormal"/>
              <w:ind w:left="0"/>
            </w:pPr>
          </w:p>
          <w:p w:rsidR="00945B37" w:rsidRDefault="00945B37" w:rsidP="00945B37">
            <w:pPr>
              <w:pStyle w:val="CVNormal"/>
              <w:ind w:left="0"/>
            </w:pPr>
            <w:r>
              <w:t>Septembrie 2022- prezent</w:t>
            </w:r>
          </w:p>
          <w:p w:rsidR="00945B37" w:rsidRDefault="00945B37" w:rsidP="00945B37">
            <w:pPr>
              <w:pStyle w:val="CVNormal"/>
              <w:ind w:left="0"/>
            </w:pPr>
          </w:p>
          <w:p w:rsidR="00945B37" w:rsidRDefault="00945B37" w:rsidP="00945B37">
            <w:pPr>
              <w:pStyle w:val="CVNormal"/>
              <w:ind w:left="0"/>
            </w:pPr>
            <w:r>
              <w:t xml:space="preserve">Conferentiar universitar, disciplina de Farmacologie-Farmacoterapie, </w:t>
            </w:r>
            <w:r w:rsidRPr="003A021F">
              <w:rPr>
                <w:lang w:val="fr-FR"/>
              </w:rPr>
              <w:t>Departamentul II</w:t>
            </w:r>
          </w:p>
          <w:p w:rsidR="00945B37" w:rsidRDefault="00945B37" w:rsidP="00945B37">
            <w:pPr>
              <w:pStyle w:val="CVNormal"/>
              <w:ind w:left="0"/>
            </w:pPr>
          </w:p>
          <w:p w:rsidR="00945B37" w:rsidRDefault="00945B37" w:rsidP="00945B37">
            <w:pPr>
              <w:pStyle w:val="CVNormal"/>
              <w:ind w:left="0"/>
            </w:pPr>
            <w:r>
              <w:t>S</w:t>
            </w:r>
            <w:r w:rsidRPr="007D2059">
              <w:t xml:space="preserve">ustinerea </w:t>
            </w:r>
            <w:r>
              <w:t xml:space="preserve">cursurilor si </w:t>
            </w:r>
            <w:r w:rsidRPr="007D2059">
              <w:t>lucrarilor de laborator</w:t>
            </w:r>
            <w:r>
              <w:t xml:space="preserve"> la disciplina de Farmacologie-Farmacoterapie pentru studentii Facultatii de Farmacie sectiile romana si franceza si Asistenta de Farmacie; Cercetare stiintifica</w:t>
            </w:r>
          </w:p>
          <w:p w:rsidR="00945B37" w:rsidRDefault="00945B37" w:rsidP="00945B37">
            <w:pPr>
              <w:pStyle w:val="CVNormal"/>
              <w:ind w:left="0"/>
            </w:pPr>
          </w:p>
          <w:p w:rsidR="00945B37" w:rsidRDefault="00945B37" w:rsidP="00945B37">
            <w:pPr>
              <w:pStyle w:val="CVNormal"/>
              <w:ind w:left="0"/>
            </w:pPr>
            <w:r w:rsidRPr="003A021F">
              <w:t xml:space="preserve">U.M.F. „Victor Babes” Timisoara, Facultatea de  Farmacie, </w:t>
            </w:r>
            <w:r>
              <w:t>Pta Murgu Eftimie nr. 2, Timișoara 300041</w:t>
            </w:r>
          </w:p>
          <w:p w:rsidR="00945B37" w:rsidRDefault="00945B37" w:rsidP="00945B37">
            <w:pPr>
              <w:pStyle w:val="CVNormal"/>
              <w:ind w:left="0"/>
            </w:pPr>
          </w:p>
          <w:p w:rsidR="00945B37" w:rsidRDefault="00945B37" w:rsidP="00945B37">
            <w:pPr>
              <w:pStyle w:val="CVNormal"/>
              <w:ind w:left="0"/>
            </w:pPr>
            <w:r>
              <w:t>Unitate de invatamant superior medico-farmaceutic</w:t>
            </w:r>
          </w:p>
          <w:p w:rsidR="00945B37" w:rsidRDefault="00945B37" w:rsidP="0055378D">
            <w:pPr>
              <w:pStyle w:val="CVNormal"/>
              <w:ind w:left="0"/>
            </w:pPr>
          </w:p>
          <w:p w:rsidR="0055378D" w:rsidRDefault="00175F29" w:rsidP="0055378D">
            <w:pPr>
              <w:pStyle w:val="CVNormal"/>
              <w:ind w:left="0"/>
            </w:pPr>
            <w:r>
              <w:t>Septembrie 2020- Sepetembrie 2022</w:t>
            </w:r>
          </w:p>
          <w:p w:rsidR="0055378D" w:rsidRDefault="0055378D" w:rsidP="0055378D">
            <w:pPr>
              <w:pStyle w:val="CVNormal"/>
              <w:ind w:left="0"/>
            </w:pPr>
          </w:p>
          <w:p w:rsidR="0055378D" w:rsidRDefault="0055378D" w:rsidP="0055378D">
            <w:pPr>
              <w:pStyle w:val="CVNormal"/>
              <w:ind w:left="0"/>
            </w:pPr>
            <w:r>
              <w:t xml:space="preserve">Conferentiar universitar, disciplina de Chimie Farmaceutica, </w:t>
            </w:r>
            <w:r w:rsidRPr="003A021F">
              <w:rPr>
                <w:lang w:val="fr-FR"/>
              </w:rPr>
              <w:t>Departamentul II</w:t>
            </w:r>
          </w:p>
          <w:p w:rsidR="0055378D" w:rsidRDefault="0055378D" w:rsidP="0055378D">
            <w:pPr>
              <w:pStyle w:val="CVNormal"/>
              <w:ind w:left="0"/>
            </w:pPr>
          </w:p>
          <w:p w:rsidR="0055378D" w:rsidRDefault="0055378D" w:rsidP="0055378D">
            <w:pPr>
              <w:pStyle w:val="CVNormal"/>
              <w:ind w:left="0"/>
            </w:pPr>
            <w:r>
              <w:t>S</w:t>
            </w:r>
            <w:r w:rsidRPr="007D2059">
              <w:t xml:space="preserve">ustinerea </w:t>
            </w:r>
            <w:r>
              <w:t xml:space="preserve">cursurilor si </w:t>
            </w:r>
            <w:r w:rsidRPr="007D2059">
              <w:t>lucrarilor de laborator</w:t>
            </w:r>
            <w:r>
              <w:t xml:space="preserve"> la disciplina de Chimie Farmaceutica pentru studentii Facultatii de Farmacie sectiile romana si franceza si Asistenta de Farmacie; Cercetare stiintifica</w:t>
            </w:r>
          </w:p>
          <w:p w:rsidR="0055378D" w:rsidRDefault="0055378D" w:rsidP="0055378D">
            <w:pPr>
              <w:pStyle w:val="CVNormal"/>
              <w:ind w:left="0"/>
            </w:pPr>
          </w:p>
          <w:p w:rsidR="0055378D" w:rsidRDefault="0055378D" w:rsidP="0055378D">
            <w:pPr>
              <w:pStyle w:val="CVNormal"/>
              <w:ind w:left="0"/>
            </w:pPr>
            <w:r w:rsidRPr="003A021F">
              <w:t xml:space="preserve">U.M.F. „Victor Babes” Timisoara, Facultatea de  Farmacie, </w:t>
            </w:r>
            <w:r>
              <w:t>Pta Murgu Eftimie nr. 2, Timișoara 300041</w:t>
            </w:r>
          </w:p>
          <w:p w:rsidR="0055378D" w:rsidRDefault="0055378D" w:rsidP="0055378D">
            <w:pPr>
              <w:pStyle w:val="CVNormal"/>
              <w:ind w:left="0"/>
            </w:pPr>
          </w:p>
          <w:p w:rsidR="0055378D" w:rsidRDefault="0055378D" w:rsidP="0055378D">
            <w:pPr>
              <w:pStyle w:val="CVNormal"/>
              <w:ind w:left="0"/>
            </w:pPr>
            <w:r>
              <w:t>Unitate de invatamant superior medico-farmaceutic</w:t>
            </w:r>
          </w:p>
          <w:p w:rsidR="003C0652" w:rsidRDefault="003C0652" w:rsidP="00EC6C87">
            <w:pPr>
              <w:pStyle w:val="CVNormal"/>
              <w:ind w:left="0"/>
            </w:pPr>
          </w:p>
          <w:p w:rsidR="003D23F9" w:rsidRDefault="008B1214" w:rsidP="003D23F9">
            <w:pPr>
              <w:pStyle w:val="CVNormal"/>
              <w:ind w:left="0"/>
            </w:pPr>
            <w:r>
              <w:t>Septembrie 2019</w:t>
            </w:r>
            <w:r w:rsidR="003D23F9">
              <w:t>- prezent</w:t>
            </w:r>
          </w:p>
          <w:p w:rsidR="003D23F9" w:rsidRDefault="003D23F9" w:rsidP="00EC6C87">
            <w:pPr>
              <w:pStyle w:val="CVNormal"/>
              <w:ind w:left="0"/>
            </w:pPr>
          </w:p>
          <w:p w:rsidR="003D23F9" w:rsidRDefault="003D23F9" w:rsidP="00EC6C87">
            <w:pPr>
              <w:pStyle w:val="CVNormal"/>
              <w:ind w:left="0"/>
            </w:pPr>
            <w:r>
              <w:t>Farmacist clinician</w:t>
            </w:r>
          </w:p>
          <w:p w:rsidR="003D23F9" w:rsidRDefault="003D23F9" w:rsidP="00EC6C87">
            <w:pPr>
              <w:pStyle w:val="CVNormal"/>
              <w:ind w:left="0"/>
            </w:pPr>
          </w:p>
          <w:p w:rsidR="003D23F9" w:rsidRDefault="00AA5217" w:rsidP="00EC6C87">
            <w:pPr>
              <w:pStyle w:val="CVNormal"/>
              <w:ind w:left="0"/>
            </w:pPr>
            <w:r>
              <w:t xml:space="preserve">Furnizarea de servicii de </w:t>
            </w:r>
            <w:r w:rsidR="003D23F9">
              <w:t>farmacie clinica</w:t>
            </w:r>
            <w:r>
              <w:t xml:space="preserve"> in cadrul spitalului</w:t>
            </w:r>
          </w:p>
          <w:p w:rsidR="003D23F9" w:rsidRDefault="003D23F9" w:rsidP="00EC6C87">
            <w:pPr>
              <w:pStyle w:val="CVNormal"/>
              <w:ind w:left="0"/>
            </w:pPr>
          </w:p>
          <w:p w:rsidR="003D23F9" w:rsidRDefault="003D23F9" w:rsidP="00EC6C87">
            <w:pPr>
              <w:pStyle w:val="CVNormal"/>
              <w:ind w:left="0"/>
            </w:pPr>
            <w:r>
              <w:t>Spitalul Clinic Municipal de Urgenta Timisoara</w:t>
            </w:r>
            <w:r w:rsidR="00942F28">
              <w:t xml:space="preserve">, </w:t>
            </w:r>
            <w:r w:rsidR="00942F28" w:rsidRPr="00942F28">
              <w:t>str. Hector nr.1, Timisoara, 300041</w:t>
            </w:r>
          </w:p>
          <w:p w:rsidR="00942F28" w:rsidRDefault="00942F28" w:rsidP="00EC6C87">
            <w:pPr>
              <w:pStyle w:val="CVNormal"/>
              <w:ind w:left="0"/>
            </w:pPr>
          </w:p>
          <w:p w:rsidR="003D23F9" w:rsidRDefault="003D23F9" w:rsidP="00EC6C87">
            <w:pPr>
              <w:pStyle w:val="CVNormal"/>
              <w:ind w:left="0"/>
            </w:pPr>
            <w:r>
              <w:t>Sanatate</w:t>
            </w:r>
          </w:p>
          <w:p w:rsidR="003D23F9" w:rsidRDefault="003D23F9" w:rsidP="00EC6C87">
            <w:pPr>
              <w:pStyle w:val="CVNormal"/>
              <w:ind w:left="0"/>
            </w:pPr>
          </w:p>
          <w:p w:rsidR="00EC6C87" w:rsidRDefault="0055378D" w:rsidP="00EC6C87">
            <w:pPr>
              <w:pStyle w:val="CVNormal"/>
              <w:ind w:left="0"/>
            </w:pPr>
            <w:r>
              <w:t>Septembrie 2016- septembrie 2020</w:t>
            </w:r>
          </w:p>
          <w:p w:rsidR="00C240ED" w:rsidRDefault="00C240ED" w:rsidP="00EC6C87">
            <w:pPr>
              <w:pStyle w:val="CVNormal"/>
              <w:ind w:left="0"/>
            </w:pPr>
          </w:p>
          <w:p w:rsidR="00C240ED" w:rsidRDefault="00AA5217" w:rsidP="00EC6C87">
            <w:pPr>
              <w:pStyle w:val="CVNormal"/>
              <w:ind w:left="0"/>
            </w:pPr>
            <w:r>
              <w:t xml:space="preserve">Sef de lucrari, </w:t>
            </w:r>
            <w:r w:rsidR="00C240ED">
              <w:t>disciplina de Chimie Farmaceutica</w:t>
            </w:r>
            <w:r>
              <w:t xml:space="preserve">, </w:t>
            </w:r>
            <w:r w:rsidRPr="003A021F">
              <w:rPr>
                <w:lang w:val="fr-FR"/>
              </w:rPr>
              <w:t>Departamentul II</w:t>
            </w:r>
          </w:p>
          <w:p w:rsidR="00C240ED" w:rsidRDefault="00C240ED" w:rsidP="00EC6C87">
            <w:pPr>
              <w:pStyle w:val="CVNormal"/>
              <w:ind w:left="0"/>
            </w:pPr>
          </w:p>
          <w:p w:rsidR="00C240ED" w:rsidRDefault="00C240ED" w:rsidP="00AA5217">
            <w:pPr>
              <w:pStyle w:val="CVNormal"/>
              <w:ind w:left="0"/>
            </w:pPr>
            <w:r>
              <w:t>S</w:t>
            </w:r>
            <w:r w:rsidRPr="007D2059">
              <w:t xml:space="preserve">ustinerea </w:t>
            </w:r>
            <w:r>
              <w:t xml:space="preserve">cursurilor si </w:t>
            </w:r>
            <w:r w:rsidRPr="007D2059">
              <w:t>lucrarilor de laborator</w:t>
            </w:r>
            <w:r w:rsidR="00AA5217">
              <w:t xml:space="preserve"> la disciplina </w:t>
            </w:r>
            <w:r>
              <w:t xml:space="preserve">de Chimie Farmaceutica </w:t>
            </w:r>
            <w:r w:rsidR="00942F28">
              <w:t xml:space="preserve">pentru studentii </w:t>
            </w:r>
            <w:r w:rsidR="00AA5217">
              <w:t xml:space="preserve">Facultatii de Farmacie </w:t>
            </w:r>
            <w:r>
              <w:t>sectiile romana si franceza</w:t>
            </w:r>
            <w:r w:rsidR="00AA5217">
              <w:t xml:space="preserve"> si Asistenta de Farmacie; C</w:t>
            </w:r>
            <w:r>
              <w:t>ercetare stiintifica</w:t>
            </w:r>
          </w:p>
          <w:p w:rsidR="00942F28" w:rsidRDefault="00942F28" w:rsidP="00C240ED">
            <w:pPr>
              <w:pStyle w:val="CVNormal"/>
              <w:ind w:left="0"/>
            </w:pPr>
          </w:p>
          <w:p w:rsidR="00C240ED" w:rsidRDefault="00C240ED" w:rsidP="00C240ED">
            <w:pPr>
              <w:pStyle w:val="CVNormal"/>
              <w:ind w:left="0"/>
            </w:pPr>
            <w:r w:rsidRPr="003A021F">
              <w:t xml:space="preserve">U.M.F. „Victor Babes” Timisoara, Facultatea de  Farmacie, </w:t>
            </w:r>
            <w:r>
              <w:t>Pta Murgu Eftimie nr. 2, Timișoara 300041</w:t>
            </w:r>
          </w:p>
          <w:p w:rsidR="00C240ED" w:rsidRDefault="00C240ED" w:rsidP="00EC6C87">
            <w:pPr>
              <w:pStyle w:val="CVNormal"/>
              <w:ind w:left="0"/>
            </w:pPr>
          </w:p>
          <w:p w:rsidR="00C240ED" w:rsidRDefault="00C240ED" w:rsidP="00EC6C87">
            <w:pPr>
              <w:pStyle w:val="CVNormal"/>
              <w:ind w:left="0"/>
            </w:pPr>
            <w:r>
              <w:t>Unitate de invatamant superior medico-farmaceutic</w:t>
            </w:r>
          </w:p>
          <w:p w:rsidR="00C240ED" w:rsidRDefault="00C240ED" w:rsidP="00EC6C87">
            <w:pPr>
              <w:pStyle w:val="CVNormal"/>
              <w:ind w:left="0"/>
            </w:pPr>
          </w:p>
          <w:p w:rsidR="009B4D42" w:rsidRDefault="009B4D42" w:rsidP="00EC6C87">
            <w:pPr>
              <w:pStyle w:val="CVNormal"/>
              <w:ind w:left="0"/>
            </w:pPr>
            <w:r>
              <w:t xml:space="preserve">Septembrie 2014 – </w:t>
            </w:r>
            <w:r w:rsidR="00C240ED">
              <w:t>septembrie 2016</w:t>
            </w:r>
          </w:p>
          <w:p w:rsidR="009B4D42" w:rsidRDefault="009B4D42" w:rsidP="00AD7242">
            <w:pPr>
              <w:pStyle w:val="CVNormal"/>
            </w:pPr>
          </w:p>
          <w:p w:rsidR="00AA5217" w:rsidRDefault="007D2059" w:rsidP="00AA5217">
            <w:pPr>
              <w:pStyle w:val="CVNormal"/>
              <w:ind w:left="0"/>
            </w:pPr>
            <w:r>
              <w:t xml:space="preserve">   Asistent universitar, disciplina de Chimie Farmaceutica</w:t>
            </w:r>
            <w:r w:rsidR="00AA5217">
              <w:t xml:space="preserve">, </w:t>
            </w:r>
            <w:r w:rsidR="00AA5217" w:rsidRPr="003A021F">
              <w:rPr>
                <w:lang w:val="fr-FR"/>
              </w:rPr>
              <w:t>Departamentul II</w:t>
            </w:r>
          </w:p>
          <w:p w:rsidR="009B4D42" w:rsidRDefault="009B4D42" w:rsidP="00AD7242">
            <w:pPr>
              <w:pStyle w:val="CVNormal"/>
            </w:pPr>
          </w:p>
          <w:p w:rsidR="00AA1547" w:rsidRDefault="007D2059" w:rsidP="00AD7242">
            <w:pPr>
              <w:pStyle w:val="CVNormal"/>
            </w:pPr>
            <w:r>
              <w:t>S</w:t>
            </w:r>
            <w:r w:rsidRPr="007D2059">
              <w:t>ustinerea lucrarilor de laborator</w:t>
            </w:r>
            <w:r w:rsidR="00EC6C87">
              <w:t xml:space="preserve"> la disciplinele </w:t>
            </w:r>
            <w:r>
              <w:t xml:space="preserve">de Chimie Farmaceutica si Toxicologie, sectiile </w:t>
            </w:r>
          </w:p>
          <w:p w:rsidR="009B4D42" w:rsidRDefault="007D2059" w:rsidP="00AD7242">
            <w:pPr>
              <w:pStyle w:val="CVNormal"/>
            </w:pPr>
            <w:r>
              <w:t>romana si franceza</w:t>
            </w:r>
            <w:r w:rsidR="00942F28">
              <w:t xml:space="preserve">; </w:t>
            </w:r>
            <w:r w:rsidR="00AA1547">
              <w:t>Activitate de cercetare stiintifica</w:t>
            </w:r>
          </w:p>
          <w:p w:rsidR="00942F28" w:rsidRDefault="00942F28" w:rsidP="009B4D42">
            <w:pPr>
              <w:pStyle w:val="CVNormal"/>
              <w:ind w:left="0"/>
            </w:pPr>
          </w:p>
          <w:p w:rsidR="00AA1547" w:rsidRDefault="00AA1547" w:rsidP="009B4D42">
            <w:pPr>
              <w:pStyle w:val="CVNormal"/>
              <w:ind w:left="0"/>
            </w:pPr>
            <w:r w:rsidRPr="003A021F">
              <w:t xml:space="preserve">U.M.F. „Victor Babes” Timisoara, Facultatea de  Farmacie, </w:t>
            </w:r>
            <w:r>
              <w:t xml:space="preserve">Pta Murgu Eftimie nr. 2, Timișoara </w:t>
            </w:r>
            <w:r w:rsidR="00AA5217">
              <w:t>3</w:t>
            </w:r>
            <w:r>
              <w:t>00041</w:t>
            </w:r>
          </w:p>
          <w:p w:rsidR="00EC6C87" w:rsidRDefault="00EC6C87" w:rsidP="009B4D42">
            <w:pPr>
              <w:pStyle w:val="CVNormal"/>
              <w:ind w:left="0"/>
            </w:pPr>
          </w:p>
          <w:p w:rsidR="00AA1547" w:rsidRPr="00AA1547" w:rsidRDefault="00AA1547" w:rsidP="009B4D42">
            <w:pPr>
              <w:pStyle w:val="CVNormal"/>
              <w:ind w:left="0"/>
            </w:pPr>
            <w:r>
              <w:t>Un</w:t>
            </w:r>
            <w:r w:rsidR="00EC6C87">
              <w:t>itate de invatamant superior medico-farmaceutic</w:t>
            </w:r>
          </w:p>
          <w:p w:rsidR="004075D5" w:rsidRDefault="004075D5" w:rsidP="009B4D42">
            <w:pPr>
              <w:pStyle w:val="CVNormal"/>
              <w:ind w:left="0"/>
            </w:pPr>
          </w:p>
          <w:p w:rsidR="00EC6C87" w:rsidRDefault="00EC6C87" w:rsidP="00AA5217">
            <w:pPr>
              <w:pStyle w:val="CVNormal"/>
              <w:ind w:left="0"/>
            </w:pPr>
            <w:r>
              <w:t>Septembrie 2010 – Martie 2012</w:t>
            </w:r>
          </w:p>
          <w:p w:rsidR="00AA5217" w:rsidRDefault="00AA5217" w:rsidP="00AA5217">
            <w:pPr>
              <w:pStyle w:val="CVNormal"/>
              <w:ind w:left="0"/>
            </w:pPr>
          </w:p>
          <w:p w:rsidR="004075D5" w:rsidRDefault="0016107D" w:rsidP="004075D5">
            <w:pPr>
              <w:pStyle w:val="CVNormal"/>
            </w:pPr>
            <w:r>
              <w:t xml:space="preserve">Farmacist </w:t>
            </w:r>
          </w:p>
          <w:p w:rsidR="004075D5" w:rsidRDefault="004075D5" w:rsidP="004075D5">
            <w:pPr>
              <w:pStyle w:val="CVNormal"/>
            </w:pPr>
          </w:p>
          <w:p w:rsidR="004075D5" w:rsidRDefault="00AA5217" w:rsidP="00AA5217">
            <w:pPr>
              <w:pStyle w:val="CVNormal"/>
            </w:pPr>
            <w:r>
              <w:t>Furnizarea de servicii farmaceutice in farmacia de comunitate</w:t>
            </w:r>
          </w:p>
          <w:p w:rsidR="00B85740" w:rsidRDefault="00B85740" w:rsidP="004075D5">
            <w:pPr>
              <w:pStyle w:val="CVNormal"/>
            </w:pPr>
          </w:p>
          <w:p w:rsidR="00884519" w:rsidRPr="005E47E0" w:rsidRDefault="00884519" w:rsidP="00884519">
            <w:pPr>
              <w:jc w:val="both"/>
              <w:rPr>
                <w:lang w:val="pt-BR"/>
              </w:rPr>
            </w:pPr>
            <w:r w:rsidRPr="005E47E0">
              <w:rPr>
                <w:lang w:val="pt-BR"/>
              </w:rPr>
              <w:t>S.C. SIEPCOFAR S.A.</w:t>
            </w:r>
            <w:r>
              <w:rPr>
                <w:lang w:val="pt-BR"/>
              </w:rPr>
              <w:t xml:space="preserve">- Farmaciile </w:t>
            </w:r>
            <w:r w:rsidRPr="005E47E0">
              <w:rPr>
                <w:lang w:val="pt-BR"/>
              </w:rPr>
              <w:t>“Dona” Timisoara</w:t>
            </w:r>
            <w:r>
              <w:rPr>
                <w:lang w:val="pt-BR"/>
              </w:rPr>
              <w:t>, Romania</w:t>
            </w:r>
          </w:p>
          <w:p w:rsidR="00565C63" w:rsidRDefault="00565C63" w:rsidP="004075D5">
            <w:pPr>
              <w:pStyle w:val="CVNormal"/>
            </w:pPr>
          </w:p>
          <w:p w:rsidR="00565C63" w:rsidRDefault="00AA5217" w:rsidP="004075D5">
            <w:pPr>
              <w:pStyle w:val="CVNormal"/>
            </w:pPr>
            <w:r>
              <w:t xml:space="preserve">Sanatate; </w:t>
            </w:r>
            <w:r w:rsidR="00565C63">
              <w:t>Farmacie</w:t>
            </w:r>
            <w:r w:rsidR="00884519">
              <w:t xml:space="preserve"> de circuit deschis</w:t>
            </w:r>
          </w:p>
          <w:p w:rsidR="00A84081" w:rsidRDefault="00A84081" w:rsidP="004075D5">
            <w:pPr>
              <w:pStyle w:val="CVNormal"/>
            </w:pPr>
          </w:p>
          <w:p w:rsidR="009A5FE9" w:rsidRDefault="00884519" w:rsidP="00294697">
            <w:pPr>
              <w:pStyle w:val="CVNormal"/>
              <w:ind w:left="0"/>
            </w:pPr>
            <w:r>
              <w:t>Februarie 2009</w:t>
            </w:r>
            <w:r w:rsidR="009A5FE9">
              <w:t xml:space="preserve"> – </w:t>
            </w:r>
            <w:r>
              <w:t>Martie 2010</w:t>
            </w:r>
          </w:p>
          <w:p w:rsidR="009A5FE9" w:rsidRDefault="009A5FE9" w:rsidP="004075D5">
            <w:pPr>
              <w:pStyle w:val="CVNormal"/>
            </w:pPr>
          </w:p>
          <w:p w:rsidR="00884519" w:rsidRDefault="00884519" w:rsidP="00884519">
            <w:pPr>
              <w:pStyle w:val="CVNormal"/>
            </w:pPr>
            <w:r>
              <w:t xml:space="preserve">Farmacist </w:t>
            </w:r>
          </w:p>
          <w:p w:rsidR="003E3D94" w:rsidRDefault="003E3D94" w:rsidP="00884519">
            <w:pPr>
              <w:pStyle w:val="CVNormal"/>
            </w:pPr>
          </w:p>
          <w:p w:rsidR="00DE5AE7" w:rsidRDefault="00DE5AE7" w:rsidP="00DE5AE7">
            <w:pPr>
              <w:pStyle w:val="CVNormal"/>
            </w:pPr>
            <w:r>
              <w:t>Furnizarea de servicii farmaceutice in farmacia de comunitate</w:t>
            </w:r>
          </w:p>
          <w:p w:rsidR="00DE5AE7" w:rsidRDefault="00DE5AE7" w:rsidP="003E3D94">
            <w:pPr>
              <w:pStyle w:val="CVSpacer"/>
              <w:ind w:left="0"/>
              <w:rPr>
                <w:sz w:val="20"/>
                <w:lang w:val="pt-BR"/>
              </w:rPr>
            </w:pPr>
          </w:p>
          <w:p w:rsidR="003E3D94" w:rsidRDefault="003E3D94" w:rsidP="00DE5AE7">
            <w:pPr>
              <w:pStyle w:val="CVSpacer"/>
              <w:ind w:left="0"/>
            </w:pPr>
            <w:r>
              <w:rPr>
                <w:sz w:val="20"/>
                <w:lang w:val="pt-BR"/>
              </w:rPr>
              <w:t xml:space="preserve">Farmacia“Cynara”,  str. Gh. Lazăr, </w:t>
            </w:r>
            <w:r w:rsidRPr="00E940E5">
              <w:rPr>
                <w:sz w:val="20"/>
                <w:lang w:val="pt-BR"/>
              </w:rPr>
              <w:t>Timisoara</w:t>
            </w:r>
            <w:r>
              <w:rPr>
                <w:sz w:val="20"/>
                <w:lang w:val="pt-BR"/>
              </w:rPr>
              <w:t>, Romania</w:t>
            </w:r>
          </w:p>
          <w:p w:rsidR="0005244D" w:rsidRPr="004075D5" w:rsidRDefault="0005244D" w:rsidP="003E3D94">
            <w:pPr>
              <w:pStyle w:val="CVNormal"/>
              <w:ind w:left="0"/>
            </w:pPr>
          </w:p>
        </w:tc>
      </w:tr>
      <w:tr w:rsidR="00531376" w:rsidTr="00F55B5A">
        <w:trPr>
          <w:trHeight w:val="23"/>
        </w:trPr>
        <w:tc>
          <w:tcPr>
            <w:tcW w:w="1433" w:type="pct"/>
            <w:gridSpan w:val="2"/>
          </w:tcPr>
          <w:p w:rsidR="003E3D94" w:rsidRDefault="003E3D94" w:rsidP="003044E2">
            <w:pPr>
              <w:jc w:val="right"/>
            </w:pPr>
            <w:r>
              <w:lastRenderedPageBreak/>
              <w:t>Tipul activitatii sau sectorul de activitate</w:t>
            </w:r>
          </w:p>
          <w:p w:rsidR="00762817" w:rsidRDefault="00762817" w:rsidP="003044E2">
            <w:pPr>
              <w:pStyle w:val="CVSpacer"/>
              <w:jc w:val="right"/>
            </w:pPr>
          </w:p>
        </w:tc>
        <w:tc>
          <w:tcPr>
            <w:tcW w:w="3567" w:type="pct"/>
            <w:gridSpan w:val="11"/>
          </w:tcPr>
          <w:p w:rsidR="003E3D94" w:rsidRDefault="00DE5AE7" w:rsidP="003E3D94">
            <w:pPr>
              <w:pStyle w:val="CVNormal"/>
              <w:ind w:left="0"/>
            </w:pPr>
            <w:r>
              <w:t xml:space="preserve">Sanatate; </w:t>
            </w:r>
            <w:r w:rsidR="003E3D94">
              <w:t>Farmacie de circuit deschis</w:t>
            </w:r>
          </w:p>
          <w:p w:rsidR="00762817" w:rsidRDefault="00762817">
            <w:pPr>
              <w:pStyle w:val="CVSpacer"/>
            </w:pPr>
          </w:p>
        </w:tc>
      </w:tr>
      <w:tr w:rsidR="00531376" w:rsidTr="00F55B5A">
        <w:trPr>
          <w:trHeight w:val="23"/>
        </w:trPr>
        <w:tc>
          <w:tcPr>
            <w:tcW w:w="1433" w:type="pct"/>
            <w:gridSpan w:val="2"/>
          </w:tcPr>
          <w:p w:rsidR="00762817" w:rsidRDefault="00E457DF" w:rsidP="00FC11E1">
            <w:pPr>
              <w:pStyle w:val="CVHeading3-FirstLine"/>
              <w:ind w:left="0"/>
            </w:pPr>
            <w:r>
              <w:t xml:space="preserve">                                           Perioada</w:t>
            </w:r>
          </w:p>
        </w:tc>
        <w:tc>
          <w:tcPr>
            <w:tcW w:w="3567" w:type="pct"/>
            <w:gridSpan w:val="11"/>
          </w:tcPr>
          <w:p w:rsidR="00762817" w:rsidRDefault="00DE5AE7" w:rsidP="00DE5AE7">
            <w:pPr>
              <w:pStyle w:val="CVNormal"/>
              <w:ind w:left="0"/>
            </w:pPr>
            <w:r>
              <w:t>I</w:t>
            </w:r>
            <w:r w:rsidR="003E3D94">
              <w:t>anuarie 2008</w:t>
            </w:r>
            <w:r w:rsidR="004075D5">
              <w:t>–</w:t>
            </w:r>
            <w:r w:rsidR="003E3D94">
              <w:t>Decembrie</w:t>
            </w:r>
            <w:r w:rsidR="004075D5">
              <w:t xml:space="preserve"> 200</w:t>
            </w:r>
            <w:r w:rsidR="003E3D94">
              <w:t>8</w:t>
            </w:r>
          </w:p>
        </w:tc>
      </w:tr>
      <w:tr w:rsidR="00531376" w:rsidTr="00F55B5A">
        <w:trPr>
          <w:trHeight w:val="23"/>
        </w:trPr>
        <w:tc>
          <w:tcPr>
            <w:tcW w:w="1433" w:type="pct"/>
            <w:gridSpan w:val="2"/>
          </w:tcPr>
          <w:p w:rsidR="00762817" w:rsidRDefault="00762817" w:rsidP="003044E2">
            <w:pPr>
              <w:pStyle w:val="CVHeading3"/>
              <w:ind w:left="0"/>
            </w:pPr>
            <w:r>
              <w:t>Funcţia sau postul ocupat</w:t>
            </w:r>
          </w:p>
          <w:p w:rsidR="00DE5AE7" w:rsidRDefault="00DE5AE7" w:rsidP="003044E2">
            <w:pPr>
              <w:jc w:val="right"/>
            </w:pPr>
          </w:p>
          <w:p w:rsidR="00DE5AE7" w:rsidRPr="00DE5AE7" w:rsidRDefault="00DE5AE7" w:rsidP="003044E2">
            <w:pPr>
              <w:jc w:val="right"/>
            </w:pPr>
            <w:r>
              <w:t>Principalele activitati si responsabilitati</w:t>
            </w:r>
          </w:p>
        </w:tc>
        <w:tc>
          <w:tcPr>
            <w:tcW w:w="3567" w:type="pct"/>
            <w:gridSpan w:val="11"/>
          </w:tcPr>
          <w:p w:rsidR="00762817" w:rsidRDefault="007858CA" w:rsidP="003E3D94">
            <w:pPr>
              <w:pStyle w:val="CVNormal"/>
            </w:pPr>
            <w:r>
              <w:t xml:space="preserve">Farmacist </w:t>
            </w:r>
          </w:p>
          <w:p w:rsidR="00DE5AE7" w:rsidRDefault="00DE5AE7" w:rsidP="00DE5AE7">
            <w:pPr>
              <w:pStyle w:val="CVNormal"/>
            </w:pPr>
          </w:p>
          <w:p w:rsidR="00DE5AE7" w:rsidRDefault="00DE5AE7" w:rsidP="00DE5AE7">
            <w:pPr>
              <w:pStyle w:val="CVNormal"/>
            </w:pPr>
            <w:r>
              <w:t>Furnizarea de servicii farmaceutice in farmacia de comunitate</w:t>
            </w:r>
          </w:p>
        </w:tc>
      </w:tr>
      <w:tr w:rsidR="00531376" w:rsidTr="00F55B5A">
        <w:trPr>
          <w:trHeight w:val="23"/>
        </w:trPr>
        <w:tc>
          <w:tcPr>
            <w:tcW w:w="1433" w:type="pct"/>
            <w:gridSpan w:val="2"/>
          </w:tcPr>
          <w:p w:rsidR="00762817" w:rsidRDefault="00762817" w:rsidP="003044E2">
            <w:pPr>
              <w:pStyle w:val="CVHeading3"/>
            </w:pPr>
          </w:p>
        </w:tc>
        <w:tc>
          <w:tcPr>
            <w:tcW w:w="3567" w:type="pct"/>
            <w:gridSpan w:val="11"/>
          </w:tcPr>
          <w:p w:rsidR="00762817" w:rsidRDefault="00762817" w:rsidP="00A11696">
            <w:pPr>
              <w:pStyle w:val="CVNormal"/>
              <w:ind w:left="123"/>
            </w:pPr>
          </w:p>
        </w:tc>
      </w:tr>
      <w:tr w:rsidR="00531376" w:rsidTr="00F55B5A">
        <w:trPr>
          <w:trHeight w:val="22"/>
        </w:trPr>
        <w:tc>
          <w:tcPr>
            <w:tcW w:w="1433" w:type="pct"/>
            <w:gridSpan w:val="2"/>
          </w:tcPr>
          <w:p w:rsidR="00762817" w:rsidRDefault="00762817" w:rsidP="003044E2">
            <w:pPr>
              <w:pStyle w:val="CVHeading3"/>
              <w:ind w:left="0"/>
            </w:pPr>
            <w:r>
              <w:t>Numele şi adresa angajatorului</w:t>
            </w:r>
          </w:p>
        </w:tc>
        <w:tc>
          <w:tcPr>
            <w:tcW w:w="3567" w:type="pct"/>
            <w:gridSpan w:val="11"/>
          </w:tcPr>
          <w:p w:rsidR="003E3D94" w:rsidRDefault="003E3D94" w:rsidP="003E3D94">
            <w:pPr>
              <w:pStyle w:val="CVSpacer"/>
              <w:ind w:left="0"/>
              <w:rPr>
                <w:sz w:val="20"/>
                <w:lang w:val="en-GB"/>
              </w:rPr>
            </w:pPr>
            <w:r>
              <w:rPr>
                <w:sz w:val="20"/>
                <w:lang w:val="pt-BR"/>
              </w:rPr>
              <w:t xml:space="preserve">Farmacia </w:t>
            </w:r>
            <w:r w:rsidRPr="00EF668C">
              <w:rPr>
                <w:sz w:val="20"/>
                <w:lang w:val="pt-BR"/>
              </w:rPr>
              <w:t xml:space="preserve">„Hygeia” </w:t>
            </w:r>
            <w:r>
              <w:rPr>
                <w:sz w:val="20"/>
                <w:lang w:val="pt-BR"/>
              </w:rPr>
              <w:t>Str. F. Mercy</w:t>
            </w:r>
            <w:r w:rsidRPr="00EF668C">
              <w:rPr>
                <w:sz w:val="20"/>
                <w:lang w:val="pt-BR"/>
              </w:rPr>
              <w:t xml:space="preserve"> Timisoara</w:t>
            </w:r>
            <w:r>
              <w:rPr>
                <w:sz w:val="20"/>
                <w:lang w:val="pt-BR"/>
              </w:rPr>
              <w:t>, Romania</w:t>
            </w:r>
          </w:p>
          <w:p w:rsidR="00762817" w:rsidRDefault="00762817" w:rsidP="00762817">
            <w:pPr>
              <w:pStyle w:val="CVNormal"/>
            </w:pPr>
          </w:p>
        </w:tc>
      </w:tr>
      <w:tr w:rsidR="00531376" w:rsidTr="00F55B5A">
        <w:trPr>
          <w:trHeight w:val="22"/>
        </w:trPr>
        <w:tc>
          <w:tcPr>
            <w:tcW w:w="1433" w:type="pct"/>
            <w:gridSpan w:val="2"/>
          </w:tcPr>
          <w:p w:rsidR="00762817" w:rsidRDefault="00DE5AE7" w:rsidP="00FC11E1">
            <w:pPr>
              <w:jc w:val="right"/>
            </w:pPr>
            <w:r>
              <w:t>Tipul activitatii sau sectorul de activitate</w:t>
            </w:r>
          </w:p>
        </w:tc>
        <w:tc>
          <w:tcPr>
            <w:tcW w:w="3567" w:type="pct"/>
            <w:gridSpan w:val="11"/>
          </w:tcPr>
          <w:p w:rsidR="00762817" w:rsidRDefault="00DE5AE7" w:rsidP="00762817">
            <w:pPr>
              <w:pStyle w:val="CVNormal"/>
            </w:pPr>
            <w:r>
              <w:t xml:space="preserve">Sanatate; </w:t>
            </w:r>
            <w:r w:rsidR="005252EA">
              <w:t>Farmacie</w:t>
            </w:r>
            <w:r w:rsidR="003E3D94">
              <w:t xml:space="preserve"> de circuit deschis</w:t>
            </w:r>
          </w:p>
        </w:tc>
      </w:tr>
      <w:tr w:rsidR="00531376" w:rsidTr="00F55B5A">
        <w:trPr>
          <w:trHeight w:val="23"/>
        </w:trPr>
        <w:tc>
          <w:tcPr>
            <w:tcW w:w="1433" w:type="pct"/>
            <w:gridSpan w:val="2"/>
          </w:tcPr>
          <w:p w:rsidR="00B85B11" w:rsidRDefault="00B85B11" w:rsidP="003044E2">
            <w:pPr>
              <w:pStyle w:val="CVSpacer"/>
              <w:jc w:val="right"/>
            </w:pPr>
          </w:p>
        </w:tc>
        <w:tc>
          <w:tcPr>
            <w:tcW w:w="3567" w:type="pct"/>
            <w:gridSpan w:val="11"/>
          </w:tcPr>
          <w:p w:rsidR="00B85B11" w:rsidRDefault="00B85B11">
            <w:pPr>
              <w:pStyle w:val="CVSpacer"/>
            </w:pPr>
          </w:p>
        </w:tc>
      </w:tr>
      <w:tr w:rsidR="00531376" w:rsidTr="00F55B5A">
        <w:trPr>
          <w:trHeight w:val="23"/>
        </w:trPr>
        <w:tc>
          <w:tcPr>
            <w:tcW w:w="1433" w:type="pct"/>
            <w:gridSpan w:val="2"/>
          </w:tcPr>
          <w:p w:rsidR="00DE5AE7" w:rsidRDefault="00B85B11" w:rsidP="00FC11E1">
            <w:pPr>
              <w:pStyle w:val="CVHeading3-FirstLine"/>
              <w:ind w:left="0"/>
            </w:pPr>
            <w:r>
              <w:t>Perioada</w:t>
            </w:r>
          </w:p>
          <w:p w:rsidR="00FC11E1" w:rsidRPr="00FC11E1" w:rsidRDefault="00FC11E1" w:rsidP="00FC11E1">
            <w:pPr>
              <w:pStyle w:val="CVHeading3"/>
            </w:pPr>
          </w:p>
        </w:tc>
        <w:tc>
          <w:tcPr>
            <w:tcW w:w="3567" w:type="pct"/>
            <w:gridSpan w:val="11"/>
          </w:tcPr>
          <w:p w:rsidR="00B85B11" w:rsidRDefault="003E3D94" w:rsidP="00D7338E">
            <w:pPr>
              <w:pStyle w:val="CVNormal"/>
              <w:ind w:left="0"/>
            </w:pPr>
            <w:r>
              <w:t>Ianuarie 2008</w:t>
            </w:r>
            <w:r w:rsidR="00D6104F">
              <w:t xml:space="preserve"> – </w:t>
            </w:r>
            <w:r>
              <w:t>Ianuarie</w:t>
            </w:r>
            <w:r w:rsidR="00D6104F">
              <w:t xml:space="preserve"> 20</w:t>
            </w:r>
            <w:r>
              <w:t>11</w:t>
            </w:r>
          </w:p>
        </w:tc>
      </w:tr>
      <w:tr w:rsidR="00531376" w:rsidTr="00F55B5A">
        <w:trPr>
          <w:trHeight w:val="22"/>
        </w:trPr>
        <w:tc>
          <w:tcPr>
            <w:tcW w:w="1433" w:type="pct"/>
            <w:gridSpan w:val="2"/>
          </w:tcPr>
          <w:p w:rsidR="00B85B11" w:rsidRDefault="00B85B11" w:rsidP="003044E2">
            <w:pPr>
              <w:pStyle w:val="CVHeading3"/>
            </w:pPr>
            <w:r>
              <w:t>Funcţia sau postul ocupat</w:t>
            </w:r>
          </w:p>
        </w:tc>
        <w:tc>
          <w:tcPr>
            <w:tcW w:w="3567" w:type="pct"/>
            <w:gridSpan w:val="11"/>
          </w:tcPr>
          <w:p w:rsidR="003E3D94" w:rsidRDefault="003E3D94" w:rsidP="003E3D94">
            <w:pPr>
              <w:pStyle w:val="CVNormal"/>
            </w:pPr>
            <w:r>
              <w:t>Farmacist rezident specialitatea Farmacie Clinică</w:t>
            </w:r>
          </w:p>
          <w:p w:rsidR="00B85B11" w:rsidRDefault="00B85B11" w:rsidP="00547EFC">
            <w:pPr>
              <w:pStyle w:val="CVNormal"/>
            </w:pPr>
          </w:p>
        </w:tc>
      </w:tr>
      <w:tr w:rsidR="00531376" w:rsidTr="00F55B5A">
        <w:trPr>
          <w:trHeight w:val="23"/>
        </w:trPr>
        <w:tc>
          <w:tcPr>
            <w:tcW w:w="1433" w:type="pct"/>
            <w:gridSpan w:val="2"/>
          </w:tcPr>
          <w:p w:rsidR="00B85B11" w:rsidRDefault="00DE5AE7" w:rsidP="003044E2">
            <w:pPr>
              <w:pStyle w:val="CVHeading3"/>
              <w:ind w:left="0"/>
            </w:pPr>
            <w:r>
              <w:t>Principalele activitati si responsabilitati</w:t>
            </w:r>
          </w:p>
        </w:tc>
        <w:tc>
          <w:tcPr>
            <w:tcW w:w="3567" w:type="pct"/>
            <w:gridSpan w:val="11"/>
          </w:tcPr>
          <w:p w:rsidR="00966C4A" w:rsidRDefault="00966C4A" w:rsidP="00966C4A">
            <w:pPr>
              <w:pStyle w:val="CVNormal"/>
              <w:ind w:left="0"/>
            </w:pPr>
            <w:r>
              <w:t xml:space="preserve"> Parcurgerea curiculei</w:t>
            </w:r>
            <w:r w:rsidR="00DE5AE7">
              <w:t xml:space="preserve"> si stagiilor</w:t>
            </w:r>
            <w:r>
              <w:t xml:space="preserve"> de formare în specialitate</w:t>
            </w:r>
          </w:p>
          <w:p w:rsidR="00966C4A" w:rsidRDefault="00966C4A" w:rsidP="00966C4A">
            <w:pPr>
              <w:pStyle w:val="CVNormal"/>
              <w:ind w:left="0"/>
            </w:pPr>
          </w:p>
        </w:tc>
      </w:tr>
      <w:tr w:rsidR="00531376" w:rsidTr="00F55B5A">
        <w:trPr>
          <w:trHeight w:val="22"/>
        </w:trPr>
        <w:tc>
          <w:tcPr>
            <w:tcW w:w="1433" w:type="pct"/>
            <w:gridSpan w:val="2"/>
          </w:tcPr>
          <w:p w:rsidR="00B85B11" w:rsidRDefault="00B85B11" w:rsidP="003044E2">
            <w:pPr>
              <w:pStyle w:val="CVHeading3"/>
            </w:pPr>
            <w:r>
              <w:t>Numele şi adresa angajatorului</w:t>
            </w:r>
          </w:p>
          <w:p w:rsidR="00DE5AE7" w:rsidRPr="00DE5AE7" w:rsidRDefault="00DE5AE7" w:rsidP="003044E2">
            <w:pPr>
              <w:jc w:val="right"/>
            </w:pPr>
          </w:p>
        </w:tc>
        <w:tc>
          <w:tcPr>
            <w:tcW w:w="3567" w:type="pct"/>
            <w:gridSpan w:val="11"/>
          </w:tcPr>
          <w:p w:rsidR="00B85B11" w:rsidRDefault="001C264F" w:rsidP="00547EFC">
            <w:pPr>
              <w:pStyle w:val="CVNormal"/>
            </w:pPr>
            <w:r>
              <w:rPr>
                <w:lang w:val="pt-BR"/>
              </w:rPr>
              <w:t>Spitalul Clinic Județean de Urgență Timiș</w:t>
            </w:r>
            <w:r w:rsidR="00D50803" w:rsidRPr="00D50803">
              <w:rPr>
                <w:lang w:val="pt-BR"/>
              </w:rPr>
              <w:t>oara</w:t>
            </w:r>
            <w:r w:rsidR="00DE5AE7">
              <w:rPr>
                <w:lang w:val="pt-BR"/>
              </w:rPr>
              <w:t xml:space="preserve">, </w:t>
            </w:r>
            <w:r w:rsidR="00DE5AE7" w:rsidRPr="00DE5AE7">
              <w:t>Bulevardul Liviu Rebreanu 156, Timișoara 300723</w:t>
            </w:r>
          </w:p>
        </w:tc>
      </w:tr>
      <w:tr w:rsidR="00531376" w:rsidTr="00F55B5A">
        <w:trPr>
          <w:trHeight w:val="23"/>
        </w:trPr>
        <w:tc>
          <w:tcPr>
            <w:tcW w:w="1433" w:type="pct"/>
            <w:gridSpan w:val="2"/>
          </w:tcPr>
          <w:p w:rsidR="00B85B11" w:rsidRDefault="00B85B11" w:rsidP="003044E2">
            <w:pPr>
              <w:pStyle w:val="CVHeading3"/>
              <w:ind w:left="0"/>
            </w:pPr>
            <w:r>
              <w:t>Tipul activităţii sau sectorul de ctivitate</w:t>
            </w:r>
          </w:p>
        </w:tc>
        <w:tc>
          <w:tcPr>
            <w:tcW w:w="3567" w:type="pct"/>
            <w:gridSpan w:val="11"/>
          </w:tcPr>
          <w:p w:rsidR="00B85B11" w:rsidRDefault="003044E2" w:rsidP="00547EFC">
            <w:pPr>
              <w:pStyle w:val="CVNormal"/>
            </w:pPr>
            <w:r>
              <w:t>Sanatate</w:t>
            </w:r>
          </w:p>
        </w:tc>
      </w:tr>
      <w:tr w:rsidR="00531376" w:rsidTr="00F55B5A">
        <w:trPr>
          <w:trHeight w:val="22"/>
        </w:trPr>
        <w:tc>
          <w:tcPr>
            <w:tcW w:w="1433" w:type="pct"/>
            <w:gridSpan w:val="2"/>
          </w:tcPr>
          <w:p w:rsidR="001F2DF9" w:rsidRDefault="001F2DF9" w:rsidP="00CC1BD2">
            <w:pPr>
              <w:pStyle w:val="CVSpacer"/>
            </w:pPr>
          </w:p>
        </w:tc>
        <w:tc>
          <w:tcPr>
            <w:tcW w:w="3567" w:type="pct"/>
            <w:gridSpan w:val="11"/>
          </w:tcPr>
          <w:p w:rsidR="001F2DF9" w:rsidRDefault="001F2DF9" w:rsidP="00CC1BD2">
            <w:pPr>
              <w:pStyle w:val="CVSpacer"/>
            </w:pPr>
          </w:p>
        </w:tc>
      </w:tr>
      <w:tr w:rsidR="0052312E" w:rsidTr="00F55B5A">
        <w:trPr>
          <w:trHeight w:val="113"/>
        </w:trPr>
        <w:tc>
          <w:tcPr>
            <w:tcW w:w="1433" w:type="pct"/>
            <w:gridSpan w:val="2"/>
          </w:tcPr>
          <w:p w:rsidR="0052312E" w:rsidRDefault="0052312E" w:rsidP="007206FB">
            <w:pPr>
              <w:pStyle w:val="CVHeading3"/>
              <w:ind w:left="0"/>
              <w:jc w:val="left"/>
            </w:pPr>
          </w:p>
        </w:tc>
        <w:tc>
          <w:tcPr>
            <w:tcW w:w="3567" w:type="pct"/>
            <w:gridSpan w:val="11"/>
          </w:tcPr>
          <w:p w:rsidR="0052312E" w:rsidRDefault="0052312E" w:rsidP="00CC1BD2">
            <w:pPr>
              <w:pStyle w:val="CVNormal"/>
            </w:pPr>
          </w:p>
        </w:tc>
      </w:tr>
      <w:tr w:rsidR="002D16AB" w:rsidTr="00F55B5A">
        <w:trPr>
          <w:trHeight w:val="30"/>
        </w:trPr>
        <w:tc>
          <w:tcPr>
            <w:tcW w:w="1433" w:type="pct"/>
            <w:gridSpan w:val="2"/>
          </w:tcPr>
          <w:p w:rsidR="002D16AB" w:rsidRPr="0052312E" w:rsidRDefault="002D16AB" w:rsidP="00294697">
            <w:pPr>
              <w:pStyle w:val="CVHeading3"/>
              <w:ind w:left="0"/>
              <w:jc w:val="left"/>
              <w:rPr>
                <w:sz w:val="4"/>
                <w:szCs w:val="4"/>
              </w:rPr>
            </w:pPr>
          </w:p>
        </w:tc>
        <w:tc>
          <w:tcPr>
            <w:tcW w:w="3567" w:type="pct"/>
            <w:gridSpan w:val="11"/>
          </w:tcPr>
          <w:p w:rsidR="002D16AB" w:rsidRPr="0052312E" w:rsidRDefault="002D16AB" w:rsidP="00CC1BD2">
            <w:pPr>
              <w:pStyle w:val="CVNormal"/>
              <w:rPr>
                <w:sz w:val="4"/>
                <w:szCs w:val="4"/>
              </w:rPr>
            </w:pPr>
          </w:p>
        </w:tc>
      </w:tr>
      <w:tr w:rsidR="002D16AB" w:rsidTr="00F55B5A">
        <w:trPr>
          <w:trHeight w:val="23"/>
        </w:trPr>
        <w:tc>
          <w:tcPr>
            <w:tcW w:w="1433" w:type="pct"/>
            <w:gridSpan w:val="2"/>
          </w:tcPr>
          <w:p w:rsidR="002D16AB" w:rsidRDefault="002D16AB" w:rsidP="00BE59C5">
            <w:pPr>
              <w:pStyle w:val="CVHeading3"/>
              <w:ind w:left="0"/>
              <w:rPr>
                <w:b/>
                <w:sz w:val="24"/>
                <w:szCs w:val="24"/>
              </w:rPr>
            </w:pPr>
            <w:r w:rsidRPr="002D16AB">
              <w:rPr>
                <w:b/>
                <w:sz w:val="24"/>
                <w:szCs w:val="24"/>
              </w:rPr>
              <w:t>Educaţie şi formare</w:t>
            </w:r>
          </w:p>
          <w:p w:rsidR="00276265" w:rsidRDefault="00276265" w:rsidP="00276265">
            <w:pPr>
              <w:jc w:val="right"/>
            </w:pPr>
            <w:r>
              <w:t>Perioada</w:t>
            </w:r>
          </w:p>
          <w:p w:rsidR="00276265" w:rsidRDefault="00276265" w:rsidP="00276265">
            <w:pPr>
              <w:jc w:val="right"/>
            </w:pPr>
          </w:p>
          <w:p w:rsidR="00276265" w:rsidRDefault="00276265" w:rsidP="00276265">
            <w:pPr>
              <w:jc w:val="right"/>
            </w:pPr>
            <w:r>
              <w:t xml:space="preserve">       Calificarea / diploma obţinută</w:t>
            </w:r>
          </w:p>
          <w:p w:rsidR="00276265" w:rsidRDefault="00276265" w:rsidP="00276265">
            <w:pPr>
              <w:jc w:val="right"/>
            </w:pPr>
          </w:p>
          <w:p w:rsidR="00276265" w:rsidRDefault="00276265" w:rsidP="00276265">
            <w:pPr>
              <w:jc w:val="right"/>
            </w:pPr>
            <w:r>
              <w:t>Domenii principale studiate</w:t>
            </w:r>
          </w:p>
          <w:p w:rsidR="00276265" w:rsidRDefault="00276265" w:rsidP="00276265">
            <w:pPr>
              <w:jc w:val="right"/>
            </w:pPr>
          </w:p>
          <w:p w:rsidR="00276265" w:rsidRPr="00C240ED" w:rsidRDefault="00276265" w:rsidP="00276265">
            <w:pPr>
              <w:jc w:val="right"/>
            </w:pPr>
            <w:r>
              <w:t>Numele şi tipul instituţiei de învăţământ</w:t>
            </w:r>
          </w:p>
          <w:p w:rsidR="00276265" w:rsidRDefault="00276265" w:rsidP="003044E2">
            <w:pPr>
              <w:jc w:val="right"/>
            </w:pPr>
          </w:p>
          <w:p w:rsidR="003044E2" w:rsidRDefault="00D84AF7" w:rsidP="003044E2">
            <w:pPr>
              <w:jc w:val="right"/>
            </w:pPr>
            <w:r>
              <w:t>Perioada</w:t>
            </w:r>
          </w:p>
          <w:p w:rsidR="00276265" w:rsidRDefault="00276265" w:rsidP="003044E2">
            <w:pPr>
              <w:jc w:val="right"/>
            </w:pPr>
          </w:p>
          <w:p w:rsidR="00D84AF7" w:rsidRDefault="00D84AF7" w:rsidP="003044E2">
            <w:pPr>
              <w:jc w:val="right"/>
            </w:pPr>
            <w:r>
              <w:t xml:space="preserve">       Calificarea / diploma obţinută</w:t>
            </w:r>
          </w:p>
          <w:p w:rsidR="003044E2" w:rsidRDefault="003044E2" w:rsidP="003044E2">
            <w:pPr>
              <w:jc w:val="right"/>
            </w:pPr>
          </w:p>
          <w:p w:rsidR="003044E2" w:rsidRDefault="003044E2" w:rsidP="003044E2">
            <w:pPr>
              <w:jc w:val="right"/>
            </w:pPr>
            <w:r>
              <w:t>Domenii principale studiate</w:t>
            </w:r>
          </w:p>
          <w:p w:rsidR="003044E2" w:rsidRDefault="003044E2" w:rsidP="003044E2">
            <w:pPr>
              <w:jc w:val="right"/>
            </w:pPr>
          </w:p>
          <w:p w:rsidR="003044E2" w:rsidRPr="00C240ED" w:rsidRDefault="003044E2" w:rsidP="003044E2">
            <w:pPr>
              <w:jc w:val="right"/>
            </w:pPr>
            <w:r>
              <w:t>Numele şi tipul instituţiei de învăţământ</w:t>
            </w:r>
          </w:p>
          <w:p w:rsidR="00E62705" w:rsidRDefault="00E62705" w:rsidP="00BE59C5">
            <w:pPr>
              <w:jc w:val="right"/>
            </w:pPr>
          </w:p>
          <w:p w:rsidR="00C240ED" w:rsidRDefault="00C240ED" w:rsidP="00BE59C5">
            <w:pPr>
              <w:jc w:val="right"/>
            </w:pPr>
            <w:r>
              <w:t>Perioada</w:t>
            </w:r>
          </w:p>
          <w:p w:rsidR="00C240ED" w:rsidRDefault="00C240ED" w:rsidP="00BE59C5">
            <w:pPr>
              <w:jc w:val="right"/>
            </w:pPr>
          </w:p>
          <w:p w:rsidR="00BE59C5" w:rsidRDefault="00C240ED" w:rsidP="00BE59C5">
            <w:pPr>
              <w:jc w:val="right"/>
            </w:pPr>
            <w:r>
              <w:t xml:space="preserve"> Calificarea / diploma obţinută</w:t>
            </w:r>
          </w:p>
          <w:p w:rsidR="00E62705" w:rsidRDefault="00E62705" w:rsidP="00E62705">
            <w:pPr>
              <w:jc w:val="right"/>
            </w:pPr>
          </w:p>
          <w:p w:rsidR="00E62705" w:rsidRPr="00C240ED" w:rsidRDefault="00E62705" w:rsidP="00E62705">
            <w:pPr>
              <w:jc w:val="right"/>
            </w:pPr>
            <w:r>
              <w:t>Numele şi tipul instituţiei de învăţământ</w:t>
            </w:r>
          </w:p>
          <w:p w:rsidR="00D7338E" w:rsidRDefault="00D7338E" w:rsidP="00BE59C5">
            <w:pPr>
              <w:jc w:val="right"/>
            </w:pPr>
          </w:p>
          <w:p w:rsidR="00D73443" w:rsidRDefault="00294697" w:rsidP="00BE59C5">
            <w:pPr>
              <w:jc w:val="right"/>
            </w:pPr>
            <w:r>
              <w:t xml:space="preserve">  Perioada</w:t>
            </w:r>
          </w:p>
          <w:p w:rsidR="00D73443" w:rsidRDefault="00D73443" w:rsidP="00BE59C5">
            <w:pPr>
              <w:jc w:val="right"/>
            </w:pPr>
          </w:p>
          <w:p w:rsidR="00294697" w:rsidRDefault="00D73443" w:rsidP="00BE59C5">
            <w:pPr>
              <w:jc w:val="right"/>
            </w:pPr>
            <w:r>
              <w:t xml:space="preserve"> Calificarea / diploma obţinută</w:t>
            </w:r>
          </w:p>
          <w:p w:rsidR="00294697" w:rsidRDefault="00294697" w:rsidP="00BE59C5">
            <w:pPr>
              <w:jc w:val="right"/>
            </w:pPr>
          </w:p>
          <w:p w:rsidR="007350B0" w:rsidRDefault="00F55B5A" w:rsidP="007350B0">
            <w:r>
              <w:t xml:space="preserve">                     </w:t>
            </w:r>
            <w:r w:rsidR="007350B0">
              <w:t>Domenii principale studiat</w:t>
            </w:r>
            <w:r w:rsidR="00294697">
              <w:t>e</w:t>
            </w:r>
          </w:p>
          <w:p w:rsidR="00D73443" w:rsidRDefault="00D73443" w:rsidP="007350B0"/>
          <w:p w:rsidR="00D73443" w:rsidRPr="007350B0" w:rsidRDefault="00D73443" w:rsidP="007350B0">
            <w:r>
              <w:t xml:space="preserve"> Numele şi tipul instituţiei de învăţământ</w:t>
            </w:r>
          </w:p>
        </w:tc>
        <w:tc>
          <w:tcPr>
            <w:tcW w:w="3567" w:type="pct"/>
            <w:gridSpan w:val="11"/>
          </w:tcPr>
          <w:p w:rsidR="00817C0D" w:rsidRPr="003A021F" w:rsidRDefault="00817C0D" w:rsidP="00817C0D">
            <w:pPr>
              <w:pStyle w:val="CVSpacer"/>
              <w:rPr>
                <w:sz w:val="20"/>
                <w:lang w:val="fr-FR"/>
              </w:rPr>
            </w:pPr>
          </w:p>
          <w:p w:rsidR="003C0652" w:rsidRPr="003A021F" w:rsidRDefault="00276265" w:rsidP="00276265">
            <w:pPr>
              <w:pStyle w:val="CVSpacer"/>
              <w:ind w:left="0"/>
              <w:rPr>
                <w:sz w:val="20"/>
                <w:lang w:val="fr-FR"/>
              </w:rPr>
            </w:pPr>
            <w:r w:rsidRPr="003A021F">
              <w:rPr>
                <w:sz w:val="20"/>
                <w:lang w:val="fr-FR"/>
              </w:rPr>
              <w:t>Noiembrie 2018-Noiembrie 2022</w:t>
            </w:r>
          </w:p>
          <w:p w:rsidR="00276265" w:rsidRPr="003A021F" w:rsidRDefault="00276265" w:rsidP="00276265">
            <w:pPr>
              <w:pStyle w:val="CVSpacer"/>
              <w:ind w:left="0"/>
              <w:rPr>
                <w:sz w:val="20"/>
                <w:lang w:val="fr-FR"/>
              </w:rPr>
            </w:pPr>
          </w:p>
          <w:p w:rsidR="00276265" w:rsidRPr="003A021F" w:rsidRDefault="00276265" w:rsidP="00276265">
            <w:pPr>
              <w:pStyle w:val="CVSpacer"/>
              <w:ind w:left="0"/>
              <w:rPr>
                <w:sz w:val="20"/>
                <w:lang w:val="fr-FR"/>
              </w:rPr>
            </w:pPr>
            <w:r w:rsidRPr="003A021F">
              <w:rPr>
                <w:sz w:val="20"/>
                <w:lang w:val="fr-FR"/>
              </w:rPr>
              <w:t xml:space="preserve">Diploma de Doctor in </w:t>
            </w:r>
            <w:r w:rsidR="00102CFB" w:rsidRPr="003A021F">
              <w:rPr>
                <w:sz w:val="20"/>
                <w:lang w:val="fr-FR"/>
              </w:rPr>
              <w:t>Farmacie</w:t>
            </w:r>
          </w:p>
          <w:p w:rsidR="00276265" w:rsidRPr="003A021F" w:rsidRDefault="00276265" w:rsidP="00276265">
            <w:pPr>
              <w:pStyle w:val="CVSpacer"/>
              <w:ind w:left="0"/>
              <w:rPr>
                <w:sz w:val="20"/>
                <w:lang w:val="fr-FR"/>
              </w:rPr>
            </w:pPr>
          </w:p>
          <w:p w:rsidR="00276265" w:rsidRPr="003A021F" w:rsidRDefault="00276265" w:rsidP="00276265">
            <w:pPr>
              <w:pStyle w:val="CVSpacer"/>
              <w:ind w:left="0"/>
              <w:rPr>
                <w:sz w:val="20"/>
                <w:lang w:val="fr-FR"/>
              </w:rPr>
            </w:pPr>
            <w:r w:rsidRPr="003A021F">
              <w:rPr>
                <w:sz w:val="20"/>
                <w:lang w:val="fr-FR"/>
              </w:rPr>
              <w:t>Cercetare farmaceutica fundamentală, analiză instrumentală si biomedicala avansata</w:t>
            </w:r>
          </w:p>
          <w:p w:rsidR="003044E2" w:rsidRPr="003A021F" w:rsidRDefault="003044E2" w:rsidP="00817C0D">
            <w:pPr>
              <w:pStyle w:val="CVSpacer"/>
              <w:rPr>
                <w:sz w:val="20"/>
                <w:lang w:val="fr-FR"/>
              </w:rPr>
            </w:pPr>
          </w:p>
          <w:p w:rsidR="00276265" w:rsidRPr="003A021F" w:rsidRDefault="00F55B5A" w:rsidP="00F55B5A">
            <w:pPr>
              <w:pStyle w:val="CVSpacer"/>
              <w:ind w:left="0"/>
              <w:rPr>
                <w:sz w:val="20"/>
                <w:lang w:val="fr-FR"/>
              </w:rPr>
            </w:pPr>
            <w:r>
              <w:rPr>
                <w:sz w:val="20"/>
              </w:rPr>
              <w:t>Universitatea de Medicină și Farmacie „Victor Babes”, Timișoara</w:t>
            </w:r>
          </w:p>
          <w:p w:rsidR="00276265" w:rsidRPr="003A021F" w:rsidRDefault="00276265" w:rsidP="00817C0D">
            <w:pPr>
              <w:pStyle w:val="CVSpacer"/>
              <w:rPr>
                <w:sz w:val="20"/>
                <w:lang w:val="fr-FR"/>
              </w:rPr>
            </w:pPr>
          </w:p>
          <w:p w:rsidR="00D84AF7" w:rsidRPr="003A021F" w:rsidRDefault="00D84AF7" w:rsidP="00276265">
            <w:pPr>
              <w:pStyle w:val="CVSpacer"/>
              <w:ind w:left="0"/>
              <w:rPr>
                <w:sz w:val="20"/>
                <w:lang w:val="fr-FR"/>
              </w:rPr>
            </w:pPr>
            <w:r w:rsidRPr="003A021F">
              <w:rPr>
                <w:sz w:val="20"/>
                <w:lang w:val="fr-FR"/>
              </w:rPr>
              <w:t>Octombrie 2017- Iunie 2019</w:t>
            </w:r>
          </w:p>
          <w:p w:rsidR="00276265" w:rsidRPr="003A021F" w:rsidRDefault="00276265" w:rsidP="00276265">
            <w:pPr>
              <w:pStyle w:val="CVSpacer"/>
              <w:ind w:left="0"/>
              <w:rPr>
                <w:sz w:val="20"/>
                <w:lang w:val="fr-FR"/>
              </w:rPr>
            </w:pPr>
          </w:p>
          <w:p w:rsidR="00D84AF7" w:rsidRPr="003A021F" w:rsidRDefault="00D84AF7" w:rsidP="00BE59C5">
            <w:pPr>
              <w:pStyle w:val="CVSpacer"/>
              <w:jc w:val="both"/>
              <w:rPr>
                <w:sz w:val="20"/>
                <w:lang w:val="fr-FR"/>
              </w:rPr>
            </w:pPr>
            <w:r w:rsidRPr="003A021F">
              <w:rPr>
                <w:sz w:val="20"/>
                <w:lang w:val="fr-FR"/>
              </w:rPr>
              <w:t xml:space="preserve">Diploma de master </w:t>
            </w:r>
          </w:p>
          <w:p w:rsidR="00BE59C5" w:rsidRDefault="00BE59C5" w:rsidP="00817C0D">
            <w:pPr>
              <w:pStyle w:val="CVSpacer"/>
              <w:rPr>
                <w:bCs/>
                <w:sz w:val="20"/>
              </w:rPr>
            </w:pPr>
          </w:p>
          <w:p w:rsidR="00BE59C5" w:rsidRPr="003A021F" w:rsidRDefault="00BE59C5" w:rsidP="00817C0D">
            <w:pPr>
              <w:pStyle w:val="CVSpacer"/>
              <w:rPr>
                <w:sz w:val="20"/>
              </w:rPr>
            </w:pPr>
            <w:r w:rsidRPr="00D84AF7">
              <w:rPr>
                <w:bCs/>
                <w:sz w:val="20"/>
              </w:rPr>
              <w:t>Biotehnologii Fitofarmaceutice</w:t>
            </w:r>
          </w:p>
          <w:p w:rsidR="00BE59C5" w:rsidRDefault="00BE59C5" w:rsidP="00BE59C5">
            <w:pPr>
              <w:pStyle w:val="CVSpacer"/>
              <w:jc w:val="both"/>
              <w:rPr>
                <w:bCs/>
                <w:sz w:val="20"/>
              </w:rPr>
            </w:pPr>
          </w:p>
          <w:p w:rsidR="00BE59C5" w:rsidRPr="00D84AF7" w:rsidRDefault="00BE59C5" w:rsidP="00BE59C5">
            <w:pPr>
              <w:pStyle w:val="CVSpacer"/>
              <w:jc w:val="both"/>
              <w:rPr>
                <w:bCs/>
                <w:sz w:val="20"/>
              </w:rPr>
            </w:pPr>
            <w:r w:rsidRPr="00D84AF7">
              <w:rPr>
                <w:bCs/>
                <w:sz w:val="20"/>
              </w:rPr>
              <w:t>Universitatea De Ştiinţe Agricole Şi Medicină Veterinară A Banatului Timişoara</w:t>
            </w:r>
          </w:p>
          <w:p w:rsidR="00D7338E" w:rsidRPr="003A021F" w:rsidRDefault="00D7338E" w:rsidP="00BE59C5">
            <w:pPr>
              <w:pStyle w:val="CVSpacer"/>
              <w:ind w:left="0"/>
              <w:rPr>
                <w:sz w:val="20"/>
              </w:rPr>
            </w:pPr>
          </w:p>
          <w:p w:rsidR="00817C0D" w:rsidRPr="003A021F" w:rsidRDefault="00BE59C5" w:rsidP="00BE59C5">
            <w:pPr>
              <w:pStyle w:val="CVSpacer"/>
              <w:ind w:left="0"/>
              <w:rPr>
                <w:sz w:val="20"/>
                <w:lang w:val="fr-FR"/>
              </w:rPr>
            </w:pPr>
            <w:r w:rsidRPr="003A021F">
              <w:rPr>
                <w:sz w:val="20"/>
                <w:lang w:val="fr-FR"/>
              </w:rPr>
              <w:t>Iu</w:t>
            </w:r>
            <w:r w:rsidR="00C240ED" w:rsidRPr="003A021F">
              <w:rPr>
                <w:sz w:val="20"/>
                <w:lang w:val="fr-FR"/>
              </w:rPr>
              <w:t>nie 2016</w:t>
            </w:r>
          </w:p>
          <w:p w:rsidR="00C240ED" w:rsidRPr="003A021F" w:rsidRDefault="00C240ED" w:rsidP="00817C0D">
            <w:pPr>
              <w:pStyle w:val="CVSpacer"/>
              <w:ind w:left="0"/>
              <w:rPr>
                <w:sz w:val="20"/>
                <w:lang w:val="fr-FR"/>
              </w:rPr>
            </w:pPr>
          </w:p>
          <w:p w:rsidR="00C240ED" w:rsidRPr="003A021F" w:rsidRDefault="00C240ED" w:rsidP="00817C0D">
            <w:pPr>
              <w:pStyle w:val="CVSpacer"/>
              <w:ind w:left="0"/>
              <w:rPr>
                <w:sz w:val="20"/>
                <w:lang w:val="fr-FR"/>
              </w:rPr>
            </w:pPr>
            <w:r w:rsidRPr="00C240ED">
              <w:rPr>
                <w:sz w:val="20"/>
              </w:rPr>
              <w:t xml:space="preserve">Farmacist </w:t>
            </w:r>
            <w:r>
              <w:rPr>
                <w:sz w:val="20"/>
              </w:rPr>
              <w:t>primar</w:t>
            </w:r>
            <w:r w:rsidRPr="00C240ED">
              <w:rPr>
                <w:sz w:val="20"/>
              </w:rPr>
              <w:t xml:space="preserve"> specialitatea Farmacie Clinică</w:t>
            </w:r>
          </w:p>
          <w:p w:rsidR="00C240ED" w:rsidRPr="003A021F" w:rsidRDefault="00C240ED" w:rsidP="00817C0D">
            <w:pPr>
              <w:pStyle w:val="CVSpacer"/>
              <w:ind w:left="0"/>
              <w:rPr>
                <w:sz w:val="20"/>
                <w:lang w:val="fr-FR"/>
              </w:rPr>
            </w:pPr>
          </w:p>
          <w:p w:rsidR="00E62705" w:rsidRPr="003A021F" w:rsidRDefault="00E62705" w:rsidP="00817C0D">
            <w:pPr>
              <w:pStyle w:val="CVSpacer"/>
              <w:ind w:left="0"/>
              <w:rPr>
                <w:sz w:val="20"/>
                <w:lang w:val="fr-FR"/>
              </w:rPr>
            </w:pPr>
            <w:r w:rsidRPr="00E62705">
              <w:rPr>
                <w:sz w:val="20"/>
              </w:rPr>
              <w:t xml:space="preserve">Universitatea de Medicină </w:t>
            </w:r>
            <w:r w:rsidRPr="00E62705">
              <w:rPr>
                <w:rFonts w:ascii="Arial" w:hAnsi="Arial" w:cs="Arial"/>
                <w:sz w:val="20"/>
              </w:rPr>
              <w:t>ș</w:t>
            </w:r>
            <w:r w:rsidRPr="00E62705">
              <w:rPr>
                <w:sz w:val="20"/>
              </w:rPr>
              <w:t xml:space="preserve">i Farmacie </w:t>
            </w:r>
            <w:r w:rsidRPr="00E62705">
              <w:rPr>
                <w:rFonts w:cs="Arial Narrow"/>
                <w:sz w:val="20"/>
              </w:rPr>
              <w:t>„</w:t>
            </w:r>
            <w:r>
              <w:rPr>
                <w:sz w:val="20"/>
              </w:rPr>
              <w:t>Carol Davila</w:t>
            </w:r>
            <w:r w:rsidRPr="00E62705">
              <w:rPr>
                <w:sz w:val="20"/>
              </w:rPr>
              <w:t xml:space="preserve">” , </w:t>
            </w:r>
            <w:r>
              <w:rPr>
                <w:sz w:val="20"/>
              </w:rPr>
              <w:t>Bucuresti</w:t>
            </w:r>
          </w:p>
          <w:p w:rsidR="00E62705" w:rsidRPr="003A021F" w:rsidRDefault="00E62705" w:rsidP="00817C0D">
            <w:pPr>
              <w:pStyle w:val="CVSpacer"/>
              <w:ind w:left="0"/>
              <w:rPr>
                <w:sz w:val="20"/>
                <w:lang w:val="fr-FR"/>
              </w:rPr>
            </w:pPr>
          </w:p>
          <w:p w:rsidR="00817C0D" w:rsidRPr="003A021F" w:rsidRDefault="00D05CCF" w:rsidP="00817C0D">
            <w:pPr>
              <w:pStyle w:val="CVSpacer"/>
              <w:ind w:left="0"/>
              <w:rPr>
                <w:sz w:val="20"/>
                <w:lang w:val="fr-FR"/>
              </w:rPr>
            </w:pPr>
            <w:r w:rsidRPr="003A021F">
              <w:rPr>
                <w:sz w:val="20"/>
                <w:lang w:val="fr-FR"/>
              </w:rPr>
              <w:t xml:space="preserve">Noiembrie 2010- </w:t>
            </w:r>
            <w:r w:rsidR="00EC6C87" w:rsidRPr="003A021F">
              <w:rPr>
                <w:sz w:val="20"/>
                <w:lang w:val="fr-FR"/>
              </w:rPr>
              <w:t>Iunie 2014</w:t>
            </w:r>
          </w:p>
          <w:p w:rsidR="00817C0D" w:rsidRPr="003A021F" w:rsidRDefault="00817C0D" w:rsidP="00817C0D">
            <w:pPr>
              <w:pStyle w:val="CVSpacer"/>
              <w:rPr>
                <w:sz w:val="20"/>
                <w:lang w:val="fr-FR"/>
              </w:rPr>
            </w:pPr>
          </w:p>
          <w:p w:rsidR="00817C0D" w:rsidRDefault="00962490" w:rsidP="00BE59C5">
            <w:pPr>
              <w:pStyle w:val="CVSpacer"/>
              <w:ind w:left="0"/>
              <w:rPr>
                <w:sz w:val="20"/>
                <w:lang w:val="en-GB"/>
              </w:rPr>
            </w:pPr>
            <w:r>
              <w:rPr>
                <w:sz w:val="20"/>
                <w:lang w:val="en-GB"/>
              </w:rPr>
              <w:t>Diploma de Doctor in Medicina</w:t>
            </w:r>
          </w:p>
          <w:p w:rsidR="00817C0D" w:rsidRDefault="00817C0D" w:rsidP="00817C0D">
            <w:pPr>
              <w:pStyle w:val="CVSpacer"/>
              <w:rPr>
                <w:sz w:val="20"/>
                <w:lang w:val="en-GB"/>
              </w:rPr>
            </w:pPr>
          </w:p>
          <w:p w:rsidR="00817C0D" w:rsidRDefault="00D73443" w:rsidP="00BE59C5">
            <w:pPr>
              <w:pStyle w:val="CVSpacer"/>
              <w:ind w:left="0"/>
              <w:rPr>
                <w:sz w:val="20"/>
                <w:lang w:val="en-GB"/>
              </w:rPr>
            </w:pPr>
            <w:r>
              <w:rPr>
                <w:sz w:val="20"/>
                <w:lang w:val="en-GB"/>
              </w:rPr>
              <w:t>Cercetare biomedicală fundamentală, Analiză instrumentală</w:t>
            </w:r>
            <w:r w:rsidR="00695997">
              <w:rPr>
                <w:sz w:val="20"/>
                <w:lang w:val="en-GB"/>
              </w:rPr>
              <w:t>avansata</w:t>
            </w:r>
          </w:p>
          <w:p w:rsidR="00D73443" w:rsidRDefault="00D73443" w:rsidP="00817C0D">
            <w:pPr>
              <w:pStyle w:val="CVSpacer"/>
              <w:rPr>
                <w:sz w:val="20"/>
                <w:lang w:val="en-GB"/>
              </w:rPr>
            </w:pPr>
          </w:p>
          <w:p w:rsidR="007350B0" w:rsidRPr="007350B0" w:rsidRDefault="00D73443" w:rsidP="00FC11E1">
            <w:pPr>
              <w:pStyle w:val="CVSpacer"/>
            </w:pPr>
            <w:r>
              <w:rPr>
                <w:sz w:val="20"/>
              </w:rPr>
              <w:t>Universitatea de Medicină și Farmacie „Victor Babes</w:t>
            </w:r>
            <w:r w:rsidR="001C264F">
              <w:rPr>
                <w:sz w:val="20"/>
              </w:rPr>
              <w:t>”</w:t>
            </w:r>
            <w:r>
              <w:rPr>
                <w:sz w:val="20"/>
              </w:rPr>
              <w:t>, Timișoara</w:t>
            </w:r>
          </w:p>
        </w:tc>
      </w:tr>
      <w:tr w:rsidR="00531376" w:rsidTr="00F55B5A">
        <w:trPr>
          <w:trHeight w:val="23"/>
        </w:trPr>
        <w:tc>
          <w:tcPr>
            <w:tcW w:w="1433" w:type="pct"/>
            <w:gridSpan w:val="2"/>
          </w:tcPr>
          <w:p w:rsidR="001F2DF9" w:rsidRDefault="001F2DF9">
            <w:pPr>
              <w:pStyle w:val="CVSpacer"/>
            </w:pPr>
          </w:p>
        </w:tc>
        <w:tc>
          <w:tcPr>
            <w:tcW w:w="3567" w:type="pct"/>
            <w:gridSpan w:val="11"/>
          </w:tcPr>
          <w:p w:rsidR="001F2DF9" w:rsidRDefault="001F2DF9">
            <w:pPr>
              <w:pStyle w:val="CVSpacer"/>
            </w:pPr>
          </w:p>
        </w:tc>
      </w:tr>
      <w:tr w:rsidR="00531376" w:rsidTr="00F55B5A">
        <w:trPr>
          <w:trHeight w:val="23"/>
        </w:trPr>
        <w:tc>
          <w:tcPr>
            <w:tcW w:w="1433" w:type="pct"/>
            <w:gridSpan w:val="2"/>
          </w:tcPr>
          <w:p w:rsidR="00DD0F7F" w:rsidRDefault="001F2DF9" w:rsidP="00FC11E1">
            <w:pPr>
              <w:pStyle w:val="CVHeading3-FirstLine"/>
              <w:ind w:left="0"/>
            </w:pPr>
            <w:r>
              <w:t>Perioada</w:t>
            </w:r>
          </w:p>
          <w:p w:rsidR="00FC11E1" w:rsidRPr="00FC11E1" w:rsidRDefault="00FC11E1" w:rsidP="00FC11E1">
            <w:pPr>
              <w:pStyle w:val="CVHeading3"/>
            </w:pPr>
          </w:p>
          <w:p w:rsidR="00DD0F7F" w:rsidRDefault="00DD0F7F" w:rsidP="00BE59C5">
            <w:r>
              <w:t xml:space="preserve">Calificarea / diploma obţinută </w:t>
            </w:r>
          </w:p>
          <w:p w:rsidR="00BE59C5" w:rsidRPr="00DD0F7F" w:rsidRDefault="00BE59C5" w:rsidP="00BE59C5"/>
        </w:tc>
        <w:tc>
          <w:tcPr>
            <w:tcW w:w="3567" w:type="pct"/>
            <w:gridSpan w:val="11"/>
          </w:tcPr>
          <w:p w:rsidR="001F2DF9" w:rsidRDefault="00DD0F7F" w:rsidP="001E0B0C">
            <w:pPr>
              <w:pStyle w:val="CVNormal"/>
            </w:pPr>
            <w:r>
              <w:t>Ianuarie 2008</w:t>
            </w:r>
            <w:r w:rsidR="002924D1">
              <w:t xml:space="preserve"> – </w:t>
            </w:r>
            <w:r>
              <w:t>Ianuarie 2011</w:t>
            </w:r>
          </w:p>
          <w:p w:rsidR="00DD0F7F" w:rsidRDefault="00DD0F7F" w:rsidP="001E0B0C">
            <w:pPr>
              <w:pStyle w:val="CVNormal"/>
            </w:pPr>
          </w:p>
          <w:p w:rsidR="00DD0F7F" w:rsidRDefault="00DD0F7F" w:rsidP="001E0B0C">
            <w:pPr>
              <w:pStyle w:val="CVNormal"/>
            </w:pPr>
            <w:r>
              <w:t xml:space="preserve"> Farmacist specialist specialitatea Farmacie Clinică</w:t>
            </w:r>
          </w:p>
        </w:tc>
      </w:tr>
      <w:tr w:rsidR="00531376" w:rsidTr="00F55B5A">
        <w:trPr>
          <w:trHeight w:val="22"/>
        </w:trPr>
        <w:tc>
          <w:tcPr>
            <w:tcW w:w="1433" w:type="pct"/>
            <w:gridSpan w:val="2"/>
          </w:tcPr>
          <w:p w:rsidR="001F2DF9" w:rsidRDefault="001F2DF9" w:rsidP="001E0B0C">
            <w:pPr>
              <w:pStyle w:val="CVHeading3"/>
            </w:pPr>
            <w:r>
              <w:t xml:space="preserve">Domenii principale studiate </w:t>
            </w:r>
          </w:p>
          <w:p w:rsidR="00BE59C5" w:rsidRPr="00BE59C5" w:rsidRDefault="00BE59C5" w:rsidP="00BE59C5"/>
        </w:tc>
        <w:tc>
          <w:tcPr>
            <w:tcW w:w="3567" w:type="pct"/>
            <w:gridSpan w:val="11"/>
          </w:tcPr>
          <w:p w:rsidR="001F2DF9" w:rsidRDefault="00DD0F7F" w:rsidP="001E0B0C">
            <w:pPr>
              <w:pStyle w:val="CVNormal"/>
            </w:pPr>
            <w:r>
              <w:t>Curicula de formare în specialitate</w:t>
            </w:r>
          </w:p>
        </w:tc>
      </w:tr>
      <w:tr w:rsidR="00531376" w:rsidTr="00F55B5A">
        <w:trPr>
          <w:trHeight w:val="22"/>
        </w:trPr>
        <w:tc>
          <w:tcPr>
            <w:tcW w:w="1433" w:type="pct"/>
            <w:gridSpan w:val="2"/>
          </w:tcPr>
          <w:p w:rsidR="001F2DF9" w:rsidRDefault="001F2DF9" w:rsidP="00BE59C5">
            <w:pPr>
              <w:pStyle w:val="CVHeading3"/>
              <w:ind w:left="0"/>
              <w:jc w:val="left"/>
            </w:pPr>
            <w:r>
              <w:t xml:space="preserve">Numele şi tipul instituţiei de nvăţământ </w:t>
            </w:r>
          </w:p>
        </w:tc>
        <w:tc>
          <w:tcPr>
            <w:tcW w:w="3567" w:type="pct"/>
            <w:gridSpan w:val="11"/>
          </w:tcPr>
          <w:p w:rsidR="001F2DF9" w:rsidRDefault="00DD0F7F" w:rsidP="00FC11E1">
            <w:pPr>
              <w:pStyle w:val="CVNormal"/>
            </w:pPr>
            <w:r>
              <w:t>Universitatea de Medicină și Farmacie „Victor Babes</w:t>
            </w:r>
            <w:r w:rsidRPr="00D73443">
              <w:t xml:space="preserve">” </w:t>
            </w:r>
            <w:r>
              <w:t xml:space="preserve">, Timișoara                                                                                                                                                                                       </w:t>
            </w:r>
          </w:p>
        </w:tc>
      </w:tr>
      <w:tr w:rsidR="002924D1" w:rsidTr="00F55B5A">
        <w:trPr>
          <w:trHeight w:val="22"/>
        </w:trPr>
        <w:tc>
          <w:tcPr>
            <w:tcW w:w="1433" w:type="pct"/>
            <w:gridSpan w:val="2"/>
          </w:tcPr>
          <w:p w:rsidR="002924D1" w:rsidRDefault="002924D1" w:rsidP="00BE59C5">
            <w:pPr>
              <w:pStyle w:val="CVSpacer"/>
              <w:ind w:left="0"/>
              <w:jc w:val="right"/>
            </w:pPr>
          </w:p>
          <w:p w:rsidR="002924D1" w:rsidRDefault="002924D1" w:rsidP="00BE59C5">
            <w:pPr>
              <w:pStyle w:val="CVSpacer"/>
              <w:ind w:left="0"/>
              <w:jc w:val="right"/>
            </w:pPr>
          </w:p>
          <w:p w:rsidR="002924D1" w:rsidRDefault="002924D1" w:rsidP="00BE59C5">
            <w:pPr>
              <w:pStyle w:val="CVSpacer"/>
              <w:ind w:left="0"/>
              <w:jc w:val="right"/>
            </w:pPr>
          </w:p>
          <w:p w:rsidR="00DD0F7F" w:rsidRDefault="002924D1" w:rsidP="00BE59C5">
            <w:pPr>
              <w:pStyle w:val="CVSpacer"/>
              <w:ind w:left="0"/>
              <w:jc w:val="right"/>
              <w:rPr>
                <w:sz w:val="20"/>
              </w:rPr>
            </w:pPr>
            <w:r>
              <w:rPr>
                <w:sz w:val="20"/>
              </w:rPr>
              <w:t>Perioada</w:t>
            </w:r>
          </w:p>
          <w:p w:rsidR="00BE59C5" w:rsidRDefault="00BE59C5" w:rsidP="00BE59C5">
            <w:pPr>
              <w:pStyle w:val="CVSpacer"/>
              <w:ind w:left="0"/>
              <w:jc w:val="right"/>
              <w:rPr>
                <w:sz w:val="20"/>
              </w:rPr>
            </w:pPr>
          </w:p>
          <w:p w:rsidR="00DD0F7F" w:rsidRDefault="00DD0F7F" w:rsidP="00BE59C5">
            <w:pPr>
              <w:jc w:val="right"/>
            </w:pPr>
            <w:r>
              <w:t xml:space="preserve">Calificarea / diploma obţinută </w:t>
            </w:r>
          </w:p>
          <w:p w:rsidR="00DD0F7F" w:rsidRPr="002924D1" w:rsidRDefault="00DD0F7F" w:rsidP="00BE59C5">
            <w:pPr>
              <w:pStyle w:val="CVSpacer"/>
              <w:ind w:left="0"/>
              <w:jc w:val="right"/>
              <w:rPr>
                <w:sz w:val="20"/>
              </w:rPr>
            </w:pPr>
          </w:p>
        </w:tc>
        <w:tc>
          <w:tcPr>
            <w:tcW w:w="3567" w:type="pct"/>
            <w:gridSpan w:val="11"/>
          </w:tcPr>
          <w:p w:rsidR="002924D1" w:rsidRDefault="002924D1">
            <w:pPr>
              <w:pStyle w:val="CVSpacer"/>
            </w:pPr>
          </w:p>
          <w:p w:rsidR="002924D1" w:rsidRDefault="002924D1">
            <w:pPr>
              <w:pStyle w:val="CVSpacer"/>
            </w:pPr>
          </w:p>
          <w:p w:rsidR="002924D1" w:rsidRDefault="002924D1">
            <w:pPr>
              <w:pStyle w:val="CVSpacer"/>
            </w:pPr>
          </w:p>
          <w:p w:rsidR="002924D1" w:rsidRDefault="002924D1">
            <w:pPr>
              <w:pStyle w:val="CVSpacer"/>
            </w:pPr>
          </w:p>
          <w:p w:rsidR="002924D1" w:rsidRDefault="00DD0F7F">
            <w:pPr>
              <w:pStyle w:val="CVSpacer"/>
              <w:rPr>
                <w:sz w:val="20"/>
              </w:rPr>
            </w:pPr>
            <w:r>
              <w:rPr>
                <w:sz w:val="20"/>
              </w:rPr>
              <w:t xml:space="preserve">Octombrie </w:t>
            </w:r>
            <w:r w:rsidR="00250510">
              <w:rPr>
                <w:sz w:val="20"/>
              </w:rPr>
              <w:t xml:space="preserve">2002 – </w:t>
            </w:r>
            <w:r>
              <w:rPr>
                <w:sz w:val="20"/>
              </w:rPr>
              <w:t xml:space="preserve"> Septembrie </w:t>
            </w:r>
            <w:r w:rsidR="00250510">
              <w:rPr>
                <w:sz w:val="20"/>
              </w:rPr>
              <w:t xml:space="preserve">2007 </w:t>
            </w:r>
          </w:p>
          <w:p w:rsidR="00DD0F7F" w:rsidRDefault="00DD0F7F">
            <w:pPr>
              <w:pStyle w:val="CVSpacer"/>
              <w:rPr>
                <w:sz w:val="20"/>
              </w:rPr>
            </w:pPr>
          </w:p>
          <w:p w:rsidR="00DD0F7F" w:rsidRPr="002924D1" w:rsidRDefault="00DD0F7F">
            <w:pPr>
              <w:pStyle w:val="CVSpacer"/>
              <w:rPr>
                <w:sz w:val="20"/>
              </w:rPr>
            </w:pPr>
            <w:r>
              <w:rPr>
                <w:sz w:val="20"/>
              </w:rPr>
              <w:t>Farmacist</w:t>
            </w:r>
          </w:p>
        </w:tc>
      </w:tr>
      <w:tr w:rsidR="00531376" w:rsidTr="00F55B5A">
        <w:trPr>
          <w:trHeight w:val="22"/>
        </w:trPr>
        <w:tc>
          <w:tcPr>
            <w:tcW w:w="1433" w:type="pct"/>
            <w:gridSpan w:val="2"/>
          </w:tcPr>
          <w:p w:rsidR="002924D1" w:rsidRDefault="00250510" w:rsidP="00BE59C5">
            <w:pPr>
              <w:pStyle w:val="CVSpacer"/>
              <w:ind w:left="0"/>
              <w:jc w:val="right"/>
              <w:rPr>
                <w:sz w:val="20"/>
              </w:rPr>
            </w:pPr>
            <w:r>
              <w:rPr>
                <w:sz w:val="20"/>
              </w:rPr>
              <w:t xml:space="preserve"> Domenii principale studiate </w:t>
            </w:r>
          </w:p>
          <w:p w:rsidR="00BE59C5" w:rsidRDefault="00BE59C5" w:rsidP="00BE59C5">
            <w:pPr>
              <w:pStyle w:val="CVSpacer"/>
              <w:ind w:left="0"/>
              <w:jc w:val="right"/>
              <w:rPr>
                <w:sz w:val="20"/>
              </w:rPr>
            </w:pPr>
          </w:p>
          <w:p w:rsidR="009569D3" w:rsidRDefault="00250510" w:rsidP="009569D3">
            <w:pPr>
              <w:pStyle w:val="CVSpacer"/>
              <w:ind w:left="0"/>
              <w:rPr>
                <w:sz w:val="20"/>
              </w:rPr>
            </w:pPr>
            <w:r>
              <w:rPr>
                <w:sz w:val="20"/>
              </w:rPr>
              <w:t xml:space="preserve">Numele si tipul institutiei de </w:t>
            </w:r>
            <w:r w:rsidR="00BE59C5">
              <w:rPr>
                <w:sz w:val="20"/>
              </w:rPr>
              <w:t>n</w:t>
            </w:r>
            <w:r>
              <w:rPr>
                <w:sz w:val="20"/>
              </w:rPr>
              <w:t>vatamant</w:t>
            </w:r>
          </w:p>
          <w:p w:rsidR="009569D3" w:rsidRDefault="009569D3" w:rsidP="009569D3">
            <w:pPr>
              <w:pStyle w:val="CVSpacer"/>
              <w:ind w:left="0"/>
              <w:rPr>
                <w:sz w:val="20"/>
              </w:rPr>
            </w:pPr>
          </w:p>
          <w:p w:rsidR="00294697" w:rsidRPr="009569D3" w:rsidRDefault="007C5500" w:rsidP="009569D3">
            <w:pPr>
              <w:pStyle w:val="CVSpacer"/>
              <w:ind w:left="0"/>
              <w:jc w:val="right"/>
              <w:rPr>
                <w:sz w:val="20"/>
              </w:rPr>
            </w:pPr>
            <w:r w:rsidRPr="007C5500">
              <w:rPr>
                <w:b/>
                <w:sz w:val="24"/>
                <w:szCs w:val="24"/>
              </w:rPr>
              <w:t>Aptitudini şi competenţe</w:t>
            </w:r>
            <w:r w:rsidR="009569D3">
              <w:rPr>
                <w:b/>
                <w:sz w:val="24"/>
                <w:szCs w:val="24"/>
              </w:rPr>
              <w:t xml:space="preserve"> p</w:t>
            </w:r>
            <w:r w:rsidRPr="007C5500">
              <w:rPr>
                <w:b/>
                <w:sz w:val="24"/>
                <w:szCs w:val="24"/>
              </w:rPr>
              <w:t>ersonale</w:t>
            </w:r>
          </w:p>
        </w:tc>
        <w:tc>
          <w:tcPr>
            <w:tcW w:w="3567" w:type="pct"/>
            <w:gridSpan w:val="11"/>
          </w:tcPr>
          <w:p w:rsidR="00250510" w:rsidRDefault="00DD0F7F" w:rsidP="00250510">
            <w:r>
              <w:t xml:space="preserve">Farmacologie, </w:t>
            </w:r>
            <w:r w:rsidR="00962490">
              <w:t xml:space="preserve">Chimie farmaceutica, </w:t>
            </w:r>
            <w:r>
              <w:t>Toxicologie, Tehnologie Farmaceutica, Biochimie, Patologie Clinica</w:t>
            </w:r>
          </w:p>
          <w:p w:rsidR="00DD0F7F" w:rsidRDefault="00DD0F7F" w:rsidP="00250510"/>
          <w:p w:rsidR="00250510" w:rsidRDefault="00DD0F7F" w:rsidP="00250510">
            <w:r>
              <w:t>Facultatea de Farmacie, Universitatea de Medicină și Farmacie „Victor Babes</w:t>
            </w:r>
            <w:r w:rsidRPr="00D73443">
              <w:t xml:space="preserve">” </w:t>
            </w:r>
            <w:r>
              <w:t xml:space="preserve">, Timișoara                                                                                                                                                                                        </w:t>
            </w:r>
          </w:p>
          <w:p w:rsidR="00294697" w:rsidRDefault="00294697" w:rsidP="00250510"/>
          <w:p w:rsidR="00294697" w:rsidRDefault="00294697" w:rsidP="00250510"/>
          <w:p w:rsidR="00DD0F7F" w:rsidRPr="00294697" w:rsidRDefault="00DD0F7F" w:rsidP="00DD0F7F">
            <w:pPr>
              <w:rPr>
                <w:lang w:val="en-US"/>
              </w:rPr>
            </w:pPr>
          </w:p>
          <w:p w:rsidR="00294697" w:rsidRPr="00294697" w:rsidRDefault="00294697" w:rsidP="00250510">
            <w:pPr>
              <w:rPr>
                <w:lang w:val="en-US"/>
              </w:rPr>
            </w:pPr>
          </w:p>
        </w:tc>
      </w:tr>
      <w:tr w:rsidR="00531376" w:rsidTr="00F55B5A">
        <w:tc>
          <w:tcPr>
            <w:tcW w:w="1433" w:type="pct"/>
            <w:gridSpan w:val="2"/>
          </w:tcPr>
          <w:p w:rsidR="001F2DF9" w:rsidRDefault="007C5500">
            <w:pPr>
              <w:pStyle w:val="CVHeading1"/>
            </w:pPr>
            <w:r>
              <w:t>Limba maternă</w:t>
            </w:r>
          </w:p>
        </w:tc>
        <w:tc>
          <w:tcPr>
            <w:tcW w:w="3567" w:type="pct"/>
            <w:gridSpan w:val="11"/>
          </w:tcPr>
          <w:p w:rsidR="001F2DF9" w:rsidRDefault="007C5500">
            <w:pPr>
              <w:pStyle w:val="CVNormal-FirstLine"/>
            </w:pPr>
            <w:r>
              <w:t>Română</w:t>
            </w:r>
          </w:p>
        </w:tc>
      </w:tr>
      <w:tr w:rsidR="00531376" w:rsidTr="00F55B5A">
        <w:tc>
          <w:tcPr>
            <w:tcW w:w="1433" w:type="pct"/>
            <w:gridSpan w:val="2"/>
          </w:tcPr>
          <w:p w:rsidR="001F2DF9" w:rsidRDefault="001F2DF9">
            <w:pPr>
              <w:pStyle w:val="CVSpacer"/>
            </w:pPr>
          </w:p>
        </w:tc>
        <w:tc>
          <w:tcPr>
            <w:tcW w:w="3567" w:type="pct"/>
            <w:gridSpan w:val="11"/>
          </w:tcPr>
          <w:p w:rsidR="001F2DF9" w:rsidRDefault="001F2DF9">
            <w:pPr>
              <w:pStyle w:val="CVSpacer"/>
            </w:pPr>
          </w:p>
        </w:tc>
      </w:tr>
      <w:tr w:rsidR="00531376" w:rsidTr="00F55B5A">
        <w:tc>
          <w:tcPr>
            <w:tcW w:w="1433" w:type="pct"/>
            <w:gridSpan w:val="2"/>
          </w:tcPr>
          <w:p w:rsidR="001F2DF9" w:rsidRPr="00BE59C5" w:rsidRDefault="007C5500">
            <w:pPr>
              <w:pStyle w:val="CVHeading2-FirstLine"/>
              <w:rPr>
                <w:sz w:val="20"/>
              </w:rPr>
            </w:pPr>
            <w:r w:rsidRPr="00BE59C5">
              <w:rPr>
                <w:sz w:val="20"/>
              </w:rPr>
              <w:t>Limbi străine cunoscute</w:t>
            </w:r>
          </w:p>
        </w:tc>
        <w:tc>
          <w:tcPr>
            <w:tcW w:w="3567" w:type="pct"/>
            <w:gridSpan w:val="11"/>
          </w:tcPr>
          <w:p w:rsidR="001F2DF9" w:rsidRPr="00BE59C5" w:rsidRDefault="007C5500">
            <w:pPr>
              <w:pStyle w:val="CVMedium-FirstLine"/>
              <w:rPr>
                <w:b w:val="0"/>
                <w:sz w:val="20"/>
              </w:rPr>
            </w:pPr>
            <w:r w:rsidRPr="00BE59C5">
              <w:rPr>
                <w:b w:val="0"/>
                <w:sz w:val="20"/>
              </w:rPr>
              <w:t>Engleza, Franceza, Germană</w:t>
            </w:r>
          </w:p>
        </w:tc>
      </w:tr>
      <w:tr w:rsidR="00531376" w:rsidTr="00F55B5A">
        <w:tc>
          <w:tcPr>
            <w:tcW w:w="1433" w:type="pct"/>
            <w:gridSpan w:val="2"/>
          </w:tcPr>
          <w:p w:rsidR="001F2DF9" w:rsidRPr="00BE59C5" w:rsidRDefault="007C5500">
            <w:pPr>
              <w:pStyle w:val="CVHeading2-FirstLine"/>
              <w:rPr>
                <w:sz w:val="20"/>
              </w:rPr>
            </w:pPr>
            <w:r w:rsidRPr="00BE59C5">
              <w:rPr>
                <w:sz w:val="20"/>
              </w:rPr>
              <w:t>Autoevaluare</w:t>
            </w:r>
          </w:p>
        </w:tc>
        <w:tc>
          <w:tcPr>
            <w:tcW w:w="3567" w:type="pct"/>
            <w:gridSpan w:val="11"/>
          </w:tcPr>
          <w:p w:rsidR="001F2DF9" w:rsidRDefault="001F2DF9" w:rsidP="007C5500">
            <w:pPr>
              <w:pStyle w:val="CVMedium-FirstLine"/>
              <w:ind w:left="0"/>
            </w:pPr>
          </w:p>
        </w:tc>
      </w:tr>
      <w:tr w:rsidR="00531376" w:rsidTr="00F55B5A">
        <w:tc>
          <w:tcPr>
            <w:tcW w:w="1433" w:type="pct"/>
            <w:gridSpan w:val="2"/>
          </w:tcPr>
          <w:p w:rsidR="001F2DF9" w:rsidRPr="00BE59C5" w:rsidRDefault="007C5500">
            <w:pPr>
              <w:pStyle w:val="CVHeading2"/>
              <w:rPr>
                <w:sz w:val="20"/>
              </w:rPr>
            </w:pPr>
            <w:r w:rsidRPr="00BE59C5">
              <w:rPr>
                <w:sz w:val="20"/>
              </w:rPr>
              <w:t>Nivel european</w:t>
            </w:r>
          </w:p>
        </w:tc>
        <w:tc>
          <w:tcPr>
            <w:tcW w:w="109" w:type="pct"/>
          </w:tcPr>
          <w:p w:rsidR="001F2DF9" w:rsidRDefault="001F2DF9">
            <w:pPr>
              <w:pStyle w:val="CVNormal"/>
            </w:pPr>
          </w:p>
        </w:tc>
        <w:tc>
          <w:tcPr>
            <w:tcW w:w="1382" w:type="pct"/>
            <w:gridSpan w:val="4"/>
          </w:tcPr>
          <w:p w:rsidR="001F2DF9" w:rsidRDefault="001F2DF9">
            <w:pPr>
              <w:pStyle w:val="LevelAssessment-Heading1"/>
            </w:pPr>
            <w:r>
              <w:t>Comprehensiune</w:t>
            </w:r>
          </w:p>
        </w:tc>
        <w:tc>
          <w:tcPr>
            <w:tcW w:w="1383" w:type="pct"/>
            <w:gridSpan w:val="4"/>
          </w:tcPr>
          <w:p w:rsidR="001F2DF9" w:rsidRDefault="001F2DF9">
            <w:pPr>
              <w:pStyle w:val="LevelAssessment-Heading1"/>
            </w:pPr>
            <w:r>
              <w:t>Vorbit</w:t>
            </w:r>
          </w:p>
        </w:tc>
        <w:tc>
          <w:tcPr>
            <w:tcW w:w="692" w:type="pct"/>
            <w:gridSpan w:val="2"/>
          </w:tcPr>
          <w:p w:rsidR="001F2DF9" w:rsidRDefault="001F2DF9">
            <w:pPr>
              <w:pStyle w:val="LevelAssessment-Heading1"/>
            </w:pPr>
            <w:r>
              <w:t>Scris</w:t>
            </w:r>
          </w:p>
        </w:tc>
      </w:tr>
      <w:tr w:rsidR="00531376" w:rsidTr="00F55B5A">
        <w:tc>
          <w:tcPr>
            <w:tcW w:w="1433" w:type="pct"/>
            <w:gridSpan w:val="2"/>
          </w:tcPr>
          <w:p w:rsidR="001F2DF9" w:rsidRDefault="001F2DF9" w:rsidP="007C5500">
            <w:pPr>
              <w:pStyle w:val="CVHeadingLevel"/>
              <w:ind w:left="0"/>
              <w:jc w:val="left"/>
            </w:pPr>
          </w:p>
        </w:tc>
        <w:tc>
          <w:tcPr>
            <w:tcW w:w="109" w:type="pct"/>
          </w:tcPr>
          <w:p w:rsidR="001F2DF9" w:rsidRDefault="001F2DF9">
            <w:pPr>
              <w:pStyle w:val="CVNormal"/>
            </w:pPr>
          </w:p>
        </w:tc>
        <w:tc>
          <w:tcPr>
            <w:tcW w:w="691" w:type="pct"/>
            <w:gridSpan w:val="2"/>
          </w:tcPr>
          <w:p w:rsidR="001F2DF9" w:rsidRDefault="001F2DF9">
            <w:pPr>
              <w:pStyle w:val="LevelAssessment-Heading2"/>
              <w:rPr>
                <w:szCs w:val="18"/>
                <w:lang w:val="ro-RO"/>
              </w:rPr>
            </w:pPr>
            <w:r>
              <w:rPr>
                <w:szCs w:val="18"/>
                <w:lang w:val="ro-RO"/>
              </w:rPr>
              <w:t>Abilităţi de ascultare</w:t>
            </w:r>
          </w:p>
        </w:tc>
        <w:tc>
          <w:tcPr>
            <w:tcW w:w="691" w:type="pct"/>
            <w:gridSpan w:val="2"/>
          </w:tcPr>
          <w:p w:rsidR="001F2DF9" w:rsidRDefault="001F2DF9">
            <w:pPr>
              <w:pStyle w:val="LevelAssessment-Heading2"/>
              <w:rPr>
                <w:szCs w:val="18"/>
                <w:lang w:val="ro-RO"/>
              </w:rPr>
            </w:pPr>
            <w:r>
              <w:rPr>
                <w:szCs w:val="18"/>
                <w:lang w:val="ro-RO"/>
              </w:rPr>
              <w:t>Abilităţi de citire</w:t>
            </w:r>
          </w:p>
        </w:tc>
        <w:tc>
          <w:tcPr>
            <w:tcW w:w="691" w:type="pct"/>
            <w:gridSpan w:val="2"/>
          </w:tcPr>
          <w:p w:rsidR="001F2DF9" w:rsidRDefault="001F2DF9">
            <w:pPr>
              <w:pStyle w:val="LevelAssessment-Heading2"/>
              <w:rPr>
                <w:szCs w:val="18"/>
                <w:lang w:val="ro-RO"/>
              </w:rPr>
            </w:pPr>
            <w:r>
              <w:rPr>
                <w:szCs w:val="18"/>
                <w:lang w:val="ro-RO"/>
              </w:rPr>
              <w:t>Interacţiune</w:t>
            </w:r>
          </w:p>
        </w:tc>
        <w:tc>
          <w:tcPr>
            <w:tcW w:w="692" w:type="pct"/>
            <w:gridSpan w:val="2"/>
          </w:tcPr>
          <w:p w:rsidR="001F2DF9" w:rsidRDefault="001F2DF9">
            <w:pPr>
              <w:pStyle w:val="LevelAssessment-Heading2"/>
              <w:rPr>
                <w:szCs w:val="18"/>
                <w:lang w:val="ro-RO"/>
              </w:rPr>
            </w:pPr>
            <w:r>
              <w:rPr>
                <w:szCs w:val="18"/>
                <w:lang w:val="ro-RO"/>
              </w:rPr>
              <w:t>Exprimare</w:t>
            </w:r>
          </w:p>
        </w:tc>
        <w:tc>
          <w:tcPr>
            <w:tcW w:w="692" w:type="pct"/>
            <w:gridSpan w:val="2"/>
          </w:tcPr>
          <w:p w:rsidR="001F2DF9" w:rsidRDefault="001F2DF9">
            <w:pPr>
              <w:pStyle w:val="LevelAssessment-Heading2"/>
            </w:pPr>
          </w:p>
        </w:tc>
      </w:tr>
      <w:tr w:rsidR="00531376" w:rsidTr="00F55B5A">
        <w:trPr>
          <w:trHeight w:val="128"/>
        </w:trPr>
        <w:tc>
          <w:tcPr>
            <w:tcW w:w="1433" w:type="pct"/>
            <w:gridSpan w:val="2"/>
          </w:tcPr>
          <w:p w:rsidR="001F2DF9" w:rsidRDefault="007C5500">
            <w:pPr>
              <w:pStyle w:val="CVHeadingLanguage"/>
            </w:pPr>
            <w:r>
              <w:t>Engleza</w:t>
            </w:r>
          </w:p>
        </w:tc>
        <w:tc>
          <w:tcPr>
            <w:tcW w:w="109" w:type="pct"/>
            <w:vMerge w:val="restart"/>
          </w:tcPr>
          <w:p w:rsidR="001F2DF9" w:rsidRDefault="001F2DF9">
            <w:pPr>
              <w:pStyle w:val="CVNormal"/>
            </w:pPr>
          </w:p>
        </w:tc>
        <w:tc>
          <w:tcPr>
            <w:tcW w:w="130" w:type="pct"/>
          </w:tcPr>
          <w:p w:rsidR="001F2DF9" w:rsidRDefault="001F2DF9">
            <w:pPr>
              <w:pStyle w:val="LevelAssessment-Code"/>
            </w:pPr>
          </w:p>
        </w:tc>
        <w:tc>
          <w:tcPr>
            <w:tcW w:w="561" w:type="pct"/>
          </w:tcPr>
          <w:p w:rsidR="001F2DF9" w:rsidRDefault="007C5500">
            <w:pPr>
              <w:pStyle w:val="LevelAssessment-Description"/>
            </w:pPr>
            <w:r>
              <w:t xml:space="preserve"> Foarte </w:t>
            </w:r>
            <w:r w:rsidR="00EB0677">
              <w:t>Bine</w:t>
            </w:r>
          </w:p>
        </w:tc>
        <w:tc>
          <w:tcPr>
            <w:tcW w:w="130" w:type="pct"/>
          </w:tcPr>
          <w:p w:rsidR="001F2DF9" w:rsidRDefault="001F2DF9">
            <w:pPr>
              <w:pStyle w:val="LevelAssessment-Code"/>
            </w:pPr>
          </w:p>
        </w:tc>
        <w:tc>
          <w:tcPr>
            <w:tcW w:w="561" w:type="pct"/>
          </w:tcPr>
          <w:p w:rsidR="001F2DF9" w:rsidRDefault="007C5500">
            <w:pPr>
              <w:pStyle w:val="LevelAssessment-Description"/>
            </w:pPr>
            <w:r>
              <w:t xml:space="preserve">Foarte </w:t>
            </w:r>
            <w:r w:rsidR="00EB0677">
              <w:t>Bine</w:t>
            </w:r>
          </w:p>
        </w:tc>
        <w:tc>
          <w:tcPr>
            <w:tcW w:w="130" w:type="pct"/>
          </w:tcPr>
          <w:p w:rsidR="001F2DF9" w:rsidRDefault="001F2DF9">
            <w:pPr>
              <w:pStyle w:val="LevelAssessment-Code"/>
            </w:pPr>
          </w:p>
        </w:tc>
        <w:tc>
          <w:tcPr>
            <w:tcW w:w="561" w:type="pct"/>
          </w:tcPr>
          <w:p w:rsidR="001F2DF9" w:rsidRDefault="007C5500">
            <w:pPr>
              <w:pStyle w:val="LevelAssessment-Description"/>
            </w:pPr>
            <w:r>
              <w:t>Foarte Bine</w:t>
            </w:r>
          </w:p>
        </w:tc>
        <w:tc>
          <w:tcPr>
            <w:tcW w:w="130" w:type="pct"/>
          </w:tcPr>
          <w:p w:rsidR="001F2DF9" w:rsidRDefault="001F2DF9">
            <w:pPr>
              <w:pStyle w:val="LevelAssessment-Code"/>
            </w:pPr>
          </w:p>
        </w:tc>
        <w:tc>
          <w:tcPr>
            <w:tcW w:w="562" w:type="pct"/>
          </w:tcPr>
          <w:p w:rsidR="001F2DF9" w:rsidRDefault="007C5500" w:rsidP="0020654A">
            <w:pPr>
              <w:pStyle w:val="LevelAssessment-Description"/>
              <w:jc w:val="left"/>
            </w:pPr>
            <w:r>
              <w:t xml:space="preserve"> Foarte</w:t>
            </w:r>
            <w:r w:rsidR="00EB0677">
              <w:t>Bine</w:t>
            </w:r>
          </w:p>
        </w:tc>
        <w:tc>
          <w:tcPr>
            <w:tcW w:w="129" w:type="pct"/>
          </w:tcPr>
          <w:p w:rsidR="001F2DF9" w:rsidRDefault="001F2DF9">
            <w:pPr>
              <w:pStyle w:val="LevelAssessment-Code"/>
            </w:pPr>
          </w:p>
        </w:tc>
        <w:tc>
          <w:tcPr>
            <w:tcW w:w="563" w:type="pct"/>
          </w:tcPr>
          <w:p w:rsidR="001F2DF9" w:rsidRDefault="007C5500">
            <w:pPr>
              <w:pStyle w:val="LevelAssessment-Description"/>
            </w:pPr>
            <w:r>
              <w:t xml:space="preserve">Foarte </w:t>
            </w:r>
            <w:r w:rsidR="00EB0677">
              <w:t>Bine</w:t>
            </w:r>
          </w:p>
        </w:tc>
      </w:tr>
      <w:tr w:rsidR="00531376" w:rsidTr="00F55B5A">
        <w:trPr>
          <w:trHeight w:val="127"/>
        </w:trPr>
        <w:tc>
          <w:tcPr>
            <w:tcW w:w="1433" w:type="pct"/>
            <w:gridSpan w:val="2"/>
          </w:tcPr>
          <w:p w:rsidR="001F2DF9" w:rsidRDefault="007C5500">
            <w:pPr>
              <w:pStyle w:val="CVHeadingLanguage"/>
            </w:pPr>
            <w:r>
              <w:t>Franceza</w:t>
            </w:r>
          </w:p>
        </w:tc>
        <w:tc>
          <w:tcPr>
            <w:tcW w:w="109" w:type="pct"/>
            <w:vMerge/>
          </w:tcPr>
          <w:p w:rsidR="001F2DF9" w:rsidRDefault="001F2DF9">
            <w:pPr>
              <w:pStyle w:val="CVNormal"/>
            </w:pPr>
          </w:p>
        </w:tc>
        <w:tc>
          <w:tcPr>
            <w:tcW w:w="130" w:type="pct"/>
          </w:tcPr>
          <w:p w:rsidR="001F2DF9" w:rsidRDefault="001F2DF9">
            <w:pPr>
              <w:pStyle w:val="LevelAssessment-Code"/>
            </w:pPr>
          </w:p>
        </w:tc>
        <w:tc>
          <w:tcPr>
            <w:tcW w:w="561" w:type="pct"/>
          </w:tcPr>
          <w:p w:rsidR="001F2DF9" w:rsidRDefault="00C91822">
            <w:pPr>
              <w:pStyle w:val="LevelAssessment-Description"/>
            </w:pPr>
            <w:r>
              <w:t xml:space="preserve">Foarte </w:t>
            </w:r>
            <w:r w:rsidR="003F6446">
              <w:t>B</w:t>
            </w:r>
            <w:r w:rsidR="001F2DF9">
              <w:t>ine</w:t>
            </w:r>
          </w:p>
        </w:tc>
        <w:tc>
          <w:tcPr>
            <w:tcW w:w="130" w:type="pct"/>
          </w:tcPr>
          <w:p w:rsidR="001F2DF9" w:rsidRDefault="001F2DF9">
            <w:pPr>
              <w:pStyle w:val="LevelAssessment-Code"/>
            </w:pPr>
          </w:p>
        </w:tc>
        <w:tc>
          <w:tcPr>
            <w:tcW w:w="561" w:type="pct"/>
          </w:tcPr>
          <w:p w:rsidR="001F2DF9" w:rsidRDefault="00C91822">
            <w:pPr>
              <w:pStyle w:val="LevelAssessment-Description"/>
            </w:pPr>
            <w:r>
              <w:t xml:space="preserve">Foarte </w:t>
            </w:r>
            <w:r w:rsidR="00EB0677">
              <w:t>B</w:t>
            </w:r>
            <w:r w:rsidR="001F2DF9">
              <w:t>ine</w:t>
            </w:r>
          </w:p>
        </w:tc>
        <w:tc>
          <w:tcPr>
            <w:tcW w:w="130" w:type="pct"/>
          </w:tcPr>
          <w:p w:rsidR="001F2DF9" w:rsidRDefault="001F2DF9">
            <w:pPr>
              <w:pStyle w:val="LevelAssessment-Code"/>
            </w:pPr>
          </w:p>
        </w:tc>
        <w:tc>
          <w:tcPr>
            <w:tcW w:w="561" w:type="pct"/>
          </w:tcPr>
          <w:p w:rsidR="001F2DF9" w:rsidRDefault="00BE59C5">
            <w:pPr>
              <w:pStyle w:val="LevelAssessment-Description"/>
            </w:pPr>
            <w:r>
              <w:t xml:space="preserve">Foarte </w:t>
            </w:r>
            <w:r w:rsidR="00EB0677">
              <w:t>B</w:t>
            </w:r>
            <w:r w:rsidR="001F2DF9">
              <w:t>ine</w:t>
            </w:r>
          </w:p>
        </w:tc>
        <w:tc>
          <w:tcPr>
            <w:tcW w:w="130" w:type="pct"/>
          </w:tcPr>
          <w:p w:rsidR="001F2DF9" w:rsidRDefault="001F2DF9">
            <w:pPr>
              <w:pStyle w:val="LevelAssessment-Code"/>
            </w:pPr>
          </w:p>
        </w:tc>
        <w:tc>
          <w:tcPr>
            <w:tcW w:w="562" w:type="pct"/>
          </w:tcPr>
          <w:p w:rsidR="001F2DF9" w:rsidRDefault="00BE59C5">
            <w:pPr>
              <w:pStyle w:val="LevelAssessment-Description"/>
            </w:pPr>
            <w:r>
              <w:t xml:space="preserve">Foarte </w:t>
            </w:r>
            <w:r w:rsidR="00EB0677">
              <w:t>B</w:t>
            </w:r>
            <w:r w:rsidR="001F2DF9">
              <w:t>ine</w:t>
            </w:r>
          </w:p>
        </w:tc>
        <w:tc>
          <w:tcPr>
            <w:tcW w:w="129" w:type="pct"/>
          </w:tcPr>
          <w:p w:rsidR="001F2DF9" w:rsidRDefault="001F2DF9">
            <w:pPr>
              <w:pStyle w:val="LevelAssessment-Code"/>
            </w:pPr>
          </w:p>
        </w:tc>
        <w:tc>
          <w:tcPr>
            <w:tcW w:w="563" w:type="pct"/>
          </w:tcPr>
          <w:p w:rsidR="001F2DF9" w:rsidRDefault="00BE59C5">
            <w:pPr>
              <w:pStyle w:val="LevelAssessment-Description"/>
            </w:pPr>
            <w:r>
              <w:t xml:space="preserve">Foarte </w:t>
            </w:r>
            <w:r w:rsidR="00EB0677">
              <w:t>B</w:t>
            </w:r>
            <w:r w:rsidR="001F2DF9">
              <w:t>ine</w:t>
            </w:r>
          </w:p>
        </w:tc>
      </w:tr>
      <w:tr w:rsidR="007C5500" w:rsidTr="00F55B5A">
        <w:trPr>
          <w:trHeight w:val="127"/>
        </w:trPr>
        <w:tc>
          <w:tcPr>
            <w:tcW w:w="1433" w:type="pct"/>
            <w:gridSpan w:val="2"/>
          </w:tcPr>
          <w:p w:rsidR="007C5500" w:rsidRDefault="007C5500">
            <w:pPr>
              <w:pStyle w:val="CVHeadingLanguage"/>
            </w:pPr>
            <w:r>
              <w:t>Germană</w:t>
            </w:r>
          </w:p>
        </w:tc>
        <w:tc>
          <w:tcPr>
            <w:tcW w:w="109" w:type="pct"/>
          </w:tcPr>
          <w:p w:rsidR="007C5500" w:rsidRDefault="007C5500">
            <w:pPr>
              <w:pStyle w:val="CVNormal"/>
            </w:pPr>
          </w:p>
        </w:tc>
        <w:tc>
          <w:tcPr>
            <w:tcW w:w="130" w:type="pct"/>
          </w:tcPr>
          <w:p w:rsidR="007C5500" w:rsidRDefault="007C5500">
            <w:pPr>
              <w:pStyle w:val="LevelAssessment-Code"/>
            </w:pPr>
          </w:p>
        </w:tc>
        <w:tc>
          <w:tcPr>
            <w:tcW w:w="561" w:type="pct"/>
          </w:tcPr>
          <w:p w:rsidR="007C5500" w:rsidRDefault="00BE59C5">
            <w:pPr>
              <w:pStyle w:val="LevelAssessment-Description"/>
            </w:pPr>
            <w:r>
              <w:t>Bine</w:t>
            </w:r>
          </w:p>
        </w:tc>
        <w:tc>
          <w:tcPr>
            <w:tcW w:w="130" w:type="pct"/>
          </w:tcPr>
          <w:p w:rsidR="007C5500" w:rsidRDefault="007C5500">
            <w:pPr>
              <w:pStyle w:val="LevelAssessment-Code"/>
            </w:pPr>
          </w:p>
        </w:tc>
        <w:tc>
          <w:tcPr>
            <w:tcW w:w="561" w:type="pct"/>
          </w:tcPr>
          <w:p w:rsidR="007C5500" w:rsidRDefault="00BE59C5">
            <w:pPr>
              <w:pStyle w:val="LevelAssessment-Description"/>
            </w:pPr>
            <w:r>
              <w:t>Bine</w:t>
            </w:r>
          </w:p>
        </w:tc>
        <w:tc>
          <w:tcPr>
            <w:tcW w:w="130" w:type="pct"/>
          </w:tcPr>
          <w:p w:rsidR="007C5500" w:rsidRDefault="007C5500">
            <w:pPr>
              <w:pStyle w:val="LevelAssessment-Code"/>
            </w:pPr>
          </w:p>
        </w:tc>
        <w:tc>
          <w:tcPr>
            <w:tcW w:w="561" w:type="pct"/>
          </w:tcPr>
          <w:p w:rsidR="007C5500" w:rsidRDefault="00BE59C5">
            <w:pPr>
              <w:pStyle w:val="LevelAssessment-Description"/>
            </w:pPr>
            <w:r>
              <w:t>Bine</w:t>
            </w:r>
          </w:p>
        </w:tc>
        <w:tc>
          <w:tcPr>
            <w:tcW w:w="130" w:type="pct"/>
          </w:tcPr>
          <w:p w:rsidR="007C5500" w:rsidRDefault="007C5500">
            <w:pPr>
              <w:pStyle w:val="LevelAssessment-Code"/>
            </w:pPr>
          </w:p>
        </w:tc>
        <w:tc>
          <w:tcPr>
            <w:tcW w:w="562" w:type="pct"/>
          </w:tcPr>
          <w:p w:rsidR="007C5500" w:rsidRDefault="00BE59C5">
            <w:pPr>
              <w:pStyle w:val="LevelAssessment-Description"/>
            </w:pPr>
            <w:r>
              <w:t>Bine</w:t>
            </w:r>
          </w:p>
        </w:tc>
        <w:tc>
          <w:tcPr>
            <w:tcW w:w="129" w:type="pct"/>
          </w:tcPr>
          <w:p w:rsidR="007C5500" w:rsidRDefault="007C5500">
            <w:pPr>
              <w:pStyle w:val="LevelAssessment-Code"/>
            </w:pPr>
          </w:p>
        </w:tc>
        <w:tc>
          <w:tcPr>
            <w:tcW w:w="563" w:type="pct"/>
          </w:tcPr>
          <w:p w:rsidR="007C5500" w:rsidRDefault="00BE59C5">
            <w:pPr>
              <w:pStyle w:val="LevelAssessment-Description"/>
            </w:pPr>
            <w:r>
              <w:t>Bine</w:t>
            </w:r>
          </w:p>
        </w:tc>
      </w:tr>
      <w:tr w:rsidR="00531376" w:rsidTr="00F55B5A">
        <w:tc>
          <w:tcPr>
            <w:tcW w:w="1433" w:type="pct"/>
            <w:gridSpan w:val="2"/>
          </w:tcPr>
          <w:p w:rsidR="001F2DF9" w:rsidRDefault="001F2DF9">
            <w:pPr>
              <w:pStyle w:val="CVSpacer"/>
            </w:pPr>
          </w:p>
        </w:tc>
        <w:tc>
          <w:tcPr>
            <w:tcW w:w="3567" w:type="pct"/>
            <w:gridSpan w:val="11"/>
          </w:tcPr>
          <w:p w:rsidR="001F2DF9" w:rsidRDefault="001F2DF9">
            <w:pPr>
              <w:pStyle w:val="CVSpacer"/>
            </w:pPr>
          </w:p>
        </w:tc>
      </w:tr>
      <w:tr w:rsidR="00531376" w:rsidTr="00F55B5A">
        <w:tc>
          <w:tcPr>
            <w:tcW w:w="1433" w:type="pct"/>
            <w:gridSpan w:val="2"/>
          </w:tcPr>
          <w:p w:rsidR="001F2DF9" w:rsidRPr="00E22676" w:rsidRDefault="001F2DF9" w:rsidP="00E22676">
            <w:pPr>
              <w:pStyle w:val="CVHeading2-FirstLine"/>
              <w:rPr>
                <w:sz w:val="20"/>
              </w:rPr>
            </w:pPr>
            <w:r w:rsidRPr="00E22676">
              <w:rPr>
                <w:sz w:val="20"/>
              </w:rPr>
              <w:t>Competente şi abilităţi sociale</w:t>
            </w:r>
          </w:p>
        </w:tc>
        <w:tc>
          <w:tcPr>
            <w:tcW w:w="3567" w:type="pct"/>
            <w:gridSpan w:val="11"/>
          </w:tcPr>
          <w:p w:rsidR="00C007EE" w:rsidRPr="00C007EE" w:rsidRDefault="005007C4" w:rsidP="004F60CF">
            <w:pPr>
              <w:pStyle w:val="CVNormal-FirstLine"/>
            </w:pPr>
            <w:r>
              <w:t>Comunicativă, sociabilă, adaptabilă</w:t>
            </w:r>
            <w:r w:rsidR="00C007EE">
              <w:t xml:space="preserve">, </w:t>
            </w:r>
            <w:r>
              <w:t>responsabilă, atitudine pozitivă</w:t>
            </w:r>
            <w:r w:rsidR="004F60CF">
              <w:t>; m</w:t>
            </w:r>
            <w:r>
              <w:t>unca în echipă</w:t>
            </w:r>
            <w:r w:rsidR="004F60CF">
              <w:t>, a</w:t>
            </w:r>
            <w:r>
              <w:t>bilităț</w:t>
            </w:r>
            <w:r w:rsidR="00C007EE">
              <w:t>i de mediere</w:t>
            </w:r>
            <w:r w:rsidR="004F60CF">
              <w:t>, a</w:t>
            </w:r>
            <w:r>
              <w:t>bilități</w:t>
            </w:r>
            <w:r w:rsidR="00614F59">
              <w:t xml:space="preserve"> interculturale </w:t>
            </w:r>
          </w:p>
        </w:tc>
      </w:tr>
      <w:tr w:rsidR="00531376" w:rsidTr="00F55B5A">
        <w:tc>
          <w:tcPr>
            <w:tcW w:w="1433" w:type="pct"/>
            <w:gridSpan w:val="2"/>
          </w:tcPr>
          <w:p w:rsidR="001F2DF9" w:rsidRDefault="001F2DF9" w:rsidP="00E22676">
            <w:pPr>
              <w:pStyle w:val="CVSpacer"/>
              <w:jc w:val="right"/>
            </w:pPr>
          </w:p>
        </w:tc>
        <w:tc>
          <w:tcPr>
            <w:tcW w:w="3567" w:type="pct"/>
            <w:gridSpan w:val="11"/>
          </w:tcPr>
          <w:p w:rsidR="001F2DF9" w:rsidRDefault="001F2DF9">
            <w:pPr>
              <w:pStyle w:val="CVSpacer"/>
            </w:pPr>
          </w:p>
        </w:tc>
      </w:tr>
      <w:tr w:rsidR="00531376" w:rsidTr="00F55B5A">
        <w:tc>
          <w:tcPr>
            <w:tcW w:w="1433" w:type="pct"/>
            <w:gridSpan w:val="2"/>
          </w:tcPr>
          <w:p w:rsidR="001F2DF9" w:rsidRPr="00E22676" w:rsidRDefault="00294697" w:rsidP="00E22676">
            <w:pPr>
              <w:pStyle w:val="CVHeading2-FirstLine"/>
              <w:ind w:left="0"/>
              <w:rPr>
                <w:sz w:val="20"/>
              </w:rPr>
            </w:pPr>
            <w:r w:rsidRPr="00E22676">
              <w:rPr>
                <w:sz w:val="20"/>
              </w:rPr>
              <w:t>Comp</w:t>
            </w:r>
            <w:r w:rsidR="005007C4" w:rsidRPr="00E22676">
              <w:rPr>
                <w:sz w:val="20"/>
              </w:rPr>
              <w:t xml:space="preserve">etenţe şi aptitudini                            </w:t>
            </w:r>
            <w:r w:rsidR="001F2DF9" w:rsidRPr="00E22676">
              <w:rPr>
                <w:sz w:val="20"/>
              </w:rPr>
              <w:t>organizatorice</w:t>
            </w:r>
          </w:p>
        </w:tc>
        <w:tc>
          <w:tcPr>
            <w:tcW w:w="3567" w:type="pct"/>
            <w:gridSpan w:val="11"/>
          </w:tcPr>
          <w:p w:rsidR="00614F59" w:rsidRPr="00614F59" w:rsidRDefault="005007C4" w:rsidP="004F60CF">
            <w:pPr>
              <w:pStyle w:val="CVNormal-FirstLine"/>
            </w:pPr>
            <w:r>
              <w:t>Prioritizarea activităților</w:t>
            </w:r>
            <w:r w:rsidR="004F60CF">
              <w:t>, d</w:t>
            </w:r>
            <w:r>
              <w:t>inamism</w:t>
            </w:r>
            <w:r w:rsidR="004F60CF">
              <w:t>, a</w:t>
            </w:r>
            <w:r>
              <w:t>tentie la detalii</w:t>
            </w:r>
          </w:p>
        </w:tc>
      </w:tr>
      <w:tr w:rsidR="00531376" w:rsidTr="00F55B5A">
        <w:tc>
          <w:tcPr>
            <w:tcW w:w="1433" w:type="pct"/>
            <w:gridSpan w:val="2"/>
          </w:tcPr>
          <w:p w:rsidR="001F2DF9" w:rsidRDefault="001F2DF9" w:rsidP="00E22676">
            <w:pPr>
              <w:pStyle w:val="CVSpacer"/>
              <w:jc w:val="right"/>
            </w:pPr>
          </w:p>
        </w:tc>
        <w:tc>
          <w:tcPr>
            <w:tcW w:w="3567" w:type="pct"/>
            <w:gridSpan w:val="11"/>
          </w:tcPr>
          <w:p w:rsidR="001F2DF9" w:rsidRDefault="001F2DF9">
            <w:pPr>
              <w:pStyle w:val="CVSpacer"/>
            </w:pPr>
          </w:p>
        </w:tc>
      </w:tr>
      <w:tr w:rsidR="00531376" w:rsidTr="00F55B5A">
        <w:tc>
          <w:tcPr>
            <w:tcW w:w="1433" w:type="pct"/>
            <w:gridSpan w:val="2"/>
          </w:tcPr>
          <w:p w:rsidR="001F2DF9" w:rsidRPr="00E22676" w:rsidRDefault="001F2DF9" w:rsidP="00E22676">
            <w:pPr>
              <w:pStyle w:val="CVHeading2-FirstLine"/>
              <w:ind w:left="0"/>
              <w:rPr>
                <w:sz w:val="20"/>
              </w:rPr>
            </w:pPr>
            <w:r w:rsidRPr="00E22676">
              <w:rPr>
                <w:sz w:val="20"/>
              </w:rPr>
              <w:t>Competenţe şi aptitudini tehnice</w:t>
            </w:r>
          </w:p>
        </w:tc>
        <w:tc>
          <w:tcPr>
            <w:tcW w:w="3567" w:type="pct"/>
            <w:gridSpan w:val="11"/>
          </w:tcPr>
          <w:p w:rsidR="001F2DF9" w:rsidRDefault="003577B8" w:rsidP="005007C4">
            <w:pPr>
              <w:pStyle w:val="CVNormal-FirstLine"/>
            </w:pPr>
            <w:r>
              <w:t>Activitate</w:t>
            </w:r>
            <w:r w:rsidR="005007C4">
              <w:t xml:space="preserve"> în laboratorul de cercetare, p</w:t>
            </w:r>
            <w:r w:rsidR="001F2DF9">
              <w:t>reparare</w:t>
            </w:r>
            <w:r w:rsidR="005007C4">
              <w:t xml:space="preserve">a  </w:t>
            </w:r>
            <w:r w:rsidR="001F2DF9">
              <w:t>medicamentelor</w:t>
            </w:r>
            <w:r w:rsidR="005007C4">
              <w:t xml:space="preserve"> magistrale si oficinale</w:t>
            </w:r>
            <w:r w:rsidR="00EC6C87">
              <w:t>, analize intrumetale avansate</w:t>
            </w:r>
          </w:p>
        </w:tc>
      </w:tr>
      <w:tr w:rsidR="00531376" w:rsidTr="00F55B5A">
        <w:tc>
          <w:tcPr>
            <w:tcW w:w="1433" w:type="pct"/>
            <w:gridSpan w:val="2"/>
          </w:tcPr>
          <w:p w:rsidR="001F2DF9" w:rsidRDefault="001F2DF9" w:rsidP="00E22676">
            <w:pPr>
              <w:pStyle w:val="CVSpacer"/>
              <w:jc w:val="right"/>
            </w:pPr>
          </w:p>
        </w:tc>
        <w:tc>
          <w:tcPr>
            <w:tcW w:w="3567" w:type="pct"/>
            <w:gridSpan w:val="11"/>
          </w:tcPr>
          <w:p w:rsidR="001F2DF9" w:rsidRDefault="001F2DF9">
            <w:pPr>
              <w:pStyle w:val="CVSpacer"/>
            </w:pPr>
          </w:p>
        </w:tc>
      </w:tr>
      <w:tr w:rsidR="00531376" w:rsidTr="00F55B5A">
        <w:tc>
          <w:tcPr>
            <w:tcW w:w="1433" w:type="pct"/>
            <w:gridSpan w:val="2"/>
          </w:tcPr>
          <w:p w:rsidR="00E22676" w:rsidRPr="00E22676" w:rsidRDefault="001F2DF9" w:rsidP="009569D3">
            <w:pPr>
              <w:pStyle w:val="CVHeading2-FirstLine"/>
              <w:ind w:left="0"/>
            </w:pPr>
            <w:r w:rsidRPr="00E22676">
              <w:rPr>
                <w:sz w:val="20"/>
              </w:rPr>
              <w:t>Competenţe şi cunoştinţe de utilizare a calculatorului</w:t>
            </w:r>
          </w:p>
          <w:p w:rsidR="00B61CC3" w:rsidRPr="00E22676" w:rsidRDefault="00B61CC3" w:rsidP="00E22676">
            <w:pPr>
              <w:jc w:val="right"/>
            </w:pPr>
            <w:r w:rsidRPr="00E22676">
              <w:t xml:space="preserve">Alte aptitudini si competente </w:t>
            </w:r>
          </w:p>
        </w:tc>
        <w:tc>
          <w:tcPr>
            <w:tcW w:w="3567" w:type="pct"/>
            <w:gridSpan w:val="11"/>
          </w:tcPr>
          <w:p w:rsidR="00B61CC3" w:rsidRDefault="00B61CC3" w:rsidP="009569D3">
            <w:pPr>
              <w:pStyle w:val="CVNormal-FirstLine"/>
            </w:pPr>
            <w:r>
              <w:t>MS Window</w:t>
            </w:r>
            <w:r w:rsidR="005007C4">
              <w:t>s (Word, Power Point, Excel)</w:t>
            </w:r>
          </w:p>
          <w:p w:rsidR="00B61CC3" w:rsidRDefault="00B61CC3" w:rsidP="00B61CC3">
            <w:pPr>
              <w:pStyle w:val="CVNormal"/>
            </w:pPr>
          </w:p>
          <w:p w:rsidR="00B61CC3" w:rsidRPr="00B61CC3" w:rsidRDefault="00A76D1C" w:rsidP="00E22676">
            <w:pPr>
              <w:pStyle w:val="CVNormal"/>
              <w:ind w:left="0"/>
            </w:pPr>
            <w:r>
              <w:t>Hobby-uri:</w:t>
            </w:r>
            <w:r w:rsidR="00B61CC3">
              <w:t xml:space="preserve"> calatoriile, fotografia, </w:t>
            </w:r>
            <w:r>
              <w:t>lectura, muzica, sportul</w:t>
            </w:r>
          </w:p>
        </w:tc>
      </w:tr>
      <w:tr w:rsidR="00531376" w:rsidTr="00F55B5A">
        <w:tc>
          <w:tcPr>
            <w:tcW w:w="1433" w:type="pct"/>
            <w:gridSpan w:val="2"/>
          </w:tcPr>
          <w:p w:rsidR="001F2DF9" w:rsidRDefault="001F2DF9" w:rsidP="00E22676">
            <w:pPr>
              <w:pStyle w:val="CVSpacer"/>
              <w:jc w:val="right"/>
            </w:pPr>
          </w:p>
        </w:tc>
        <w:tc>
          <w:tcPr>
            <w:tcW w:w="3567" w:type="pct"/>
            <w:gridSpan w:val="11"/>
          </w:tcPr>
          <w:p w:rsidR="001F2DF9" w:rsidRDefault="001F2DF9">
            <w:pPr>
              <w:pStyle w:val="CVSpacer"/>
            </w:pPr>
          </w:p>
        </w:tc>
      </w:tr>
      <w:tr w:rsidR="00A76D1C" w:rsidTr="00F55B5A">
        <w:trPr>
          <w:trHeight w:val="263"/>
        </w:trPr>
        <w:tc>
          <w:tcPr>
            <w:tcW w:w="1433" w:type="pct"/>
            <w:gridSpan w:val="2"/>
            <w:vMerge w:val="restart"/>
          </w:tcPr>
          <w:p w:rsidR="00E62705" w:rsidRDefault="00A76D1C" w:rsidP="00E22676">
            <w:pPr>
              <w:pStyle w:val="CVHeading2-FirstLine"/>
              <w:ind w:left="0"/>
              <w:rPr>
                <w:b/>
                <w:sz w:val="24"/>
                <w:szCs w:val="24"/>
              </w:rPr>
            </w:pPr>
            <w:r w:rsidRPr="00E22676">
              <w:rPr>
                <w:sz w:val="20"/>
              </w:rPr>
              <w:t xml:space="preserve"> Permis de conducere  </w:t>
            </w:r>
          </w:p>
          <w:p w:rsidR="00E62705" w:rsidRDefault="00E62705" w:rsidP="00E22676">
            <w:pPr>
              <w:pStyle w:val="CVHeading2-FirstLine"/>
              <w:ind w:left="0"/>
              <w:rPr>
                <w:b/>
                <w:sz w:val="24"/>
                <w:szCs w:val="24"/>
              </w:rPr>
            </w:pPr>
          </w:p>
          <w:p w:rsidR="00F55B5A" w:rsidRDefault="00F55B5A" w:rsidP="00E22676">
            <w:pPr>
              <w:pStyle w:val="CVHeading2-FirstLine"/>
              <w:ind w:left="0"/>
              <w:rPr>
                <w:b/>
                <w:sz w:val="24"/>
                <w:szCs w:val="24"/>
              </w:rPr>
            </w:pPr>
          </w:p>
          <w:p w:rsidR="00F55B5A" w:rsidRDefault="00F55B5A" w:rsidP="00E22676">
            <w:pPr>
              <w:pStyle w:val="CVHeading2-FirstLine"/>
              <w:ind w:left="0"/>
              <w:rPr>
                <w:b/>
                <w:sz w:val="24"/>
                <w:szCs w:val="24"/>
              </w:rPr>
            </w:pPr>
          </w:p>
          <w:p w:rsidR="009569D3" w:rsidRDefault="00A76D1C" w:rsidP="00E22676">
            <w:pPr>
              <w:pStyle w:val="CVHeading2-FirstLine"/>
              <w:ind w:left="0"/>
              <w:rPr>
                <w:b/>
                <w:sz w:val="24"/>
                <w:szCs w:val="24"/>
              </w:rPr>
            </w:pPr>
            <w:r w:rsidRPr="00A76D1C">
              <w:rPr>
                <w:b/>
                <w:sz w:val="24"/>
                <w:szCs w:val="24"/>
              </w:rPr>
              <w:lastRenderedPageBreak/>
              <w:t xml:space="preserve"> Informaţii suplimentare</w:t>
            </w:r>
          </w:p>
          <w:p w:rsidR="00A76D1C" w:rsidRDefault="00A76D1C" w:rsidP="00E22676">
            <w:pPr>
              <w:pStyle w:val="CVHeading2-FirstLine"/>
              <w:ind w:left="0"/>
              <w:rPr>
                <w:b/>
                <w:sz w:val="24"/>
                <w:szCs w:val="24"/>
              </w:rPr>
            </w:pPr>
          </w:p>
          <w:p w:rsidR="00C91822" w:rsidRPr="003A021F" w:rsidRDefault="00A76D1C" w:rsidP="00E22676">
            <w:pPr>
              <w:pStyle w:val="ECVLeftDetails"/>
              <w:rPr>
                <w:rFonts w:ascii="Arial Narrow" w:hAnsi="Arial Narrow"/>
                <w:b/>
                <w:color w:val="auto"/>
                <w:sz w:val="20"/>
                <w:szCs w:val="20"/>
                <w:lang w:val="fr-FR"/>
              </w:rPr>
            </w:pPr>
            <w:r w:rsidRPr="003A021F">
              <w:rPr>
                <w:rFonts w:ascii="Arial Narrow" w:hAnsi="Arial Narrow"/>
                <w:b/>
                <w:color w:val="auto"/>
                <w:sz w:val="20"/>
                <w:szCs w:val="20"/>
                <w:lang w:val="fr-FR"/>
              </w:rPr>
              <w:t>Publicații</w:t>
            </w:r>
            <w:r w:rsidR="00C91822" w:rsidRPr="003A021F">
              <w:rPr>
                <w:rFonts w:ascii="Arial Narrow" w:hAnsi="Arial Narrow"/>
                <w:b/>
                <w:color w:val="auto"/>
                <w:sz w:val="20"/>
                <w:szCs w:val="20"/>
                <w:lang w:val="fr-FR"/>
              </w:rPr>
              <w:t xml:space="preserve"> in extenso</w:t>
            </w:r>
          </w:p>
          <w:p w:rsidR="00A76D1C" w:rsidRPr="003A021F" w:rsidRDefault="000957E6" w:rsidP="00E22676">
            <w:pPr>
              <w:pStyle w:val="ECVLeftDetails"/>
              <w:rPr>
                <w:rFonts w:ascii="Arial Narrow" w:hAnsi="Arial Narrow"/>
                <w:b/>
                <w:color w:val="auto"/>
                <w:sz w:val="20"/>
                <w:szCs w:val="20"/>
                <w:lang w:val="fr-FR"/>
              </w:rPr>
            </w:pPr>
            <w:r w:rsidRPr="003A021F">
              <w:rPr>
                <w:rFonts w:ascii="Arial Narrow" w:hAnsi="Arial Narrow"/>
                <w:b/>
                <w:color w:val="auto"/>
                <w:sz w:val="20"/>
                <w:szCs w:val="20"/>
                <w:lang w:val="fr-FR"/>
              </w:rPr>
              <w:t xml:space="preserve"> in reviste cu factor de impact</w:t>
            </w: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87622A" w:rsidRPr="003A021F" w:rsidRDefault="0087622A" w:rsidP="00E22676">
            <w:pPr>
              <w:pStyle w:val="ECVLeftDetails"/>
              <w:rPr>
                <w:rFonts w:ascii="Arial Narrow" w:hAnsi="Arial Narrow"/>
                <w:color w:val="auto"/>
                <w:sz w:val="22"/>
                <w:szCs w:val="22"/>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904856" w:rsidRPr="003A021F" w:rsidRDefault="00904856" w:rsidP="00445CFA">
            <w:pPr>
              <w:pStyle w:val="ECVLeftDetails"/>
              <w:jc w:val="left"/>
              <w:rPr>
                <w:rFonts w:ascii="Arial Narrow" w:hAnsi="Arial Narrow"/>
                <w:b/>
                <w:color w:val="auto"/>
                <w:sz w:val="20"/>
                <w:szCs w:val="20"/>
                <w:lang w:val="fr-FR"/>
              </w:rPr>
            </w:pPr>
          </w:p>
          <w:p w:rsidR="00904856" w:rsidRPr="003A021F" w:rsidRDefault="00904856"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175F29" w:rsidRPr="003A021F" w:rsidRDefault="00175F29" w:rsidP="00445CFA">
            <w:pPr>
              <w:pStyle w:val="ECVLeftDetails"/>
              <w:jc w:val="left"/>
              <w:rPr>
                <w:rFonts w:ascii="Arial Narrow" w:hAnsi="Arial Narrow"/>
                <w:b/>
                <w:color w:val="auto"/>
                <w:sz w:val="20"/>
                <w:szCs w:val="20"/>
                <w:lang w:val="fr-FR"/>
              </w:rPr>
            </w:pPr>
          </w:p>
          <w:p w:rsidR="00864EF2" w:rsidRPr="003A021F" w:rsidRDefault="00864EF2" w:rsidP="00445CFA">
            <w:pPr>
              <w:pStyle w:val="ECVLeftDetails"/>
              <w:jc w:val="left"/>
              <w:rPr>
                <w:rFonts w:ascii="Arial Narrow" w:hAnsi="Arial Narrow"/>
                <w:b/>
                <w:color w:val="auto"/>
                <w:sz w:val="20"/>
                <w:szCs w:val="20"/>
                <w:lang w:val="fr-FR"/>
              </w:rPr>
            </w:pPr>
          </w:p>
          <w:p w:rsidR="00864EF2" w:rsidRPr="003A021F" w:rsidRDefault="00864EF2" w:rsidP="00445CFA">
            <w:pPr>
              <w:pStyle w:val="ECVLeftDetails"/>
              <w:jc w:val="left"/>
              <w:rPr>
                <w:rFonts w:ascii="Arial Narrow" w:hAnsi="Arial Narrow"/>
                <w:b/>
                <w:color w:val="auto"/>
                <w:sz w:val="20"/>
                <w:szCs w:val="20"/>
                <w:lang w:val="fr-FR"/>
              </w:rPr>
            </w:pPr>
          </w:p>
          <w:p w:rsidR="00864EF2" w:rsidRPr="003A021F" w:rsidRDefault="00864EF2" w:rsidP="00445CFA">
            <w:pPr>
              <w:pStyle w:val="ECVLeftDetails"/>
              <w:jc w:val="left"/>
              <w:rPr>
                <w:rFonts w:ascii="Arial Narrow" w:hAnsi="Arial Narrow"/>
                <w:b/>
                <w:color w:val="auto"/>
                <w:sz w:val="20"/>
                <w:szCs w:val="20"/>
                <w:lang w:val="fr-FR"/>
              </w:rPr>
            </w:pPr>
          </w:p>
          <w:p w:rsidR="00864EF2" w:rsidRPr="003A021F" w:rsidRDefault="00864EF2" w:rsidP="00445CFA">
            <w:pPr>
              <w:pStyle w:val="ECVLeftDetails"/>
              <w:jc w:val="left"/>
              <w:rPr>
                <w:rFonts w:ascii="Arial Narrow" w:hAnsi="Arial Narrow"/>
                <w:b/>
                <w:color w:val="auto"/>
                <w:sz w:val="20"/>
                <w:szCs w:val="20"/>
                <w:lang w:val="fr-FR"/>
              </w:rPr>
            </w:pPr>
          </w:p>
          <w:p w:rsidR="00864EF2" w:rsidRPr="003A021F" w:rsidRDefault="00864EF2" w:rsidP="00445CFA">
            <w:pPr>
              <w:pStyle w:val="ECVLeftDetails"/>
              <w:jc w:val="left"/>
              <w:rPr>
                <w:rFonts w:ascii="Arial Narrow" w:hAnsi="Arial Narrow"/>
                <w:b/>
                <w:color w:val="auto"/>
                <w:sz w:val="20"/>
                <w:szCs w:val="20"/>
                <w:lang w:val="fr-FR"/>
              </w:rPr>
            </w:pPr>
          </w:p>
          <w:p w:rsidR="00864EF2" w:rsidRPr="003A021F" w:rsidRDefault="00864EF2" w:rsidP="00445CFA">
            <w:pPr>
              <w:pStyle w:val="ECVLeftDetails"/>
              <w:jc w:val="left"/>
              <w:rPr>
                <w:rFonts w:ascii="Arial Narrow" w:hAnsi="Arial Narrow"/>
                <w:b/>
                <w:color w:val="auto"/>
                <w:sz w:val="20"/>
                <w:szCs w:val="20"/>
                <w:lang w:val="fr-FR"/>
              </w:rPr>
            </w:pPr>
          </w:p>
          <w:p w:rsidR="00864EF2" w:rsidRPr="003A021F" w:rsidRDefault="00864EF2" w:rsidP="00445CFA">
            <w:pPr>
              <w:pStyle w:val="ECVLeftDetails"/>
              <w:jc w:val="left"/>
              <w:rPr>
                <w:rFonts w:ascii="Arial Narrow" w:hAnsi="Arial Narrow"/>
                <w:b/>
                <w:color w:val="auto"/>
                <w:sz w:val="20"/>
                <w:szCs w:val="20"/>
                <w:lang w:val="fr-FR"/>
              </w:rPr>
            </w:pPr>
          </w:p>
          <w:p w:rsidR="00E62705" w:rsidRPr="003A021F" w:rsidRDefault="00E62705" w:rsidP="00445CFA">
            <w:pPr>
              <w:pStyle w:val="ECVLeftDetails"/>
              <w:jc w:val="left"/>
              <w:rPr>
                <w:rFonts w:ascii="Arial Narrow" w:hAnsi="Arial Narrow"/>
                <w:b/>
                <w:color w:val="auto"/>
                <w:sz w:val="20"/>
                <w:szCs w:val="20"/>
                <w:lang w:val="fr-FR"/>
              </w:rPr>
            </w:pPr>
          </w:p>
          <w:p w:rsidR="00E62705" w:rsidRPr="003A021F" w:rsidRDefault="00E62705" w:rsidP="00445CFA">
            <w:pPr>
              <w:pStyle w:val="ECVLeftDetails"/>
              <w:jc w:val="left"/>
              <w:rPr>
                <w:rFonts w:ascii="Arial Narrow" w:hAnsi="Arial Narrow"/>
                <w:b/>
                <w:color w:val="auto"/>
                <w:sz w:val="20"/>
                <w:szCs w:val="20"/>
                <w:lang w:val="fr-FR"/>
              </w:rPr>
            </w:pPr>
          </w:p>
          <w:p w:rsidR="00E62705" w:rsidRPr="003A021F" w:rsidRDefault="00E62705" w:rsidP="00445CFA">
            <w:pPr>
              <w:pStyle w:val="ECVLeftDetails"/>
              <w:jc w:val="left"/>
              <w:rPr>
                <w:rFonts w:ascii="Arial Narrow" w:hAnsi="Arial Narrow"/>
                <w:b/>
                <w:color w:val="auto"/>
                <w:sz w:val="20"/>
                <w:szCs w:val="20"/>
                <w:lang w:val="fr-FR"/>
              </w:rPr>
            </w:pPr>
          </w:p>
          <w:p w:rsidR="00E62705" w:rsidRPr="003A021F" w:rsidRDefault="00E62705" w:rsidP="00445CFA">
            <w:pPr>
              <w:pStyle w:val="ECVLeftDetails"/>
              <w:jc w:val="left"/>
              <w:rPr>
                <w:rFonts w:ascii="Arial Narrow" w:hAnsi="Arial Narrow"/>
                <w:b/>
                <w:color w:val="auto"/>
                <w:sz w:val="20"/>
                <w:szCs w:val="20"/>
                <w:lang w:val="fr-FR"/>
              </w:rPr>
            </w:pPr>
          </w:p>
          <w:p w:rsidR="00E62705" w:rsidRPr="003A021F" w:rsidRDefault="00E62705" w:rsidP="00445CFA">
            <w:pPr>
              <w:pStyle w:val="ECVLeftDetails"/>
              <w:jc w:val="left"/>
              <w:rPr>
                <w:rFonts w:ascii="Arial Narrow" w:hAnsi="Arial Narrow"/>
                <w:b/>
                <w:color w:val="auto"/>
                <w:sz w:val="20"/>
                <w:szCs w:val="20"/>
                <w:lang w:val="fr-FR"/>
              </w:rPr>
            </w:pPr>
          </w:p>
          <w:p w:rsidR="00E62705" w:rsidRPr="003A021F" w:rsidRDefault="00E62705" w:rsidP="00445CFA">
            <w:pPr>
              <w:pStyle w:val="ECVLeftDetails"/>
              <w:jc w:val="left"/>
              <w:rPr>
                <w:rFonts w:ascii="Arial Narrow" w:hAnsi="Arial Narrow"/>
                <w:b/>
                <w:color w:val="auto"/>
                <w:sz w:val="20"/>
                <w:szCs w:val="20"/>
                <w:lang w:val="fr-FR"/>
              </w:rPr>
            </w:pPr>
          </w:p>
          <w:p w:rsidR="00E62705" w:rsidRPr="003A021F" w:rsidRDefault="00E62705" w:rsidP="00445CFA">
            <w:pPr>
              <w:pStyle w:val="ECVLeftDetails"/>
              <w:jc w:val="left"/>
              <w:rPr>
                <w:rFonts w:ascii="Arial Narrow" w:hAnsi="Arial Narrow"/>
                <w:b/>
                <w:color w:val="auto"/>
                <w:sz w:val="20"/>
                <w:szCs w:val="20"/>
                <w:lang w:val="fr-FR"/>
              </w:rPr>
            </w:pPr>
          </w:p>
          <w:p w:rsidR="00E62705" w:rsidRPr="003A021F" w:rsidRDefault="00E62705" w:rsidP="00445CFA">
            <w:pPr>
              <w:pStyle w:val="ECVLeftDetails"/>
              <w:jc w:val="left"/>
              <w:rPr>
                <w:rFonts w:ascii="Arial Narrow" w:hAnsi="Arial Narrow"/>
                <w:b/>
                <w:color w:val="auto"/>
                <w:sz w:val="20"/>
                <w:szCs w:val="20"/>
                <w:lang w:val="fr-FR"/>
              </w:rPr>
            </w:pPr>
          </w:p>
          <w:p w:rsidR="00E62705" w:rsidRPr="003A021F" w:rsidRDefault="00E62705" w:rsidP="00445CFA">
            <w:pPr>
              <w:pStyle w:val="ECVLeftDetails"/>
              <w:jc w:val="left"/>
              <w:rPr>
                <w:rFonts w:ascii="Arial Narrow" w:hAnsi="Arial Narrow"/>
                <w:b/>
                <w:color w:val="auto"/>
                <w:sz w:val="20"/>
                <w:szCs w:val="20"/>
                <w:lang w:val="fr-FR"/>
              </w:rPr>
            </w:pPr>
          </w:p>
          <w:p w:rsidR="00E62705" w:rsidRPr="003A021F" w:rsidRDefault="00E62705" w:rsidP="00445CFA">
            <w:pPr>
              <w:pStyle w:val="ECVLeftDetails"/>
              <w:jc w:val="left"/>
              <w:rPr>
                <w:rFonts w:ascii="Arial Narrow" w:hAnsi="Arial Narrow"/>
                <w:b/>
                <w:color w:val="auto"/>
                <w:sz w:val="20"/>
                <w:szCs w:val="20"/>
                <w:lang w:val="fr-FR"/>
              </w:rPr>
            </w:pPr>
          </w:p>
          <w:p w:rsidR="00E62705" w:rsidRPr="003A021F" w:rsidRDefault="00E62705" w:rsidP="00445CFA">
            <w:pPr>
              <w:pStyle w:val="ECVLeftDetails"/>
              <w:jc w:val="left"/>
              <w:rPr>
                <w:rFonts w:ascii="Arial Narrow" w:hAnsi="Arial Narrow"/>
                <w:b/>
                <w:color w:val="auto"/>
                <w:sz w:val="20"/>
                <w:szCs w:val="20"/>
                <w:lang w:val="fr-FR"/>
              </w:rPr>
            </w:pPr>
          </w:p>
          <w:p w:rsidR="00E62705" w:rsidRPr="003A021F" w:rsidRDefault="00E62705" w:rsidP="00445CFA">
            <w:pPr>
              <w:pStyle w:val="ECVLeftDetails"/>
              <w:jc w:val="left"/>
              <w:rPr>
                <w:rFonts w:ascii="Arial Narrow" w:hAnsi="Arial Narrow"/>
                <w:b/>
                <w:color w:val="auto"/>
                <w:sz w:val="20"/>
                <w:szCs w:val="20"/>
                <w:lang w:val="fr-FR"/>
              </w:rPr>
            </w:pPr>
          </w:p>
          <w:p w:rsidR="00E62705" w:rsidRPr="003A021F" w:rsidRDefault="00E62705" w:rsidP="00445CFA">
            <w:pPr>
              <w:pStyle w:val="ECVLeftDetails"/>
              <w:jc w:val="left"/>
              <w:rPr>
                <w:rFonts w:ascii="Arial Narrow" w:hAnsi="Arial Narrow"/>
                <w:b/>
                <w:color w:val="auto"/>
                <w:sz w:val="20"/>
                <w:szCs w:val="20"/>
                <w:lang w:val="fr-FR"/>
              </w:rPr>
            </w:pPr>
          </w:p>
          <w:p w:rsidR="00E62705" w:rsidRPr="003A021F" w:rsidRDefault="00E62705" w:rsidP="00445CFA">
            <w:pPr>
              <w:pStyle w:val="ECVLeftDetails"/>
              <w:jc w:val="left"/>
              <w:rPr>
                <w:rFonts w:ascii="Arial Narrow" w:hAnsi="Arial Narrow"/>
                <w:b/>
                <w:color w:val="auto"/>
                <w:sz w:val="20"/>
                <w:szCs w:val="20"/>
                <w:lang w:val="fr-FR"/>
              </w:rPr>
            </w:pPr>
          </w:p>
          <w:p w:rsidR="001E200E" w:rsidRPr="003A021F" w:rsidRDefault="001E200E" w:rsidP="00445CFA">
            <w:pPr>
              <w:pStyle w:val="ECVLeftDetails"/>
              <w:jc w:val="left"/>
              <w:rPr>
                <w:rFonts w:ascii="Arial Narrow" w:hAnsi="Arial Narrow"/>
                <w:b/>
                <w:color w:val="auto"/>
                <w:sz w:val="20"/>
                <w:szCs w:val="20"/>
                <w:lang w:val="fr-FR"/>
              </w:rPr>
            </w:pPr>
          </w:p>
          <w:p w:rsidR="001E200E" w:rsidRPr="003A021F" w:rsidRDefault="001E200E" w:rsidP="00445CFA">
            <w:pPr>
              <w:pStyle w:val="ECVLeftDetails"/>
              <w:jc w:val="left"/>
              <w:rPr>
                <w:rFonts w:ascii="Arial Narrow" w:hAnsi="Arial Narrow"/>
                <w:b/>
                <w:color w:val="auto"/>
                <w:sz w:val="20"/>
                <w:szCs w:val="20"/>
                <w:lang w:val="fr-FR"/>
              </w:rPr>
            </w:pPr>
          </w:p>
          <w:p w:rsidR="00445CFA" w:rsidRPr="003A021F" w:rsidRDefault="00445CFA" w:rsidP="00445CFA">
            <w:pPr>
              <w:pStyle w:val="ECVLeftDetails"/>
              <w:jc w:val="left"/>
              <w:rPr>
                <w:rFonts w:ascii="Arial Narrow" w:hAnsi="Arial Narrow"/>
                <w:b/>
                <w:color w:val="auto"/>
                <w:sz w:val="20"/>
                <w:szCs w:val="20"/>
                <w:lang w:val="fr-FR"/>
              </w:rPr>
            </w:pPr>
            <w:r w:rsidRPr="003A021F">
              <w:rPr>
                <w:rFonts w:ascii="Arial Narrow" w:hAnsi="Arial Narrow"/>
                <w:b/>
                <w:color w:val="auto"/>
                <w:sz w:val="20"/>
                <w:szCs w:val="20"/>
                <w:lang w:val="fr-FR"/>
              </w:rPr>
              <w:t>Publicații in extenso</w:t>
            </w:r>
          </w:p>
          <w:p w:rsidR="00445CFA" w:rsidRPr="003A021F" w:rsidRDefault="00445CFA" w:rsidP="00445CFA">
            <w:pPr>
              <w:pStyle w:val="ECVLeftDetails"/>
              <w:jc w:val="left"/>
              <w:rPr>
                <w:rFonts w:ascii="Arial Narrow" w:hAnsi="Arial Narrow"/>
                <w:b/>
                <w:color w:val="auto"/>
                <w:sz w:val="20"/>
                <w:szCs w:val="20"/>
                <w:lang w:val="fr-FR"/>
              </w:rPr>
            </w:pPr>
            <w:r w:rsidRPr="003A021F">
              <w:rPr>
                <w:rFonts w:ascii="Arial Narrow" w:hAnsi="Arial Narrow"/>
                <w:b/>
                <w:color w:val="auto"/>
                <w:sz w:val="20"/>
                <w:szCs w:val="20"/>
                <w:lang w:val="fr-FR"/>
              </w:rPr>
              <w:t xml:space="preserve"> in reviste indexate </w:t>
            </w:r>
            <w:r w:rsidR="00276265" w:rsidRPr="003A021F">
              <w:rPr>
                <w:rFonts w:ascii="Arial Narrow" w:hAnsi="Arial Narrow"/>
                <w:b/>
                <w:color w:val="auto"/>
                <w:sz w:val="20"/>
                <w:szCs w:val="20"/>
                <w:lang w:val="fr-FR"/>
              </w:rPr>
              <w:t xml:space="preserve"> ISI </w:t>
            </w:r>
            <w:r w:rsidRPr="003A021F">
              <w:rPr>
                <w:rFonts w:ascii="Arial Narrow" w:hAnsi="Arial Narrow"/>
                <w:b/>
                <w:color w:val="auto"/>
                <w:sz w:val="20"/>
                <w:szCs w:val="20"/>
                <w:lang w:val="fr-FR"/>
              </w:rPr>
              <w:t>fara factor de impact/</w:t>
            </w:r>
            <w:r w:rsidR="00E62705" w:rsidRPr="003A021F">
              <w:rPr>
                <w:rFonts w:ascii="Arial Narrow" w:hAnsi="Arial Narrow"/>
                <w:b/>
                <w:color w:val="auto"/>
                <w:sz w:val="20"/>
                <w:szCs w:val="20"/>
                <w:lang w:val="fr-FR"/>
              </w:rPr>
              <w:t xml:space="preserve"> </w:t>
            </w:r>
            <w:r w:rsidRPr="003A021F">
              <w:rPr>
                <w:rFonts w:ascii="Arial Narrow" w:hAnsi="Arial Narrow"/>
                <w:b/>
                <w:color w:val="auto"/>
                <w:sz w:val="20"/>
                <w:szCs w:val="20"/>
                <w:lang w:val="fr-FR"/>
              </w:rPr>
              <w:t>BDI</w:t>
            </w: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445CFA" w:rsidRPr="003A021F" w:rsidRDefault="00445CFA" w:rsidP="00FC11E1">
            <w:pPr>
              <w:pStyle w:val="ECVLeftDetails"/>
              <w:rPr>
                <w:rFonts w:ascii="Arial Narrow" w:hAnsi="Arial Narrow"/>
                <w:b/>
                <w:color w:val="auto"/>
                <w:sz w:val="20"/>
                <w:szCs w:val="20"/>
                <w:lang w:val="fr-FR"/>
              </w:rPr>
            </w:pPr>
          </w:p>
          <w:p w:rsidR="002843BF" w:rsidRPr="003A021F" w:rsidRDefault="0087622A" w:rsidP="003577B8">
            <w:pPr>
              <w:pStyle w:val="ECVLeftDetails"/>
              <w:jc w:val="left"/>
              <w:rPr>
                <w:rFonts w:ascii="Arial Narrow" w:hAnsi="Arial Narrow"/>
                <w:b/>
                <w:color w:val="auto"/>
                <w:sz w:val="20"/>
                <w:szCs w:val="20"/>
                <w:lang w:val="fr-FR"/>
              </w:rPr>
            </w:pPr>
            <w:r w:rsidRPr="003A021F">
              <w:rPr>
                <w:rFonts w:ascii="Arial Narrow" w:hAnsi="Arial Narrow"/>
                <w:b/>
                <w:color w:val="auto"/>
                <w:sz w:val="20"/>
                <w:szCs w:val="20"/>
                <w:lang w:val="fr-FR"/>
              </w:rPr>
              <w:t xml:space="preserve">Lucrari </w:t>
            </w:r>
            <w:r w:rsidR="00E2539F" w:rsidRPr="003A021F">
              <w:rPr>
                <w:rFonts w:ascii="Arial Narrow" w:hAnsi="Arial Narrow"/>
                <w:b/>
                <w:color w:val="auto"/>
                <w:sz w:val="20"/>
                <w:szCs w:val="20"/>
                <w:lang w:val="fr-FR"/>
              </w:rPr>
              <w:t>stiintifice in rezumat</w:t>
            </w:r>
            <w:r w:rsidRPr="003A021F">
              <w:rPr>
                <w:rFonts w:ascii="Arial Narrow" w:hAnsi="Arial Narrow"/>
                <w:b/>
                <w:color w:val="auto"/>
                <w:sz w:val="20"/>
                <w:szCs w:val="20"/>
                <w:lang w:val="fr-FR"/>
              </w:rPr>
              <w:t xml:space="preserve"> publicate si prezentate</w:t>
            </w:r>
            <w:r w:rsidR="002843BF" w:rsidRPr="003A021F">
              <w:rPr>
                <w:rFonts w:ascii="Arial Narrow" w:hAnsi="Arial Narrow"/>
                <w:b/>
                <w:color w:val="auto"/>
                <w:sz w:val="20"/>
                <w:szCs w:val="20"/>
                <w:lang w:val="fr-FR"/>
              </w:rPr>
              <w:t xml:space="preserve"> la conferinte nationale si internationale</w:t>
            </w: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B3196B" w:rsidRPr="003A021F" w:rsidRDefault="00B3196B"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CE3E11" w:rsidRPr="003A021F" w:rsidRDefault="00CE3E11" w:rsidP="00E22676">
            <w:pPr>
              <w:jc w:val="right"/>
              <w:rPr>
                <w:sz w:val="22"/>
                <w:szCs w:val="22"/>
                <w:lang w:val="fr-FR"/>
              </w:rPr>
            </w:pPr>
          </w:p>
          <w:p w:rsidR="00904856" w:rsidRPr="003A021F" w:rsidRDefault="00904856" w:rsidP="003577B8">
            <w:pPr>
              <w:rPr>
                <w:b/>
                <w:lang w:val="fr-FR"/>
              </w:rPr>
            </w:pPr>
          </w:p>
          <w:p w:rsidR="00904856" w:rsidRPr="003A021F" w:rsidRDefault="00904856" w:rsidP="003577B8">
            <w:pPr>
              <w:rPr>
                <w:b/>
                <w:lang w:val="fr-FR"/>
              </w:rPr>
            </w:pPr>
          </w:p>
          <w:p w:rsidR="00904856" w:rsidRPr="003A021F" w:rsidRDefault="00904856"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0A75B9" w:rsidRPr="003A021F" w:rsidRDefault="000A75B9" w:rsidP="003577B8">
            <w:pPr>
              <w:rPr>
                <w:b/>
                <w:lang w:val="fr-FR"/>
              </w:rPr>
            </w:pPr>
          </w:p>
          <w:p w:rsidR="004C4B4E" w:rsidRPr="003A021F" w:rsidRDefault="004C4B4E" w:rsidP="003577B8">
            <w:pPr>
              <w:rPr>
                <w:b/>
                <w:lang w:val="fr-FR"/>
              </w:rPr>
            </w:pPr>
          </w:p>
          <w:p w:rsidR="00B3196B" w:rsidRPr="003A021F" w:rsidRDefault="00F55B5A" w:rsidP="003577B8">
            <w:pPr>
              <w:rPr>
                <w:b/>
                <w:lang w:val="fr-FR"/>
              </w:rPr>
            </w:pPr>
            <w:r w:rsidRPr="003A021F">
              <w:rPr>
                <w:b/>
                <w:lang w:val="fr-FR"/>
              </w:rPr>
              <w:t xml:space="preserve">  </w:t>
            </w:r>
            <w:r w:rsidR="00B3196B" w:rsidRPr="003A021F">
              <w:rPr>
                <w:b/>
                <w:lang w:val="fr-FR"/>
              </w:rPr>
              <w:t>Stagii de cercetare în străinatate</w:t>
            </w:r>
          </w:p>
          <w:p w:rsidR="002843BF" w:rsidRPr="003A021F" w:rsidRDefault="002843BF" w:rsidP="00E22676">
            <w:pPr>
              <w:pStyle w:val="ECVLeftDetails"/>
              <w:rPr>
                <w:rFonts w:ascii="Arial Narrow" w:hAnsi="Arial Narrow"/>
                <w:b/>
                <w:color w:val="auto"/>
                <w:sz w:val="22"/>
                <w:szCs w:val="22"/>
                <w:lang w:val="fr-FR"/>
              </w:rPr>
            </w:pPr>
          </w:p>
          <w:p w:rsidR="00FC11E1" w:rsidRPr="003A021F" w:rsidRDefault="00FC11E1" w:rsidP="00E22676">
            <w:pPr>
              <w:jc w:val="right"/>
              <w:rPr>
                <w:b/>
                <w:lang w:val="fr-FR"/>
              </w:rPr>
            </w:pPr>
          </w:p>
          <w:p w:rsidR="00B3196B" w:rsidRPr="003A021F" w:rsidRDefault="00B3196B" w:rsidP="00E22676">
            <w:pPr>
              <w:jc w:val="right"/>
              <w:rPr>
                <w:b/>
                <w:lang w:val="fr-FR"/>
              </w:rPr>
            </w:pPr>
            <w:r w:rsidRPr="003A021F">
              <w:rPr>
                <w:b/>
                <w:lang w:val="fr-FR"/>
              </w:rPr>
              <w:t>Burse de cercetare</w:t>
            </w:r>
          </w:p>
          <w:p w:rsidR="002843BF" w:rsidRPr="003A021F" w:rsidRDefault="002843BF" w:rsidP="00E22676">
            <w:pPr>
              <w:pStyle w:val="ECVLeftDetails"/>
              <w:rPr>
                <w:rFonts w:ascii="Arial Narrow" w:hAnsi="Arial Narrow"/>
                <w:b/>
                <w:color w:val="auto"/>
                <w:sz w:val="22"/>
                <w:szCs w:val="22"/>
                <w:lang w:val="fr-FR"/>
              </w:rPr>
            </w:pPr>
          </w:p>
          <w:p w:rsidR="002843BF" w:rsidRPr="003A021F" w:rsidRDefault="002843BF" w:rsidP="00E22676">
            <w:pPr>
              <w:pStyle w:val="ECVLeftDetails"/>
              <w:rPr>
                <w:rFonts w:ascii="Arial Narrow" w:hAnsi="Arial Narrow"/>
                <w:b/>
                <w:color w:val="auto"/>
                <w:sz w:val="22"/>
                <w:szCs w:val="22"/>
                <w:lang w:val="fr-FR"/>
              </w:rPr>
            </w:pPr>
          </w:p>
          <w:p w:rsidR="009363F2" w:rsidRPr="004F60CF" w:rsidRDefault="00B3196B" w:rsidP="004F60CF">
            <w:pPr>
              <w:jc w:val="right"/>
              <w:rPr>
                <w:b/>
              </w:rPr>
            </w:pPr>
            <w:r w:rsidRPr="003A021F">
              <w:rPr>
                <w:b/>
                <w:lang w:val="fr-FR"/>
              </w:rPr>
              <w:t>Membru</w:t>
            </w:r>
            <w:r w:rsidR="00E22676" w:rsidRPr="003A021F">
              <w:rPr>
                <w:b/>
                <w:lang w:val="fr-FR"/>
              </w:rPr>
              <w:t>/responsabil</w:t>
            </w:r>
            <w:r w:rsidRPr="003A021F">
              <w:rPr>
                <w:b/>
                <w:lang w:val="fr-FR"/>
              </w:rPr>
              <w:t xml:space="preserve"> in proiecte nationale de cercetare</w:t>
            </w:r>
            <w:r w:rsidR="009363F2" w:rsidRPr="003A021F">
              <w:rPr>
                <w:b/>
                <w:lang w:val="fr-FR"/>
              </w:rPr>
              <w:t xml:space="preserve"> /</w:t>
            </w:r>
            <w:r w:rsidR="009363F2" w:rsidRPr="004F60CF">
              <w:rPr>
                <w:b/>
              </w:rPr>
              <w:t xml:space="preserve"> granturi interne UMFVBT</w:t>
            </w:r>
          </w:p>
          <w:p w:rsidR="00B3196B" w:rsidRPr="003A021F" w:rsidRDefault="00B3196B" w:rsidP="00E22676">
            <w:pPr>
              <w:jc w:val="right"/>
              <w:rPr>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2843BF" w:rsidRPr="003A021F" w:rsidRDefault="002843BF" w:rsidP="00E22676">
            <w:pPr>
              <w:pStyle w:val="ECVLeftDetails"/>
              <w:rPr>
                <w:rFonts w:ascii="Arial Narrow" w:hAnsi="Arial Narrow"/>
                <w:color w:val="auto"/>
                <w:sz w:val="22"/>
                <w:szCs w:val="22"/>
                <w:lang w:val="fr-FR"/>
              </w:rPr>
            </w:pPr>
          </w:p>
          <w:p w:rsidR="00A76D1C" w:rsidRPr="00A76D1C" w:rsidRDefault="00A76D1C" w:rsidP="00E22676">
            <w:pPr>
              <w:pStyle w:val="CVHeading2"/>
            </w:pPr>
          </w:p>
          <w:p w:rsidR="00A76D1C" w:rsidRDefault="00A76D1C" w:rsidP="00E22676">
            <w:pPr>
              <w:pStyle w:val="CVHeading2"/>
            </w:pPr>
          </w:p>
          <w:p w:rsidR="00A76D1C" w:rsidRPr="00A76D1C" w:rsidRDefault="00A76D1C" w:rsidP="00E22676">
            <w:pPr>
              <w:jc w:val="right"/>
            </w:pPr>
          </w:p>
          <w:p w:rsidR="00A76D1C" w:rsidRPr="00A76D1C" w:rsidRDefault="00A76D1C" w:rsidP="00E22676">
            <w:pPr>
              <w:jc w:val="right"/>
            </w:pPr>
          </w:p>
          <w:p w:rsidR="00A76D1C" w:rsidRPr="00A76D1C" w:rsidRDefault="00A76D1C" w:rsidP="00E22676">
            <w:pPr>
              <w:jc w:val="right"/>
            </w:pPr>
          </w:p>
          <w:p w:rsidR="00A76D1C" w:rsidRPr="00A76D1C" w:rsidRDefault="00A76D1C" w:rsidP="00E22676">
            <w:pPr>
              <w:jc w:val="right"/>
            </w:pPr>
          </w:p>
          <w:p w:rsidR="004F60CF" w:rsidRDefault="004F60CF" w:rsidP="00E22676">
            <w:pPr>
              <w:jc w:val="right"/>
            </w:pPr>
          </w:p>
          <w:p w:rsidR="00673F1D" w:rsidRDefault="00673F1D" w:rsidP="00E22676">
            <w:pPr>
              <w:jc w:val="right"/>
              <w:rPr>
                <w:b/>
              </w:rPr>
            </w:pPr>
          </w:p>
          <w:p w:rsidR="00673F1D" w:rsidRDefault="00673F1D" w:rsidP="00E22676">
            <w:pPr>
              <w:jc w:val="right"/>
              <w:rPr>
                <w:b/>
              </w:rPr>
            </w:pPr>
          </w:p>
          <w:p w:rsidR="00673F1D" w:rsidRDefault="00673F1D" w:rsidP="00E22676">
            <w:pPr>
              <w:jc w:val="right"/>
              <w:rPr>
                <w:b/>
              </w:rPr>
            </w:pPr>
          </w:p>
          <w:p w:rsidR="00673F1D" w:rsidRDefault="00673F1D" w:rsidP="00E22676">
            <w:pPr>
              <w:jc w:val="right"/>
              <w:rPr>
                <w:b/>
              </w:rPr>
            </w:pPr>
          </w:p>
          <w:p w:rsidR="00673F1D" w:rsidRDefault="00673F1D" w:rsidP="00E22676">
            <w:pPr>
              <w:jc w:val="right"/>
              <w:rPr>
                <w:b/>
              </w:rPr>
            </w:pPr>
          </w:p>
          <w:p w:rsidR="00673F1D" w:rsidRDefault="00673F1D" w:rsidP="00E22676">
            <w:pPr>
              <w:jc w:val="right"/>
              <w:rPr>
                <w:b/>
              </w:rPr>
            </w:pPr>
          </w:p>
          <w:p w:rsidR="00A76D1C" w:rsidRPr="004F60CF" w:rsidRDefault="009363F2" w:rsidP="00E22676">
            <w:pPr>
              <w:jc w:val="right"/>
              <w:rPr>
                <w:b/>
              </w:rPr>
            </w:pPr>
            <w:r w:rsidRPr="004F60CF">
              <w:rPr>
                <w:b/>
              </w:rPr>
              <w:t>Lucrării științifice premiate  la nivel naţional</w:t>
            </w:r>
          </w:p>
          <w:p w:rsidR="00A76D1C" w:rsidRPr="00A76D1C" w:rsidRDefault="00A76D1C" w:rsidP="00E22676">
            <w:pPr>
              <w:jc w:val="right"/>
            </w:pPr>
          </w:p>
          <w:p w:rsidR="00A76D1C" w:rsidRPr="00A76D1C" w:rsidRDefault="00A76D1C" w:rsidP="00E22676">
            <w:pPr>
              <w:jc w:val="right"/>
            </w:pPr>
          </w:p>
          <w:p w:rsidR="00A76D1C" w:rsidRPr="00A76D1C" w:rsidRDefault="00A76D1C" w:rsidP="00E22676">
            <w:pPr>
              <w:jc w:val="right"/>
            </w:pPr>
          </w:p>
          <w:p w:rsidR="00A76D1C" w:rsidRPr="00A76D1C" w:rsidRDefault="00A76D1C" w:rsidP="00E22676">
            <w:pPr>
              <w:jc w:val="right"/>
            </w:pPr>
          </w:p>
          <w:p w:rsidR="00A76D1C" w:rsidRPr="00A76D1C" w:rsidRDefault="00A76D1C" w:rsidP="00E22676">
            <w:pPr>
              <w:jc w:val="right"/>
            </w:pPr>
          </w:p>
          <w:p w:rsidR="00A76D1C" w:rsidRPr="00A76D1C" w:rsidRDefault="00A76D1C" w:rsidP="00E22676">
            <w:pPr>
              <w:jc w:val="right"/>
            </w:pPr>
          </w:p>
          <w:p w:rsidR="00F839D0" w:rsidRDefault="00F839D0" w:rsidP="00E22676">
            <w:pPr>
              <w:pStyle w:val="ECVLeftDetails"/>
              <w:rPr>
                <w:rFonts w:ascii="Arial Narrow" w:eastAsia="Times New Roman" w:hAnsi="Arial Narrow" w:cs="Times New Roman"/>
                <w:color w:val="auto"/>
                <w:spacing w:val="0"/>
                <w:kern w:val="0"/>
                <w:sz w:val="20"/>
                <w:szCs w:val="20"/>
                <w:lang w:val="ro-RO" w:eastAsia="ar-SA" w:bidi="ar-SA"/>
              </w:rPr>
            </w:pPr>
          </w:p>
          <w:p w:rsidR="00F839D0" w:rsidRDefault="00F839D0" w:rsidP="00E22676">
            <w:pPr>
              <w:pStyle w:val="ECVLeftDetails"/>
              <w:rPr>
                <w:rFonts w:ascii="Arial Narrow" w:eastAsia="Times New Roman" w:hAnsi="Arial Narrow" w:cs="Times New Roman"/>
                <w:color w:val="auto"/>
                <w:spacing w:val="0"/>
                <w:kern w:val="0"/>
                <w:sz w:val="20"/>
                <w:szCs w:val="20"/>
                <w:lang w:val="ro-RO" w:eastAsia="ar-SA" w:bidi="ar-SA"/>
              </w:rPr>
            </w:pPr>
          </w:p>
          <w:p w:rsidR="000957E6" w:rsidRPr="003A021F" w:rsidRDefault="000957E6" w:rsidP="00E22676">
            <w:pPr>
              <w:pStyle w:val="ECVLeftDetails"/>
              <w:rPr>
                <w:rFonts w:ascii="Arial Narrow" w:hAnsi="Arial Narrow"/>
                <w:color w:val="auto"/>
                <w:sz w:val="22"/>
                <w:szCs w:val="22"/>
                <w:lang w:val="fr-FR"/>
              </w:rPr>
            </w:pPr>
          </w:p>
          <w:p w:rsidR="000957E6" w:rsidRPr="003A021F" w:rsidRDefault="000957E6" w:rsidP="00E22676">
            <w:pPr>
              <w:pStyle w:val="ECVLeftDetails"/>
              <w:rPr>
                <w:rFonts w:ascii="Arial Narrow" w:hAnsi="Arial Narrow"/>
                <w:color w:val="auto"/>
                <w:sz w:val="22"/>
                <w:szCs w:val="22"/>
                <w:lang w:val="fr-FR"/>
              </w:rPr>
            </w:pPr>
          </w:p>
          <w:p w:rsidR="000957E6" w:rsidRPr="003A021F" w:rsidRDefault="000957E6" w:rsidP="00E22676">
            <w:pPr>
              <w:pStyle w:val="ECVLeftDetails"/>
              <w:rPr>
                <w:rFonts w:ascii="Arial Narrow" w:hAnsi="Arial Narrow"/>
                <w:color w:val="auto"/>
                <w:sz w:val="22"/>
                <w:szCs w:val="22"/>
                <w:lang w:val="fr-FR"/>
              </w:rPr>
            </w:pPr>
          </w:p>
          <w:p w:rsidR="000957E6" w:rsidRPr="003A021F" w:rsidRDefault="000957E6" w:rsidP="00E22676">
            <w:pPr>
              <w:pStyle w:val="ECVLeftDetails"/>
              <w:rPr>
                <w:rFonts w:ascii="Arial Narrow" w:hAnsi="Arial Narrow"/>
                <w:color w:val="auto"/>
                <w:sz w:val="22"/>
                <w:szCs w:val="22"/>
                <w:lang w:val="fr-FR"/>
              </w:rPr>
            </w:pPr>
          </w:p>
          <w:p w:rsidR="000957E6" w:rsidRPr="003A021F" w:rsidRDefault="000957E6" w:rsidP="00E22676">
            <w:pPr>
              <w:pStyle w:val="ECVLeftDetails"/>
              <w:rPr>
                <w:rFonts w:ascii="Arial Narrow" w:hAnsi="Arial Narrow"/>
                <w:color w:val="auto"/>
                <w:sz w:val="22"/>
                <w:szCs w:val="22"/>
                <w:lang w:val="fr-FR"/>
              </w:rPr>
            </w:pPr>
          </w:p>
          <w:p w:rsidR="00C91822" w:rsidRPr="003A021F" w:rsidRDefault="00C91822" w:rsidP="00E22676">
            <w:pPr>
              <w:pStyle w:val="ECVLeftDetails"/>
              <w:rPr>
                <w:rFonts w:ascii="Arial Narrow" w:hAnsi="Arial Narrow"/>
                <w:color w:val="auto"/>
                <w:sz w:val="22"/>
                <w:szCs w:val="22"/>
                <w:lang w:val="fr-FR"/>
              </w:rPr>
            </w:pPr>
          </w:p>
          <w:p w:rsidR="00C91822" w:rsidRPr="003A021F" w:rsidRDefault="00C91822" w:rsidP="00E22676">
            <w:pPr>
              <w:pStyle w:val="ECVLeftDetails"/>
              <w:rPr>
                <w:rFonts w:ascii="Arial Narrow" w:hAnsi="Arial Narrow"/>
                <w:color w:val="auto"/>
                <w:sz w:val="22"/>
                <w:szCs w:val="22"/>
                <w:lang w:val="fr-FR"/>
              </w:rPr>
            </w:pPr>
          </w:p>
          <w:p w:rsidR="00C91822" w:rsidRPr="003A021F" w:rsidRDefault="00C91822" w:rsidP="00E22676">
            <w:pPr>
              <w:pStyle w:val="ECVLeftDetails"/>
              <w:rPr>
                <w:rFonts w:ascii="Arial Narrow" w:hAnsi="Arial Narrow"/>
                <w:color w:val="auto"/>
                <w:sz w:val="22"/>
                <w:szCs w:val="22"/>
                <w:lang w:val="fr-FR"/>
              </w:rPr>
            </w:pPr>
          </w:p>
          <w:p w:rsidR="00C91822" w:rsidRPr="003A021F" w:rsidRDefault="00C91822" w:rsidP="00E22676">
            <w:pPr>
              <w:pStyle w:val="ECVLeftDetails"/>
              <w:rPr>
                <w:rFonts w:ascii="Arial Narrow" w:hAnsi="Arial Narrow"/>
                <w:color w:val="auto"/>
                <w:sz w:val="22"/>
                <w:szCs w:val="22"/>
                <w:lang w:val="fr-FR"/>
              </w:rPr>
            </w:pPr>
          </w:p>
          <w:p w:rsidR="00C91822" w:rsidRPr="003A021F" w:rsidRDefault="00C91822" w:rsidP="00E22676">
            <w:pPr>
              <w:pStyle w:val="ECVLeftDetails"/>
              <w:rPr>
                <w:rFonts w:ascii="Arial Narrow" w:hAnsi="Arial Narrow"/>
                <w:color w:val="auto"/>
                <w:sz w:val="22"/>
                <w:szCs w:val="22"/>
                <w:lang w:val="fr-FR"/>
              </w:rPr>
            </w:pPr>
          </w:p>
          <w:p w:rsidR="00C91822" w:rsidRPr="003A021F" w:rsidRDefault="00C91822" w:rsidP="00E22676">
            <w:pPr>
              <w:pStyle w:val="ECVLeftDetails"/>
              <w:rPr>
                <w:rFonts w:ascii="Arial Narrow" w:hAnsi="Arial Narrow"/>
                <w:color w:val="auto"/>
                <w:sz w:val="22"/>
                <w:szCs w:val="22"/>
                <w:lang w:val="fr-FR"/>
              </w:rPr>
            </w:pPr>
          </w:p>
          <w:p w:rsidR="00C91822" w:rsidRPr="003A021F" w:rsidRDefault="00C91822" w:rsidP="00E22676">
            <w:pPr>
              <w:pStyle w:val="ECVLeftDetails"/>
              <w:rPr>
                <w:rFonts w:ascii="Arial Narrow" w:hAnsi="Arial Narrow"/>
                <w:color w:val="auto"/>
                <w:sz w:val="22"/>
                <w:szCs w:val="22"/>
                <w:lang w:val="fr-FR"/>
              </w:rPr>
            </w:pPr>
          </w:p>
          <w:p w:rsidR="00C91822" w:rsidRPr="003A021F" w:rsidRDefault="00C91822" w:rsidP="00E22676">
            <w:pPr>
              <w:pStyle w:val="ECVLeftDetails"/>
              <w:rPr>
                <w:rFonts w:ascii="Arial Narrow" w:hAnsi="Arial Narrow"/>
                <w:color w:val="auto"/>
                <w:sz w:val="22"/>
                <w:szCs w:val="22"/>
                <w:lang w:val="fr-FR"/>
              </w:rPr>
            </w:pPr>
          </w:p>
          <w:p w:rsidR="00C91822" w:rsidRPr="003A021F" w:rsidRDefault="00C91822" w:rsidP="00E22676">
            <w:pPr>
              <w:pStyle w:val="ECVLeftDetails"/>
              <w:rPr>
                <w:rFonts w:ascii="Arial Narrow" w:hAnsi="Arial Narrow"/>
                <w:color w:val="auto"/>
                <w:sz w:val="22"/>
                <w:szCs w:val="22"/>
                <w:lang w:val="fr-FR"/>
              </w:rPr>
            </w:pPr>
          </w:p>
          <w:p w:rsidR="00C91822" w:rsidRPr="003A021F" w:rsidRDefault="00C91822" w:rsidP="00E22676">
            <w:pPr>
              <w:pStyle w:val="ECVLeftDetails"/>
              <w:rPr>
                <w:rFonts w:ascii="Arial Narrow" w:hAnsi="Arial Narrow"/>
                <w:color w:val="auto"/>
                <w:sz w:val="22"/>
                <w:szCs w:val="22"/>
                <w:lang w:val="fr-FR"/>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673F1D" w:rsidRDefault="00673F1D" w:rsidP="004F60CF">
            <w:pPr>
              <w:jc w:val="right"/>
              <w:rPr>
                <w:b/>
              </w:rPr>
            </w:pPr>
          </w:p>
          <w:p w:rsidR="00673F1D" w:rsidRDefault="00673F1D" w:rsidP="004F60CF">
            <w:pPr>
              <w:jc w:val="right"/>
              <w:rPr>
                <w:b/>
              </w:rPr>
            </w:pPr>
          </w:p>
          <w:p w:rsidR="00673F1D" w:rsidRDefault="00673F1D" w:rsidP="004F60CF">
            <w:pPr>
              <w:jc w:val="right"/>
              <w:rPr>
                <w:b/>
              </w:rPr>
            </w:pPr>
          </w:p>
          <w:p w:rsidR="00673F1D" w:rsidRDefault="00673F1D" w:rsidP="004F60CF">
            <w:pPr>
              <w:jc w:val="right"/>
              <w:rPr>
                <w:b/>
              </w:rPr>
            </w:pPr>
          </w:p>
          <w:p w:rsidR="00673F1D" w:rsidRDefault="00673F1D" w:rsidP="004F60CF">
            <w:pPr>
              <w:jc w:val="right"/>
              <w:rPr>
                <w:b/>
              </w:rPr>
            </w:pPr>
          </w:p>
          <w:p w:rsidR="00673F1D" w:rsidRDefault="00673F1D" w:rsidP="004F60CF">
            <w:pPr>
              <w:jc w:val="right"/>
              <w:rPr>
                <w:b/>
              </w:rPr>
            </w:pPr>
          </w:p>
          <w:p w:rsidR="00673F1D" w:rsidRDefault="00673F1D" w:rsidP="004F60CF">
            <w:pPr>
              <w:jc w:val="right"/>
              <w:rPr>
                <w:b/>
              </w:rPr>
            </w:pPr>
          </w:p>
          <w:p w:rsidR="00673F1D" w:rsidRDefault="00673F1D" w:rsidP="004F60CF">
            <w:pPr>
              <w:jc w:val="right"/>
              <w:rPr>
                <w:b/>
              </w:rPr>
            </w:pPr>
          </w:p>
          <w:p w:rsidR="00673F1D" w:rsidRDefault="00673F1D" w:rsidP="004F60CF">
            <w:pPr>
              <w:jc w:val="right"/>
              <w:rPr>
                <w:b/>
              </w:rPr>
            </w:pPr>
          </w:p>
          <w:p w:rsidR="00102CFB" w:rsidRDefault="00102CFB" w:rsidP="004F60CF">
            <w:pPr>
              <w:jc w:val="right"/>
              <w:rPr>
                <w:b/>
              </w:rPr>
            </w:pPr>
          </w:p>
          <w:p w:rsidR="00102CFB" w:rsidRDefault="00102CFB" w:rsidP="004F60CF">
            <w:pPr>
              <w:jc w:val="right"/>
              <w:rPr>
                <w:b/>
              </w:rPr>
            </w:pPr>
          </w:p>
          <w:p w:rsidR="00102CFB" w:rsidRDefault="00102CFB" w:rsidP="004F60CF">
            <w:pPr>
              <w:jc w:val="right"/>
              <w:rPr>
                <w:b/>
              </w:rPr>
            </w:pPr>
          </w:p>
          <w:p w:rsidR="000957E6" w:rsidRDefault="00E2539F" w:rsidP="004F60CF">
            <w:pPr>
              <w:jc w:val="right"/>
              <w:rPr>
                <w:b/>
              </w:rPr>
            </w:pPr>
            <w:r w:rsidRPr="004F60CF">
              <w:rPr>
                <w:b/>
              </w:rPr>
              <w:t>Alte premii</w:t>
            </w:r>
          </w:p>
          <w:p w:rsidR="009569D3" w:rsidRDefault="009569D3" w:rsidP="004F60CF">
            <w:pPr>
              <w:jc w:val="right"/>
              <w:rPr>
                <w:b/>
              </w:rPr>
            </w:pPr>
          </w:p>
          <w:p w:rsidR="0054113E" w:rsidRDefault="0054113E" w:rsidP="009569D3">
            <w:pPr>
              <w:jc w:val="right"/>
              <w:rPr>
                <w:b/>
              </w:rPr>
            </w:pPr>
          </w:p>
          <w:p w:rsidR="0054113E" w:rsidRDefault="0054113E" w:rsidP="009569D3">
            <w:pPr>
              <w:jc w:val="right"/>
              <w:rPr>
                <w:b/>
              </w:rPr>
            </w:pPr>
          </w:p>
          <w:p w:rsidR="00FC11E1" w:rsidRDefault="0054113E" w:rsidP="009569D3">
            <w:pPr>
              <w:jc w:val="right"/>
              <w:rPr>
                <w:b/>
              </w:rPr>
            </w:pPr>
            <w:r>
              <w:rPr>
                <w:b/>
              </w:rPr>
              <w:t>HIRSCH INDEX</w:t>
            </w:r>
          </w:p>
          <w:p w:rsidR="0054113E" w:rsidRDefault="0054113E" w:rsidP="009569D3">
            <w:pPr>
              <w:jc w:val="right"/>
              <w:rPr>
                <w:b/>
              </w:rPr>
            </w:pPr>
          </w:p>
          <w:p w:rsidR="002D3B2B" w:rsidRDefault="002D3B2B" w:rsidP="009569D3">
            <w:pPr>
              <w:jc w:val="right"/>
              <w:rPr>
                <w:b/>
              </w:rPr>
            </w:pPr>
          </w:p>
          <w:p w:rsidR="009569D3" w:rsidRDefault="009569D3" w:rsidP="009569D3">
            <w:pPr>
              <w:jc w:val="right"/>
              <w:rPr>
                <w:b/>
              </w:rPr>
            </w:pPr>
            <w:r>
              <w:rPr>
                <w:b/>
              </w:rPr>
              <w:t>Membru in societati profesionale si stiintifice</w:t>
            </w:r>
          </w:p>
          <w:p w:rsidR="00376066" w:rsidRDefault="00376066" w:rsidP="009569D3">
            <w:pPr>
              <w:jc w:val="right"/>
              <w:rPr>
                <w:b/>
              </w:rPr>
            </w:pPr>
          </w:p>
          <w:p w:rsidR="00376066" w:rsidRDefault="00376066" w:rsidP="009569D3">
            <w:pPr>
              <w:jc w:val="right"/>
              <w:rPr>
                <w:b/>
              </w:rPr>
            </w:pPr>
            <w:r>
              <w:rPr>
                <w:b/>
              </w:rPr>
              <w:t>Alte date referitoare la activitatea didactica</w:t>
            </w:r>
          </w:p>
          <w:p w:rsidR="00376066" w:rsidRDefault="00376066" w:rsidP="009569D3">
            <w:pPr>
              <w:jc w:val="right"/>
              <w:rPr>
                <w:b/>
              </w:rPr>
            </w:pPr>
          </w:p>
          <w:p w:rsidR="00102CFB" w:rsidRDefault="00102CFB" w:rsidP="00102CFB">
            <w:pPr>
              <w:rPr>
                <w:b/>
              </w:rPr>
            </w:pPr>
            <w:r>
              <w:rPr>
                <w:b/>
              </w:rPr>
              <w:t xml:space="preserve">                                          </w:t>
            </w:r>
          </w:p>
          <w:p w:rsidR="00376066" w:rsidRDefault="00102CFB" w:rsidP="00102CFB">
            <w:pPr>
              <w:rPr>
                <w:b/>
              </w:rPr>
            </w:pPr>
            <w:r>
              <w:rPr>
                <w:b/>
              </w:rPr>
              <w:t xml:space="preserve">                                          </w:t>
            </w:r>
            <w:r w:rsidR="002D3B2B">
              <w:rPr>
                <w:b/>
              </w:rPr>
              <w:t>2020-prezent</w:t>
            </w:r>
          </w:p>
          <w:p w:rsidR="00102CFB" w:rsidRDefault="002D3B2B" w:rsidP="009569D3">
            <w:pPr>
              <w:jc w:val="right"/>
              <w:rPr>
                <w:b/>
              </w:rPr>
            </w:pPr>
            <w:r>
              <w:rPr>
                <w:b/>
              </w:rPr>
              <w:t>2022- prezent</w:t>
            </w:r>
          </w:p>
          <w:p w:rsidR="002D3B2B" w:rsidRPr="004F60CF" w:rsidRDefault="00102CFB" w:rsidP="00EC47C4">
            <w:pPr>
              <w:jc w:val="right"/>
              <w:rPr>
                <w:b/>
              </w:rPr>
            </w:pPr>
            <w:r>
              <w:rPr>
                <w:b/>
              </w:rPr>
              <w:t>2019- prezent</w:t>
            </w:r>
          </w:p>
        </w:tc>
        <w:tc>
          <w:tcPr>
            <w:tcW w:w="3567" w:type="pct"/>
            <w:gridSpan w:val="11"/>
          </w:tcPr>
          <w:p w:rsidR="009569D3" w:rsidRDefault="009569D3" w:rsidP="009569D3">
            <w:pPr>
              <w:pStyle w:val="CVSpacer"/>
              <w:ind w:left="0"/>
              <w:rPr>
                <w:sz w:val="20"/>
              </w:rPr>
            </w:pPr>
          </w:p>
          <w:p w:rsidR="00A76D1C" w:rsidRPr="00A76D1C" w:rsidRDefault="00A76D1C" w:rsidP="009569D3">
            <w:pPr>
              <w:pStyle w:val="CVSpacer"/>
              <w:ind w:left="0"/>
              <w:rPr>
                <w:sz w:val="20"/>
              </w:rPr>
            </w:pPr>
            <w:r w:rsidRPr="00A76D1C">
              <w:rPr>
                <w:sz w:val="20"/>
              </w:rPr>
              <w:t>Categoria B</w:t>
            </w:r>
          </w:p>
        </w:tc>
      </w:tr>
      <w:tr w:rsidR="00A76D1C" w:rsidTr="00F55B5A">
        <w:trPr>
          <w:trHeight w:val="423"/>
        </w:trPr>
        <w:tc>
          <w:tcPr>
            <w:tcW w:w="1433" w:type="pct"/>
            <w:gridSpan w:val="2"/>
            <w:vMerge/>
          </w:tcPr>
          <w:p w:rsidR="00A76D1C" w:rsidRDefault="00A76D1C">
            <w:pPr>
              <w:pStyle w:val="CVHeading2-FirstLine"/>
            </w:pPr>
          </w:p>
        </w:tc>
        <w:tc>
          <w:tcPr>
            <w:tcW w:w="3567" w:type="pct"/>
            <w:gridSpan w:val="11"/>
          </w:tcPr>
          <w:p w:rsidR="00E62705" w:rsidRDefault="00E62705" w:rsidP="00E62705">
            <w:pPr>
              <w:pStyle w:val="CVNormal"/>
              <w:ind w:left="0"/>
            </w:pPr>
          </w:p>
          <w:p w:rsidR="00E62705" w:rsidRDefault="00E62705" w:rsidP="00E62705">
            <w:pPr>
              <w:pStyle w:val="CVNormal"/>
              <w:ind w:left="720"/>
            </w:pPr>
          </w:p>
          <w:p w:rsidR="00F55B5A" w:rsidRDefault="00F55B5A" w:rsidP="00E62705">
            <w:pPr>
              <w:pStyle w:val="CVNormal"/>
              <w:ind w:left="720"/>
            </w:pPr>
          </w:p>
          <w:p w:rsidR="00E62705" w:rsidRDefault="00E62705" w:rsidP="00E62705">
            <w:pPr>
              <w:pStyle w:val="CVNormal"/>
              <w:ind w:left="720"/>
            </w:pPr>
          </w:p>
          <w:p w:rsidR="005F12F8" w:rsidRPr="008453F2" w:rsidRDefault="005F12F8" w:rsidP="005F12F8">
            <w:pPr>
              <w:pStyle w:val="CVNormal"/>
              <w:numPr>
                <w:ilvl w:val="0"/>
                <w:numId w:val="7"/>
              </w:numPr>
              <w:rPr>
                <w:bCs/>
                <w:iCs/>
                <w:lang w:val="en-US"/>
              </w:rPr>
            </w:pPr>
            <w:r w:rsidRPr="003A021F">
              <w:rPr>
                <w:bCs/>
              </w:rPr>
              <w:lastRenderedPageBreak/>
              <w:t xml:space="preserve">Roxana Ghiulai , Marius Mioc , Roxana Racoviceanu , Alexandra Prodea , Andreea Milan, Dorina Coricovac , Cristina Dehelean ¸ Stefana Avram , Alina D. Zamfir, Cristian V. A. Munteanu ,Viviana Ivan Codruta  Soica. </w:t>
            </w:r>
            <w:r w:rsidRPr="008453F2">
              <w:rPr>
                <w:bCs/>
                <w:lang w:val="en-GB"/>
              </w:rPr>
              <w:t xml:space="preserve">Structural Investigation of Betulinic Acid Plasma Metabolites by Tandem Mass Spectrometry. Molecules 2022, 27, 7359. </w:t>
            </w:r>
            <w:hyperlink r:id="rId9" w:history="1">
              <w:r w:rsidRPr="008453F2">
                <w:rPr>
                  <w:rStyle w:val="Hyperlink"/>
                  <w:bCs/>
                  <w:lang w:val="en-GB"/>
                </w:rPr>
                <w:t>https://doi.org/10.3390/molecules27217359</w:t>
              </w:r>
            </w:hyperlink>
            <w:r w:rsidRPr="008453F2">
              <w:rPr>
                <w:bCs/>
                <w:lang w:val="en-GB"/>
              </w:rPr>
              <w:t xml:space="preserve">. </w:t>
            </w:r>
          </w:p>
          <w:p w:rsidR="005F12F8" w:rsidRPr="008453F2" w:rsidRDefault="005F12F8" w:rsidP="005F12F8">
            <w:pPr>
              <w:pStyle w:val="CVNormal"/>
              <w:numPr>
                <w:ilvl w:val="0"/>
                <w:numId w:val="7"/>
              </w:numPr>
              <w:rPr>
                <w:bCs/>
                <w:iCs/>
                <w:lang w:val="en-US"/>
              </w:rPr>
            </w:pPr>
            <w:r w:rsidRPr="008453F2">
              <w:rPr>
                <w:bCs/>
                <w:lang w:val="en-GB"/>
              </w:rPr>
              <w:t xml:space="preserve">Roxana Ghiulai, Alexandra Mioc, Roxana Racoviceanu, Marius Mioc, Andreea Milan, Alexandra Prodea, Alexandra Semenescu, Cristina Dehelean , Lucian Barbu Tudoran, </w:t>
            </w:r>
            <w:r w:rsidRPr="008453F2">
              <w:rPr>
                <w:rFonts w:ascii="Arial" w:hAnsi="Arial" w:cs="Arial"/>
                <w:bCs/>
                <w:lang w:val="en-GB"/>
              </w:rPr>
              <w:t>Ș</w:t>
            </w:r>
            <w:r w:rsidRPr="008453F2">
              <w:rPr>
                <w:bCs/>
                <w:lang w:val="en-GB"/>
              </w:rPr>
              <w:t>tefana Avram, Cristina Trandafirescu, Codru</w:t>
            </w:r>
            <w:r w:rsidRPr="008453F2">
              <w:rPr>
                <w:rFonts w:ascii="Arial" w:hAnsi="Arial" w:cs="Arial"/>
                <w:bCs/>
                <w:lang w:val="en-GB"/>
              </w:rPr>
              <w:t>ț</w:t>
            </w:r>
            <w:r w:rsidRPr="008453F2">
              <w:rPr>
                <w:bCs/>
                <w:lang w:val="en-GB"/>
              </w:rPr>
              <w:t xml:space="preserve">a </w:t>
            </w:r>
            <w:r w:rsidRPr="008453F2">
              <w:rPr>
                <w:rFonts w:ascii="Arial" w:hAnsi="Arial" w:cs="Arial"/>
                <w:bCs/>
                <w:lang w:val="en-GB"/>
              </w:rPr>
              <w:t>Ș</w:t>
            </w:r>
            <w:r w:rsidRPr="008453F2">
              <w:rPr>
                <w:bCs/>
                <w:lang w:val="en-GB"/>
              </w:rPr>
              <w:t xml:space="preserve">oica. The Anti-Melanoma Effect of Betulinic Acid Functionalized Gold Nanoparticles: A Mechanistic In Vitro Approach. </w:t>
            </w:r>
            <w:r w:rsidRPr="008453F2">
              <w:rPr>
                <w:bCs/>
                <w:i/>
                <w:iCs/>
                <w:lang w:val="en-GB"/>
              </w:rPr>
              <w:t xml:space="preserve">Pharmaceuticals </w:t>
            </w:r>
            <w:r w:rsidRPr="008453F2">
              <w:rPr>
                <w:bCs/>
                <w:lang w:val="en-GB"/>
              </w:rPr>
              <w:t xml:space="preserve">2022, </w:t>
            </w:r>
            <w:r w:rsidRPr="008453F2">
              <w:rPr>
                <w:bCs/>
                <w:i/>
                <w:iCs/>
                <w:lang w:val="en-GB"/>
              </w:rPr>
              <w:t>15</w:t>
            </w:r>
            <w:r w:rsidRPr="008453F2">
              <w:rPr>
                <w:bCs/>
                <w:lang w:val="en-GB"/>
              </w:rPr>
              <w:t xml:space="preserve">, 1362. </w:t>
            </w:r>
            <w:hyperlink r:id="rId10" w:history="1">
              <w:r w:rsidRPr="008453F2">
                <w:rPr>
                  <w:rStyle w:val="Hyperlink"/>
                  <w:bCs/>
                  <w:lang w:val="en-GB"/>
                </w:rPr>
                <w:t>https://doi.org/10.3390/ph15111362</w:t>
              </w:r>
            </w:hyperlink>
          </w:p>
          <w:p w:rsidR="005F12F8" w:rsidRPr="008453F2" w:rsidRDefault="005F12F8" w:rsidP="005F12F8">
            <w:pPr>
              <w:pStyle w:val="CVNormal"/>
              <w:numPr>
                <w:ilvl w:val="0"/>
                <w:numId w:val="7"/>
              </w:numPr>
              <w:rPr>
                <w:i/>
                <w:iCs/>
                <w:lang w:bidi="en-US"/>
              </w:rPr>
            </w:pPr>
            <w:r w:rsidRPr="008453F2">
              <w:rPr>
                <w:iCs/>
                <w:lang w:val="en-GB"/>
              </w:rPr>
              <w:t>Daliana Minda</w:t>
            </w:r>
            <w:r w:rsidRPr="008453F2">
              <w:rPr>
                <w:iCs/>
                <w:vertAlign w:val="superscript"/>
                <w:lang w:val="en-GB"/>
              </w:rPr>
              <w:t>*</w:t>
            </w:r>
            <w:r w:rsidRPr="008453F2">
              <w:rPr>
                <w:iCs/>
                <w:lang w:val="en-GB"/>
              </w:rPr>
              <w:t>, Roxana Ghiulai</w:t>
            </w:r>
            <w:r w:rsidRPr="008453F2">
              <w:rPr>
                <w:iCs/>
                <w:vertAlign w:val="superscript"/>
                <w:lang w:val="en-GB"/>
              </w:rPr>
              <w:t>*</w:t>
            </w:r>
            <w:r w:rsidRPr="008453F2">
              <w:rPr>
                <w:iCs/>
                <w:lang w:val="en-GB"/>
              </w:rPr>
              <w:t xml:space="preserve">, Christian Dragos Banciu, Ioana Zinuca Pavel, Corina Danciu, Roxana Racoviceanu, Codruta Soica, Oana Daniela Budu, Delia Muntean, Zorita Diaconeasa, Cristina Adriana Dehelean, Stefana Avram </w:t>
            </w:r>
            <w:r w:rsidRPr="008453F2">
              <w:rPr>
                <w:bCs/>
                <w:iCs/>
                <w:lang w:val="en-GB"/>
              </w:rPr>
              <w:t>(*</w:t>
            </w:r>
            <w:r w:rsidRPr="008453F2">
              <w:rPr>
                <w:bCs/>
                <w:iCs/>
                <w:lang w:val="it-IT"/>
              </w:rPr>
              <w:t>equal contribution)</w:t>
            </w:r>
            <w:r w:rsidRPr="008453F2">
              <w:rPr>
                <w:iCs/>
                <w:lang w:val="en-GB"/>
              </w:rPr>
              <w:t xml:space="preserve">. </w:t>
            </w:r>
            <w:r w:rsidRPr="008453F2">
              <w:rPr>
                <w:iCs/>
                <w:lang w:bidi="en-US"/>
              </w:rPr>
              <w:t xml:space="preserve">Phytochemical Profile, Antioxidant and Wound Healing Potential of Three Artemisia Species: In Vitro and In Ovo Evaluation. Appl. Sci. </w:t>
            </w:r>
            <w:r w:rsidRPr="008453F2">
              <w:rPr>
                <w:bCs/>
                <w:iCs/>
                <w:lang w:bidi="en-US"/>
              </w:rPr>
              <w:t>2022</w:t>
            </w:r>
            <w:r w:rsidRPr="008453F2">
              <w:rPr>
                <w:iCs/>
                <w:lang w:bidi="en-US"/>
              </w:rPr>
              <w:t xml:space="preserve">, 12, 1359. </w:t>
            </w:r>
            <w:hyperlink r:id="rId11" w:history="1">
              <w:r w:rsidRPr="008453F2">
                <w:rPr>
                  <w:rStyle w:val="Hyperlink"/>
                  <w:iCs/>
                  <w:lang w:bidi="en-US"/>
                </w:rPr>
                <w:t>https://doi.org/10.3390/app12031359</w:t>
              </w:r>
            </w:hyperlink>
          </w:p>
          <w:p w:rsidR="005F12F8" w:rsidRPr="008453F2" w:rsidRDefault="005F12F8" w:rsidP="005F12F8">
            <w:pPr>
              <w:pStyle w:val="CVNormal"/>
              <w:numPr>
                <w:ilvl w:val="0"/>
                <w:numId w:val="7"/>
              </w:numPr>
              <w:rPr>
                <w:bCs/>
                <w:iCs/>
                <w:lang w:val="en-GB"/>
              </w:rPr>
            </w:pPr>
            <w:r w:rsidRPr="003A021F">
              <w:rPr>
                <w:bCs/>
                <w:iCs/>
              </w:rPr>
              <w:t xml:space="preserve">Codruta Soica, Mirela Voicu, Roxana Ghiulai*, Cristina Dehelean, Roxana Racoviceanu, Cristina Trandafirescu, Oana-Janina Rosca, Gabriela Nistor, Marius Mioc, Alexandra Mioc (*corresponding author). </w:t>
            </w:r>
            <w:r w:rsidRPr="008453F2">
              <w:rPr>
                <w:bCs/>
                <w:iCs/>
                <w:lang w:val="en-GB"/>
              </w:rPr>
              <w:t>Natural Compounds in Sex Hormone-Dependent Cancers: The Role of Triterpenes as Therapeutic Agents. Front. Endocrinol. 2021 11:612396. doi: 10.3389/fendo.2020.612396</w:t>
            </w:r>
          </w:p>
          <w:p w:rsidR="005F12F8" w:rsidRPr="008453F2" w:rsidRDefault="005F12F8" w:rsidP="005F12F8">
            <w:pPr>
              <w:pStyle w:val="CVNormal"/>
              <w:numPr>
                <w:ilvl w:val="0"/>
                <w:numId w:val="7"/>
              </w:numPr>
              <w:rPr>
                <w:i/>
                <w:iCs/>
                <w:lang w:bidi="en-US"/>
              </w:rPr>
            </w:pPr>
            <w:r w:rsidRPr="008453F2">
              <w:rPr>
                <w:bCs/>
                <w:iCs/>
                <w:lang w:val="en-GB"/>
              </w:rPr>
              <w:t xml:space="preserve">Florin Borcan, Adél, Cristina A. Dehelean, Zoltán Dudás,Roxana Ghiulai*,Andrada Iftode, Roxana Racoviceanu, Codruta M. Soica (*corresponding author). Design and Assessment of a Polyurethane Carrier Used for the Transmembrane Transfer of Acyclovir. Nanomaterials 2021, 11, 51. </w:t>
            </w:r>
            <w:hyperlink r:id="rId12" w:history="1">
              <w:r w:rsidRPr="008453F2">
                <w:rPr>
                  <w:rStyle w:val="Hyperlink"/>
                  <w:bCs/>
                  <w:iCs/>
                  <w:lang w:val="en-GB"/>
                </w:rPr>
                <w:t>https://dx.doi.org/10.3390/nano11010051</w:t>
              </w:r>
            </w:hyperlink>
          </w:p>
          <w:p w:rsidR="005F12F8" w:rsidRPr="008453F2" w:rsidRDefault="005F12F8" w:rsidP="005F12F8">
            <w:pPr>
              <w:pStyle w:val="CVNormal"/>
              <w:numPr>
                <w:ilvl w:val="0"/>
                <w:numId w:val="7"/>
              </w:numPr>
              <w:rPr>
                <w:bCs/>
                <w:iCs/>
                <w:lang w:val="en-GB"/>
              </w:rPr>
            </w:pPr>
            <w:r w:rsidRPr="003A021F">
              <w:rPr>
                <w:bCs/>
                <w:iCs/>
              </w:rPr>
              <w:t xml:space="preserve">Roxana Racoviceanu, Cristina Trandafirescu, Mirela Voicu, Roxana Ghiulai *, Florin Borcan, Cristina Dehelean, Claudia Watz, Zoltán Aigner, Rita Ambrus, Dorina Elena Coricovac, Denisa Cîrcioban, Alexandra Mioc, Camelia Alexandrina Szuhanek, Codruta Soica (*corresponding author). </w:t>
            </w:r>
            <w:r w:rsidRPr="008453F2">
              <w:rPr>
                <w:bCs/>
                <w:iCs/>
                <w:lang w:val="en-GB"/>
              </w:rPr>
              <w:t>Solid Polymeric Nanoparticles of Albendazole: Synthesis, Physico-Chemical Characterization and Biological Activity. Molecules 2020, 25, 5130; doi:10.3390/molecules25215130</w:t>
            </w:r>
          </w:p>
          <w:p w:rsidR="005F12F8" w:rsidRPr="008453F2" w:rsidRDefault="005F12F8" w:rsidP="005F12F8">
            <w:pPr>
              <w:pStyle w:val="CVNormal"/>
              <w:numPr>
                <w:ilvl w:val="0"/>
                <w:numId w:val="7"/>
              </w:numPr>
              <w:rPr>
                <w:bCs/>
                <w:iCs/>
                <w:lang w:val="en-GB"/>
              </w:rPr>
            </w:pPr>
            <w:r w:rsidRPr="008453F2">
              <w:rPr>
                <w:bCs/>
                <w:iCs/>
                <w:lang w:val="en-GB"/>
              </w:rPr>
              <w:t>Roxana Ghiulai, Oana Janina Rosca, Diana Simona Antal, Marius Mioc, Alexandra Mioc, Roxana Racoviceanu, Ioana Macasoi, Tudor Olariu, Cristina Dehelean, Octavian Marius Cretu, Mirela Voicu, Codruta Soica. Tetracyclic and Pentacyclic Triterpenes with High Therapeutic Efficiency in Wound Healing Approaches. Molecules 2020, 25, 5557; doi:10.3390/molecules25235557</w:t>
            </w:r>
          </w:p>
          <w:p w:rsidR="005F12F8" w:rsidRPr="008453F2" w:rsidRDefault="005F12F8" w:rsidP="005F12F8">
            <w:pPr>
              <w:pStyle w:val="CVNormal"/>
              <w:numPr>
                <w:ilvl w:val="0"/>
                <w:numId w:val="7"/>
              </w:numPr>
              <w:rPr>
                <w:bCs/>
                <w:iCs/>
                <w:lang w:val="en-GB"/>
              </w:rPr>
            </w:pPr>
            <w:r w:rsidRPr="008453F2">
              <w:rPr>
                <w:bCs/>
                <w:iCs/>
                <w:lang w:val="en-GB"/>
              </w:rPr>
              <w:t>Roxana Ghiulai, Stefana Avram, Dana Stoian, Ioana Zinuca Pavel, Dorina Coricovac, Camelia Oprean, Laurian Vlase, Claudia Farcas, Marius Mioc, Daliana Minda, Andrei Motoc, Camelia Szuhanek, Corina Danciu, Codruta Soica, Laurentiu Sima. Lemon Balm Extracts Prevent Breast Cancer Progression </w:t>
            </w:r>
            <w:r w:rsidRPr="008453F2">
              <w:rPr>
                <w:bCs/>
                <w:i/>
                <w:iCs/>
                <w:lang w:val="en-GB"/>
              </w:rPr>
              <w:t>In Vitro</w:t>
            </w:r>
            <w:r w:rsidRPr="008453F2">
              <w:rPr>
                <w:bCs/>
                <w:iCs/>
                <w:lang w:val="en-GB"/>
              </w:rPr>
              <w:t> and </w:t>
            </w:r>
            <w:r w:rsidRPr="008453F2">
              <w:rPr>
                <w:bCs/>
                <w:i/>
                <w:iCs/>
                <w:lang w:val="en-GB"/>
              </w:rPr>
              <w:t>In Ovo</w:t>
            </w:r>
            <w:r w:rsidRPr="008453F2">
              <w:rPr>
                <w:bCs/>
                <w:iCs/>
                <w:lang w:val="en-GB"/>
              </w:rPr>
              <w:t xml:space="preserve"> on Chorioallantoic Membrane Assay. </w:t>
            </w:r>
            <w:r w:rsidRPr="008453F2">
              <w:rPr>
                <w:bCs/>
                <w:i/>
                <w:iCs/>
                <w:lang w:val="en-GB"/>
              </w:rPr>
              <w:t>Evidence-Based Complementary and Alternative Medicine 2020</w:t>
            </w:r>
            <w:r w:rsidRPr="008453F2">
              <w:rPr>
                <w:bCs/>
                <w:iCs/>
                <w:lang w:val="en-GB"/>
              </w:rPr>
              <w:t xml:space="preserve">, Article ID 6489159, 17 pages. </w:t>
            </w:r>
            <w:hyperlink r:id="rId13" w:history="1">
              <w:r w:rsidRPr="008453F2">
                <w:rPr>
                  <w:rStyle w:val="Hyperlink"/>
                  <w:bCs/>
                  <w:iCs/>
                  <w:lang w:val="en-GB"/>
                </w:rPr>
                <w:t>https://doi.org/10.1155/2020/6489159</w:t>
              </w:r>
            </w:hyperlink>
          </w:p>
          <w:p w:rsidR="005F12F8" w:rsidRPr="008453F2" w:rsidRDefault="005F12F8" w:rsidP="005F12F8">
            <w:pPr>
              <w:pStyle w:val="CVNormal"/>
              <w:numPr>
                <w:ilvl w:val="0"/>
                <w:numId w:val="7"/>
              </w:numPr>
              <w:rPr>
                <w:bCs/>
                <w:iCs/>
                <w:lang w:val="en-GB"/>
              </w:rPr>
            </w:pPr>
            <w:r w:rsidRPr="008453F2">
              <w:rPr>
                <w:bCs/>
                <w:iCs/>
                <w:lang w:val="en-GB"/>
              </w:rPr>
              <w:t xml:space="preserve">Mirela Nicolov *, Roxana M. Ghiulai *, Mirela Voicu, Marius Mioc, Adina Octavia Duse, Roxana Roman, Rita Ambrus, Istvan Zupko, Elena Alina Moaca, Dorina E. Coricovac, Claudia Farcas, Roxana Marcela Racoviceanu, Corina Danciu, Cristina-Adriana Dehelean, Codruta Soica (* </w:t>
            </w:r>
            <w:r w:rsidRPr="008453F2">
              <w:rPr>
                <w:bCs/>
                <w:iCs/>
                <w:lang w:val="it-IT"/>
              </w:rPr>
              <w:t>equal contribution).</w:t>
            </w:r>
            <w:r w:rsidRPr="008453F2">
              <w:rPr>
                <w:bCs/>
                <w:iCs/>
                <w:lang w:val="en-GB"/>
              </w:rPr>
              <w:t xml:space="preserve"> Cocrystal Formation of Betulinic Acid and Ascorbic Acid: Synthesis, Physico-Chemical Assessment, Antioxidant and Antiproliferative Activity. </w:t>
            </w:r>
            <w:r w:rsidRPr="008453F2">
              <w:rPr>
                <w:bCs/>
                <w:i/>
                <w:iCs/>
                <w:lang w:val="en-GB"/>
              </w:rPr>
              <w:t>Front. Chem. 2019</w:t>
            </w:r>
            <w:r w:rsidRPr="008453F2">
              <w:rPr>
                <w:bCs/>
                <w:iCs/>
                <w:lang w:val="en-GB"/>
              </w:rPr>
              <w:t xml:space="preserve"> 7:92. doi: 10.3389/fchem.2019.00092; </w:t>
            </w:r>
          </w:p>
          <w:p w:rsidR="005F12F8" w:rsidRPr="008453F2" w:rsidRDefault="005F12F8" w:rsidP="005F12F8">
            <w:pPr>
              <w:pStyle w:val="CVNormal"/>
              <w:numPr>
                <w:ilvl w:val="0"/>
                <w:numId w:val="7"/>
              </w:numPr>
              <w:rPr>
                <w:bCs/>
                <w:iCs/>
                <w:lang w:val="en-GB"/>
              </w:rPr>
            </w:pPr>
            <w:r w:rsidRPr="008453F2">
              <w:rPr>
                <w:bCs/>
                <w:iCs/>
                <w:lang w:val="en-GB"/>
              </w:rPr>
              <w:t xml:space="preserve">Alexandra Mioc, Marius Mioc, Roxana Ghiulai*, Mirela Voicu, Roxana Racoviceanu, Cristina Trandafirescu, Cristina Dehelean, Dorina Coricovac, Codruta Soica (*corresponding author). Gold Nanoparticles as Targeted Delivery Systems and Theranostic Agents in Cancer Therapy. </w:t>
            </w:r>
            <w:r w:rsidRPr="008453F2">
              <w:rPr>
                <w:bCs/>
                <w:i/>
                <w:iCs/>
                <w:lang w:val="en-GB"/>
              </w:rPr>
              <w:t>Current Medicinal Chemistry, 2019</w:t>
            </w:r>
            <w:r w:rsidRPr="008453F2">
              <w:rPr>
                <w:bCs/>
                <w:iCs/>
                <w:lang w:val="en-GB"/>
              </w:rPr>
              <w:t xml:space="preserve">, </w:t>
            </w:r>
            <w:r w:rsidRPr="008453F2">
              <w:rPr>
                <w:bCs/>
                <w:i/>
                <w:iCs/>
                <w:lang w:val="en-GB"/>
              </w:rPr>
              <w:t xml:space="preserve">26, </w:t>
            </w:r>
            <w:r w:rsidRPr="008453F2">
              <w:rPr>
                <w:bCs/>
                <w:iCs/>
                <w:lang w:val="en-GB"/>
              </w:rPr>
              <w:t xml:space="preserve">1-20; </w:t>
            </w:r>
          </w:p>
          <w:p w:rsidR="005F12F8" w:rsidRPr="008453F2" w:rsidRDefault="005F12F8" w:rsidP="005F12F8">
            <w:pPr>
              <w:pStyle w:val="CVNormal"/>
              <w:numPr>
                <w:ilvl w:val="0"/>
                <w:numId w:val="7"/>
              </w:numPr>
              <w:rPr>
                <w:bCs/>
                <w:iCs/>
                <w:lang w:val="en-GB"/>
              </w:rPr>
            </w:pPr>
            <w:r w:rsidRPr="008453F2">
              <w:rPr>
                <w:bCs/>
                <w:iCs/>
                <w:lang w:val="en-GB"/>
              </w:rPr>
              <w:t xml:space="preserve">Marius Mioc, Sorin Avram, Vasile Bercean, Ludovic Kurunczi, Roxana M. Ghiulai*, Camelia Oprean, Dorina E. Coricovac, Cristina Dehelean, Alexandra Mioc, Mihaela Balan-Porcarasu, Calin Tatu and Codruta Soica (*corresponding author). Design, Synthesis and Biological Activity Evaluation of S-Substituted 1H-5-Mercapto-1,2,4-Triazole Derivatives as Antiproliferative Agents in Colorectal Cancer. </w:t>
            </w:r>
            <w:r w:rsidRPr="008453F2">
              <w:rPr>
                <w:bCs/>
                <w:i/>
                <w:iCs/>
                <w:lang w:val="en-GB"/>
              </w:rPr>
              <w:t>Front. Chem. 2018</w:t>
            </w:r>
            <w:r w:rsidRPr="008453F2">
              <w:rPr>
                <w:bCs/>
                <w:iCs/>
                <w:lang w:val="en-GB"/>
              </w:rPr>
              <w:t xml:space="preserve"> 6:373. doi: 6.3389/fchem.2018.00373; </w:t>
            </w:r>
          </w:p>
          <w:p w:rsidR="005F12F8" w:rsidRPr="008453F2" w:rsidRDefault="005F12F8" w:rsidP="005F12F8">
            <w:pPr>
              <w:pStyle w:val="CVNormal"/>
              <w:numPr>
                <w:ilvl w:val="0"/>
                <w:numId w:val="7"/>
              </w:numPr>
              <w:rPr>
                <w:bCs/>
                <w:iCs/>
                <w:lang w:val="en-GB"/>
              </w:rPr>
            </w:pPr>
            <w:r w:rsidRPr="008453F2">
              <w:rPr>
                <w:bCs/>
                <w:iCs/>
                <w:lang w:val="en-GB"/>
              </w:rPr>
              <w:t xml:space="preserve">Ioana Macasoi, Marius Mioc, Delia Berceanu Vaduva, Roxana Ghiulai*, Alexandra Mioc, Codruta Soica, Danina Muntean, Victor Dumitrascu (*corresponding author). In silico Evaluation of the Antiproliferative Mithocondrial Targeted Mechanism of Action of Some Pentacyclic Triterpene Derivatives. </w:t>
            </w:r>
            <w:r w:rsidRPr="008453F2">
              <w:rPr>
                <w:bCs/>
                <w:i/>
                <w:iCs/>
                <w:lang w:val="en-GB"/>
              </w:rPr>
              <w:t>REV.CHIM. 2018</w:t>
            </w:r>
            <w:r w:rsidRPr="008453F2">
              <w:rPr>
                <w:bCs/>
                <w:iCs/>
                <w:lang w:val="en-GB"/>
              </w:rPr>
              <w:t xml:space="preserve"> 69(12) 3361-3363; </w:t>
            </w:r>
          </w:p>
          <w:p w:rsidR="005F12F8" w:rsidRPr="008453F2" w:rsidRDefault="005F12F8" w:rsidP="005F12F8">
            <w:pPr>
              <w:pStyle w:val="CVNormal"/>
              <w:numPr>
                <w:ilvl w:val="0"/>
                <w:numId w:val="7"/>
              </w:numPr>
              <w:rPr>
                <w:bCs/>
                <w:iCs/>
                <w:lang w:val="en-GB"/>
              </w:rPr>
            </w:pPr>
            <w:r w:rsidRPr="008453F2">
              <w:rPr>
                <w:bCs/>
                <w:iCs/>
                <w:lang w:val="en-GB"/>
              </w:rPr>
              <w:t xml:space="preserve">Corina Danciu, Cosmin Citu, Istvan Zupko, Roxana Ghiulai*, Petru Matusz, Ioana Zinuca Pavel, Alexandra Popescu, Iulia Pinzaru,Georgeta Simu, Vlad C. Daliborca (*corresponding author). </w:t>
            </w:r>
            <w:r w:rsidRPr="008453F2">
              <w:rPr>
                <w:bCs/>
                <w:i/>
                <w:iCs/>
                <w:lang w:val="en-GB"/>
              </w:rPr>
              <w:t xml:space="preserve">In vitro </w:t>
            </w:r>
            <w:r w:rsidRPr="008453F2">
              <w:rPr>
                <w:bCs/>
                <w:iCs/>
                <w:lang w:val="en-GB"/>
              </w:rPr>
              <w:t xml:space="preserve">antiproliferative activity of flavonols: fisetin, quercetin and kaempferol and their cyclodextrin complexes. </w:t>
            </w:r>
            <w:r w:rsidRPr="008453F2">
              <w:rPr>
                <w:bCs/>
                <w:i/>
                <w:iCs/>
                <w:lang w:val="en-GB"/>
              </w:rPr>
              <w:t>FARMACIA, 2015</w:t>
            </w:r>
            <w:r w:rsidRPr="008453F2">
              <w:rPr>
                <w:bCs/>
                <w:iCs/>
                <w:lang w:val="en-GB"/>
              </w:rPr>
              <w:t xml:space="preserve">, Vol. 63, 6: 858-864; </w:t>
            </w:r>
          </w:p>
          <w:p w:rsidR="005F12F8" w:rsidRPr="008453F2" w:rsidRDefault="005F12F8" w:rsidP="005F12F8">
            <w:pPr>
              <w:pStyle w:val="CVNormal"/>
              <w:ind w:left="720"/>
              <w:rPr>
                <w:bCs/>
                <w:iCs/>
                <w:lang w:val="en-GB"/>
              </w:rPr>
            </w:pPr>
          </w:p>
          <w:p w:rsidR="005F12F8" w:rsidRPr="008453F2" w:rsidRDefault="005F12F8" w:rsidP="005F12F8">
            <w:pPr>
              <w:pStyle w:val="CVNormal"/>
              <w:numPr>
                <w:ilvl w:val="0"/>
                <w:numId w:val="7"/>
              </w:numPr>
              <w:rPr>
                <w:bCs/>
                <w:iCs/>
                <w:lang w:val="en-GB"/>
              </w:rPr>
            </w:pPr>
            <w:r w:rsidRPr="008453F2">
              <w:rPr>
                <w:bCs/>
                <w:iCs/>
                <w:lang w:val="en-GB"/>
              </w:rPr>
              <w:t xml:space="preserve">Ghiulai RM, Sarbu M, Vukelić Ž, Ilie C, Zamfir AD. Early stage fetal neocortex exhibits a complex ganglioside profile as revealed by high resolution tandem mass spectrometry. </w:t>
            </w:r>
            <w:r w:rsidRPr="008453F2">
              <w:rPr>
                <w:bCs/>
                <w:i/>
                <w:iCs/>
                <w:lang w:val="en-GB"/>
              </w:rPr>
              <w:t>Glycoconj. J. 2014</w:t>
            </w:r>
            <w:r w:rsidRPr="008453F2">
              <w:rPr>
                <w:bCs/>
                <w:iCs/>
                <w:lang w:val="en-GB"/>
              </w:rPr>
              <w:t xml:space="preserve">; 31:231–245; </w:t>
            </w:r>
          </w:p>
          <w:p w:rsidR="008453F2" w:rsidRDefault="005F12F8" w:rsidP="005F12F8">
            <w:pPr>
              <w:pStyle w:val="CVNormal"/>
              <w:numPr>
                <w:ilvl w:val="0"/>
                <w:numId w:val="7"/>
              </w:numPr>
              <w:rPr>
                <w:bCs/>
                <w:iCs/>
                <w:lang w:val="en-GB"/>
              </w:rPr>
            </w:pPr>
            <w:r w:rsidRPr="008453F2">
              <w:rPr>
                <w:bCs/>
                <w:iCs/>
                <w:lang w:val="it-IT"/>
              </w:rPr>
              <w:t xml:space="preserve">Sarbu M*, Ghiulai RM*, Zamfir AD </w:t>
            </w:r>
            <w:r w:rsidRPr="008453F2">
              <w:rPr>
                <w:bCs/>
                <w:iCs/>
                <w:lang w:val="en-GB"/>
              </w:rPr>
              <w:t>(</w:t>
            </w:r>
            <w:r w:rsidRPr="008453F2">
              <w:rPr>
                <w:bCs/>
                <w:iCs/>
                <w:lang w:val="it-IT"/>
              </w:rPr>
              <w:t xml:space="preserve">*equal contribution). </w:t>
            </w:r>
            <w:r w:rsidRPr="008453F2">
              <w:rPr>
                <w:bCs/>
                <w:iCs/>
                <w:lang w:val="en-GB"/>
              </w:rPr>
              <w:t xml:space="preserve">Recent developments and applications of electron transfer dissociation </w:t>
            </w:r>
            <w:r w:rsidRPr="008453F2">
              <w:rPr>
                <w:bCs/>
                <w:iCs/>
                <w:lang w:val="it-IT"/>
              </w:rPr>
              <w:t xml:space="preserve">mass spectrometry in proteomics. </w:t>
            </w:r>
            <w:r w:rsidRPr="008453F2">
              <w:rPr>
                <w:bCs/>
                <w:i/>
                <w:iCs/>
                <w:lang w:val="en-GB"/>
              </w:rPr>
              <w:t>Amino Acids 2014</w:t>
            </w:r>
            <w:r w:rsidRPr="008453F2">
              <w:rPr>
                <w:bCs/>
                <w:iCs/>
                <w:lang w:val="en-GB"/>
              </w:rPr>
              <w:t xml:space="preserve">; 46:1625-1634; </w:t>
            </w:r>
          </w:p>
          <w:p w:rsidR="005F12F8" w:rsidRPr="008453F2" w:rsidRDefault="005F12F8" w:rsidP="005F12F8">
            <w:pPr>
              <w:pStyle w:val="CVNormal"/>
              <w:numPr>
                <w:ilvl w:val="0"/>
                <w:numId w:val="7"/>
              </w:numPr>
              <w:rPr>
                <w:bCs/>
                <w:iCs/>
                <w:lang w:val="en-GB"/>
              </w:rPr>
            </w:pPr>
            <w:r w:rsidRPr="008453F2">
              <w:rPr>
                <w:bCs/>
                <w:iCs/>
                <w:lang w:val="en-GB"/>
              </w:rPr>
              <w:t xml:space="preserve">Ghiulai RM, Galusca M, Sisu I, Sisu E, Zamfir AD. High resolution mass spectrometric characterisation of amino linked oligosaccharides – a preliminary study.  </w:t>
            </w:r>
            <w:r w:rsidRPr="008453F2">
              <w:rPr>
                <w:bCs/>
                <w:i/>
                <w:iCs/>
                <w:lang w:val="en-GB"/>
              </w:rPr>
              <w:t>Cent. Eur. J. Chem. 2013</w:t>
            </w:r>
            <w:r w:rsidRPr="008453F2">
              <w:rPr>
                <w:bCs/>
                <w:iCs/>
                <w:lang w:val="en-GB"/>
              </w:rPr>
              <w:t xml:space="preserve">; 11(8):1309-1319; </w:t>
            </w:r>
          </w:p>
          <w:p w:rsidR="005F12F8" w:rsidRPr="008453F2" w:rsidRDefault="005F12F8" w:rsidP="008453F2">
            <w:pPr>
              <w:pStyle w:val="CVNormal"/>
              <w:numPr>
                <w:ilvl w:val="0"/>
                <w:numId w:val="7"/>
              </w:numPr>
              <w:rPr>
                <w:bCs/>
                <w:iCs/>
                <w:lang w:val="en-GB"/>
              </w:rPr>
            </w:pPr>
            <w:r w:rsidRPr="008453F2">
              <w:rPr>
                <w:bCs/>
                <w:iCs/>
                <w:lang w:val="en-GB"/>
              </w:rPr>
              <w:t xml:space="preserve">Marius Mioc, Alexandra Mioc, Roxana Racoviceanu, Roxana Ghiulai, Alexandra Prodea, Andreea Milan, Lucian Barbu Tudoran, Camelia Oprean, Viviana Ivan, Codruta Soica. The Antimelanoma Biological Assessment of Triterpenic Acid Functionalized Gold Nanoparticles. Molecules 2023, 28, 421. https:// doi.org/10.3390/molecules28010421. </w:t>
            </w:r>
          </w:p>
          <w:p w:rsidR="005F12F8" w:rsidRPr="008453F2" w:rsidRDefault="005F12F8" w:rsidP="008453F2">
            <w:pPr>
              <w:pStyle w:val="CVNormal"/>
              <w:numPr>
                <w:ilvl w:val="0"/>
                <w:numId w:val="7"/>
              </w:numPr>
              <w:rPr>
                <w:bCs/>
                <w:iCs/>
                <w:lang w:val="en-GB"/>
              </w:rPr>
            </w:pPr>
            <w:r w:rsidRPr="003A021F">
              <w:rPr>
                <w:bCs/>
                <w:iCs/>
                <w:lang w:val="fr-FR"/>
              </w:rPr>
              <w:t xml:space="preserve"> Nistor, G.; Mioc, A.; Mioc, M.; Balan-Porcarasu, M.; Ghiulai, R.; Racoviceanu, R.; Avram, S, .; Prodea, A.; Semenescu, A.; Milan, A.; et al. </w:t>
            </w:r>
            <w:r w:rsidRPr="008453F2">
              <w:rPr>
                <w:bCs/>
                <w:iCs/>
                <w:lang w:val="en-GB"/>
              </w:rPr>
              <w:t>Novel Semisynthetic Betulinic Acid−Triazole Hybrids with In Vitro Antiproliferative Potential. Processes 2023, 11, 101. https://doi.org/10.3390/pr11010101</w:t>
            </w:r>
          </w:p>
          <w:p w:rsidR="005F12F8" w:rsidRPr="008453F2" w:rsidRDefault="005F12F8" w:rsidP="008453F2">
            <w:pPr>
              <w:pStyle w:val="CVNormal"/>
              <w:numPr>
                <w:ilvl w:val="0"/>
                <w:numId w:val="7"/>
              </w:numPr>
              <w:rPr>
                <w:bCs/>
                <w:iCs/>
                <w:lang w:val="en-GB"/>
              </w:rPr>
            </w:pPr>
            <w:r w:rsidRPr="003A021F">
              <w:rPr>
                <w:bCs/>
                <w:iCs/>
                <w:lang w:val="fr-FR"/>
              </w:rPr>
              <w:t xml:space="preserve">Nistor, G.; Mioc, M.; Mioc, A.; Balan-Porcarasu, M.; Racoviceanu, R.; Prodea, A.; Milan, A.; Ghiulai, R.; Semenescu, A.; Dehelean, C.; et al. </w:t>
            </w:r>
            <w:r w:rsidRPr="008453F2">
              <w:rPr>
                <w:bCs/>
                <w:iCs/>
                <w:lang w:val="en-GB"/>
              </w:rPr>
              <w:t>The C30-Modulation of Betulinic Acid Using 1,2,4-Triazole: A Promising Strategy for Increasing Its Antimelanoma Cytotoxic Potential. Molecules 2022, 27, 7807. https://doi.org/10.3390/molecules27227807</w:t>
            </w:r>
          </w:p>
          <w:p w:rsidR="005F12F8" w:rsidRPr="008453F2" w:rsidRDefault="005F12F8" w:rsidP="008453F2">
            <w:pPr>
              <w:pStyle w:val="CVNormal"/>
              <w:numPr>
                <w:ilvl w:val="0"/>
                <w:numId w:val="7"/>
              </w:numPr>
              <w:rPr>
                <w:bCs/>
                <w:iCs/>
                <w:lang w:val="en-GB"/>
              </w:rPr>
            </w:pPr>
            <w:r w:rsidRPr="008453F2">
              <w:rPr>
                <w:bCs/>
                <w:iCs/>
                <w:lang w:val="en-GB"/>
              </w:rPr>
              <w:t xml:space="preserve">Gabriela Nistor, Cristina Trandafirescu, Alexandra Prodea, Andreea Milan, Andreea Cristea, Roxana Ghiulai, Roxana Racoviceanu, Alexandra Mioc, Marius Mioc, Viviana Ivan, Codruta Soica. Semisynthetic Derivatives of Pentacyclic Triterpenes Bearing Heterocyclic Moieties with Therapeutic Potential. Molecules 2022, 27, 6552. https://doi.org/10.3390/ molecules27196552 </w:t>
            </w:r>
          </w:p>
          <w:p w:rsidR="005F12F8" w:rsidRPr="008453F2" w:rsidRDefault="005F12F8" w:rsidP="008453F2">
            <w:pPr>
              <w:pStyle w:val="CVNormal"/>
              <w:numPr>
                <w:ilvl w:val="0"/>
                <w:numId w:val="7"/>
              </w:numPr>
              <w:rPr>
                <w:bCs/>
                <w:iCs/>
                <w:lang w:val="en-GB"/>
              </w:rPr>
            </w:pPr>
            <w:r w:rsidRPr="008453F2">
              <w:rPr>
                <w:bCs/>
                <w:iCs/>
                <w:lang w:val="en-GB"/>
              </w:rPr>
              <w:t>Marius Mioc. Alexandra Mioc, Alexandra Prodea, Andreea Milan, Mihaela Balan-Porcarasu, Roxana Racoviceanu, Roxana Ghiulai, Gheorghe Iovanescu, Ioana Macasoi, George Draghici, Cristina Dehelean,  Codruta Soica. Novel Triterpenic Acid—Benzotriazole Esters Act as Pro-Apoptotic Antimelanoma Agents.  Int. J. Mol. Sci. 2022, 23, 9992. https</w:t>
            </w:r>
            <w:r w:rsidR="008453F2" w:rsidRPr="008453F2">
              <w:rPr>
                <w:bCs/>
                <w:iCs/>
                <w:lang w:val="en-GB"/>
              </w:rPr>
              <w:t>://doi.org/10.3390/ijms23179992</w:t>
            </w:r>
          </w:p>
          <w:p w:rsidR="005F12F8" w:rsidRPr="008453F2" w:rsidRDefault="005F12F8" w:rsidP="008453F2">
            <w:pPr>
              <w:pStyle w:val="CVNormal"/>
              <w:numPr>
                <w:ilvl w:val="0"/>
                <w:numId w:val="7"/>
              </w:numPr>
              <w:rPr>
                <w:bCs/>
                <w:iCs/>
                <w:lang w:val="en-GB"/>
              </w:rPr>
            </w:pPr>
            <w:r w:rsidRPr="003A021F">
              <w:rPr>
                <w:bCs/>
                <w:iCs/>
                <w:lang w:val="fr-FR"/>
              </w:rPr>
              <w:t xml:space="preserve">Marius Mioc, Alexandra Prodea, Roxana Racoviceanu, Alexandra Mioc, Roxana Ghiulai, Andreea Milan, Mirela Voicu, Gabriel Mardale, Codruta Soica. </w:t>
            </w:r>
            <w:r w:rsidRPr="008453F2">
              <w:rPr>
                <w:bCs/>
                <w:iCs/>
                <w:lang w:val="en-GB"/>
              </w:rPr>
              <w:t>Recent Advances Regarding the Molecular Mechanisms of Triterpenic Acids: A Review (Part II). Int. J. Mol. Sci. 2022, 23, 8896. https:</w:t>
            </w:r>
            <w:r w:rsidR="008453F2" w:rsidRPr="008453F2">
              <w:rPr>
                <w:bCs/>
                <w:iCs/>
                <w:lang w:val="en-GB"/>
              </w:rPr>
              <w:t>//doi.org/10.3390/ijms23168896</w:t>
            </w:r>
          </w:p>
          <w:p w:rsidR="005F12F8" w:rsidRPr="008453F2" w:rsidRDefault="005F12F8" w:rsidP="008453F2">
            <w:pPr>
              <w:pStyle w:val="CVNormal"/>
              <w:numPr>
                <w:ilvl w:val="0"/>
                <w:numId w:val="7"/>
              </w:numPr>
              <w:rPr>
                <w:bCs/>
                <w:iCs/>
                <w:lang w:val="en-GB"/>
              </w:rPr>
            </w:pPr>
            <w:r w:rsidRPr="008453F2">
              <w:rPr>
                <w:bCs/>
                <w:iCs/>
                <w:lang w:val="en-GB"/>
              </w:rPr>
              <w:t xml:space="preserve">Marius Mioc, Andreea Milan, Daniel Malita, Alexandra Mioc, Alexandra Prodea, Roxana Racoviceanu, Roxana Ghiulai, Andreea Cristea  , Florina Căruntu, Codruta Soica. Recent Advances Regarding the Molecular Mechanisms of Triterpenic Acids: A Review (Part I). Int. J. Mol. Sci. 2022, 23, 7740. https://doi.org/ 10.3390/ijms23147740 </w:t>
            </w:r>
          </w:p>
          <w:p w:rsidR="005F12F8" w:rsidRPr="008453F2" w:rsidRDefault="005F12F8" w:rsidP="008453F2">
            <w:pPr>
              <w:pStyle w:val="CVNormal"/>
              <w:numPr>
                <w:ilvl w:val="0"/>
                <w:numId w:val="7"/>
              </w:numPr>
              <w:rPr>
                <w:bCs/>
                <w:iCs/>
                <w:lang w:val="en-GB"/>
              </w:rPr>
            </w:pPr>
            <w:r w:rsidRPr="008453F2">
              <w:rPr>
                <w:bCs/>
                <w:iCs/>
                <w:lang w:val="en-GB"/>
              </w:rPr>
              <w:t xml:space="preserve">Prodea, A.; Mioc, A.;Banciu, C.; Trandafirescu, C.; Milan,A.; Racoviceanu, R.; Ghiulai, .; Mioc,M.; Soica, C. The Role of Cyclodextrins in the Design and Development of Triterpene-Based Therapeutic Agents. Int. J. Mol. Sci.2022, 23, 736. </w:t>
            </w:r>
            <w:hyperlink r:id="rId14" w:history="1">
              <w:r w:rsidR="008453F2" w:rsidRPr="008453F2">
                <w:rPr>
                  <w:rStyle w:val="Hyperlink"/>
                  <w:bCs/>
                  <w:iCs/>
                  <w:lang w:val="en-GB"/>
                </w:rPr>
                <w:t>https://doi.org/10.3390/ijms23020736</w:t>
              </w:r>
            </w:hyperlink>
          </w:p>
          <w:p w:rsidR="005F12F8" w:rsidRPr="008453F2" w:rsidRDefault="005F12F8" w:rsidP="008453F2">
            <w:pPr>
              <w:pStyle w:val="CVNormal"/>
              <w:numPr>
                <w:ilvl w:val="0"/>
                <w:numId w:val="7"/>
              </w:numPr>
              <w:rPr>
                <w:bCs/>
                <w:iCs/>
                <w:lang w:val="en-GB"/>
              </w:rPr>
            </w:pPr>
            <w:r w:rsidRPr="008453F2">
              <w:rPr>
                <w:bCs/>
                <w:iCs/>
                <w:lang w:val="en-GB"/>
              </w:rPr>
              <w:t xml:space="preserve">Milan, A.; Mioc, A.; Prodea,A.; Mioc, M.; Buzatu, R.; Ghiulai, R.;Racoviceanu, R.; Caruntu, F.; ¸Soica, C.The Optimized Delivery of Triterpenes by Liposomal Nanoformulations: Overcoming the Challenges. Int. J. Mol. Sci. 2022, 23,1140. </w:t>
            </w:r>
            <w:hyperlink r:id="rId15" w:history="1">
              <w:r w:rsidR="008453F2" w:rsidRPr="008453F2">
                <w:rPr>
                  <w:rStyle w:val="Hyperlink"/>
                  <w:bCs/>
                  <w:iCs/>
                  <w:lang w:val="en-GB"/>
                </w:rPr>
                <w:t>https://doi.org/10.3390/ijms23031140</w:t>
              </w:r>
            </w:hyperlink>
          </w:p>
          <w:p w:rsidR="005F12F8" w:rsidRPr="008453F2" w:rsidRDefault="005F12F8" w:rsidP="008453F2">
            <w:pPr>
              <w:pStyle w:val="CVNormal"/>
              <w:numPr>
                <w:ilvl w:val="0"/>
                <w:numId w:val="7"/>
              </w:numPr>
              <w:rPr>
                <w:bCs/>
                <w:iCs/>
                <w:lang w:val="en-GB"/>
              </w:rPr>
            </w:pPr>
            <w:r w:rsidRPr="008453F2">
              <w:rPr>
                <w:bCs/>
                <w:iCs/>
                <w:lang w:val="en-GB"/>
              </w:rPr>
              <w:t xml:space="preserve">Simona Sipos, Elena-Alina Moaca, Ioana Zinuca Pavel,  Stefana Avram, Octavian Marius Cretu, Dorina Coricovac, Roxana-Marcela Racoviceanu, Roxana Ghiulai, Ramona Daniela Pana, Codruta Marinela Soica, Florin Borcan, Cristina Adriana Dehelean, Zorin Crainiceanu. Melissa officinalis L. Aqueous Extract Exerts Antioxidant and Antiangiogenic Effects and Improves Physiological Skin Parameters. Molecules 2021, 26, 2369. </w:t>
            </w:r>
            <w:hyperlink r:id="rId16" w:history="1">
              <w:r w:rsidR="008453F2" w:rsidRPr="008453F2">
                <w:rPr>
                  <w:rStyle w:val="Hyperlink"/>
                  <w:bCs/>
                  <w:iCs/>
                  <w:lang w:val="en-GB"/>
                </w:rPr>
                <w:t>https://doi.org/10.3390/molecules26082369</w:t>
              </w:r>
            </w:hyperlink>
          </w:p>
          <w:p w:rsidR="005F12F8" w:rsidRPr="008453F2" w:rsidRDefault="005F12F8" w:rsidP="008453F2">
            <w:pPr>
              <w:pStyle w:val="CVNormal"/>
              <w:numPr>
                <w:ilvl w:val="0"/>
                <w:numId w:val="7"/>
              </w:numPr>
              <w:rPr>
                <w:bCs/>
                <w:iCs/>
                <w:lang w:val="en-GB"/>
              </w:rPr>
            </w:pPr>
            <w:r w:rsidRPr="008453F2">
              <w:rPr>
                <w:bCs/>
                <w:iCs/>
                <w:lang w:val="en-GB"/>
              </w:rPr>
              <w:t>Delia Dumbrava, Liviana Alexandra Popescu, Codruta Marinela Soica, Alma Nicolin, Ileana Cocan, Monica Negrea, Ersilia Alexa, Diana Obistioiu, Isidora Radulov, Sofia Popescu, Claudia Watz, Roxana Ghiulai, Alexandra Mioc, Camelia Szuhanek, Cosmin Sinescu, Cristina Dehelean. Nutritional, Antioxidant, Antimicrobial, and Toxicological Profile of Two Innovative Types of Vegan, Sugar-Free Chocolate.Foods 2020, 9, 1844;</w:t>
            </w:r>
            <w:r w:rsidR="008453F2" w:rsidRPr="008453F2">
              <w:rPr>
                <w:bCs/>
                <w:iCs/>
                <w:lang w:val="en-GB"/>
              </w:rPr>
              <w:t xml:space="preserve"> doi:10.3390/foods9121844</w:t>
            </w:r>
          </w:p>
          <w:p w:rsidR="005F12F8" w:rsidRPr="008453F2" w:rsidRDefault="005F12F8" w:rsidP="008453F2">
            <w:pPr>
              <w:pStyle w:val="CVNormal"/>
              <w:numPr>
                <w:ilvl w:val="0"/>
                <w:numId w:val="7"/>
              </w:numPr>
              <w:rPr>
                <w:bCs/>
                <w:iCs/>
                <w:lang w:val="en-GB"/>
              </w:rPr>
            </w:pPr>
            <w:r w:rsidRPr="008453F2">
              <w:rPr>
                <w:bCs/>
                <w:iCs/>
                <w:lang w:val="en-GB"/>
              </w:rPr>
              <w:t xml:space="preserve">Claudia Geanina Farcas, Cristina Dehelean., Iulia Andreea Pinzaru, Marius Mioc, Vlad Socoliuc, Elena-Alina Moaca, Stefana Avram, Roxana Ghiulai, Dorina Coricovac, Ioana Pavel, Praveen Kumar Alla, Octavian Marius Cretu, Codruta Soica, Felicia Loghin.  Thermosensitive Betulinic Acid-Loaded Magnetoliposomes: A Promising Antitumor Potential for Highly Aggressive Human Breast Adenocarcinoma Cells Under Hyperthermic Conditions.  </w:t>
            </w:r>
            <w:r w:rsidRPr="008453F2">
              <w:rPr>
                <w:bCs/>
                <w:iCs/>
                <w:lang w:val="en-GB"/>
              </w:rPr>
              <w:lastRenderedPageBreak/>
              <w:t>International Journal of</w:t>
            </w:r>
            <w:r w:rsidR="008453F2">
              <w:rPr>
                <w:bCs/>
                <w:iCs/>
                <w:lang w:val="en-GB"/>
              </w:rPr>
              <w:t xml:space="preserve"> Nanomedicine 2020:15 8175–8200</w:t>
            </w:r>
          </w:p>
          <w:p w:rsidR="005F12F8" w:rsidRPr="008453F2" w:rsidRDefault="005F12F8" w:rsidP="008453F2">
            <w:pPr>
              <w:pStyle w:val="CVNormal"/>
              <w:numPr>
                <w:ilvl w:val="0"/>
                <w:numId w:val="7"/>
              </w:numPr>
              <w:rPr>
                <w:bCs/>
                <w:iCs/>
                <w:lang w:val="en-GB"/>
              </w:rPr>
            </w:pPr>
            <w:r w:rsidRPr="008453F2">
              <w:rPr>
                <w:bCs/>
                <w:iCs/>
                <w:lang w:val="en-GB"/>
              </w:rPr>
              <w:t xml:space="preserve">Elena-Alina Moaca, Ioana Zinuca Pavel, Corina Danciu, Zorin Crainiceanu, Daliana Minda, Florina Ardelean, Diana Simona Antal, Roxana Ghiulai, Andreea Cioca, Mihnea Derban, Sebastian Simu, Raul Chioibas, Camelia Szuhanek, Cristina-Adriana Dehelean.Romanian Wormwood (Artemisia absinthium L.): Physicochemical and Nutraceutical Screening. Molecules 2019, 24, 3087; doi:10.3390/molecules24173087 </w:t>
            </w:r>
          </w:p>
          <w:p w:rsidR="005F12F8" w:rsidRPr="008453F2" w:rsidRDefault="005F12F8" w:rsidP="008453F2">
            <w:pPr>
              <w:pStyle w:val="CVNormal"/>
              <w:numPr>
                <w:ilvl w:val="0"/>
                <w:numId w:val="7"/>
              </w:numPr>
              <w:rPr>
                <w:bCs/>
                <w:iCs/>
                <w:lang w:val="en-GB"/>
              </w:rPr>
            </w:pPr>
            <w:r w:rsidRPr="008453F2">
              <w:rPr>
                <w:bCs/>
                <w:iCs/>
                <w:lang w:val="en-GB"/>
              </w:rPr>
              <w:t xml:space="preserve">Delia Muntean, Monica Licker, Ersilia Alexa, Iuliana Popescu, Calin Jianu, Valentina Buda, Cristina Adriana Dehelean, Roxana Ghiulai, Florin Horhat, Delia Horhat, Corina Danciu. Evaluation of essential oil obtained from Mentha×piperita L. against multidrug-resistant strains. Infection and Drug Resistance 2019, 12,  2905–2914, Dovepress </w:t>
            </w:r>
          </w:p>
          <w:p w:rsidR="005F12F8" w:rsidRPr="008453F2" w:rsidRDefault="005F12F8" w:rsidP="008453F2">
            <w:pPr>
              <w:pStyle w:val="CVNormal"/>
              <w:numPr>
                <w:ilvl w:val="0"/>
                <w:numId w:val="7"/>
              </w:numPr>
              <w:rPr>
                <w:bCs/>
                <w:iCs/>
                <w:lang w:val="en-GB"/>
              </w:rPr>
            </w:pPr>
            <w:r w:rsidRPr="008453F2">
              <w:rPr>
                <w:bCs/>
                <w:iCs/>
                <w:lang w:val="en-GB"/>
              </w:rPr>
              <w:t>Corina Danciu, Codru</w:t>
            </w:r>
            <w:r w:rsidRPr="008453F2">
              <w:rPr>
                <w:rFonts w:ascii="Arial" w:hAnsi="Arial" w:cs="Arial"/>
                <w:bCs/>
                <w:iCs/>
                <w:lang w:val="en-GB"/>
              </w:rPr>
              <w:t>ț</w:t>
            </w:r>
            <w:r w:rsidRPr="008453F2">
              <w:rPr>
                <w:bCs/>
                <w:iCs/>
                <w:lang w:val="en-GB"/>
              </w:rPr>
              <w:t xml:space="preserve">a </w:t>
            </w:r>
            <w:r w:rsidRPr="008453F2">
              <w:rPr>
                <w:rFonts w:cs="Arial Narrow"/>
                <w:bCs/>
                <w:iCs/>
                <w:lang w:val="en-GB"/>
              </w:rPr>
              <w:t>Ş</w:t>
            </w:r>
            <w:r w:rsidRPr="008453F2">
              <w:rPr>
                <w:bCs/>
                <w:iCs/>
                <w:lang w:val="en-GB"/>
              </w:rPr>
              <w:t>oica, Diana Antal, Ersilia Alexa, Ioana Z. Pavel, Roxana Ghiulai, Florina Ardelean, Roxana M. B</w:t>
            </w:r>
            <w:r w:rsidRPr="008453F2">
              <w:rPr>
                <w:rFonts w:cs="Arial Narrow"/>
                <w:bCs/>
                <w:iCs/>
                <w:lang w:val="en-GB"/>
              </w:rPr>
              <w:t>ă</w:t>
            </w:r>
            <w:r w:rsidRPr="008453F2">
              <w:rPr>
                <w:bCs/>
                <w:iCs/>
                <w:lang w:val="en-GB"/>
              </w:rPr>
              <w:t>bu</w:t>
            </w:r>
            <w:r w:rsidRPr="008453F2">
              <w:rPr>
                <w:rFonts w:ascii="Arial" w:hAnsi="Arial" w:cs="Arial"/>
                <w:bCs/>
                <w:iCs/>
                <w:lang w:val="en-GB"/>
              </w:rPr>
              <w:t>ț</w:t>
            </w:r>
            <w:r w:rsidRPr="008453F2">
              <w:rPr>
                <w:rFonts w:cs="Arial Narrow"/>
                <w:bCs/>
                <w:iCs/>
                <w:lang w:val="en-GB"/>
              </w:rPr>
              <w:t>ă</w:t>
            </w:r>
            <w:r w:rsidRPr="008453F2">
              <w:rPr>
                <w:bCs/>
                <w:iCs/>
                <w:lang w:val="en-GB"/>
              </w:rPr>
              <w:t xml:space="preserve">, Alexandra Popescu and Cristina A. Dehelean. Natural Compounds in the Chemoprevention of Malignant Melanoma. Anti-Cancer Agents in Medicinal Chemistry, 2018, 18, 1-14 </w:t>
            </w:r>
          </w:p>
          <w:p w:rsidR="005F12F8" w:rsidRPr="008453F2" w:rsidRDefault="005F12F8" w:rsidP="008453F2">
            <w:pPr>
              <w:pStyle w:val="CVNormal"/>
              <w:numPr>
                <w:ilvl w:val="0"/>
                <w:numId w:val="7"/>
              </w:numPr>
              <w:rPr>
                <w:bCs/>
                <w:iCs/>
                <w:lang w:val="en-GB"/>
              </w:rPr>
            </w:pPr>
            <w:r w:rsidRPr="008453F2">
              <w:rPr>
                <w:bCs/>
                <w:iCs/>
                <w:lang w:val="en-GB"/>
              </w:rPr>
              <w:t xml:space="preserve">Corina Danciu, </w:t>
            </w:r>
            <w:r w:rsidRPr="008453F2">
              <w:rPr>
                <w:rFonts w:ascii="Arial" w:hAnsi="Arial" w:cs="Arial"/>
                <w:bCs/>
                <w:iCs/>
                <w:lang w:val="en-GB"/>
              </w:rPr>
              <w:t>Ș</w:t>
            </w:r>
            <w:r w:rsidRPr="008453F2">
              <w:rPr>
                <w:bCs/>
                <w:iCs/>
                <w:lang w:val="en-GB"/>
              </w:rPr>
              <w:t>tefana Avram, Ioana Zinuca Pavel, Roxana Ghiulai, Cristina Adriana Dehelean, Ersilia Alexa, Daliana Minda, Cristina Petrescu, Elena-Alina Moac</w:t>
            </w:r>
            <w:r w:rsidRPr="008453F2">
              <w:rPr>
                <w:rFonts w:cs="Arial Narrow"/>
                <w:bCs/>
                <w:iCs/>
                <w:lang w:val="en-GB"/>
              </w:rPr>
              <w:t>ă</w:t>
            </w:r>
            <w:r w:rsidRPr="008453F2">
              <w:rPr>
                <w:bCs/>
                <w:iCs/>
                <w:lang w:val="en-GB"/>
              </w:rPr>
              <w:t xml:space="preserve"> and Codru</w:t>
            </w:r>
            <w:r w:rsidRPr="008453F2">
              <w:rPr>
                <w:rFonts w:ascii="Arial" w:hAnsi="Arial" w:cs="Arial"/>
                <w:bCs/>
                <w:iCs/>
                <w:lang w:val="en-GB"/>
              </w:rPr>
              <w:t>ț</w:t>
            </w:r>
            <w:r w:rsidRPr="008453F2">
              <w:rPr>
                <w:bCs/>
                <w:iCs/>
                <w:lang w:val="en-GB"/>
              </w:rPr>
              <w:t xml:space="preserve">a </w:t>
            </w:r>
            <w:r w:rsidRPr="008453F2">
              <w:rPr>
                <w:rFonts w:ascii="Arial" w:hAnsi="Arial" w:cs="Arial"/>
                <w:bCs/>
                <w:iCs/>
                <w:lang w:val="en-GB"/>
              </w:rPr>
              <w:t>Ș</w:t>
            </w:r>
            <w:r w:rsidRPr="008453F2">
              <w:rPr>
                <w:bCs/>
                <w:iCs/>
                <w:lang w:val="en-GB"/>
              </w:rPr>
              <w:t xml:space="preserve">oica. Main Isoflavones Found in Dietary Sources as Natural Anti-inflammatory Agents. Current Drug Targets, 2018, 19, 841-853 </w:t>
            </w:r>
          </w:p>
          <w:p w:rsidR="005F12F8" w:rsidRPr="008453F2" w:rsidRDefault="005F12F8" w:rsidP="008453F2">
            <w:pPr>
              <w:pStyle w:val="CVNormal"/>
              <w:numPr>
                <w:ilvl w:val="0"/>
                <w:numId w:val="7"/>
              </w:numPr>
              <w:rPr>
                <w:bCs/>
                <w:iCs/>
                <w:lang w:val="en-GB"/>
              </w:rPr>
            </w:pPr>
            <w:r w:rsidRPr="008453F2">
              <w:rPr>
                <w:bCs/>
                <w:iCs/>
                <w:lang w:val="en-GB"/>
              </w:rPr>
              <w:t>Corina Danciu, Iulia Andreea Pinzaru, Cristina Adriana Dehelean, Monica Hancianu, Istvan Zupko, Dan Navolan, Monica Licker, Roxana Maria Ghiulai, Codru</w:t>
            </w:r>
            <w:r w:rsidRPr="008453F2">
              <w:rPr>
                <w:rFonts w:ascii="Arial" w:hAnsi="Arial" w:cs="Arial"/>
                <w:bCs/>
                <w:iCs/>
                <w:lang w:val="en-GB"/>
              </w:rPr>
              <w:t>ț</w:t>
            </w:r>
            <w:r w:rsidRPr="008453F2">
              <w:rPr>
                <w:bCs/>
                <w:iCs/>
                <w:lang w:val="en-GB"/>
              </w:rPr>
              <w:t xml:space="preserve">a Marinela </w:t>
            </w:r>
            <w:r w:rsidRPr="008453F2">
              <w:rPr>
                <w:rFonts w:cs="Arial Narrow"/>
                <w:bCs/>
                <w:iCs/>
                <w:lang w:val="en-GB"/>
              </w:rPr>
              <w:t>Ş</w:t>
            </w:r>
            <w:r w:rsidRPr="008453F2">
              <w:rPr>
                <w:bCs/>
                <w:iCs/>
                <w:lang w:val="en-GB"/>
              </w:rPr>
              <w:t xml:space="preserve">oica. Antiproliferative and antimicrobial properties of pure and encapsulated rutin. Farmacia, 2018, Vol. 66, 2 </w:t>
            </w:r>
          </w:p>
          <w:p w:rsidR="005F12F8" w:rsidRPr="008453F2" w:rsidRDefault="005F12F8" w:rsidP="008453F2">
            <w:pPr>
              <w:pStyle w:val="CVNormal"/>
              <w:numPr>
                <w:ilvl w:val="0"/>
                <w:numId w:val="7"/>
              </w:numPr>
              <w:rPr>
                <w:bCs/>
                <w:iCs/>
                <w:lang w:val="en-GB"/>
              </w:rPr>
            </w:pPr>
            <w:r w:rsidRPr="008453F2">
              <w:rPr>
                <w:bCs/>
                <w:iCs/>
                <w:lang w:val="en-GB"/>
              </w:rPr>
              <w:t xml:space="preserve">Marius Mioc, Ioana Zinuca Pavel, Roxana Ghiulai, Dorina E. Coricovac, Claudia Farcas, Ciprian-Valentin Mihali, Camelia Oprean, Vlad Serafim, Ramona A. Popovici, Cristina A. Dehelean, Michael I. Shtilman, Aristidis M. Tsatsakis and Codruta Soica. The Cytotoxic Effects of Betulin-Conjugated Gold Nanoparticles as Stable Formulations in Normal and Melanoma Cells. Front. Pharmacol. 2018, 9:429 </w:t>
            </w:r>
          </w:p>
          <w:p w:rsidR="005F12F8" w:rsidRPr="008453F2" w:rsidRDefault="005F12F8" w:rsidP="008453F2">
            <w:pPr>
              <w:pStyle w:val="CVNormal"/>
              <w:numPr>
                <w:ilvl w:val="0"/>
                <w:numId w:val="7"/>
              </w:numPr>
              <w:rPr>
                <w:bCs/>
                <w:iCs/>
                <w:lang w:val="en-GB"/>
              </w:rPr>
            </w:pPr>
            <w:r w:rsidRPr="008453F2">
              <w:rPr>
                <w:bCs/>
                <w:iCs/>
                <w:lang w:val="en-GB"/>
              </w:rPr>
              <w:t>Marius Mioc, Codruta Soica, Vasile Bercean, Sorin Avram, Mihaela Balan</w:t>
            </w:r>
            <w:r w:rsidRPr="008453F2">
              <w:rPr>
                <w:rFonts w:ascii="Cambria Math" w:hAnsi="Cambria Math" w:cs="Cambria Math"/>
                <w:bCs/>
                <w:iCs/>
                <w:lang w:val="en-GB"/>
              </w:rPr>
              <w:t>‑</w:t>
            </w:r>
            <w:r w:rsidRPr="008453F2">
              <w:rPr>
                <w:bCs/>
                <w:iCs/>
                <w:lang w:val="en-GB"/>
              </w:rPr>
              <w:t xml:space="preserve">Porcarasu, Dorina Coricovac, Roxana Ghiulai, Delia Muntean, Florina Andrica, Cristina Dehelean, Demetrios A. Spandidos, Aristides M. Tsatsakis and Ludovic Kurunczi. Design, synthesis and pharmaco-toxicological assessment of 5-mercapto-1,2,4-triazole derivatives with antibacterial and antiproliferative activity. International Journal Of Oncology 2017 50: 1175-1183, </w:t>
            </w:r>
          </w:p>
          <w:p w:rsidR="005F12F8" w:rsidRPr="008453F2" w:rsidRDefault="005F12F8" w:rsidP="008453F2">
            <w:pPr>
              <w:pStyle w:val="CVNormal"/>
              <w:numPr>
                <w:ilvl w:val="0"/>
                <w:numId w:val="7"/>
              </w:numPr>
              <w:rPr>
                <w:bCs/>
                <w:iCs/>
                <w:lang w:val="en-GB"/>
              </w:rPr>
            </w:pPr>
            <w:r w:rsidRPr="008453F2">
              <w:rPr>
                <w:bCs/>
                <w:iCs/>
                <w:lang w:val="en-GB"/>
              </w:rPr>
              <w:t xml:space="preserve">Stefana Avram, Dorina Elena Coricovac, Ioana Zinuca Pavel, Iulia Pinzaru, Roxana Ghiulai, Flavia Baderca, Codruta Soica, Danina Muntean, Daciana E. Branisteanu, Demetrios A. Spandidos, Aristides M.Tsatsakis And Cristina Adriana Dehelean. Standardization of A375 human melanoma models on chicken embryo chorioallantoic membrane and Balb/c nude mice. Oncology Reports 2017 38: 89-99 </w:t>
            </w:r>
          </w:p>
          <w:p w:rsidR="005F12F8" w:rsidRPr="008453F2" w:rsidRDefault="005F12F8" w:rsidP="008453F2">
            <w:pPr>
              <w:pStyle w:val="CVNormal"/>
              <w:numPr>
                <w:ilvl w:val="0"/>
                <w:numId w:val="7"/>
              </w:numPr>
              <w:rPr>
                <w:bCs/>
                <w:iCs/>
                <w:lang w:val="en-GB"/>
              </w:rPr>
            </w:pPr>
            <w:r w:rsidRPr="003A021F">
              <w:rPr>
                <w:bCs/>
                <w:iCs/>
                <w:lang w:val="fr-FR"/>
              </w:rPr>
              <w:t xml:space="preserve">Sarbu M, Robu A, Ghiulai RM., Vukelić Ž, Clemmer DE, Zamfir AD. </w:t>
            </w:r>
            <w:r w:rsidRPr="008453F2">
              <w:rPr>
                <w:bCs/>
                <w:iCs/>
                <w:lang w:val="en-GB"/>
              </w:rPr>
              <w:t xml:space="preserve">Electrospray Ionization Ion Mobility Mass Spectrometry of Human Brain Gangliosides.Analytical Chemistry 2016 88 (10), 5166-5178. DOI: 10.1021/acs.analchem.6b00155 </w:t>
            </w:r>
          </w:p>
          <w:p w:rsidR="005F12F8" w:rsidRPr="008453F2" w:rsidRDefault="005F12F8" w:rsidP="008453F2">
            <w:pPr>
              <w:pStyle w:val="CVNormal"/>
              <w:numPr>
                <w:ilvl w:val="0"/>
                <w:numId w:val="7"/>
              </w:numPr>
              <w:rPr>
                <w:bCs/>
                <w:iCs/>
                <w:lang w:val="en-GB"/>
              </w:rPr>
            </w:pPr>
            <w:r w:rsidRPr="008453F2">
              <w:rPr>
                <w:bCs/>
                <w:iCs/>
                <w:lang w:val="en-GB"/>
              </w:rPr>
              <w:t xml:space="preserve">Cosmin Citu, Corina Danciu, Iulia Pinzaru, Roxana Ghiulai, Lavinia Vlaia, Vicentiu Vlaia, Florin Borcan, Catalin Dumitru, Ioana Zinuca Pavel, Ioan Sas, Elena Bernad. Genistein and its Fatty Acid Esters as New In vitro Antitumor Compounds. REV. CHIM. (Bucharest) 2015; 66 (8):1100-1104; </w:t>
            </w:r>
          </w:p>
          <w:p w:rsidR="005F12F8" w:rsidRPr="008453F2" w:rsidRDefault="005F12F8" w:rsidP="008453F2">
            <w:pPr>
              <w:pStyle w:val="CVNormal"/>
              <w:numPr>
                <w:ilvl w:val="0"/>
                <w:numId w:val="7"/>
              </w:numPr>
              <w:rPr>
                <w:bCs/>
                <w:iCs/>
                <w:lang w:val="en-GB"/>
              </w:rPr>
            </w:pPr>
            <w:r w:rsidRPr="008453F2">
              <w:rPr>
                <w:bCs/>
                <w:iCs/>
                <w:lang w:val="en-GB"/>
              </w:rPr>
              <w:t xml:space="preserve">Iulia Pinzaru, Cristina Trandafirescu, Zoltan Szabadai, Marius Mioc, Ionut Ledeti, Dorina Coricovac, Sorina Ciurlea, Roxana Maria Ghiulai, Zorin Crainiceanu, Georgeta Simu. Synthesis and biological evaluation of some pentacyclic lupane triterpenoid esters. REV. CHIM. BUCHAREST 2014; 65 (7):848-851 </w:t>
            </w:r>
          </w:p>
          <w:p w:rsidR="005F12F8" w:rsidRPr="008453F2" w:rsidRDefault="005F12F8" w:rsidP="008453F2">
            <w:pPr>
              <w:pStyle w:val="CVNormal"/>
              <w:numPr>
                <w:ilvl w:val="0"/>
                <w:numId w:val="7"/>
              </w:numPr>
              <w:rPr>
                <w:bCs/>
                <w:iCs/>
                <w:lang w:val="en-GB"/>
              </w:rPr>
            </w:pPr>
            <w:r w:rsidRPr="008453F2">
              <w:rPr>
                <w:bCs/>
                <w:iCs/>
                <w:lang w:val="en-GB"/>
              </w:rPr>
              <w:t xml:space="preserve"> Mosoarca C, Ghiulai RM, Novaconi CR, Vukelic´ Z, Chiriac A, Zamfir AD. Application of Chip-Based     Nanoelectrospray Ion Trap Mass Spectrometry to compositional and structural analysis of gangliosides in human fetal cerebellum. Anal. Lett. 2011; 44:1036–1049; </w:t>
            </w:r>
          </w:p>
          <w:p w:rsidR="00864EF2" w:rsidRPr="00904856" w:rsidRDefault="00864EF2" w:rsidP="00904856">
            <w:pPr>
              <w:suppressAutoHyphens w:val="0"/>
              <w:jc w:val="both"/>
              <w:rPr>
                <w:rFonts w:cs="Arial"/>
              </w:rPr>
            </w:pPr>
          </w:p>
          <w:p w:rsidR="00445CFA" w:rsidRPr="00445CFA" w:rsidRDefault="00445CFA" w:rsidP="00445CFA">
            <w:pPr>
              <w:suppressAutoHyphens w:val="0"/>
              <w:jc w:val="both"/>
              <w:rPr>
                <w:bCs/>
                <w:iCs/>
              </w:rPr>
            </w:pPr>
          </w:p>
          <w:p w:rsidR="00445CFA" w:rsidRPr="0080213E" w:rsidRDefault="00445CFA" w:rsidP="00E22676">
            <w:pPr>
              <w:suppressAutoHyphens w:val="0"/>
              <w:jc w:val="both"/>
              <w:rPr>
                <w:lang w:val="en-US"/>
              </w:rPr>
            </w:pPr>
          </w:p>
        </w:tc>
      </w:tr>
      <w:tr w:rsidR="00A76D1C" w:rsidTr="00F55B5A">
        <w:trPr>
          <w:trHeight w:val="175"/>
        </w:trPr>
        <w:tc>
          <w:tcPr>
            <w:tcW w:w="1433" w:type="pct"/>
            <w:gridSpan w:val="2"/>
            <w:vMerge/>
          </w:tcPr>
          <w:p w:rsidR="00A76D1C" w:rsidRDefault="00A76D1C">
            <w:pPr>
              <w:pStyle w:val="CVHeading2-FirstLine"/>
            </w:pPr>
          </w:p>
        </w:tc>
        <w:tc>
          <w:tcPr>
            <w:tcW w:w="3567" w:type="pct"/>
            <w:gridSpan w:val="11"/>
          </w:tcPr>
          <w:p w:rsidR="0087622A" w:rsidRPr="0087622A" w:rsidRDefault="0087622A" w:rsidP="0087622A">
            <w:pPr>
              <w:pStyle w:val="CVNormal-FirstLine"/>
              <w:rPr>
                <w:b/>
                <w:iCs/>
              </w:rPr>
            </w:pPr>
          </w:p>
          <w:p w:rsidR="001E200E" w:rsidRPr="001E200E" w:rsidRDefault="00445CFA" w:rsidP="001E200E">
            <w:pPr>
              <w:pStyle w:val="CVNormal-FirstLine"/>
              <w:numPr>
                <w:ilvl w:val="0"/>
                <w:numId w:val="9"/>
              </w:numPr>
              <w:spacing w:before="0"/>
              <w:rPr>
                <w:bCs/>
                <w:iCs/>
              </w:rPr>
            </w:pPr>
            <w:r w:rsidRPr="001E200E">
              <w:rPr>
                <w:bCs/>
                <w:iCs/>
              </w:rPr>
              <w:t xml:space="preserve">Florin Borcan, Marius Mioc, Roxana Ghiulai*, Iulia Pinzaru, Cristina Adriana Dehelean, Codruta Marinela Soica (*corresponding author). A Study on the Behavior of a Polyurethane Drug Carrier in Various pH Media. </w:t>
            </w:r>
            <w:r w:rsidRPr="001E200E">
              <w:rPr>
                <w:bCs/>
                <w:i/>
                <w:iCs/>
              </w:rPr>
              <w:t xml:space="preserve">Journal of Medicine and Life Vol. 13, Issue 2, April-June 2020, </w:t>
            </w:r>
            <w:r w:rsidRPr="001E200E">
              <w:rPr>
                <w:bCs/>
                <w:iCs/>
              </w:rPr>
              <w:t>pp. 195–199.  DOI: 10.25122/jml-2020-0010</w:t>
            </w:r>
          </w:p>
          <w:p w:rsidR="00445CFA" w:rsidRPr="001E200E" w:rsidRDefault="00445CFA" w:rsidP="001E200E">
            <w:pPr>
              <w:pStyle w:val="CVNormal-FirstLine"/>
              <w:numPr>
                <w:ilvl w:val="0"/>
                <w:numId w:val="9"/>
              </w:numPr>
              <w:spacing w:before="0"/>
              <w:rPr>
                <w:bCs/>
                <w:iCs/>
              </w:rPr>
            </w:pPr>
            <w:r w:rsidRPr="003A021F">
              <w:rPr>
                <w:bCs/>
                <w:iCs/>
              </w:rPr>
              <w:t xml:space="preserve">Roxana Racoviceanu, Claudia Farcaș, Roxana Ghiulai*, Sima Laurentiu Vasile, Cristina Trandafirescu, Diana Antal, Marius Mioc, Cristina Dehelean, Codruta Soica </w:t>
            </w:r>
            <w:r w:rsidRPr="001E200E">
              <w:rPr>
                <w:bCs/>
                <w:iCs/>
              </w:rPr>
              <w:t>(*corresponding author)</w:t>
            </w:r>
            <w:r w:rsidRPr="003A021F">
              <w:rPr>
                <w:bCs/>
                <w:iCs/>
              </w:rPr>
              <w:t xml:space="preserve">. </w:t>
            </w:r>
            <w:r w:rsidRPr="001E200E">
              <w:rPr>
                <w:bCs/>
                <w:iCs/>
                <w:lang w:val="en-US"/>
              </w:rPr>
              <w:t xml:space="preserve">Hydro-alcoholic extracts of roots and sprouts of </w:t>
            </w:r>
            <w:r w:rsidRPr="001E200E">
              <w:rPr>
                <w:bCs/>
                <w:i/>
                <w:iCs/>
                <w:lang w:val="en-US"/>
              </w:rPr>
              <w:t xml:space="preserve">Armoracia rusticana: </w:t>
            </w:r>
            <w:r w:rsidRPr="001E200E">
              <w:rPr>
                <w:bCs/>
                <w:iCs/>
                <w:lang w:val="en-US"/>
              </w:rPr>
              <w:t xml:space="preserve">assessment of antioxidant and cytotoxic activity. </w:t>
            </w:r>
            <w:r w:rsidRPr="001E200E">
              <w:rPr>
                <w:bCs/>
                <w:i/>
                <w:iCs/>
              </w:rPr>
              <w:t xml:space="preserve"> Rev. Chim., 71 (5), 2020, 201-210  doi.org/10.37358/Rev. Chim.1949  </w:t>
            </w:r>
          </w:p>
          <w:p w:rsidR="00445CFA" w:rsidRPr="00276265" w:rsidRDefault="00445CFA" w:rsidP="00E62705">
            <w:pPr>
              <w:pStyle w:val="CVNormal"/>
              <w:numPr>
                <w:ilvl w:val="0"/>
                <w:numId w:val="9"/>
              </w:numPr>
              <w:rPr>
                <w:bCs/>
                <w:iCs/>
              </w:rPr>
            </w:pPr>
            <w:r w:rsidRPr="001E200E">
              <w:rPr>
                <w:bCs/>
                <w:iCs/>
              </w:rPr>
              <w:lastRenderedPageBreak/>
              <w:t xml:space="preserve">Alexandra Ulici, Andreea Milan, Marius Mioc , Roxana Ghiulai, Roxana Racoviceanu Codruța Șoica. Ring-Modified Triterpene Derivatives as Potential Pharmacological Active Compounds. </w:t>
            </w:r>
            <w:r w:rsidRPr="001E200E">
              <w:rPr>
                <w:bCs/>
                <w:i/>
                <w:iCs/>
              </w:rPr>
              <w:t xml:space="preserve">Timisoara Med. </w:t>
            </w:r>
            <w:r w:rsidRPr="001E200E">
              <w:rPr>
                <w:bCs/>
                <w:iCs/>
              </w:rPr>
              <w:t xml:space="preserve">2020, </w:t>
            </w:r>
            <w:r w:rsidRPr="001E200E">
              <w:rPr>
                <w:bCs/>
                <w:i/>
                <w:iCs/>
              </w:rPr>
              <w:t>2020</w:t>
            </w:r>
            <w:r w:rsidRPr="001E200E">
              <w:rPr>
                <w:bCs/>
                <w:iCs/>
              </w:rPr>
              <w:t xml:space="preserve">(2), 7; doi:10.35995/tmj20200207 </w:t>
            </w:r>
            <w:hyperlink r:id="rId17" w:history="1">
              <w:r w:rsidR="00276265" w:rsidRPr="0048641B">
                <w:rPr>
                  <w:rStyle w:val="Hyperlink"/>
                  <w:bCs/>
                  <w:i/>
                  <w:iCs/>
                </w:rPr>
                <w:t>http://www</w:t>
              </w:r>
            </w:hyperlink>
          </w:p>
          <w:p w:rsidR="00276265" w:rsidRPr="004C4B4E" w:rsidRDefault="00276265" w:rsidP="00276265">
            <w:pPr>
              <w:pStyle w:val="CVNormal"/>
              <w:numPr>
                <w:ilvl w:val="0"/>
                <w:numId w:val="9"/>
              </w:numPr>
              <w:rPr>
                <w:bCs/>
                <w:iCs/>
              </w:rPr>
            </w:pPr>
            <w:r w:rsidRPr="004C4B4E">
              <w:rPr>
                <w:bCs/>
                <w:iCs/>
                <w:lang w:val="en-GB"/>
              </w:rPr>
              <w:t xml:space="preserve">Ghiulai RM, Sarbu M, Ilie C, Zamfir AD. A straightforward electrospray ionization high resolution mass spectrometry method for underivatized long chain polysaccharides. </w:t>
            </w:r>
            <w:r w:rsidRPr="004C4B4E">
              <w:rPr>
                <w:bCs/>
                <w:i/>
                <w:iCs/>
                <w:lang w:val="en-GB"/>
              </w:rPr>
              <w:t>Open Chem., 2015</w:t>
            </w:r>
            <w:r w:rsidRPr="004C4B4E">
              <w:rPr>
                <w:bCs/>
                <w:iCs/>
                <w:lang w:val="en-GB"/>
              </w:rPr>
              <w:t xml:space="preserve">; 13: 32–41; </w:t>
            </w:r>
          </w:p>
          <w:p w:rsidR="00445CFA" w:rsidRPr="00445CFA" w:rsidRDefault="00445CFA" w:rsidP="00445CFA">
            <w:pPr>
              <w:pStyle w:val="CVNormal"/>
            </w:pPr>
          </w:p>
          <w:p w:rsidR="00445CFA" w:rsidRDefault="00445CFA" w:rsidP="00FC11E1">
            <w:pPr>
              <w:pStyle w:val="CVNormal-FirstLine"/>
              <w:jc w:val="both"/>
              <w:rPr>
                <w:iCs/>
              </w:rPr>
            </w:pPr>
          </w:p>
          <w:p w:rsidR="001E200E" w:rsidRPr="003A021F" w:rsidRDefault="001E200E" w:rsidP="000A75B9">
            <w:pPr>
              <w:pStyle w:val="CVNormal-FirstLine"/>
              <w:numPr>
                <w:ilvl w:val="0"/>
                <w:numId w:val="12"/>
              </w:numPr>
              <w:spacing w:before="0"/>
              <w:rPr>
                <w:bCs/>
                <w:iCs/>
              </w:rPr>
            </w:pPr>
            <w:r w:rsidRPr="003A021F">
              <w:rPr>
                <w:iCs/>
              </w:rPr>
              <w:t xml:space="preserve">Roxana Negrea-Ghiulai, Marius Mioc, Stefana Avram, Alexandra Prodea, Andreea Milan, Roxana Racovicenu, Dorina Coricovac, Alexandra Mioc, Codruta Soica. Phase II </w:t>
            </w:r>
            <w:r w:rsidRPr="003A021F">
              <w:rPr>
                <w:i/>
                <w:iCs/>
              </w:rPr>
              <w:t>in vivo</w:t>
            </w:r>
            <w:r w:rsidRPr="003A021F">
              <w:rPr>
                <w:iCs/>
              </w:rPr>
              <w:t xml:space="preserve"> metabolites of betulic acid. </w:t>
            </w:r>
            <w:r w:rsidRPr="003A021F">
              <w:rPr>
                <w:bCs/>
                <w:iCs/>
              </w:rPr>
              <w:t>Congresul Na</w:t>
            </w:r>
            <w:r w:rsidRPr="003A021F">
              <w:rPr>
                <w:rFonts w:ascii="Arial" w:hAnsi="Arial" w:cs="Arial"/>
                <w:bCs/>
                <w:iCs/>
              </w:rPr>
              <w:t>ț</w:t>
            </w:r>
            <w:r w:rsidRPr="003A021F">
              <w:rPr>
                <w:bCs/>
                <w:iCs/>
              </w:rPr>
              <w:t>ional de Farmacie Edi</w:t>
            </w:r>
            <w:r w:rsidRPr="003A021F">
              <w:rPr>
                <w:rFonts w:ascii="Arial" w:hAnsi="Arial" w:cs="Arial"/>
                <w:bCs/>
                <w:iCs/>
              </w:rPr>
              <w:t>ț</w:t>
            </w:r>
            <w:r w:rsidRPr="003A021F">
              <w:rPr>
                <w:bCs/>
                <w:iCs/>
              </w:rPr>
              <w:t>ia a XIX-a,  FARMACIA AZI: DE LA TRADI</w:t>
            </w:r>
            <w:r w:rsidRPr="003A021F">
              <w:rPr>
                <w:rFonts w:ascii="Arial" w:hAnsi="Arial" w:cs="Arial"/>
                <w:bCs/>
                <w:iCs/>
              </w:rPr>
              <w:t>Ț</w:t>
            </w:r>
            <w:r w:rsidRPr="003A021F">
              <w:rPr>
                <w:bCs/>
                <w:iCs/>
              </w:rPr>
              <w:t xml:space="preserve">IE LA INTERDISCIPLINARITATE </w:t>
            </w:r>
            <w:r w:rsidRPr="003A021F">
              <w:rPr>
                <w:rFonts w:ascii="Arial" w:hAnsi="Arial" w:cs="Arial"/>
                <w:bCs/>
                <w:iCs/>
              </w:rPr>
              <w:t>Ș</w:t>
            </w:r>
            <w:r w:rsidRPr="003A021F">
              <w:rPr>
                <w:bCs/>
                <w:iCs/>
              </w:rPr>
              <w:t>I INTELIGEN</w:t>
            </w:r>
            <w:r w:rsidRPr="003A021F">
              <w:rPr>
                <w:rFonts w:ascii="Arial" w:hAnsi="Arial" w:cs="Arial"/>
                <w:bCs/>
                <w:iCs/>
              </w:rPr>
              <w:t>Ț</w:t>
            </w:r>
            <w:r w:rsidRPr="003A021F">
              <w:rPr>
                <w:rFonts w:cs="Arial Narrow"/>
                <w:bCs/>
                <w:iCs/>
              </w:rPr>
              <w:t>Ă</w:t>
            </w:r>
            <w:r w:rsidRPr="003A021F">
              <w:rPr>
                <w:bCs/>
                <w:iCs/>
              </w:rPr>
              <w:t xml:space="preserve"> ARTIFICIAL</w:t>
            </w:r>
            <w:r w:rsidRPr="003A021F">
              <w:rPr>
                <w:rFonts w:cs="Arial Narrow"/>
                <w:bCs/>
                <w:iCs/>
              </w:rPr>
              <w:t>Ă</w:t>
            </w:r>
            <w:r w:rsidRPr="003A021F">
              <w:rPr>
                <w:bCs/>
                <w:iCs/>
              </w:rPr>
              <w:t xml:space="preserve">, 27-29 Septembrie 2023, ISBN 978-606-075-203-5 </w:t>
            </w:r>
          </w:p>
          <w:p w:rsidR="001E200E" w:rsidRPr="003A021F" w:rsidRDefault="001E200E" w:rsidP="000A75B9">
            <w:pPr>
              <w:pStyle w:val="CVNormal-FirstLine"/>
              <w:numPr>
                <w:ilvl w:val="0"/>
                <w:numId w:val="12"/>
              </w:numPr>
              <w:spacing w:before="0"/>
              <w:rPr>
                <w:bCs/>
                <w:iCs/>
                <w:lang w:val="fr-FR"/>
              </w:rPr>
            </w:pPr>
            <w:r w:rsidRPr="003A021F">
              <w:rPr>
                <w:bCs/>
                <w:iCs/>
              </w:rPr>
              <w:t>Marius Mioc, Gabriela Nistor. Roxana Negrea-Ghiulai, Roxana Racoviceanu,  Alexandra Prodea, Andreea Milan, Alexandra Mioc, Cristina Trandafirescu, Mihaela Balan-Porcarasu, Codru</w:t>
            </w:r>
            <w:r w:rsidRPr="003A021F">
              <w:rPr>
                <w:rFonts w:ascii="Arial" w:hAnsi="Arial" w:cs="Arial"/>
                <w:bCs/>
                <w:iCs/>
              </w:rPr>
              <w:t>ț</w:t>
            </w:r>
            <w:r w:rsidRPr="003A021F">
              <w:rPr>
                <w:bCs/>
                <w:iCs/>
              </w:rPr>
              <w:t xml:space="preserve">a </w:t>
            </w:r>
            <w:r w:rsidRPr="003A021F">
              <w:rPr>
                <w:rFonts w:ascii="Arial" w:hAnsi="Arial" w:cs="Arial"/>
                <w:bCs/>
                <w:iCs/>
              </w:rPr>
              <w:t>Ș</w:t>
            </w:r>
            <w:r w:rsidRPr="003A021F">
              <w:rPr>
                <w:bCs/>
                <w:iCs/>
              </w:rPr>
              <w:t xml:space="preserve">oica. </w:t>
            </w:r>
            <w:r w:rsidRPr="001E200E">
              <w:rPr>
                <w:bCs/>
                <w:iCs/>
                <w:lang w:val="en-GB"/>
              </w:rPr>
              <w:t xml:space="preserve">The antimelanoma cytotoxic potential of triazole bearing triterpenic acid derivatives. </w:t>
            </w:r>
            <w:r w:rsidRPr="003A021F">
              <w:rPr>
                <w:bCs/>
                <w:iCs/>
                <w:lang w:val="fr-FR"/>
              </w:rPr>
              <w:t>Congresul Na</w:t>
            </w:r>
            <w:r w:rsidRPr="003A021F">
              <w:rPr>
                <w:rFonts w:ascii="Arial" w:hAnsi="Arial" w:cs="Arial"/>
                <w:bCs/>
                <w:iCs/>
                <w:lang w:val="fr-FR"/>
              </w:rPr>
              <w:t>ț</w:t>
            </w:r>
            <w:r w:rsidRPr="003A021F">
              <w:rPr>
                <w:bCs/>
                <w:iCs/>
                <w:lang w:val="fr-FR"/>
              </w:rPr>
              <w:t>ional de Farmacie Edi</w:t>
            </w:r>
            <w:r w:rsidRPr="003A021F">
              <w:rPr>
                <w:rFonts w:ascii="Arial" w:hAnsi="Arial" w:cs="Arial"/>
                <w:bCs/>
                <w:iCs/>
                <w:lang w:val="fr-FR"/>
              </w:rPr>
              <w:t>ț</w:t>
            </w:r>
            <w:r w:rsidRPr="003A021F">
              <w:rPr>
                <w:bCs/>
                <w:iCs/>
                <w:lang w:val="fr-FR"/>
              </w:rPr>
              <w:t>ia a XIX-a,  FARMACIA AZI: DE LA TRADI</w:t>
            </w:r>
            <w:r w:rsidRPr="003A021F">
              <w:rPr>
                <w:rFonts w:ascii="Arial" w:hAnsi="Arial" w:cs="Arial"/>
                <w:bCs/>
                <w:iCs/>
                <w:lang w:val="fr-FR"/>
              </w:rPr>
              <w:t>Ț</w:t>
            </w:r>
            <w:r w:rsidRPr="003A021F">
              <w:rPr>
                <w:bCs/>
                <w:iCs/>
                <w:lang w:val="fr-FR"/>
              </w:rPr>
              <w:t xml:space="preserve">IE LA INTERDISCIPLINARITATE </w:t>
            </w:r>
            <w:r w:rsidRPr="003A021F">
              <w:rPr>
                <w:rFonts w:ascii="Arial" w:hAnsi="Arial" w:cs="Arial"/>
                <w:bCs/>
                <w:iCs/>
                <w:lang w:val="fr-FR"/>
              </w:rPr>
              <w:t>Ș</w:t>
            </w:r>
            <w:r w:rsidRPr="003A021F">
              <w:rPr>
                <w:bCs/>
                <w:iCs/>
                <w:lang w:val="fr-FR"/>
              </w:rPr>
              <w:t>I INTELIGEN</w:t>
            </w:r>
            <w:r w:rsidRPr="003A021F">
              <w:rPr>
                <w:rFonts w:ascii="Arial" w:hAnsi="Arial" w:cs="Arial"/>
                <w:bCs/>
                <w:iCs/>
                <w:lang w:val="fr-FR"/>
              </w:rPr>
              <w:t>Ț</w:t>
            </w:r>
            <w:r w:rsidRPr="003A021F">
              <w:rPr>
                <w:rFonts w:cs="Arial Narrow"/>
                <w:bCs/>
                <w:iCs/>
                <w:lang w:val="fr-FR"/>
              </w:rPr>
              <w:t>Ă</w:t>
            </w:r>
            <w:r w:rsidRPr="003A021F">
              <w:rPr>
                <w:bCs/>
                <w:iCs/>
                <w:lang w:val="fr-FR"/>
              </w:rPr>
              <w:t xml:space="preserve"> ARTIFICIAL</w:t>
            </w:r>
            <w:r w:rsidRPr="003A021F">
              <w:rPr>
                <w:rFonts w:cs="Arial Narrow"/>
                <w:bCs/>
                <w:iCs/>
                <w:lang w:val="fr-FR"/>
              </w:rPr>
              <w:t>Ă</w:t>
            </w:r>
            <w:r w:rsidRPr="003A021F">
              <w:rPr>
                <w:bCs/>
                <w:iCs/>
                <w:lang w:val="fr-FR"/>
              </w:rPr>
              <w:t xml:space="preserve">, 27-29 Septembrie 2023, ISBN 978-606-075-203-5 </w:t>
            </w:r>
          </w:p>
          <w:p w:rsidR="001E200E" w:rsidRPr="003A021F" w:rsidRDefault="001E200E" w:rsidP="000A75B9">
            <w:pPr>
              <w:pStyle w:val="CVNormal-FirstLine"/>
              <w:numPr>
                <w:ilvl w:val="0"/>
                <w:numId w:val="12"/>
              </w:numPr>
              <w:spacing w:before="0"/>
              <w:rPr>
                <w:bCs/>
                <w:iCs/>
                <w:lang w:val="fr-FR"/>
              </w:rPr>
            </w:pPr>
            <w:r w:rsidRPr="003A021F">
              <w:rPr>
                <w:bCs/>
                <w:iCs/>
                <w:lang w:val="fr-FR"/>
              </w:rPr>
              <w:t>Roxana Racoviceanu, Roxana Negrea-Ghiulai, Alexandra Mioc, Marius Mioc, Slavita Rotunjanu, Alexandra Prodea, Andreea Milan, Cristina Trandafirescu, Codru</w:t>
            </w:r>
            <w:r w:rsidRPr="003A021F">
              <w:rPr>
                <w:rFonts w:ascii="Arial" w:hAnsi="Arial" w:cs="Arial"/>
                <w:bCs/>
                <w:iCs/>
                <w:lang w:val="fr-FR"/>
              </w:rPr>
              <w:t>ț</w:t>
            </w:r>
            <w:r w:rsidRPr="003A021F">
              <w:rPr>
                <w:bCs/>
                <w:iCs/>
                <w:lang w:val="fr-FR"/>
              </w:rPr>
              <w:t xml:space="preserve">a </w:t>
            </w:r>
            <w:r w:rsidRPr="003A021F">
              <w:rPr>
                <w:rFonts w:ascii="Arial" w:hAnsi="Arial" w:cs="Arial"/>
                <w:bCs/>
                <w:iCs/>
                <w:lang w:val="fr-FR"/>
              </w:rPr>
              <w:t>Ș</w:t>
            </w:r>
            <w:r w:rsidRPr="003A021F">
              <w:rPr>
                <w:bCs/>
                <w:iCs/>
                <w:lang w:val="fr-FR"/>
              </w:rPr>
              <w:t xml:space="preserve">oica. </w:t>
            </w:r>
            <w:r w:rsidRPr="001E200E">
              <w:rPr>
                <w:bCs/>
                <w:iCs/>
                <w:lang w:val="en-GB"/>
              </w:rPr>
              <w:t xml:space="preserve">Synthesis, characterisation and cytotoxic evaluation of CoFe2-xDyxO4 complexes with </w:t>
            </w:r>
            <w:r w:rsidRPr="001E200E">
              <w:rPr>
                <w:rFonts w:ascii="Arial" w:hAnsi="Arial" w:cs="Arial"/>
                <w:bCs/>
                <w:iCs/>
                <w:lang w:val="en-GB"/>
              </w:rPr>
              <w:t>ɣ</w:t>
            </w:r>
            <w:r w:rsidRPr="001E200E">
              <w:rPr>
                <w:bCs/>
                <w:iCs/>
                <w:lang w:val="en-GB"/>
              </w:rPr>
              <w:t xml:space="preserve">-cyclodextrin. </w:t>
            </w:r>
            <w:r w:rsidRPr="003A021F">
              <w:rPr>
                <w:bCs/>
                <w:iCs/>
                <w:lang w:val="fr-FR"/>
              </w:rPr>
              <w:t>Congresul Na</w:t>
            </w:r>
            <w:r w:rsidRPr="003A021F">
              <w:rPr>
                <w:rFonts w:ascii="Arial" w:hAnsi="Arial" w:cs="Arial"/>
                <w:bCs/>
                <w:iCs/>
                <w:lang w:val="fr-FR"/>
              </w:rPr>
              <w:t>ț</w:t>
            </w:r>
            <w:r w:rsidRPr="003A021F">
              <w:rPr>
                <w:bCs/>
                <w:iCs/>
                <w:lang w:val="fr-FR"/>
              </w:rPr>
              <w:t>ional de Farmacie Edi</w:t>
            </w:r>
            <w:r w:rsidRPr="003A021F">
              <w:rPr>
                <w:rFonts w:ascii="Arial" w:hAnsi="Arial" w:cs="Arial"/>
                <w:bCs/>
                <w:iCs/>
                <w:lang w:val="fr-FR"/>
              </w:rPr>
              <w:t>ț</w:t>
            </w:r>
            <w:r w:rsidRPr="003A021F">
              <w:rPr>
                <w:bCs/>
                <w:iCs/>
                <w:lang w:val="fr-FR"/>
              </w:rPr>
              <w:t>ia a XIX-a,  FARMACIA AZI: DE LA TRADI</w:t>
            </w:r>
            <w:r w:rsidRPr="003A021F">
              <w:rPr>
                <w:rFonts w:ascii="Arial" w:hAnsi="Arial" w:cs="Arial"/>
                <w:bCs/>
                <w:iCs/>
                <w:lang w:val="fr-FR"/>
              </w:rPr>
              <w:t>Ț</w:t>
            </w:r>
            <w:r w:rsidRPr="003A021F">
              <w:rPr>
                <w:bCs/>
                <w:iCs/>
                <w:lang w:val="fr-FR"/>
              </w:rPr>
              <w:t xml:space="preserve">IE LA INTERDISCIPLINARITATE </w:t>
            </w:r>
            <w:r w:rsidRPr="003A021F">
              <w:rPr>
                <w:rFonts w:ascii="Arial" w:hAnsi="Arial" w:cs="Arial"/>
                <w:bCs/>
                <w:iCs/>
                <w:lang w:val="fr-FR"/>
              </w:rPr>
              <w:t>Ș</w:t>
            </w:r>
            <w:r w:rsidRPr="003A021F">
              <w:rPr>
                <w:bCs/>
                <w:iCs/>
                <w:lang w:val="fr-FR"/>
              </w:rPr>
              <w:t>I INTELIGEN</w:t>
            </w:r>
            <w:r w:rsidRPr="003A021F">
              <w:rPr>
                <w:rFonts w:ascii="Arial" w:hAnsi="Arial" w:cs="Arial"/>
                <w:bCs/>
                <w:iCs/>
                <w:lang w:val="fr-FR"/>
              </w:rPr>
              <w:t>Ț</w:t>
            </w:r>
            <w:r w:rsidRPr="003A021F">
              <w:rPr>
                <w:rFonts w:cs="Arial Narrow"/>
                <w:bCs/>
                <w:iCs/>
                <w:lang w:val="fr-FR"/>
              </w:rPr>
              <w:t>Ă</w:t>
            </w:r>
            <w:r w:rsidRPr="003A021F">
              <w:rPr>
                <w:bCs/>
                <w:iCs/>
                <w:lang w:val="fr-FR"/>
              </w:rPr>
              <w:t xml:space="preserve"> ARTIFICIAL</w:t>
            </w:r>
            <w:r w:rsidRPr="003A021F">
              <w:rPr>
                <w:rFonts w:cs="Arial Narrow"/>
                <w:bCs/>
                <w:iCs/>
                <w:lang w:val="fr-FR"/>
              </w:rPr>
              <w:t>Ă</w:t>
            </w:r>
            <w:r w:rsidRPr="003A021F">
              <w:rPr>
                <w:bCs/>
                <w:iCs/>
                <w:lang w:val="fr-FR"/>
              </w:rPr>
              <w:t xml:space="preserve">, 27-29 Septembrie 2023, ISBN 978-606-075-203-5 </w:t>
            </w:r>
          </w:p>
          <w:p w:rsidR="001E200E" w:rsidRPr="003A021F" w:rsidRDefault="001E200E" w:rsidP="000A75B9">
            <w:pPr>
              <w:pStyle w:val="CVNormal-FirstLine"/>
              <w:numPr>
                <w:ilvl w:val="0"/>
                <w:numId w:val="12"/>
              </w:numPr>
              <w:spacing w:before="0"/>
              <w:rPr>
                <w:bCs/>
                <w:iCs/>
                <w:lang w:val="fr-FR"/>
              </w:rPr>
            </w:pPr>
            <w:r w:rsidRPr="003A021F">
              <w:rPr>
                <w:rFonts w:ascii="Arial" w:hAnsi="Arial" w:cs="Arial"/>
                <w:bCs/>
                <w:iCs/>
                <w:lang w:val="fr-FR"/>
              </w:rPr>
              <w:t>Ș</w:t>
            </w:r>
            <w:r w:rsidRPr="003A021F">
              <w:rPr>
                <w:bCs/>
                <w:iCs/>
                <w:lang w:val="fr-FR"/>
              </w:rPr>
              <w:t>tefana Avram, Corina Danciu, Daliana Minda, Ioana Zinuca Magyari-Pavel, Larisa Bora, Roxana Negrea-Ghiulai, Cristina Dehelean, Codru</w:t>
            </w:r>
            <w:r w:rsidRPr="003A021F">
              <w:rPr>
                <w:rFonts w:ascii="Arial" w:hAnsi="Arial" w:cs="Arial"/>
                <w:bCs/>
                <w:iCs/>
                <w:lang w:val="fr-FR"/>
              </w:rPr>
              <w:t>ț</w:t>
            </w:r>
            <w:r w:rsidRPr="003A021F">
              <w:rPr>
                <w:bCs/>
                <w:iCs/>
                <w:lang w:val="fr-FR"/>
              </w:rPr>
              <w:t xml:space="preserve">a </w:t>
            </w:r>
            <w:r w:rsidRPr="003A021F">
              <w:rPr>
                <w:rFonts w:ascii="Arial" w:hAnsi="Arial" w:cs="Arial"/>
                <w:bCs/>
                <w:iCs/>
                <w:lang w:val="fr-FR"/>
              </w:rPr>
              <w:t>Ș</w:t>
            </w:r>
            <w:r w:rsidRPr="003A021F">
              <w:rPr>
                <w:bCs/>
                <w:iCs/>
                <w:lang w:val="fr-FR"/>
              </w:rPr>
              <w:t xml:space="preserve">oica. </w:t>
            </w:r>
            <w:r w:rsidRPr="001E200E">
              <w:rPr>
                <w:bCs/>
                <w:iCs/>
                <w:lang w:val="en-GB"/>
              </w:rPr>
              <w:t xml:space="preserve">Angiogenesis and biocompatibility assessment of medicinal plants and natural compounds: an in ovo approach. </w:t>
            </w:r>
            <w:r w:rsidRPr="003A021F">
              <w:rPr>
                <w:bCs/>
                <w:iCs/>
                <w:lang w:val="fr-FR"/>
              </w:rPr>
              <w:t>Congresul Na</w:t>
            </w:r>
            <w:r w:rsidRPr="003A021F">
              <w:rPr>
                <w:rFonts w:ascii="Arial" w:hAnsi="Arial" w:cs="Arial"/>
                <w:bCs/>
                <w:iCs/>
                <w:lang w:val="fr-FR"/>
              </w:rPr>
              <w:t>ț</w:t>
            </w:r>
            <w:r w:rsidRPr="003A021F">
              <w:rPr>
                <w:bCs/>
                <w:iCs/>
                <w:lang w:val="fr-FR"/>
              </w:rPr>
              <w:t>ional de Farmacie Edi</w:t>
            </w:r>
            <w:r w:rsidRPr="003A021F">
              <w:rPr>
                <w:rFonts w:ascii="Arial" w:hAnsi="Arial" w:cs="Arial"/>
                <w:bCs/>
                <w:iCs/>
                <w:lang w:val="fr-FR"/>
              </w:rPr>
              <w:t>ț</w:t>
            </w:r>
            <w:r w:rsidRPr="003A021F">
              <w:rPr>
                <w:bCs/>
                <w:iCs/>
                <w:lang w:val="fr-FR"/>
              </w:rPr>
              <w:t>ia a XIX-a,  FARMACIA AZI: DE LA TRADI</w:t>
            </w:r>
            <w:r w:rsidRPr="003A021F">
              <w:rPr>
                <w:rFonts w:ascii="Arial" w:hAnsi="Arial" w:cs="Arial"/>
                <w:bCs/>
                <w:iCs/>
                <w:lang w:val="fr-FR"/>
              </w:rPr>
              <w:t>Ț</w:t>
            </w:r>
            <w:r w:rsidRPr="003A021F">
              <w:rPr>
                <w:bCs/>
                <w:iCs/>
                <w:lang w:val="fr-FR"/>
              </w:rPr>
              <w:t xml:space="preserve">IE LA INTERDISCIPLINARITATE </w:t>
            </w:r>
            <w:r w:rsidRPr="003A021F">
              <w:rPr>
                <w:rFonts w:ascii="Arial" w:hAnsi="Arial" w:cs="Arial"/>
                <w:bCs/>
                <w:iCs/>
                <w:lang w:val="fr-FR"/>
              </w:rPr>
              <w:t>Ș</w:t>
            </w:r>
            <w:r w:rsidRPr="003A021F">
              <w:rPr>
                <w:bCs/>
                <w:iCs/>
                <w:lang w:val="fr-FR"/>
              </w:rPr>
              <w:t>I INTELIGEN</w:t>
            </w:r>
            <w:r w:rsidRPr="003A021F">
              <w:rPr>
                <w:rFonts w:ascii="Arial" w:hAnsi="Arial" w:cs="Arial"/>
                <w:bCs/>
                <w:iCs/>
                <w:lang w:val="fr-FR"/>
              </w:rPr>
              <w:t>Ț</w:t>
            </w:r>
            <w:r w:rsidRPr="003A021F">
              <w:rPr>
                <w:rFonts w:cs="Arial Narrow"/>
                <w:bCs/>
                <w:iCs/>
                <w:lang w:val="fr-FR"/>
              </w:rPr>
              <w:t>Ă</w:t>
            </w:r>
            <w:r w:rsidRPr="003A021F">
              <w:rPr>
                <w:bCs/>
                <w:iCs/>
                <w:lang w:val="fr-FR"/>
              </w:rPr>
              <w:t xml:space="preserve"> ARTIFICIAL</w:t>
            </w:r>
            <w:r w:rsidRPr="003A021F">
              <w:rPr>
                <w:rFonts w:cs="Arial Narrow"/>
                <w:bCs/>
                <w:iCs/>
                <w:lang w:val="fr-FR"/>
              </w:rPr>
              <w:t>Ă</w:t>
            </w:r>
            <w:r w:rsidRPr="003A021F">
              <w:rPr>
                <w:bCs/>
                <w:iCs/>
                <w:lang w:val="fr-FR"/>
              </w:rPr>
              <w:t xml:space="preserve">, 27-29 Septembrie 2023, ISBN 978-606-075-203-5 </w:t>
            </w:r>
          </w:p>
          <w:p w:rsidR="000A75B9" w:rsidRPr="003A021F" w:rsidRDefault="001E200E" w:rsidP="000A75B9">
            <w:pPr>
              <w:pStyle w:val="CVNormal-FirstLine"/>
              <w:numPr>
                <w:ilvl w:val="0"/>
                <w:numId w:val="12"/>
              </w:numPr>
              <w:spacing w:before="0"/>
              <w:rPr>
                <w:bCs/>
                <w:iCs/>
                <w:lang w:val="fr-FR"/>
              </w:rPr>
            </w:pPr>
            <w:r w:rsidRPr="003A021F">
              <w:rPr>
                <w:bCs/>
                <w:iCs/>
                <w:lang w:val="fr-FR"/>
              </w:rPr>
              <w:t xml:space="preserve">Ghiulai R., Avram </w:t>
            </w:r>
            <w:r w:rsidRPr="003A021F">
              <w:rPr>
                <w:rFonts w:ascii="Arial" w:hAnsi="Arial" w:cs="Arial"/>
                <w:bCs/>
                <w:iCs/>
                <w:lang w:val="fr-FR"/>
              </w:rPr>
              <w:t>Ș</w:t>
            </w:r>
            <w:r w:rsidRPr="003A021F">
              <w:rPr>
                <w:bCs/>
                <w:iCs/>
                <w:lang w:val="fr-FR"/>
              </w:rPr>
              <w:t xml:space="preserve">.; Mioc M., Racoviceanu R., </w:t>
            </w:r>
            <w:r w:rsidRPr="003A021F">
              <w:rPr>
                <w:rFonts w:ascii="Arial" w:hAnsi="Arial" w:cs="Arial"/>
                <w:bCs/>
                <w:iCs/>
                <w:lang w:val="fr-FR"/>
              </w:rPr>
              <w:t>Ș</w:t>
            </w:r>
            <w:r w:rsidRPr="003A021F">
              <w:rPr>
                <w:bCs/>
                <w:iCs/>
                <w:lang w:val="fr-FR"/>
              </w:rPr>
              <w:t>oica C., Melissa officinalis L herba- profil fitochimic, Congresul Na</w:t>
            </w:r>
            <w:r w:rsidRPr="003A021F">
              <w:rPr>
                <w:rFonts w:ascii="Arial" w:hAnsi="Arial" w:cs="Arial"/>
                <w:bCs/>
                <w:iCs/>
                <w:lang w:val="fr-FR"/>
              </w:rPr>
              <w:t>ț</w:t>
            </w:r>
            <w:r w:rsidRPr="003A021F">
              <w:rPr>
                <w:bCs/>
                <w:iCs/>
                <w:lang w:val="fr-FR"/>
              </w:rPr>
              <w:t>ional de Farmacie Edi</w:t>
            </w:r>
            <w:r w:rsidRPr="003A021F">
              <w:rPr>
                <w:rFonts w:ascii="Arial" w:hAnsi="Arial" w:cs="Arial"/>
                <w:bCs/>
                <w:iCs/>
                <w:lang w:val="fr-FR"/>
              </w:rPr>
              <w:t>ț</w:t>
            </w:r>
            <w:r w:rsidRPr="003A021F">
              <w:rPr>
                <w:bCs/>
                <w:iCs/>
                <w:lang w:val="fr-FR"/>
              </w:rPr>
              <w:t>ia a XVIII-a, FARMACIA: DE LA INOVARE LA BUN</w:t>
            </w:r>
            <w:r w:rsidRPr="003A021F">
              <w:rPr>
                <w:rFonts w:cs="Arial Narrow"/>
                <w:bCs/>
                <w:iCs/>
                <w:lang w:val="fr-FR"/>
              </w:rPr>
              <w:t>Ă</w:t>
            </w:r>
            <w:r w:rsidRPr="003A021F">
              <w:rPr>
                <w:bCs/>
                <w:iCs/>
                <w:lang w:val="fr-FR"/>
              </w:rPr>
              <w:t xml:space="preserve"> PRACTIC</w:t>
            </w:r>
            <w:r w:rsidRPr="003A021F">
              <w:rPr>
                <w:rFonts w:cs="Arial Narrow"/>
                <w:bCs/>
                <w:iCs/>
                <w:lang w:val="fr-FR"/>
              </w:rPr>
              <w:t>Ă</w:t>
            </w:r>
            <w:r w:rsidRPr="003A021F">
              <w:rPr>
                <w:bCs/>
                <w:iCs/>
                <w:lang w:val="fr-FR"/>
              </w:rPr>
              <w:t xml:space="preserve"> FARMACEUTIC</w:t>
            </w:r>
            <w:r w:rsidRPr="003A021F">
              <w:rPr>
                <w:rFonts w:cs="Arial Narrow"/>
                <w:bCs/>
                <w:iCs/>
                <w:lang w:val="fr-FR"/>
              </w:rPr>
              <w:t>Ă</w:t>
            </w:r>
            <w:r w:rsidRPr="003A021F">
              <w:rPr>
                <w:bCs/>
                <w:iCs/>
                <w:lang w:val="fr-FR"/>
              </w:rPr>
              <w:t>, 15-17 Septembrie 2021, I-SBN 978-606-10-2144-</w:t>
            </w:r>
            <w:r w:rsidR="000A75B9" w:rsidRPr="003A021F">
              <w:rPr>
                <w:bCs/>
                <w:iCs/>
                <w:lang w:val="fr-FR"/>
              </w:rPr>
              <w:t>4</w:t>
            </w:r>
          </w:p>
          <w:p w:rsidR="001E200E" w:rsidRPr="003A021F" w:rsidRDefault="001E200E" w:rsidP="000A75B9">
            <w:pPr>
              <w:pStyle w:val="CVNormal-FirstLine"/>
              <w:numPr>
                <w:ilvl w:val="0"/>
                <w:numId w:val="12"/>
              </w:numPr>
              <w:spacing w:before="0"/>
              <w:rPr>
                <w:bCs/>
                <w:iCs/>
                <w:lang w:val="fr-FR"/>
              </w:rPr>
            </w:pPr>
            <w:r w:rsidRPr="003A021F">
              <w:rPr>
                <w:bCs/>
                <w:iCs/>
                <w:lang w:val="fr-FR"/>
              </w:rPr>
              <w:t xml:space="preserve">Racoviceanu R., Mioc M., Ghiulai R., Ulici A., Milan A., </w:t>
            </w:r>
            <w:r w:rsidRPr="003A021F">
              <w:rPr>
                <w:rFonts w:ascii="Arial" w:hAnsi="Arial" w:cs="Arial"/>
                <w:bCs/>
                <w:iCs/>
                <w:lang w:val="fr-FR"/>
              </w:rPr>
              <w:t>Ș</w:t>
            </w:r>
            <w:r w:rsidRPr="003A021F">
              <w:rPr>
                <w:bCs/>
                <w:iCs/>
                <w:lang w:val="fr-FR"/>
              </w:rPr>
              <w:t xml:space="preserve">oica C., Sinteza </w:t>
            </w:r>
            <w:r w:rsidRPr="003A021F">
              <w:rPr>
                <w:rFonts w:ascii="Arial" w:hAnsi="Arial" w:cs="Arial"/>
                <w:bCs/>
                <w:iCs/>
                <w:lang w:val="fr-FR"/>
              </w:rPr>
              <w:t>ș</w:t>
            </w:r>
            <w:r w:rsidRPr="003A021F">
              <w:rPr>
                <w:bCs/>
                <w:iCs/>
                <w:lang w:val="fr-FR"/>
              </w:rPr>
              <w:t>i caracterizarea nanoparticulelor de magnetit</w:t>
            </w:r>
            <w:r w:rsidRPr="003A021F">
              <w:rPr>
                <w:rFonts w:cs="Arial Narrow"/>
                <w:bCs/>
                <w:iCs/>
                <w:lang w:val="fr-FR"/>
              </w:rPr>
              <w:t>ă</w:t>
            </w:r>
            <w:r w:rsidRPr="003A021F">
              <w:rPr>
                <w:bCs/>
                <w:iCs/>
                <w:lang w:val="fr-FR"/>
              </w:rPr>
              <w:t xml:space="preserve"> dopat</w:t>
            </w:r>
            <w:r w:rsidRPr="003A021F">
              <w:rPr>
                <w:rFonts w:cs="Arial Narrow"/>
                <w:bCs/>
                <w:iCs/>
                <w:lang w:val="fr-FR"/>
              </w:rPr>
              <w:t>ă</w:t>
            </w:r>
            <w:r w:rsidRPr="003A021F">
              <w:rPr>
                <w:bCs/>
                <w:iCs/>
                <w:lang w:val="fr-FR"/>
              </w:rPr>
              <w:t xml:space="preserve"> cu cobalt destinate utiliz</w:t>
            </w:r>
            <w:r w:rsidRPr="003A021F">
              <w:rPr>
                <w:rFonts w:cs="Arial Narrow"/>
                <w:bCs/>
                <w:iCs/>
                <w:lang w:val="fr-FR"/>
              </w:rPr>
              <w:t>ă</w:t>
            </w:r>
            <w:r w:rsidRPr="003A021F">
              <w:rPr>
                <w:bCs/>
                <w:iCs/>
                <w:lang w:val="fr-FR"/>
              </w:rPr>
              <w:t xml:space="preserve">rii </w:t>
            </w:r>
            <w:r w:rsidRPr="003A021F">
              <w:rPr>
                <w:rFonts w:cs="Arial Narrow"/>
                <w:bCs/>
                <w:iCs/>
                <w:lang w:val="fr-FR"/>
              </w:rPr>
              <w:t>î</w:t>
            </w:r>
            <w:r w:rsidRPr="003A021F">
              <w:rPr>
                <w:bCs/>
                <w:iCs/>
                <w:lang w:val="fr-FR"/>
              </w:rPr>
              <w:t>n hipertermie, Congresul Na</w:t>
            </w:r>
            <w:r w:rsidRPr="003A021F">
              <w:rPr>
                <w:rFonts w:ascii="Arial" w:hAnsi="Arial" w:cs="Arial"/>
                <w:bCs/>
                <w:iCs/>
                <w:lang w:val="fr-FR"/>
              </w:rPr>
              <w:t>ț</w:t>
            </w:r>
            <w:r w:rsidRPr="003A021F">
              <w:rPr>
                <w:bCs/>
                <w:iCs/>
                <w:lang w:val="fr-FR"/>
              </w:rPr>
              <w:t>ional de Farmacie Edi</w:t>
            </w:r>
            <w:r w:rsidRPr="003A021F">
              <w:rPr>
                <w:rFonts w:ascii="Arial" w:hAnsi="Arial" w:cs="Arial"/>
                <w:bCs/>
                <w:iCs/>
                <w:lang w:val="fr-FR"/>
              </w:rPr>
              <w:t>ț</w:t>
            </w:r>
            <w:r w:rsidRPr="003A021F">
              <w:rPr>
                <w:bCs/>
                <w:iCs/>
                <w:lang w:val="fr-FR"/>
              </w:rPr>
              <w:t>ia a XVIII-a, FARMACIA: DE LA INOVARE LA BUNĂ PRACTICĂ FARMACEUTICĂ, 15-17 Septembrie 2021, I-SBN 978-606-10-2144-4</w:t>
            </w:r>
          </w:p>
          <w:p w:rsidR="001E200E" w:rsidRPr="003A021F" w:rsidRDefault="001E200E" w:rsidP="000A75B9">
            <w:pPr>
              <w:pStyle w:val="CVNormal-FirstLine"/>
              <w:numPr>
                <w:ilvl w:val="0"/>
                <w:numId w:val="12"/>
              </w:numPr>
              <w:spacing w:before="0"/>
              <w:rPr>
                <w:bCs/>
                <w:iCs/>
                <w:lang w:val="fr-FR"/>
              </w:rPr>
            </w:pPr>
            <w:r w:rsidRPr="003A021F">
              <w:rPr>
                <w:bCs/>
                <w:iCs/>
                <w:lang w:val="fr-FR"/>
              </w:rPr>
              <w:t xml:space="preserve">Mioc M., Ghiulai R., Racoviceanu R., Prodea A., Milan A., </w:t>
            </w:r>
            <w:r w:rsidRPr="003A021F">
              <w:rPr>
                <w:rFonts w:ascii="Arial" w:hAnsi="Arial" w:cs="Arial"/>
                <w:bCs/>
                <w:iCs/>
                <w:lang w:val="fr-FR"/>
              </w:rPr>
              <w:t>Ș</w:t>
            </w:r>
            <w:r w:rsidRPr="003A021F">
              <w:rPr>
                <w:bCs/>
                <w:iCs/>
                <w:lang w:val="fr-FR"/>
              </w:rPr>
              <w:t xml:space="preserve">oica C., Sinteza </w:t>
            </w:r>
            <w:r w:rsidRPr="003A021F">
              <w:rPr>
                <w:rFonts w:ascii="Arial" w:hAnsi="Arial" w:cs="Arial"/>
                <w:bCs/>
                <w:iCs/>
                <w:lang w:val="fr-FR"/>
              </w:rPr>
              <w:t>ș</w:t>
            </w:r>
            <w:r w:rsidRPr="003A021F">
              <w:rPr>
                <w:bCs/>
                <w:iCs/>
                <w:lang w:val="fr-FR"/>
              </w:rPr>
              <w:t>i caracterizarea unui nou derivat amidic de acid betulinic cu amino-triazol, cu poten</w:t>
            </w:r>
            <w:r w:rsidRPr="003A021F">
              <w:rPr>
                <w:rFonts w:ascii="Arial" w:hAnsi="Arial" w:cs="Arial"/>
                <w:bCs/>
                <w:iCs/>
                <w:lang w:val="fr-FR"/>
              </w:rPr>
              <w:t>ț</w:t>
            </w:r>
            <w:r w:rsidRPr="003A021F">
              <w:rPr>
                <w:bCs/>
                <w:iCs/>
                <w:lang w:val="fr-FR"/>
              </w:rPr>
              <w:t>ial efect antiproliferativ, Congresul Na</w:t>
            </w:r>
            <w:r w:rsidRPr="003A021F">
              <w:rPr>
                <w:rFonts w:ascii="Arial" w:hAnsi="Arial" w:cs="Arial"/>
                <w:bCs/>
                <w:iCs/>
                <w:lang w:val="fr-FR"/>
              </w:rPr>
              <w:t>ț</w:t>
            </w:r>
            <w:r w:rsidRPr="003A021F">
              <w:rPr>
                <w:bCs/>
                <w:iCs/>
                <w:lang w:val="fr-FR"/>
              </w:rPr>
              <w:t>ional de Farmacie Edi</w:t>
            </w:r>
            <w:r w:rsidRPr="003A021F">
              <w:rPr>
                <w:rFonts w:ascii="Arial" w:hAnsi="Arial" w:cs="Arial"/>
                <w:bCs/>
                <w:iCs/>
                <w:lang w:val="fr-FR"/>
              </w:rPr>
              <w:t>ț</w:t>
            </w:r>
            <w:r w:rsidRPr="003A021F">
              <w:rPr>
                <w:bCs/>
                <w:iCs/>
                <w:lang w:val="fr-FR"/>
              </w:rPr>
              <w:t>ia a XVIII-a, FARMACIA: DE LA INOVARE LA BUN</w:t>
            </w:r>
            <w:r w:rsidRPr="003A021F">
              <w:rPr>
                <w:rFonts w:cs="Arial Narrow"/>
                <w:bCs/>
                <w:iCs/>
                <w:lang w:val="fr-FR"/>
              </w:rPr>
              <w:t>Ă</w:t>
            </w:r>
            <w:r w:rsidRPr="003A021F">
              <w:rPr>
                <w:bCs/>
                <w:iCs/>
                <w:lang w:val="fr-FR"/>
              </w:rPr>
              <w:t xml:space="preserve"> PRACTIC</w:t>
            </w:r>
            <w:r w:rsidRPr="003A021F">
              <w:rPr>
                <w:rFonts w:cs="Arial Narrow"/>
                <w:bCs/>
                <w:iCs/>
                <w:lang w:val="fr-FR"/>
              </w:rPr>
              <w:t>Ă</w:t>
            </w:r>
            <w:r w:rsidRPr="003A021F">
              <w:rPr>
                <w:bCs/>
                <w:iCs/>
                <w:lang w:val="fr-FR"/>
              </w:rPr>
              <w:t xml:space="preserve"> FARMACEUTIC</w:t>
            </w:r>
            <w:r w:rsidRPr="003A021F">
              <w:rPr>
                <w:rFonts w:cs="Arial Narrow"/>
                <w:bCs/>
                <w:iCs/>
                <w:lang w:val="fr-FR"/>
              </w:rPr>
              <w:t>Ă</w:t>
            </w:r>
            <w:r w:rsidRPr="003A021F">
              <w:rPr>
                <w:bCs/>
                <w:iCs/>
                <w:lang w:val="fr-FR"/>
              </w:rPr>
              <w:t>, 15-17 Septembrie 2021, I-SBN 978-606-10-2144-4</w:t>
            </w:r>
          </w:p>
          <w:p w:rsidR="001E200E" w:rsidRPr="003A021F" w:rsidRDefault="001E200E" w:rsidP="000A75B9">
            <w:pPr>
              <w:pStyle w:val="CVNormal-FirstLine"/>
              <w:numPr>
                <w:ilvl w:val="0"/>
                <w:numId w:val="12"/>
              </w:numPr>
              <w:spacing w:before="0"/>
              <w:rPr>
                <w:bCs/>
                <w:iCs/>
              </w:rPr>
            </w:pPr>
            <w:r w:rsidRPr="003A021F">
              <w:rPr>
                <w:bCs/>
                <w:iCs/>
                <w:lang w:val="fr-FR"/>
              </w:rPr>
              <w:t>Stefana Avram, Ioana Zinuca Pavel, Daliana Minda, Zori</w:t>
            </w:r>
            <w:r w:rsidRPr="003A021F">
              <w:rPr>
                <w:rFonts w:ascii="Arial" w:hAnsi="Arial" w:cs="Arial"/>
                <w:bCs/>
                <w:iCs/>
                <w:lang w:val="fr-FR"/>
              </w:rPr>
              <w:t>ț</w:t>
            </w:r>
            <w:r w:rsidRPr="003A021F">
              <w:rPr>
                <w:bCs/>
                <w:iCs/>
                <w:lang w:val="fr-FR"/>
              </w:rPr>
              <w:t xml:space="preserve">a Diaconeasa, Brigitta Kis, </w:t>
            </w:r>
            <w:r w:rsidRPr="001E200E">
              <w:rPr>
                <w:bCs/>
                <w:iCs/>
              </w:rPr>
              <w:t xml:space="preserve">Roxana Ghiulai, Dorina Coricovac, Iulia Pinzaru, Cristina Dehelean, Corina Danciu. </w:t>
            </w:r>
            <w:r w:rsidRPr="001E200E">
              <w:rPr>
                <w:bCs/>
                <w:iCs/>
                <w:lang w:val="en-US"/>
              </w:rPr>
              <w:t xml:space="preserve">Dietary by-product grape seeds extract: high content in catechins and </w:t>
            </w:r>
            <w:r w:rsidRPr="001E200E">
              <w:rPr>
                <w:bCs/>
                <w:iCs/>
              </w:rPr>
              <w:t xml:space="preserve">proanthocyanidins with angiogenic modulator effects. </w:t>
            </w:r>
            <w:r w:rsidRPr="003A021F">
              <w:rPr>
                <w:bCs/>
                <w:iCs/>
              </w:rPr>
              <w:t xml:space="preserve">Plante medicinale între </w:t>
            </w:r>
            <w:r w:rsidRPr="001E200E">
              <w:rPr>
                <w:bCs/>
                <w:iCs/>
              </w:rPr>
              <w:t xml:space="preserve">natură </w:t>
            </w:r>
            <w:r w:rsidRPr="001E200E">
              <w:rPr>
                <w:rFonts w:ascii="Arial" w:hAnsi="Arial" w:cs="Arial"/>
                <w:bCs/>
                <w:iCs/>
              </w:rPr>
              <w:t>ș</w:t>
            </w:r>
            <w:r w:rsidRPr="001E200E">
              <w:rPr>
                <w:bCs/>
                <w:iCs/>
              </w:rPr>
              <w:t>i s</w:t>
            </w:r>
            <w:r w:rsidRPr="001E200E">
              <w:rPr>
                <w:rFonts w:cs="Arial Narrow"/>
                <w:bCs/>
                <w:iCs/>
              </w:rPr>
              <w:t>ă</w:t>
            </w:r>
            <w:r w:rsidRPr="001E200E">
              <w:rPr>
                <w:bCs/>
                <w:iCs/>
              </w:rPr>
              <w:t>n</w:t>
            </w:r>
            <w:r w:rsidRPr="001E200E">
              <w:rPr>
                <w:rFonts w:cs="Arial Narrow"/>
                <w:bCs/>
                <w:iCs/>
              </w:rPr>
              <w:t>ă</w:t>
            </w:r>
            <w:r w:rsidRPr="001E200E">
              <w:rPr>
                <w:bCs/>
                <w:iCs/>
              </w:rPr>
              <w:t xml:space="preserve">tate. </w:t>
            </w:r>
            <w:r w:rsidRPr="003A021F">
              <w:rPr>
                <w:bCs/>
                <w:iCs/>
              </w:rPr>
              <w:t xml:space="preserve">Rezumate manifestări în cadrul proiectului </w:t>
            </w:r>
            <w:r w:rsidRPr="001E200E">
              <w:rPr>
                <w:bCs/>
                <w:iCs/>
              </w:rPr>
              <w:t>CNFIS-FDI-2021-0498</w:t>
            </w:r>
            <w:r w:rsidRPr="003A021F">
              <w:rPr>
                <w:bCs/>
                <w:iCs/>
              </w:rPr>
              <w:t>“Dezvoltarea bazei de practică în domeniul plantelor medicinale a  Universită</w:t>
            </w:r>
            <w:r w:rsidRPr="003A021F">
              <w:rPr>
                <w:rFonts w:ascii="Arial" w:hAnsi="Arial" w:cs="Arial"/>
                <w:bCs/>
                <w:iCs/>
              </w:rPr>
              <w:t>ț</w:t>
            </w:r>
            <w:r w:rsidRPr="003A021F">
              <w:rPr>
                <w:bCs/>
                <w:iCs/>
              </w:rPr>
              <w:t>ii de Medicin</w:t>
            </w:r>
            <w:r w:rsidRPr="003A021F">
              <w:rPr>
                <w:rFonts w:cs="Arial Narrow"/>
                <w:bCs/>
                <w:iCs/>
              </w:rPr>
              <w:t>ă</w:t>
            </w:r>
            <w:r w:rsidRPr="003A021F">
              <w:rPr>
                <w:rFonts w:ascii="Arial" w:hAnsi="Arial" w:cs="Arial"/>
                <w:bCs/>
                <w:iCs/>
              </w:rPr>
              <w:t>ș</w:t>
            </w:r>
            <w:r w:rsidRPr="003A021F">
              <w:rPr>
                <w:bCs/>
                <w:iCs/>
              </w:rPr>
              <w:t xml:space="preserve">i </w:t>
            </w:r>
            <w:r w:rsidRPr="001E200E">
              <w:rPr>
                <w:bCs/>
                <w:iCs/>
              </w:rPr>
              <w:t>Farmacie “ Victor Babe</w:t>
            </w:r>
            <w:r w:rsidRPr="001E200E">
              <w:rPr>
                <w:rFonts w:ascii="Arial" w:hAnsi="Arial" w:cs="Arial"/>
                <w:bCs/>
                <w:iCs/>
              </w:rPr>
              <w:t>ș</w:t>
            </w:r>
            <w:r w:rsidRPr="001E200E">
              <w:rPr>
                <w:rFonts w:cs="Arial Narrow"/>
                <w:bCs/>
                <w:iCs/>
              </w:rPr>
              <w:t>”</w:t>
            </w:r>
            <w:r w:rsidRPr="001E200E">
              <w:rPr>
                <w:bCs/>
                <w:iCs/>
              </w:rPr>
              <w:t xml:space="preserve">  Timi</w:t>
            </w:r>
            <w:r w:rsidRPr="001E200E">
              <w:rPr>
                <w:rFonts w:ascii="Arial" w:hAnsi="Arial" w:cs="Arial"/>
                <w:bCs/>
                <w:iCs/>
              </w:rPr>
              <w:t>ș</w:t>
            </w:r>
            <w:r w:rsidRPr="001E200E">
              <w:rPr>
                <w:bCs/>
                <w:iCs/>
              </w:rPr>
              <w:t xml:space="preserve">oara, </w:t>
            </w:r>
            <w:r w:rsidRPr="003A021F">
              <w:rPr>
                <w:bCs/>
                <w:iCs/>
              </w:rPr>
              <w:t xml:space="preserve">Editura Victor Babes, 2021, </w:t>
            </w:r>
            <w:r w:rsidRPr="001E200E">
              <w:rPr>
                <w:iCs/>
              </w:rPr>
              <w:t xml:space="preserve">ISBN </w:t>
            </w:r>
            <w:r w:rsidRPr="001E200E">
              <w:rPr>
                <w:bCs/>
                <w:iCs/>
              </w:rPr>
              <w:t>978-606-786-253-9</w:t>
            </w:r>
            <w:r w:rsidRPr="001E200E">
              <w:rPr>
                <w:iCs/>
              </w:rPr>
              <w:t xml:space="preserve">, </w:t>
            </w:r>
            <w:r w:rsidRPr="003A021F">
              <w:rPr>
                <w:bCs/>
                <w:iCs/>
              </w:rPr>
              <w:t>CNCSIS: 324; pag 14-15</w:t>
            </w:r>
          </w:p>
          <w:p w:rsidR="001E200E" w:rsidRPr="003A021F" w:rsidRDefault="001E200E" w:rsidP="000A75B9">
            <w:pPr>
              <w:pStyle w:val="CVNormal-FirstLine"/>
              <w:numPr>
                <w:ilvl w:val="0"/>
                <w:numId w:val="12"/>
              </w:numPr>
              <w:spacing w:before="0"/>
              <w:rPr>
                <w:bCs/>
                <w:iCs/>
              </w:rPr>
            </w:pPr>
            <w:r w:rsidRPr="001E200E">
              <w:rPr>
                <w:bCs/>
                <w:iCs/>
              </w:rPr>
              <w:t xml:space="preserve">Stefana Avram, Ioana Zinuca Pavel, Daliana Minda, Adelina Lombrea, Roxana Ghiulai, Roxana Racoviceanu, Dorina Coricovac, Iulia Pinzaru, Cristina Dehelean, Codruta Soica, Corina Danciu. </w:t>
            </w:r>
            <w:r w:rsidRPr="001E200E">
              <w:rPr>
                <w:bCs/>
                <w:iCs/>
                <w:lang w:val="en-US"/>
              </w:rPr>
              <w:t xml:space="preserve">Effects </w:t>
            </w:r>
            <w:r w:rsidRPr="001E200E">
              <w:rPr>
                <w:bCs/>
                <w:i/>
                <w:iCs/>
                <w:lang w:val="en-US"/>
              </w:rPr>
              <w:t xml:space="preserve">of Rosmarinus officinalis </w:t>
            </w:r>
            <w:r w:rsidRPr="001E200E">
              <w:rPr>
                <w:bCs/>
                <w:iCs/>
                <w:lang w:val="en-US"/>
              </w:rPr>
              <w:t xml:space="preserve">ethanolic extract in HET-CAM and </w:t>
            </w:r>
            <w:r w:rsidRPr="001E200E">
              <w:rPr>
                <w:bCs/>
                <w:iCs/>
              </w:rPr>
              <w:t xml:space="preserve">tumor CAM assay. </w:t>
            </w:r>
            <w:r w:rsidRPr="003A021F">
              <w:rPr>
                <w:bCs/>
                <w:iCs/>
              </w:rPr>
              <w:t xml:space="preserve">Plante medicinale între </w:t>
            </w:r>
            <w:r w:rsidRPr="001E200E">
              <w:rPr>
                <w:bCs/>
                <w:iCs/>
              </w:rPr>
              <w:t xml:space="preserve">natură </w:t>
            </w:r>
            <w:r w:rsidRPr="001E200E">
              <w:rPr>
                <w:rFonts w:ascii="Arial" w:hAnsi="Arial" w:cs="Arial"/>
                <w:bCs/>
                <w:iCs/>
              </w:rPr>
              <w:t>ș</w:t>
            </w:r>
            <w:r w:rsidRPr="001E200E">
              <w:rPr>
                <w:bCs/>
                <w:iCs/>
              </w:rPr>
              <w:t>i s</w:t>
            </w:r>
            <w:r w:rsidRPr="001E200E">
              <w:rPr>
                <w:rFonts w:cs="Arial Narrow"/>
                <w:bCs/>
                <w:iCs/>
              </w:rPr>
              <w:t>ă</w:t>
            </w:r>
            <w:r w:rsidRPr="001E200E">
              <w:rPr>
                <w:bCs/>
                <w:iCs/>
              </w:rPr>
              <w:t>n</w:t>
            </w:r>
            <w:r w:rsidRPr="001E200E">
              <w:rPr>
                <w:rFonts w:cs="Arial Narrow"/>
                <w:bCs/>
                <w:iCs/>
              </w:rPr>
              <w:t>ă</w:t>
            </w:r>
            <w:r w:rsidRPr="001E200E">
              <w:rPr>
                <w:bCs/>
                <w:iCs/>
              </w:rPr>
              <w:t xml:space="preserve">tate. </w:t>
            </w:r>
            <w:r w:rsidRPr="003A021F">
              <w:rPr>
                <w:bCs/>
                <w:iCs/>
              </w:rPr>
              <w:t xml:space="preserve">Rezumate manifestări în cadrul proiectului </w:t>
            </w:r>
            <w:r w:rsidRPr="001E200E">
              <w:rPr>
                <w:bCs/>
                <w:iCs/>
              </w:rPr>
              <w:t xml:space="preserve">CNFIS-FDI-2021-0498 </w:t>
            </w:r>
            <w:r w:rsidRPr="003A021F">
              <w:rPr>
                <w:bCs/>
                <w:iCs/>
              </w:rPr>
              <w:t>“Dezvoltarea bazei de practică în domeniul plantelor medicinale a  Universită</w:t>
            </w:r>
            <w:r w:rsidRPr="003A021F">
              <w:rPr>
                <w:rFonts w:ascii="Arial" w:hAnsi="Arial" w:cs="Arial"/>
                <w:bCs/>
                <w:iCs/>
              </w:rPr>
              <w:t>ț</w:t>
            </w:r>
            <w:r w:rsidRPr="003A021F">
              <w:rPr>
                <w:bCs/>
                <w:iCs/>
              </w:rPr>
              <w:t>ii de Medicin</w:t>
            </w:r>
            <w:r w:rsidRPr="003A021F">
              <w:rPr>
                <w:rFonts w:cs="Arial Narrow"/>
                <w:bCs/>
                <w:iCs/>
              </w:rPr>
              <w:t>ă</w:t>
            </w:r>
            <w:r w:rsidRPr="003A021F">
              <w:rPr>
                <w:rFonts w:ascii="Arial" w:hAnsi="Arial" w:cs="Arial"/>
                <w:bCs/>
                <w:iCs/>
              </w:rPr>
              <w:t>ș</w:t>
            </w:r>
            <w:r w:rsidRPr="003A021F">
              <w:rPr>
                <w:bCs/>
                <w:iCs/>
              </w:rPr>
              <w:t xml:space="preserve">i </w:t>
            </w:r>
            <w:r w:rsidRPr="001E200E">
              <w:rPr>
                <w:bCs/>
                <w:iCs/>
              </w:rPr>
              <w:t>Farmacie “ Victor Babe</w:t>
            </w:r>
            <w:r w:rsidRPr="001E200E">
              <w:rPr>
                <w:rFonts w:ascii="Arial" w:hAnsi="Arial" w:cs="Arial"/>
                <w:bCs/>
                <w:iCs/>
              </w:rPr>
              <w:t>ș</w:t>
            </w:r>
            <w:r w:rsidRPr="001E200E">
              <w:rPr>
                <w:rFonts w:cs="Arial Narrow"/>
                <w:bCs/>
                <w:iCs/>
              </w:rPr>
              <w:t>”</w:t>
            </w:r>
            <w:r w:rsidRPr="001E200E">
              <w:rPr>
                <w:bCs/>
                <w:iCs/>
              </w:rPr>
              <w:t xml:space="preserve">  Timi</w:t>
            </w:r>
            <w:r w:rsidRPr="001E200E">
              <w:rPr>
                <w:rFonts w:ascii="Arial" w:hAnsi="Arial" w:cs="Arial"/>
                <w:bCs/>
                <w:iCs/>
              </w:rPr>
              <w:t>ș</w:t>
            </w:r>
            <w:r w:rsidRPr="001E200E">
              <w:rPr>
                <w:bCs/>
                <w:iCs/>
              </w:rPr>
              <w:t xml:space="preserve">oara, </w:t>
            </w:r>
            <w:r w:rsidRPr="003A021F">
              <w:rPr>
                <w:bCs/>
                <w:iCs/>
              </w:rPr>
              <w:t xml:space="preserve">Editura Victor Babes, 2021, </w:t>
            </w:r>
            <w:r w:rsidRPr="001E200E">
              <w:rPr>
                <w:iCs/>
              </w:rPr>
              <w:t xml:space="preserve">ISBN </w:t>
            </w:r>
            <w:r w:rsidRPr="001E200E">
              <w:rPr>
                <w:bCs/>
                <w:iCs/>
              </w:rPr>
              <w:t>978-606-786-253-9</w:t>
            </w:r>
            <w:r w:rsidRPr="001E200E">
              <w:rPr>
                <w:iCs/>
              </w:rPr>
              <w:t xml:space="preserve">, </w:t>
            </w:r>
            <w:r w:rsidRPr="003A021F">
              <w:rPr>
                <w:bCs/>
                <w:iCs/>
              </w:rPr>
              <w:t>CNCSIS: 324; pag 21</w:t>
            </w:r>
          </w:p>
          <w:p w:rsidR="001E200E" w:rsidRPr="003A021F" w:rsidRDefault="001E200E" w:rsidP="000A75B9">
            <w:pPr>
              <w:pStyle w:val="CVNormal-FirstLine"/>
              <w:numPr>
                <w:ilvl w:val="0"/>
                <w:numId w:val="12"/>
              </w:numPr>
              <w:spacing w:before="0"/>
              <w:rPr>
                <w:bCs/>
                <w:iCs/>
              </w:rPr>
            </w:pPr>
            <w:r w:rsidRPr="001E200E">
              <w:rPr>
                <w:bCs/>
                <w:iCs/>
              </w:rPr>
              <w:t xml:space="preserve">Daliana Minda, Ioana Zinuca Pavel, Corina Danciu, Roxana Ghiulai, Ioana Macasoi, Dorina Coricovac, Iulia Pinzaru, Alina-Elena Moaca, Codruta Soica, Cristina Dehelean, Stefana Avram. </w:t>
            </w:r>
            <w:r w:rsidRPr="001E200E">
              <w:rPr>
                <w:bCs/>
                <w:iCs/>
                <w:lang w:val="en-US"/>
              </w:rPr>
              <w:t xml:space="preserve">Sweet wormwood phytochemical analysis and bioactive effects on CAM </w:t>
            </w:r>
            <w:r w:rsidRPr="001E200E">
              <w:rPr>
                <w:bCs/>
                <w:iCs/>
              </w:rPr>
              <w:t xml:space="preserve">assay. </w:t>
            </w:r>
            <w:r w:rsidRPr="003A021F">
              <w:rPr>
                <w:bCs/>
                <w:iCs/>
              </w:rPr>
              <w:t xml:space="preserve">Plante medicinale între </w:t>
            </w:r>
            <w:r w:rsidRPr="001E200E">
              <w:rPr>
                <w:bCs/>
                <w:iCs/>
              </w:rPr>
              <w:t xml:space="preserve">natură </w:t>
            </w:r>
            <w:r w:rsidRPr="001E200E">
              <w:rPr>
                <w:rFonts w:ascii="Arial" w:hAnsi="Arial" w:cs="Arial"/>
                <w:bCs/>
                <w:iCs/>
              </w:rPr>
              <w:t>ș</w:t>
            </w:r>
            <w:r w:rsidRPr="001E200E">
              <w:rPr>
                <w:bCs/>
                <w:iCs/>
              </w:rPr>
              <w:t>i s</w:t>
            </w:r>
            <w:r w:rsidRPr="001E200E">
              <w:rPr>
                <w:rFonts w:cs="Arial Narrow"/>
                <w:bCs/>
                <w:iCs/>
              </w:rPr>
              <w:t>ă</w:t>
            </w:r>
            <w:r w:rsidRPr="001E200E">
              <w:rPr>
                <w:bCs/>
                <w:iCs/>
              </w:rPr>
              <w:t>n</w:t>
            </w:r>
            <w:r w:rsidRPr="001E200E">
              <w:rPr>
                <w:rFonts w:cs="Arial Narrow"/>
                <w:bCs/>
                <w:iCs/>
              </w:rPr>
              <w:t>ă</w:t>
            </w:r>
            <w:r w:rsidRPr="001E200E">
              <w:rPr>
                <w:bCs/>
                <w:iCs/>
              </w:rPr>
              <w:t xml:space="preserve">tate. </w:t>
            </w:r>
            <w:r w:rsidRPr="003A021F">
              <w:rPr>
                <w:bCs/>
                <w:iCs/>
              </w:rPr>
              <w:t xml:space="preserve">Rezumate manifestări în cadrul proiectului </w:t>
            </w:r>
            <w:r w:rsidRPr="001E200E">
              <w:rPr>
                <w:bCs/>
                <w:iCs/>
              </w:rPr>
              <w:t xml:space="preserve">CNFIS-FDI-2021-0498 </w:t>
            </w:r>
            <w:r w:rsidRPr="003A021F">
              <w:rPr>
                <w:bCs/>
                <w:iCs/>
              </w:rPr>
              <w:t>“Dezvoltarea bazei de practică în domeniul plantelor medicinale a  Universită</w:t>
            </w:r>
            <w:r w:rsidRPr="003A021F">
              <w:rPr>
                <w:rFonts w:ascii="Arial" w:hAnsi="Arial" w:cs="Arial"/>
                <w:bCs/>
                <w:iCs/>
              </w:rPr>
              <w:t>ț</w:t>
            </w:r>
            <w:r w:rsidRPr="003A021F">
              <w:rPr>
                <w:bCs/>
                <w:iCs/>
              </w:rPr>
              <w:t>ii de Medicin</w:t>
            </w:r>
            <w:r w:rsidRPr="003A021F">
              <w:rPr>
                <w:rFonts w:cs="Arial Narrow"/>
                <w:bCs/>
                <w:iCs/>
              </w:rPr>
              <w:t>ă</w:t>
            </w:r>
            <w:r w:rsidRPr="003A021F">
              <w:rPr>
                <w:rFonts w:ascii="Arial" w:hAnsi="Arial" w:cs="Arial"/>
                <w:bCs/>
                <w:iCs/>
              </w:rPr>
              <w:t>ș</w:t>
            </w:r>
            <w:r w:rsidRPr="003A021F">
              <w:rPr>
                <w:bCs/>
                <w:iCs/>
              </w:rPr>
              <w:t xml:space="preserve">i </w:t>
            </w:r>
            <w:r w:rsidRPr="001E200E">
              <w:rPr>
                <w:bCs/>
                <w:iCs/>
              </w:rPr>
              <w:t>Farmacie “ Victor Babe</w:t>
            </w:r>
            <w:r w:rsidRPr="001E200E">
              <w:rPr>
                <w:rFonts w:ascii="Arial" w:hAnsi="Arial" w:cs="Arial"/>
                <w:bCs/>
                <w:iCs/>
              </w:rPr>
              <w:t>ș</w:t>
            </w:r>
            <w:r w:rsidRPr="001E200E">
              <w:rPr>
                <w:rFonts w:cs="Arial Narrow"/>
                <w:bCs/>
                <w:iCs/>
              </w:rPr>
              <w:t>”</w:t>
            </w:r>
            <w:r w:rsidRPr="001E200E">
              <w:rPr>
                <w:bCs/>
                <w:iCs/>
              </w:rPr>
              <w:t xml:space="preserve">  Timi</w:t>
            </w:r>
            <w:r w:rsidRPr="001E200E">
              <w:rPr>
                <w:rFonts w:ascii="Arial" w:hAnsi="Arial" w:cs="Arial"/>
                <w:bCs/>
                <w:iCs/>
              </w:rPr>
              <w:t>ș</w:t>
            </w:r>
            <w:r w:rsidRPr="001E200E">
              <w:rPr>
                <w:bCs/>
                <w:iCs/>
              </w:rPr>
              <w:t xml:space="preserve">oara, </w:t>
            </w:r>
            <w:r w:rsidRPr="003A021F">
              <w:rPr>
                <w:bCs/>
                <w:iCs/>
              </w:rPr>
              <w:t xml:space="preserve">Editura Victor Babes, </w:t>
            </w:r>
            <w:r w:rsidRPr="003A021F">
              <w:rPr>
                <w:bCs/>
                <w:iCs/>
              </w:rPr>
              <w:lastRenderedPageBreak/>
              <w:t xml:space="preserve">2021, </w:t>
            </w:r>
            <w:r w:rsidRPr="001E200E">
              <w:rPr>
                <w:iCs/>
              </w:rPr>
              <w:t xml:space="preserve">ISBN </w:t>
            </w:r>
            <w:r w:rsidRPr="001E200E">
              <w:rPr>
                <w:bCs/>
                <w:iCs/>
              </w:rPr>
              <w:t>978-606-786-253-9</w:t>
            </w:r>
            <w:r w:rsidRPr="001E200E">
              <w:rPr>
                <w:iCs/>
              </w:rPr>
              <w:t xml:space="preserve">, </w:t>
            </w:r>
            <w:r w:rsidRPr="003A021F">
              <w:rPr>
                <w:bCs/>
                <w:iCs/>
              </w:rPr>
              <w:t>CNCSIS: 324; pag 27-28</w:t>
            </w:r>
          </w:p>
          <w:p w:rsidR="001E200E" w:rsidRPr="003A021F" w:rsidRDefault="001E200E" w:rsidP="000A75B9">
            <w:pPr>
              <w:pStyle w:val="CVNormal-FirstLine"/>
              <w:numPr>
                <w:ilvl w:val="0"/>
                <w:numId w:val="12"/>
              </w:numPr>
              <w:spacing w:before="0"/>
              <w:rPr>
                <w:bCs/>
                <w:iCs/>
              </w:rPr>
            </w:pPr>
            <w:r w:rsidRPr="001E200E">
              <w:rPr>
                <w:bCs/>
                <w:iCs/>
              </w:rPr>
              <w:t xml:space="preserve">Andreea Milan, Alexandra Ulici, Marius Mioc, Roxana Racoviceanu, Roxana Ghiulai, </w:t>
            </w:r>
            <w:r w:rsidRPr="001E200E">
              <w:rPr>
                <w:rFonts w:ascii="Arial" w:hAnsi="Arial" w:cs="Arial"/>
                <w:bCs/>
                <w:iCs/>
              </w:rPr>
              <w:t>Ș</w:t>
            </w:r>
            <w:r w:rsidRPr="001E200E">
              <w:rPr>
                <w:bCs/>
                <w:iCs/>
              </w:rPr>
              <w:t>oica Codru</w:t>
            </w:r>
            <w:r w:rsidRPr="001E200E">
              <w:rPr>
                <w:rFonts w:ascii="Arial" w:hAnsi="Arial" w:cs="Arial"/>
                <w:bCs/>
                <w:iCs/>
              </w:rPr>
              <w:t>ț</w:t>
            </w:r>
            <w:r w:rsidRPr="001E200E">
              <w:rPr>
                <w:bCs/>
                <w:iCs/>
              </w:rPr>
              <w:t xml:space="preserve">a. </w:t>
            </w:r>
            <w:r w:rsidRPr="001E200E">
              <w:rPr>
                <w:bCs/>
                <w:iCs/>
                <w:lang w:val="en-US"/>
              </w:rPr>
              <w:t xml:space="preserve">The determination of anti-cancer and antioxidant activity of </w:t>
            </w:r>
            <w:r w:rsidRPr="001E200E">
              <w:rPr>
                <w:bCs/>
                <w:i/>
                <w:iCs/>
                <w:lang w:val="en-US"/>
              </w:rPr>
              <w:t xml:space="preserve">Melissa officinalis L. </w:t>
            </w:r>
            <w:r w:rsidRPr="001E200E">
              <w:rPr>
                <w:bCs/>
                <w:iCs/>
                <w:lang w:val="en-US"/>
              </w:rPr>
              <w:t xml:space="preserve">Plante medicinale între </w:t>
            </w:r>
            <w:r w:rsidRPr="001E200E">
              <w:rPr>
                <w:bCs/>
                <w:iCs/>
              </w:rPr>
              <w:t xml:space="preserve">natură </w:t>
            </w:r>
            <w:r w:rsidRPr="001E200E">
              <w:rPr>
                <w:rFonts w:ascii="Arial" w:hAnsi="Arial" w:cs="Arial"/>
                <w:bCs/>
                <w:iCs/>
              </w:rPr>
              <w:t>ș</w:t>
            </w:r>
            <w:r w:rsidRPr="001E200E">
              <w:rPr>
                <w:bCs/>
                <w:iCs/>
              </w:rPr>
              <w:t>i s</w:t>
            </w:r>
            <w:r w:rsidRPr="001E200E">
              <w:rPr>
                <w:rFonts w:cs="Arial Narrow"/>
                <w:bCs/>
                <w:iCs/>
              </w:rPr>
              <w:t>ă</w:t>
            </w:r>
            <w:r w:rsidRPr="001E200E">
              <w:rPr>
                <w:bCs/>
                <w:iCs/>
              </w:rPr>
              <w:t>n</w:t>
            </w:r>
            <w:r w:rsidRPr="001E200E">
              <w:rPr>
                <w:rFonts w:cs="Arial Narrow"/>
                <w:bCs/>
                <w:iCs/>
              </w:rPr>
              <w:t>ă</w:t>
            </w:r>
            <w:r w:rsidRPr="001E200E">
              <w:rPr>
                <w:bCs/>
                <w:iCs/>
              </w:rPr>
              <w:t xml:space="preserve">tate. </w:t>
            </w:r>
            <w:r w:rsidRPr="003A021F">
              <w:rPr>
                <w:bCs/>
                <w:iCs/>
              </w:rPr>
              <w:t xml:space="preserve">Rezumate manifestări în cadrul proiectului </w:t>
            </w:r>
            <w:r w:rsidRPr="001E200E">
              <w:rPr>
                <w:bCs/>
                <w:iCs/>
              </w:rPr>
              <w:t xml:space="preserve">CNFIS-FDI-2021-0498 </w:t>
            </w:r>
            <w:r w:rsidRPr="003A021F">
              <w:rPr>
                <w:bCs/>
                <w:iCs/>
              </w:rPr>
              <w:t>“Dezvoltarea bazei de practică în domeniul plantelor medicinale a  Universită</w:t>
            </w:r>
            <w:r w:rsidRPr="003A021F">
              <w:rPr>
                <w:rFonts w:ascii="Arial" w:hAnsi="Arial" w:cs="Arial"/>
                <w:bCs/>
                <w:iCs/>
              </w:rPr>
              <w:t>ț</w:t>
            </w:r>
            <w:r w:rsidRPr="003A021F">
              <w:rPr>
                <w:bCs/>
                <w:iCs/>
              </w:rPr>
              <w:t>ii de Medicin</w:t>
            </w:r>
            <w:r w:rsidRPr="003A021F">
              <w:rPr>
                <w:rFonts w:cs="Arial Narrow"/>
                <w:bCs/>
                <w:iCs/>
              </w:rPr>
              <w:t>ă</w:t>
            </w:r>
            <w:r w:rsidRPr="003A021F">
              <w:rPr>
                <w:rFonts w:ascii="Arial" w:hAnsi="Arial" w:cs="Arial"/>
                <w:bCs/>
                <w:iCs/>
              </w:rPr>
              <w:t>ș</w:t>
            </w:r>
            <w:r w:rsidRPr="003A021F">
              <w:rPr>
                <w:bCs/>
                <w:iCs/>
              </w:rPr>
              <w:t xml:space="preserve">i </w:t>
            </w:r>
            <w:r w:rsidRPr="001E200E">
              <w:rPr>
                <w:bCs/>
                <w:iCs/>
              </w:rPr>
              <w:t>Farmacie “ Victor Babe</w:t>
            </w:r>
            <w:r w:rsidRPr="001E200E">
              <w:rPr>
                <w:rFonts w:ascii="Arial" w:hAnsi="Arial" w:cs="Arial"/>
                <w:bCs/>
                <w:iCs/>
              </w:rPr>
              <w:t>ș</w:t>
            </w:r>
            <w:r w:rsidRPr="001E200E">
              <w:rPr>
                <w:rFonts w:cs="Arial Narrow"/>
                <w:bCs/>
                <w:iCs/>
              </w:rPr>
              <w:t>”</w:t>
            </w:r>
            <w:r w:rsidRPr="001E200E">
              <w:rPr>
                <w:bCs/>
                <w:iCs/>
              </w:rPr>
              <w:t xml:space="preserve">  Timi</w:t>
            </w:r>
            <w:r w:rsidRPr="001E200E">
              <w:rPr>
                <w:rFonts w:ascii="Arial" w:hAnsi="Arial" w:cs="Arial"/>
                <w:bCs/>
                <w:iCs/>
              </w:rPr>
              <w:t>ș</w:t>
            </w:r>
            <w:r w:rsidRPr="001E200E">
              <w:rPr>
                <w:bCs/>
                <w:iCs/>
              </w:rPr>
              <w:t xml:space="preserve">oara, </w:t>
            </w:r>
            <w:r w:rsidRPr="003A021F">
              <w:rPr>
                <w:bCs/>
                <w:iCs/>
              </w:rPr>
              <w:t xml:space="preserve">Editura Victor Babes, 2021, </w:t>
            </w:r>
            <w:r w:rsidRPr="001E200E">
              <w:rPr>
                <w:iCs/>
              </w:rPr>
              <w:t xml:space="preserve">ISBN </w:t>
            </w:r>
            <w:r w:rsidRPr="001E200E">
              <w:rPr>
                <w:bCs/>
                <w:iCs/>
              </w:rPr>
              <w:t>978-606-786-253-9</w:t>
            </w:r>
            <w:r w:rsidRPr="001E200E">
              <w:rPr>
                <w:iCs/>
              </w:rPr>
              <w:t xml:space="preserve">, </w:t>
            </w:r>
            <w:r w:rsidRPr="003A021F">
              <w:rPr>
                <w:bCs/>
                <w:iCs/>
              </w:rPr>
              <w:t>CNCSIS: 324; pag 39</w:t>
            </w:r>
          </w:p>
          <w:p w:rsidR="001E200E" w:rsidRPr="001E200E" w:rsidRDefault="001E200E" w:rsidP="000A75B9">
            <w:pPr>
              <w:pStyle w:val="CVNormal-FirstLine"/>
              <w:numPr>
                <w:ilvl w:val="0"/>
                <w:numId w:val="12"/>
              </w:numPr>
              <w:spacing w:before="0"/>
              <w:rPr>
                <w:bCs/>
                <w:iCs/>
                <w:lang w:val="en-GB"/>
              </w:rPr>
            </w:pPr>
            <w:r w:rsidRPr="001E200E">
              <w:rPr>
                <w:bCs/>
                <w:iCs/>
              </w:rPr>
              <w:t>Alexandra Prodea, Andreea Milan, Roxana Racoviceanu, Roxana Ghiulai, Marius Mioc, Codru</w:t>
            </w:r>
            <w:r w:rsidRPr="001E200E">
              <w:rPr>
                <w:rFonts w:ascii="Arial" w:hAnsi="Arial" w:cs="Arial"/>
                <w:bCs/>
                <w:iCs/>
              </w:rPr>
              <w:t>ț</w:t>
            </w:r>
            <w:r w:rsidRPr="001E200E">
              <w:rPr>
                <w:bCs/>
                <w:iCs/>
              </w:rPr>
              <w:t xml:space="preserve">a </w:t>
            </w:r>
            <w:r w:rsidRPr="001E200E">
              <w:rPr>
                <w:rFonts w:ascii="Arial" w:hAnsi="Arial" w:cs="Arial"/>
                <w:bCs/>
                <w:iCs/>
              </w:rPr>
              <w:t>Ș</w:t>
            </w:r>
            <w:r w:rsidRPr="001E200E">
              <w:rPr>
                <w:bCs/>
                <w:iCs/>
              </w:rPr>
              <w:t xml:space="preserve">oica. Potential cytotoxic activity of an ethanolic extract of </w:t>
            </w:r>
            <w:r w:rsidRPr="001E200E">
              <w:rPr>
                <w:bCs/>
                <w:i/>
                <w:iCs/>
              </w:rPr>
              <w:t>Salvia officinalis.</w:t>
            </w:r>
            <w:r w:rsidRPr="001E200E">
              <w:rPr>
                <w:bCs/>
                <w:iCs/>
                <w:lang w:val="en-US"/>
              </w:rPr>
              <w:t xml:space="preserve"> Plante medicinale între </w:t>
            </w:r>
            <w:r w:rsidRPr="001E200E">
              <w:rPr>
                <w:bCs/>
                <w:iCs/>
              </w:rPr>
              <w:t xml:space="preserve">natură </w:t>
            </w:r>
            <w:r w:rsidRPr="001E200E">
              <w:rPr>
                <w:rFonts w:ascii="Arial" w:hAnsi="Arial" w:cs="Arial"/>
                <w:bCs/>
                <w:iCs/>
              </w:rPr>
              <w:t>ș</w:t>
            </w:r>
            <w:r w:rsidRPr="001E200E">
              <w:rPr>
                <w:bCs/>
                <w:iCs/>
              </w:rPr>
              <w:t>i s</w:t>
            </w:r>
            <w:r w:rsidRPr="001E200E">
              <w:rPr>
                <w:rFonts w:cs="Arial Narrow"/>
                <w:bCs/>
                <w:iCs/>
              </w:rPr>
              <w:t>ă</w:t>
            </w:r>
            <w:r w:rsidRPr="001E200E">
              <w:rPr>
                <w:bCs/>
                <w:iCs/>
              </w:rPr>
              <w:t>n</w:t>
            </w:r>
            <w:r w:rsidRPr="001E200E">
              <w:rPr>
                <w:rFonts w:cs="Arial Narrow"/>
                <w:bCs/>
                <w:iCs/>
              </w:rPr>
              <w:t>ă</w:t>
            </w:r>
            <w:r w:rsidRPr="001E200E">
              <w:rPr>
                <w:bCs/>
                <w:iCs/>
              </w:rPr>
              <w:t xml:space="preserve">tate. </w:t>
            </w:r>
            <w:r w:rsidRPr="001E200E">
              <w:rPr>
                <w:bCs/>
                <w:iCs/>
                <w:lang w:val="en-US"/>
              </w:rPr>
              <w:t xml:space="preserve">Rezumate manifestări în cadrul proiectului </w:t>
            </w:r>
            <w:r w:rsidRPr="001E200E">
              <w:rPr>
                <w:bCs/>
                <w:iCs/>
              </w:rPr>
              <w:t xml:space="preserve">CNFIS-FDI-2021-0498 </w:t>
            </w:r>
            <w:r w:rsidRPr="001E200E">
              <w:rPr>
                <w:bCs/>
                <w:iCs/>
                <w:lang w:val="en-US"/>
              </w:rPr>
              <w:t>“Dezvoltarea bazei de practică în domeniul plantelor medicinale a  Universită</w:t>
            </w:r>
            <w:r w:rsidRPr="001E200E">
              <w:rPr>
                <w:rFonts w:ascii="Arial" w:hAnsi="Arial" w:cs="Arial"/>
                <w:bCs/>
                <w:iCs/>
                <w:lang w:val="en-US"/>
              </w:rPr>
              <w:t>ț</w:t>
            </w:r>
            <w:r w:rsidRPr="001E200E">
              <w:rPr>
                <w:bCs/>
                <w:iCs/>
                <w:lang w:val="en-US"/>
              </w:rPr>
              <w:t>ii de Medicin</w:t>
            </w:r>
            <w:r w:rsidRPr="001E200E">
              <w:rPr>
                <w:rFonts w:cs="Arial Narrow"/>
                <w:bCs/>
                <w:iCs/>
                <w:lang w:val="en-US"/>
              </w:rPr>
              <w:t>ă</w:t>
            </w:r>
            <w:r w:rsidRPr="001E200E">
              <w:rPr>
                <w:rFonts w:ascii="Arial" w:hAnsi="Arial" w:cs="Arial"/>
                <w:bCs/>
                <w:iCs/>
                <w:lang w:val="en-US"/>
              </w:rPr>
              <w:t>ș</w:t>
            </w:r>
            <w:r w:rsidRPr="001E200E">
              <w:rPr>
                <w:bCs/>
                <w:iCs/>
                <w:lang w:val="en-US"/>
              </w:rPr>
              <w:t xml:space="preserve">i </w:t>
            </w:r>
            <w:r w:rsidRPr="001E200E">
              <w:rPr>
                <w:bCs/>
                <w:iCs/>
              </w:rPr>
              <w:t>Farmacie “ Victor Babe</w:t>
            </w:r>
            <w:r w:rsidRPr="001E200E">
              <w:rPr>
                <w:rFonts w:ascii="Arial" w:hAnsi="Arial" w:cs="Arial"/>
                <w:bCs/>
                <w:iCs/>
              </w:rPr>
              <w:t>ș</w:t>
            </w:r>
            <w:r w:rsidRPr="001E200E">
              <w:rPr>
                <w:rFonts w:cs="Arial Narrow"/>
                <w:bCs/>
                <w:iCs/>
              </w:rPr>
              <w:t>”</w:t>
            </w:r>
            <w:r w:rsidRPr="001E200E">
              <w:rPr>
                <w:bCs/>
                <w:iCs/>
              </w:rPr>
              <w:t xml:space="preserve">  Timi</w:t>
            </w:r>
            <w:r w:rsidRPr="001E200E">
              <w:rPr>
                <w:rFonts w:ascii="Arial" w:hAnsi="Arial" w:cs="Arial"/>
                <w:bCs/>
                <w:iCs/>
              </w:rPr>
              <w:t>ș</w:t>
            </w:r>
            <w:r w:rsidRPr="001E200E">
              <w:rPr>
                <w:bCs/>
                <w:iCs/>
              </w:rPr>
              <w:t xml:space="preserve">oara, </w:t>
            </w:r>
            <w:r w:rsidRPr="001E200E">
              <w:rPr>
                <w:bCs/>
                <w:iCs/>
                <w:lang w:val="en-GB"/>
              </w:rPr>
              <w:t xml:space="preserve">Editura Victor Babes, 2021, </w:t>
            </w:r>
            <w:r w:rsidRPr="001E200E">
              <w:rPr>
                <w:iCs/>
              </w:rPr>
              <w:t xml:space="preserve">ISBN </w:t>
            </w:r>
            <w:r w:rsidRPr="001E200E">
              <w:rPr>
                <w:bCs/>
                <w:iCs/>
              </w:rPr>
              <w:t>978-606-786-253-9</w:t>
            </w:r>
            <w:r w:rsidRPr="001E200E">
              <w:rPr>
                <w:iCs/>
              </w:rPr>
              <w:t xml:space="preserve">, </w:t>
            </w:r>
            <w:r w:rsidRPr="001E200E">
              <w:rPr>
                <w:bCs/>
                <w:iCs/>
                <w:lang w:val="en-US"/>
              </w:rPr>
              <w:t>CNCSIS: 324</w:t>
            </w:r>
            <w:r w:rsidRPr="001E200E">
              <w:rPr>
                <w:bCs/>
                <w:iCs/>
                <w:lang w:val="en-GB"/>
              </w:rPr>
              <w:t>; pag 40</w:t>
            </w:r>
          </w:p>
          <w:p w:rsidR="001E200E" w:rsidRPr="003A021F" w:rsidRDefault="001E200E" w:rsidP="000A75B9">
            <w:pPr>
              <w:pStyle w:val="CVNormal-FirstLine"/>
              <w:numPr>
                <w:ilvl w:val="0"/>
                <w:numId w:val="12"/>
              </w:numPr>
              <w:spacing w:before="0"/>
              <w:rPr>
                <w:bCs/>
                <w:iCs/>
              </w:rPr>
            </w:pPr>
            <w:r w:rsidRPr="001E200E">
              <w:rPr>
                <w:bCs/>
                <w:iCs/>
              </w:rPr>
              <w:t>Roxana Racoviceanu, Roxana Ghiulai, Alexandra Prodea, Andreea Milan, Marius Mioc, Codru</w:t>
            </w:r>
            <w:r w:rsidRPr="001E200E">
              <w:rPr>
                <w:rFonts w:ascii="Arial" w:hAnsi="Arial" w:cs="Arial"/>
                <w:bCs/>
                <w:iCs/>
              </w:rPr>
              <w:t>ț</w:t>
            </w:r>
            <w:r w:rsidRPr="001E200E">
              <w:rPr>
                <w:bCs/>
                <w:iCs/>
              </w:rPr>
              <w:t xml:space="preserve">a </w:t>
            </w:r>
            <w:r w:rsidRPr="001E200E">
              <w:rPr>
                <w:rFonts w:ascii="Arial" w:hAnsi="Arial" w:cs="Arial"/>
                <w:bCs/>
                <w:iCs/>
              </w:rPr>
              <w:t>Ș</w:t>
            </w:r>
            <w:r w:rsidRPr="001E200E">
              <w:rPr>
                <w:bCs/>
                <w:iCs/>
              </w:rPr>
              <w:t xml:space="preserve">oica. Evaluation of </w:t>
            </w:r>
            <w:r w:rsidRPr="001E200E">
              <w:rPr>
                <w:bCs/>
                <w:i/>
                <w:iCs/>
              </w:rPr>
              <w:t xml:space="preserve">Boswellia Serrata </w:t>
            </w:r>
            <w:r w:rsidRPr="001E200E">
              <w:rPr>
                <w:bCs/>
                <w:iCs/>
              </w:rPr>
              <w:t xml:space="preserve">hydro-alcoholic extracts. </w:t>
            </w:r>
            <w:r w:rsidRPr="001E200E">
              <w:rPr>
                <w:bCs/>
                <w:iCs/>
                <w:lang w:val="en-US"/>
              </w:rPr>
              <w:t xml:space="preserve">Plante medicinale între </w:t>
            </w:r>
            <w:r w:rsidRPr="001E200E">
              <w:rPr>
                <w:bCs/>
                <w:iCs/>
              </w:rPr>
              <w:t xml:space="preserve">natură </w:t>
            </w:r>
            <w:r w:rsidRPr="001E200E">
              <w:rPr>
                <w:rFonts w:ascii="Arial" w:hAnsi="Arial" w:cs="Arial"/>
                <w:bCs/>
                <w:iCs/>
              </w:rPr>
              <w:t>ș</w:t>
            </w:r>
            <w:r w:rsidRPr="001E200E">
              <w:rPr>
                <w:bCs/>
                <w:iCs/>
              </w:rPr>
              <w:t>i s</w:t>
            </w:r>
            <w:r w:rsidRPr="001E200E">
              <w:rPr>
                <w:rFonts w:cs="Arial Narrow"/>
                <w:bCs/>
                <w:iCs/>
              </w:rPr>
              <w:t>ă</w:t>
            </w:r>
            <w:r w:rsidRPr="001E200E">
              <w:rPr>
                <w:bCs/>
                <w:iCs/>
              </w:rPr>
              <w:t>n</w:t>
            </w:r>
            <w:r w:rsidRPr="001E200E">
              <w:rPr>
                <w:rFonts w:cs="Arial Narrow"/>
                <w:bCs/>
                <w:iCs/>
              </w:rPr>
              <w:t>ă</w:t>
            </w:r>
            <w:r w:rsidRPr="001E200E">
              <w:rPr>
                <w:bCs/>
                <w:iCs/>
              </w:rPr>
              <w:t xml:space="preserve">tate. </w:t>
            </w:r>
            <w:r w:rsidRPr="003A021F">
              <w:rPr>
                <w:bCs/>
                <w:iCs/>
              </w:rPr>
              <w:t xml:space="preserve">Rezumate manifestări în cadrul proiectului </w:t>
            </w:r>
            <w:r w:rsidRPr="001E200E">
              <w:rPr>
                <w:bCs/>
                <w:iCs/>
              </w:rPr>
              <w:t xml:space="preserve">CNFIS-FDI-2021-0498 </w:t>
            </w:r>
            <w:r w:rsidRPr="003A021F">
              <w:rPr>
                <w:bCs/>
                <w:iCs/>
              </w:rPr>
              <w:t>“Dezvoltarea bazei de practică în domeniul plantelor medicinale a  Universită</w:t>
            </w:r>
            <w:r w:rsidRPr="003A021F">
              <w:rPr>
                <w:rFonts w:ascii="Arial" w:hAnsi="Arial" w:cs="Arial"/>
                <w:bCs/>
                <w:iCs/>
              </w:rPr>
              <w:t>ț</w:t>
            </w:r>
            <w:r w:rsidRPr="003A021F">
              <w:rPr>
                <w:bCs/>
                <w:iCs/>
              </w:rPr>
              <w:t>ii de Medicin</w:t>
            </w:r>
            <w:r w:rsidRPr="003A021F">
              <w:rPr>
                <w:rFonts w:cs="Arial Narrow"/>
                <w:bCs/>
                <w:iCs/>
              </w:rPr>
              <w:t>ă</w:t>
            </w:r>
            <w:r w:rsidRPr="003A021F">
              <w:rPr>
                <w:rFonts w:ascii="Arial" w:hAnsi="Arial" w:cs="Arial"/>
                <w:bCs/>
                <w:iCs/>
              </w:rPr>
              <w:t>ș</w:t>
            </w:r>
            <w:r w:rsidRPr="003A021F">
              <w:rPr>
                <w:bCs/>
                <w:iCs/>
              </w:rPr>
              <w:t xml:space="preserve">i </w:t>
            </w:r>
            <w:r w:rsidRPr="001E200E">
              <w:rPr>
                <w:bCs/>
                <w:iCs/>
              </w:rPr>
              <w:t>Farmacie “ Victor Babe</w:t>
            </w:r>
            <w:r w:rsidRPr="001E200E">
              <w:rPr>
                <w:rFonts w:ascii="Arial" w:hAnsi="Arial" w:cs="Arial"/>
                <w:bCs/>
                <w:iCs/>
              </w:rPr>
              <w:t>ș</w:t>
            </w:r>
            <w:r w:rsidRPr="001E200E">
              <w:rPr>
                <w:rFonts w:cs="Arial Narrow"/>
                <w:bCs/>
                <w:iCs/>
              </w:rPr>
              <w:t>”</w:t>
            </w:r>
            <w:r w:rsidRPr="001E200E">
              <w:rPr>
                <w:bCs/>
                <w:iCs/>
              </w:rPr>
              <w:t xml:space="preserve">  Timi</w:t>
            </w:r>
            <w:r w:rsidRPr="001E200E">
              <w:rPr>
                <w:rFonts w:ascii="Arial" w:hAnsi="Arial" w:cs="Arial"/>
                <w:bCs/>
                <w:iCs/>
              </w:rPr>
              <w:t>ș</w:t>
            </w:r>
            <w:r w:rsidRPr="001E200E">
              <w:rPr>
                <w:bCs/>
                <w:iCs/>
              </w:rPr>
              <w:t xml:space="preserve">oara, </w:t>
            </w:r>
            <w:r w:rsidRPr="003A021F">
              <w:rPr>
                <w:bCs/>
                <w:iCs/>
              </w:rPr>
              <w:t xml:space="preserve">Editura Victor Babes, 2021, </w:t>
            </w:r>
            <w:r w:rsidRPr="001E200E">
              <w:rPr>
                <w:iCs/>
              </w:rPr>
              <w:t xml:space="preserve">ISBN </w:t>
            </w:r>
            <w:r w:rsidRPr="001E200E">
              <w:rPr>
                <w:bCs/>
                <w:iCs/>
              </w:rPr>
              <w:t>978-606-786-253-9</w:t>
            </w:r>
            <w:r w:rsidRPr="001E200E">
              <w:rPr>
                <w:iCs/>
              </w:rPr>
              <w:t xml:space="preserve">, </w:t>
            </w:r>
            <w:r w:rsidRPr="003A021F">
              <w:rPr>
                <w:bCs/>
                <w:iCs/>
              </w:rPr>
              <w:t>CNCSIS: 324; pag 41</w:t>
            </w:r>
          </w:p>
          <w:p w:rsidR="001E200E" w:rsidRPr="003A021F" w:rsidRDefault="001E200E" w:rsidP="000A75B9">
            <w:pPr>
              <w:pStyle w:val="CVNormal-FirstLine"/>
              <w:numPr>
                <w:ilvl w:val="0"/>
                <w:numId w:val="12"/>
              </w:numPr>
              <w:spacing w:before="0"/>
              <w:rPr>
                <w:bCs/>
                <w:iCs/>
              </w:rPr>
            </w:pPr>
            <w:r w:rsidRPr="001E200E">
              <w:rPr>
                <w:bCs/>
                <w:iCs/>
              </w:rPr>
              <w:t xml:space="preserve">Roxana Ghiulai, Marius Mioc, Roxana Racoviceanu, Cristina Trandafirescu, Alexandra Ulici, Andreea Milan, Codruta Soica. Screening of pentacyclic triterpenes from Birch sap. Aplicaţii ale metodelor experimentale în analiza produselor cosmetice </w:t>
            </w:r>
            <w:r w:rsidRPr="003A021F">
              <w:rPr>
                <w:bCs/>
                <w:iCs/>
              </w:rPr>
              <w:t xml:space="preserve">cu principii active : volum de rezumate editat în cadrul manifestărilor ştiinţifice derulate în baza proiectului CNFIS-FDI-2019-0393 "Centru de dezvoltare profesională în domeniul produselor dermato-cosmetice pe bază de plante medicinale", Editura Victor Babes, 2020, </w:t>
            </w:r>
            <w:r w:rsidRPr="001E200E">
              <w:rPr>
                <w:iCs/>
              </w:rPr>
              <w:t xml:space="preserve">ISBN 978-606-786-156-3, </w:t>
            </w:r>
            <w:r w:rsidRPr="003A021F">
              <w:rPr>
                <w:bCs/>
                <w:iCs/>
              </w:rPr>
              <w:t>CNCSIS: 324; pag 28-29</w:t>
            </w:r>
          </w:p>
          <w:p w:rsidR="001E200E" w:rsidRPr="003A021F" w:rsidRDefault="001E200E" w:rsidP="000A75B9">
            <w:pPr>
              <w:pStyle w:val="CVNormal-FirstLine"/>
              <w:numPr>
                <w:ilvl w:val="0"/>
                <w:numId w:val="12"/>
              </w:numPr>
              <w:spacing w:before="0"/>
              <w:rPr>
                <w:bCs/>
                <w:iCs/>
              </w:rPr>
            </w:pPr>
            <w:r w:rsidRPr="001E200E">
              <w:rPr>
                <w:iCs/>
              </w:rPr>
              <w:t xml:space="preserve">Elena-Alina Moacă, Ioana Zinuca Pavel, Ştefana Avram, Dorina Coricovac, Roxana-Marcela Racoviceanu, Roxana Ghiulai, Ramona Daniela Pană, Codruţa Marinela Şoica, Florin Borcan, Octavian Marius Cretu, Cristina Adriana Dehelean. </w:t>
            </w:r>
            <w:r w:rsidRPr="001E200E">
              <w:rPr>
                <w:bCs/>
                <w:iCs/>
              </w:rPr>
              <w:t xml:space="preserve">Assessment of lemon balm leaf aqueous extract. Physicochemical screening, biological effects and bioactivity on mice skin. Aplicaţii ale metodelor experimentale în analiza produselor cosmetice </w:t>
            </w:r>
            <w:r w:rsidRPr="003A021F">
              <w:rPr>
                <w:bCs/>
                <w:iCs/>
              </w:rPr>
              <w:t xml:space="preserve">cu principii active: volum de rezumate editat în cadrul manifestărilor ştiinţifice derulate în baza proiectului CNFIS-FDI-2019-0393 "Centru de dezvoltare profesională în domeniul produselor dermato-cosmetice pe bază de plante medicinale", Editura Victor Babes, 2020, </w:t>
            </w:r>
            <w:r w:rsidRPr="001E200E">
              <w:rPr>
                <w:iCs/>
              </w:rPr>
              <w:t xml:space="preserve">ISBN 978-606-786-156-3, </w:t>
            </w:r>
            <w:r w:rsidRPr="003A021F">
              <w:rPr>
                <w:bCs/>
                <w:iCs/>
              </w:rPr>
              <w:t>CNCSIS: 324; pag 32-33</w:t>
            </w:r>
          </w:p>
          <w:p w:rsidR="001E200E" w:rsidRPr="003A021F" w:rsidRDefault="001E200E" w:rsidP="000A75B9">
            <w:pPr>
              <w:pStyle w:val="CVNormal-FirstLine"/>
              <w:numPr>
                <w:ilvl w:val="0"/>
                <w:numId w:val="12"/>
              </w:numPr>
              <w:spacing w:before="0"/>
              <w:rPr>
                <w:bCs/>
                <w:iCs/>
              </w:rPr>
            </w:pPr>
            <w:r w:rsidRPr="001E200E">
              <w:rPr>
                <w:bCs/>
                <w:iCs/>
              </w:rPr>
              <w:t xml:space="preserve">Andreea Silvia Paducel, Ioana Zinuca Pavel, Daliana Minda, Ioana Macasoi, Iulia Pinzaru, Alina Moaca, Roxana Ghiulai, Codruta Soica, Cristina Dehelean, Corina Danciu, Stefana Avram. Sweet basil extracts with antioxidant potential show </w:t>
            </w:r>
            <w:r w:rsidRPr="001E200E">
              <w:rPr>
                <w:bCs/>
                <w:i/>
                <w:iCs/>
              </w:rPr>
              <w:t xml:space="preserve">in vivo </w:t>
            </w:r>
            <w:r w:rsidRPr="001E200E">
              <w:rPr>
                <w:bCs/>
                <w:iCs/>
              </w:rPr>
              <w:t xml:space="preserve">anti- irritative and wound healing effects. Aplicaţii ale metodelor experimentale în analiza produselor cosmetice </w:t>
            </w:r>
            <w:r w:rsidRPr="003A021F">
              <w:rPr>
                <w:bCs/>
                <w:iCs/>
              </w:rPr>
              <w:t xml:space="preserve">cu principii active : volum de rezumate editat în cadrul manifestărilor ştiinţifice derulate în baza proiectului CNFIS-FDI-2019-0393 "Centru de dezvoltare profesională în domeniul produselor dermato-cosmetice pe bază de plante medicinale", Editura Victor Babes, 2020, </w:t>
            </w:r>
            <w:r w:rsidRPr="001E200E">
              <w:rPr>
                <w:iCs/>
              </w:rPr>
              <w:t xml:space="preserve">ISBN 978-606-786-156-3, </w:t>
            </w:r>
            <w:r w:rsidRPr="003A021F">
              <w:rPr>
                <w:bCs/>
                <w:iCs/>
              </w:rPr>
              <w:t>CNCSIS: 324; pag 42-43</w:t>
            </w:r>
          </w:p>
          <w:p w:rsidR="001E200E" w:rsidRPr="003A021F" w:rsidRDefault="001E200E" w:rsidP="000A75B9">
            <w:pPr>
              <w:pStyle w:val="CVNormal-FirstLine"/>
              <w:numPr>
                <w:ilvl w:val="0"/>
                <w:numId w:val="12"/>
              </w:numPr>
              <w:spacing w:before="0"/>
              <w:rPr>
                <w:bCs/>
                <w:iCs/>
              </w:rPr>
            </w:pPr>
            <w:r w:rsidRPr="001E200E">
              <w:rPr>
                <w:bCs/>
                <w:iCs/>
              </w:rPr>
              <w:t>Alexandra Ulici, Andreea Milan, Roxana Raicoviceanu, Roxana Ghiulai, Marius Mioc, Codru</w:t>
            </w:r>
            <w:r w:rsidRPr="001E200E">
              <w:rPr>
                <w:rFonts w:ascii="Arial" w:hAnsi="Arial" w:cs="Arial"/>
                <w:bCs/>
                <w:iCs/>
              </w:rPr>
              <w:t>ț</w:t>
            </w:r>
            <w:r w:rsidRPr="001E200E">
              <w:rPr>
                <w:bCs/>
                <w:iCs/>
              </w:rPr>
              <w:t xml:space="preserve">a </w:t>
            </w:r>
            <w:r w:rsidRPr="001E200E">
              <w:rPr>
                <w:rFonts w:ascii="Arial" w:hAnsi="Arial" w:cs="Arial"/>
                <w:bCs/>
                <w:iCs/>
              </w:rPr>
              <w:t>Ș</w:t>
            </w:r>
            <w:r w:rsidRPr="001E200E">
              <w:rPr>
                <w:bCs/>
                <w:iCs/>
              </w:rPr>
              <w:t xml:space="preserve">oica. A-ring modified triterpene inclusion complex with hydroxypropyl gamma-cyclodextrin. Aplicaţii ale metodelor experimentale în analiza produselor cosmetice </w:t>
            </w:r>
            <w:r w:rsidRPr="003A021F">
              <w:rPr>
                <w:bCs/>
                <w:iCs/>
              </w:rPr>
              <w:t xml:space="preserve">cu principii active: volum de rezumate editat în cadrul manifestărilor ştiinţifice derulate în baza proiectului CNFIS-FDI-2019-0393 "Centru de dezvoltare profesională în domeniul produselor dermato-cosmetice pe bază de plante medicinale", Editura Victor Babes, 2020, </w:t>
            </w:r>
            <w:r w:rsidRPr="001E200E">
              <w:rPr>
                <w:iCs/>
              </w:rPr>
              <w:t xml:space="preserve">ISBN 978-606-786-156-3, </w:t>
            </w:r>
            <w:r w:rsidRPr="003A021F">
              <w:rPr>
                <w:bCs/>
                <w:iCs/>
              </w:rPr>
              <w:t>CNCSIS: 324; pag 44</w:t>
            </w:r>
          </w:p>
          <w:p w:rsidR="001E200E" w:rsidRPr="001E200E" w:rsidRDefault="001E200E" w:rsidP="000A75B9">
            <w:pPr>
              <w:pStyle w:val="CVNormal-FirstLine"/>
              <w:numPr>
                <w:ilvl w:val="0"/>
                <w:numId w:val="12"/>
              </w:numPr>
              <w:spacing w:before="0"/>
              <w:rPr>
                <w:bCs/>
                <w:iCs/>
                <w:lang w:val="en-GB"/>
              </w:rPr>
            </w:pPr>
            <w:r w:rsidRPr="001E200E">
              <w:rPr>
                <w:bCs/>
                <w:iCs/>
              </w:rPr>
              <w:t>Marius Mioc, Alexandra Ulici, Andreea Milan, Roxana Racoviceanu, Roxana Ghiulai, Codru</w:t>
            </w:r>
            <w:r w:rsidRPr="001E200E">
              <w:rPr>
                <w:rFonts w:ascii="Arial" w:hAnsi="Arial" w:cs="Arial"/>
                <w:bCs/>
                <w:iCs/>
              </w:rPr>
              <w:t>ț</w:t>
            </w:r>
            <w:r w:rsidRPr="001E200E">
              <w:rPr>
                <w:bCs/>
                <w:iCs/>
              </w:rPr>
              <w:t xml:space="preserve">a </w:t>
            </w:r>
            <w:r w:rsidRPr="001E200E">
              <w:rPr>
                <w:rFonts w:ascii="Arial" w:hAnsi="Arial" w:cs="Arial"/>
                <w:bCs/>
                <w:iCs/>
              </w:rPr>
              <w:t>Ș</w:t>
            </w:r>
            <w:r w:rsidRPr="001E200E">
              <w:rPr>
                <w:bCs/>
                <w:iCs/>
              </w:rPr>
              <w:t xml:space="preserve">oica. Synthesis and preliminary characterization of betulinic acid-1,2,4-triazol amide derivative. Aplicaţii ale metodelor experimentale în analiza produselor cosmetice </w:t>
            </w:r>
            <w:r w:rsidRPr="001E200E">
              <w:rPr>
                <w:bCs/>
                <w:iCs/>
                <w:lang w:val="en-US"/>
              </w:rPr>
              <w:t xml:space="preserve">cu principii active : volum de rezumate editat în cadrul manifestărilor ştiinţifice derulate în baza proiectului CNFIS-FDI-2019-0393 "Centru de dezvoltare profesională în domeniul produselor dermato-cosmetice pe bază de plante medicinale", </w:t>
            </w:r>
            <w:r w:rsidRPr="001E200E">
              <w:rPr>
                <w:bCs/>
                <w:iCs/>
                <w:lang w:val="en-GB"/>
              </w:rPr>
              <w:t xml:space="preserve">Editura Victor Babes, 2020, </w:t>
            </w:r>
            <w:r w:rsidRPr="001E200E">
              <w:rPr>
                <w:iCs/>
              </w:rPr>
              <w:t xml:space="preserve">ISBN 978-606-786-156-3, </w:t>
            </w:r>
            <w:r w:rsidRPr="001E200E">
              <w:rPr>
                <w:bCs/>
                <w:iCs/>
                <w:lang w:val="en-US"/>
              </w:rPr>
              <w:t>CNCSIS: 324</w:t>
            </w:r>
            <w:r w:rsidRPr="001E200E">
              <w:rPr>
                <w:bCs/>
                <w:iCs/>
                <w:lang w:val="en-GB"/>
              </w:rPr>
              <w:t>; pag 45-46</w:t>
            </w:r>
          </w:p>
          <w:p w:rsidR="001E200E" w:rsidRPr="001E200E" w:rsidRDefault="001E200E" w:rsidP="000A75B9">
            <w:pPr>
              <w:pStyle w:val="CVNormal-FirstLine"/>
              <w:numPr>
                <w:ilvl w:val="0"/>
                <w:numId w:val="12"/>
              </w:numPr>
              <w:spacing w:before="0"/>
              <w:rPr>
                <w:bCs/>
                <w:iCs/>
                <w:lang w:val="en-GB"/>
              </w:rPr>
            </w:pPr>
            <w:r w:rsidRPr="001E200E">
              <w:rPr>
                <w:bCs/>
                <w:iCs/>
              </w:rPr>
              <w:t xml:space="preserve">Andreea Milan, Alexandra Ulici, Marius Mioc, Roxana Ghiulai, Roxana Racoviceanu, Codruţa Şoica. Pentacyclic triterpene derivatives synthesis, suitable for cyclodextrin inclusion complex formulation. Aplicaţii ale metodelor experimentale în analiza produselor cosmetice </w:t>
            </w:r>
            <w:r w:rsidRPr="001E200E">
              <w:rPr>
                <w:bCs/>
                <w:iCs/>
                <w:lang w:val="en-US"/>
              </w:rPr>
              <w:t xml:space="preserve">cu principii active : volum de rezumate editat în cadrul manifestărilor ştiinţifice derulate în baza proiectului CNFIS-FDI-2019-0393 "Centru de dezvoltare profesională în domeniul produselor dermato-cosmetice pe bază de plante medicinale", </w:t>
            </w:r>
            <w:r w:rsidRPr="001E200E">
              <w:rPr>
                <w:bCs/>
                <w:iCs/>
                <w:lang w:val="en-GB"/>
              </w:rPr>
              <w:t xml:space="preserve">Editura Victor Babes, 2020, </w:t>
            </w:r>
            <w:r w:rsidRPr="001E200E">
              <w:rPr>
                <w:iCs/>
              </w:rPr>
              <w:t xml:space="preserve">ISBN 978-606-786-156-3, </w:t>
            </w:r>
            <w:r w:rsidRPr="001E200E">
              <w:rPr>
                <w:bCs/>
                <w:iCs/>
                <w:lang w:val="en-US"/>
              </w:rPr>
              <w:t>CNCSIS: 324</w:t>
            </w:r>
            <w:r w:rsidRPr="001E200E">
              <w:rPr>
                <w:bCs/>
                <w:iCs/>
                <w:lang w:val="en-GB"/>
              </w:rPr>
              <w:t>; pag 47-48</w:t>
            </w:r>
          </w:p>
          <w:p w:rsidR="001E200E" w:rsidRPr="001E200E" w:rsidRDefault="001E200E" w:rsidP="000A75B9">
            <w:pPr>
              <w:pStyle w:val="CVNormal-FirstLine"/>
              <w:numPr>
                <w:ilvl w:val="0"/>
                <w:numId w:val="12"/>
              </w:numPr>
              <w:spacing w:before="0"/>
              <w:rPr>
                <w:bCs/>
                <w:iCs/>
                <w:lang w:val="en-GB"/>
              </w:rPr>
            </w:pPr>
            <w:r w:rsidRPr="001E200E">
              <w:rPr>
                <w:bCs/>
                <w:iCs/>
                <w:lang w:val="en-US"/>
              </w:rPr>
              <w:t xml:space="preserve">Roxana Ghiulai, Stefana Avram, Laurian Vlase, Marius Mioc, Dorina Coricovac, Cristina </w:t>
            </w:r>
            <w:r w:rsidRPr="001E200E">
              <w:rPr>
                <w:bCs/>
                <w:iCs/>
                <w:lang w:val="en-US"/>
              </w:rPr>
              <w:lastRenderedPageBreak/>
              <w:t>Dehelean, Codruta Soica. Identification and quantification of betulinic acid from cosmetic formulations. Volum de rezumate editat în cadrul manifestărilor ştiinţifice derulate în baza proiectului CNFIS-FDI-2019-0393</w:t>
            </w:r>
            <w:r w:rsidRPr="001E200E">
              <w:rPr>
                <w:bCs/>
                <w:iCs/>
                <w:lang w:val="en-GB"/>
              </w:rPr>
              <w:t xml:space="preserve">, </w:t>
            </w:r>
            <w:r w:rsidRPr="001E200E">
              <w:rPr>
                <w:bCs/>
                <w:iCs/>
                <w:lang w:val="en-US"/>
              </w:rPr>
              <w:t>Produsele dermo-cosmetice ca formulare. Testarea siguranţei produselor cosmetice</w:t>
            </w:r>
            <w:r w:rsidRPr="001E200E">
              <w:rPr>
                <w:bCs/>
                <w:iCs/>
                <w:lang w:val="en-GB"/>
              </w:rPr>
              <w:t xml:space="preserve">, Editura Victor Babes, 2020, ISBN </w:t>
            </w:r>
            <w:r w:rsidRPr="001E200E">
              <w:rPr>
                <w:iCs/>
                <w:lang w:val="en-US"/>
              </w:rPr>
              <w:t xml:space="preserve">978-606-786-155-6, </w:t>
            </w:r>
            <w:r w:rsidRPr="001E200E">
              <w:rPr>
                <w:bCs/>
                <w:iCs/>
                <w:lang w:val="en-US"/>
              </w:rPr>
              <w:t>CNCSIS: 324</w:t>
            </w:r>
            <w:r w:rsidRPr="001E200E">
              <w:rPr>
                <w:bCs/>
                <w:iCs/>
                <w:lang w:val="en-GB"/>
              </w:rPr>
              <w:t>; pag 11-12</w:t>
            </w:r>
          </w:p>
          <w:p w:rsidR="001E200E" w:rsidRPr="001E200E" w:rsidRDefault="001E200E" w:rsidP="000A75B9">
            <w:pPr>
              <w:pStyle w:val="CVNormal-FirstLine"/>
              <w:numPr>
                <w:ilvl w:val="0"/>
                <w:numId w:val="12"/>
              </w:numPr>
              <w:spacing w:before="0"/>
              <w:rPr>
                <w:bCs/>
                <w:iCs/>
                <w:lang w:val="en-GB"/>
              </w:rPr>
            </w:pPr>
            <w:r w:rsidRPr="001E200E">
              <w:rPr>
                <w:bCs/>
                <w:iCs/>
                <w:lang w:val="en-US"/>
              </w:rPr>
              <w:t>Stefana Avram, Corina Danciu, Ioana Zinuca Pavel, Daliana Minda, Roxana Ghiulai, Ioana Macasoi, Dorina Coricovac, Iulia Pinzaru, Codruta Soica, Cristina Dehelean. Traditional antiallergic remedies targeting angiogenesis in atopic dermatitis. Volum de rezumate editat în cadrul manifestărilor ştiinţifice derulate în baza proiectului CNFIS-FDI-2019-0393</w:t>
            </w:r>
            <w:r w:rsidRPr="001E200E">
              <w:rPr>
                <w:bCs/>
                <w:iCs/>
                <w:lang w:val="en-GB"/>
              </w:rPr>
              <w:t xml:space="preserve">, </w:t>
            </w:r>
            <w:r w:rsidRPr="001E200E">
              <w:rPr>
                <w:bCs/>
                <w:iCs/>
                <w:lang w:val="en-US"/>
              </w:rPr>
              <w:t>Produsele dermo-cosmetice ca formulare. Testarea siguranţei produselor cosmetice</w:t>
            </w:r>
            <w:r w:rsidRPr="001E200E">
              <w:rPr>
                <w:bCs/>
                <w:iCs/>
                <w:lang w:val="en-GB"/>
              </w:rPr>
              <w:t xml:space="preserve">, Editura Victor Babes, 2020, ISBN </w:t>
            </w:r>
            <w:r w:rsidRPr="001E200E">
              <w:rPr>
                <w:iCs/>
                <w:lang w:val="en-US"/>
              </w:rPr>
              <w:t xml:space="preserve">978-606-786-155-6, </w:t>
            </w:r>
            <w:r w:rsidRPr="001E200E">
              <w:rPr>
                <w:bCs/>
                <w:iCs/>
                <w:lang w:val="en-US"/>
              </w:rPr>
              <w:t>CNCSIS: 324</w:t>
            </w:r>
            <w:r w:rsidRPr="001E200E">
              <w:rPr>
                <w:bCs/>
                <w:iCs/>
                <w:lang w:val="en-GB"/>
              </w:rPr>
              <w:t>; pag 13-14</w:t>
            </w:r>
          </w:p>
          <w:p w:rsidR="001E200E" w:rsidRPr="001E200E" w:rsidRDefault="001E200E" w:rsidP="000A75B9">
            <w:pPr>
              <w:pStyle w:val="CVNormal-FirstLine"/>
              <w:numPr>
                <w:ilvl w:val="0"/>
                <w:numId w:val="12"/>
              </w:numPr>
              <w:spacing w:before="0"/>
              <w:rPr>
                <w:bCs/>
                <w:iCs/>
                <w:lang w:val="en-GB"/>
              </w:rPr>
            </w:pPr>
            <w:r w:rsidRPr="001E200E">
              <w:rPr>
                <w:bCs/>
                <w:iCs/>
                <w:lang w:val="en-US"/>
              </w:rPr>
              <w:t>Roxana Ghiulai, Stefana Avram, Laurian Vlase, Marius Mioc, Dorina Coricovac, Iulia Pinzaru, Cristina Dehelean, Codruta Soica. Screening of pentaciclic triterpenoids from cosmetic products containg Lemon Balm extracts by LC-MS method. Volum de rezumate editat în cadrul manifestărilor ştiinţifice derulate în baza proiectului CNFIS-FDI-2019-0393</w:t>
            </w:r>
            <w:r w:rsidRPr="001E200E">
              <w:rPr>
                <w:bCs/>
                <w:iCs/>
                <w:lang w:val="en-GB"/>
              </w:rPr>
              <w:t xml:space="preserve">, </w:t>
            </w:r>
            <w:r w:rsidRPr="001E200E">
              <w:rPr>
                <w:bCs/>
                <w:iCs/>
                <w:lang w:val="en-US"/>
              </w:rPr>
              <w:t>Produsele dermo-cosmetice ca formulare. Testarea siguranţei produselor cosmetice</w:t>
            </w:r>
            <w:r w:rsidRPr="001E200E">
              <w:rPr>
                <w:bCs/>
                <w:iCs/>
                <w:lang w:val="en-GB"/>
              </w:rPr>
              <w:t xml:space="preserve">, Editura Victor Babes, 2020, ISBN </w:t>
            </w:r>
            <w:r w:rsidRPr="001E200E">
              <w:rPr>
                <w:iCs/>
                <w:lang w:val="en-US"/>
              </w:rPr>
              <w:t xml:space="preserve">978-606-786-155-6, </w:t>
            </w:r>
            <w:r w:rsidRPr="001E200E">
              <w:rPr>
                <w:bCs/>
                <w:iCs/>
                <w:lang w:val="en-US"/>
              </w:rPr>
              <w:t>CNCSIS: 324</w:t>
            </w:r>
            <w:r w:rsidRPr="001E200E">
              <w:rPr>
                <w:bCs/>
                <w:iCs/>
                <w:lang w:val="en-GB"/>
              </w:rPr>
              <w:t>; pag 19-20</w:t>
            </w:r>
          </w:p>
          <w:p w:rsidR="001E200E" w:rsidRPr="001E200E" w:rsidRDefault="001E200E" w:rsidP="000A75B9">
            <w:pPr>
              <w:pStyle w:val="CVNormal-FirstLine"/>
              <w:numPr>
                <w:ilvl w:val="0"/>
                <w:numId w:val="12"/>
              </w:numPr>
              <w:spacing w:before="0"/>
              <w:rPr>
                <w:bCs/>
                <w:iCs/>
                <w:lang w:val="en-GB"/>
              </w:rPr>
            </w:pPr>
            <w:r w:rsidRPr="001E200E">
              <w:rPr>
                <w:bCs/>
                <w:iCs/>
                <w:lang w:val="en-US"/>
              </w:rPr>
              <w:t>Gabriela Nistor, Marius Mioc, Roxana Ghiulai, Roxana Racoviceanu, Codru</w:t>
            </w:r>
            <w:r w:rsidRPr="001E200E">
              <w:rPr>
                <w:rFonts w:ascii="Arial" w:hAnsi="Arial" w:cs="Arial"/>
                <w:bCs/>
                <w:iCs/>
                <w:lang w:val="en-US"/>
              </w:rPr>
              <w:t>ț</w:t>
            </w:r>
            <w:r w:rsidRPr="001E200E">
              <w:rPr>
                <w:bCs/>
                <w:iCs/>
                <w:lang w:val="en-US"/>
              </w:rPr>
              <w:t xml:space="preserve">a </w:t>
            </w:r>
            <w:r w:rsidRPr="001E200E">
              <w:rPr>
                <w:rFonts w:ascii="Arial" w:hAnsi="Arial" w:cs="Arial"/>
                <w:bCs/>
                <w:iCs/>
                <w:lang w:val="en-US"/>
              </w:rPr>
              <w:t>Ș</w:t>
            </w:r>
            <w:r w:rsidRPr="001E200E">
              <w:rPr>
                <w:bCs/>
                <w:iCs/>
                <w:lang w:val="en-US"/>
              </w:rPr>
              <w:t xml:space="preserve">oica. Synthesis and cytotoxic evaluation of a betulinic acid (bis)-amino-polyethyleneglycole derivative, on HaCaT cells. Volum de rezumate editat </w:t>
            </w:r>
            <w:r w:rsidRPr="001E200E">
              <w:rPr>
                <w:rFonts w:cs="Arial Narrow"/>
                <w:bCs/>
                <w:iCs/>
                <w:lang w:val="en-US"/>
              </w:rPr>
              <w:t>î</w:t>
            </w:r>
            <w:r w:rsidRPr="001E200E">
              <w:rPr>
                <w:bCs/>
                <w:iCs/>
                <w:lang w:val="en-US"/>
              </w:rPr>
              <w:t>n cadrul manifest</w:t>
            </w:r>
            <w:r w:rsidRPr="001E200E">
              <w:rPr>
                <w:rFonts w:cs="Arial Narrow"/>
                <w:bCs/>
                <w:iCs/>
                <w:lang w:val="en-US"/>
              </w:rPr>
              <w:t>ă</w:t>
            </w:r>
            <w:r w:rsidRPr="001E200E">
              <w:rPr>
                <w:bCs/>
                <w:iCs/>
                <w:lang w:val="en-US"/>
              </w:rPr>
              <w:t xml:space="preserve">rilor </w:t>
            </w:r>
            <w:r w:rsidRPr="001E200E">
              <w:rPr>
                <w:rFonts w:cs="Arial Narrow"/>
                <w:bCs/>
                <w:iCs/>
                <w:lang w:val="en-US"/>
              </w:rPr>
              <w:t>ş</w:t>
            </w:r>
            <w:r w:rsidRPr="001E200E">
              <w:rPr>
                <w:bCs/>
                <w:iCs/>
                <w:lang w:val="en-US"/>
              </w:rPr>
              <w:t>tiin</w:t>
            </w:r>
            <w:r w:rsidRPr="001E200E">
              <w:rPr>
                <w:rFonts w:cs="Arial Narrow"/>
                <w:bCs/>
                <w:iCs/>
                <w:lang w:val="en-US"/>
              </w:rPr>
              <w:t>ţ</w:t>
            </w:r>
            <w:r w:rsidRPr="001E200E">
              <w:rPr>
                <w:bCs/>
                <w:iCs/>
                <w:lang w:val="en-US"/>
              </w:rPr>
              <w:t>ifice derulate în baza proiectului CNFIS-FDI-2019-0393</w:t>
            </w:r>
            <w:r w:rsidRPr="001E200E">
              <w:rPr>
                <w:bCs/>
                <w:iCs/>
                <w:lang w:val="en-GB"/>
              </w:rPr>
              <w:t xml:space="preserve">, </w:t>
            </w:r>
            <w:r w:rsidRPr="001E200E">
              <w:rPr>
                <w:bCs/>
                <w:iCs/>
                <w:lang w:val="en-US"/>
              </w:rPr>
              <w:t>Produsele dermo-cosmetice ca formulare. Testarea siguranţei produselor cosmetice</w:t>
            </w:r>
            <w:r w:rsidRPr="001E200E">
              <w:rPr>
                <w:bCs/>
                <w:iCs/>
                <w:lang w:val="en-GB"/>
              </w:rPr>
              <w:t xml:space="preserve">, Editura Victor Babes, 2020, ISBN </w:t>
            </w:r>
            <w:r w:rsidRPr="001E200E">
              <w:rPr>
                <w:iCs/>
                <w:lang w:val="en-US"/>
              </w:rPr>
              <w:t xml:space="preserve">978-606-786-155-6, </w:t>
            </w:r>
            <w:r w:rsidRPr="001E200E">
              <w:rPr>
                <w:bCs/>
                <w:iCs/>
                <w:lang w:val="en-US"/>
              </w:rPr>
              <w:t>CNCSIS: 324</w:t>
            </w:r>
            <w:r w:rsidRPr="001E200E">
              <w:rPr>
                <w:bCs/>
                <w:iCs/>
                <w:lang w:val="en-GB"/>
              </w:rPr>
              <w:t>; pag 29</w:t>
            </w:r>
          </w:p>
          <w:p w:rsidR="001E200E" w:rsidRPr="001E200E" w:rsidRDefault="001E200E" w:rsidP="000A75B9">
            <w:pPr>
              <w:pStyle w:val="CVNormal-FirstLine"/>
              <w:numPr>
                <w:ilvl w:val="0"/>
                <w:numId w:val="12"/>
              </w:numPr>
              <w:spacing w:before="0"/>
              <w:rPr>
                <w:bCs/>
                <w:iCs/>
                <w:lang w:val="en-GB"/>
              </w:rPr>
            </w:pPr>
            <w:r w:rsidRPr="001E200E">
              <w:rPr>
                <w:bCs/>
                <w:iCs/>
                <w:lang w:val="en-US"/>
              </w:rPr>
              <w:t>Marius Mioc, Roxana Ghiulai, Roxana Racoviceanu, Gabriela Nistor, Codru</w:t>
            </w:r>
            <w:r w:rsidRPr="001E200E">
              <w:rPr>
                <w:rFonts w:ascii="Arial" w:hAnsi="Arial" w:cs="Arial"/>
                <w:bCs/>
                <w:iCs/>
                <w:lang w:val="en-US"/>
              </w:rPr>
              <w:t>ț</w:t>
            </w:r>
            <w:r w:rsidRPr="001E200E">
              <w:rPr>
                <w:bCs/>
                <w:iCs/>
                <w:lang w:val="en-US"/>
              </w:rPr>
              <w:t xml:space="preserve">a </w:t>
            </w:r>
            <w:r w:rsidRPr="001E200E">
              <w:rPr>
                <w:rFonts w:ascii="Arial" w:hAnsi="Arial" w:cs="Arial"/>
                <w:bCs/>
                <w:iCs/>
                <w:lang w:val="en-US"/>
              </w:rPr>
              <w:t>Ș</w:t>
            </w:r>
            <w:r w:rsidRPr="001E200E">
              <w:rPr>
                <w:bCs/>
                <w:iCs/>
                <w:lang w:val="en-US"/>
              </w:rPr>
              <w:t xml:space="preserve">oica. Synthesis and cytotoxic evaluation of a novel betulin-1,2,4-triazole derivative, on HaCaT cells. Volum de rezumate editat </w:t>
            </w:r>
            <w:r w:rsidRPr="001E200E">
              <w:rPr>
                <w:rFonts w:cs="Arial Narrow"/>
                <w:bCs/>
                <w:iCs/>
                <w:lang w:val="en-US"/>
              </w:rPr>
              <w:t>î</w:t>
            </w:r>
            <w:r w:rsidRPr="001E200E">
              <w:rPr>
                <w:bCs/>
                <w:iCs/>
                <w:lang w:val="en-US"/>
              </w:rPr>
              <w:t>n cadrul manifest</w:t>
            </w:r>
            <w:r w:rsidRPr="001E200E">
              <w:rPr>
                <w:rFonts w:cs="Arial Narrow"/>
                <w:bCs/>
                <w:iCs/>
                <w:lang w:val="en-US"/>
              </w:rPr>
              <w:t>ă</w:t>
            </w:r>
            <w:r w:rsidRPr="001E200E">
              <w:rPr>
                <w:bCs/>
                <w:iCs/>
                <w:lang w:val="en-US"/>
              </w:rPr>
              <w:t xml:space="preserve">rilor </w:t>
            </w:r>
            <w:r w:rsidRPr="001E200E">
              <w:rPr>
                <w:rFonts w:cs="Arial Narrow"/>
                <w:bCs/>
                <w:iCs/>
                <w:lang w:val="en-US"/>
              </w:rPr>
              <w:t>ş</w:t>
            </w:r>
            <w:r w:rsidRPr="001E200E">
              <w:rPr>
                <w:bCs/>
                <w:iCs/>
                <w:lang w:val="en-US"/>
              </w:rPr>
              <w:t>tiin</w:t>
            </w:r>
            <w:r w:rsidRPr="001E200E">
              <w:rPr>
                <w:rFonts w:cs="Arial Narrow"/>
                <w:bCs/>
                <w:iCs/>
                <w:lang w:val="en-US"/>
              </w:rPr>
              <w:t>ţ</w:t>
            </w:r>
            <w:r w:rsidRPr="001E200E">
              <w:rPr>
                <w:bCs/>
                <w:iCs/>
                <w:lang w:val="en-US"/>
              </w:rPr>
              <w:t xml:space="preserve">ifice derulate </w:t>
            </w:r>
            <w:r w:rsidRPr="001E200E">
              <w:rPr>
                <w:rFonts w:cs="Arial Narrow"/>
                <w:bCs/>
                <w:iCs/>
                <w:lang w:val="en-US"/>
              </w:rPr>
              <w:t>î</w:t>
            </w:r>
            <w:r w:rsidRPr="001E200E">
              <w:rPr>
                <w:bCs/>
                <w:iCs/>
                <w:lang w:val="en-US"/>
              </w:rPr>
              <w:t>n baza proiectului CNFIS-FDI-2019-0393</w:t>
            </w:r>
            <w:r w:rsidRPr="001E200E">
              <w:rPr>
                <w:bCs/>
                <w:iCs/>
                <w:lang w:val="en-GB"/>
              </w:rPr>
              <w:t xml:space="preserve">, </w:t>
            </w:r>
            <w:r w:rsidRPr="001E200E">
              <w:rPr>
                <w:bCs/>
                <w:iCs/>
                <w:lang w:val="en-US"/>
              </w:rPr>
              <w:t>Produsele dermo-cosmetice ca formulare. Testarea siguranţei produselor cosmetice</w:t>
            </w:r>
            <w:r w:rsidRPr="001E200E">
              <w:rPr>
                <w:bCs/>
                <w:iCs/>
                <w:lang w:val="en-GB"/>
              </w:rPr>
              <w:t xml:space="preserve">, Editura Victor Babes, 2020, ISBN </w:t>
            </w:r>
            <w:r w:rsidRPr="001E200E">
              <w:rPr>
                <w:bCs/>
                <w:iCs/>
                <w:lang w:val="en-US"/>
              </w:rPr>
              <w:t>978-606-786-155-6, CNCSIS: 324</w:t>
            </w:r>
            <w:r w:rsidRPr="001E200E">
              <w:rPr>
                <w:bCs/>
                <w:iCs/>
                <w:lang w:val="en-GB"/>
              </w:rPr>
              <w:t>; pag 30-31</w:t>
            </w:r>
          </w:p>
          <w:p w:rsidR="001E200E" w:rsidRPr="001E200E" w:rsidRDefault="001E200E" w:rsidP="000A75B9">
            <w:pPr>
              <w:pStyle w:val="CVNormal-FirstLine"/>
              <w:numPr>
                <w:ilvl w:val="0"/>
                <w:numId w:val="12"/>
              </w:numPr>
              <w:spacing w:before="0"/>
              <w:rPr>
                <w:bCs/>
                <w:iCs/>
                <w:lang w:val="en-GB"/>
              </w:rPr>
            </w:pPr>
            <w:r w:rsidRPr="001E200E">
              <w:rPr>
                <w:bCs/>
                <w:iCs/>
                <w:lang w:val="en-US"/>
              </w:rPr>
              <w:t>Gabriela Nistor, Marius Mioc, Roxana Ghiulai, Roxana Racoviceanu, Codru</w:t>
            </w:r>
            <w:r w:rsidRPr="001E200E">
              <w:rPr>
                <w:rFonts w:ascii="Arial" w:hAnsi="Arial" w:cs="Arial"/>
                <w:bCs/>
                <w:iCs/>
                <w:lang w:val="en-US"/>
              </w:rPr>
              <w:t>ț</w:t>
            </w:r>
            <w:r w:rsidRPr="001E200E">
              <w:rPr>
                <w:bCs/>
                <w:iCs/>
                <w:lang w:val="en-US"/>
              </w:rPr>
              <w:t xml:space="preserve">a </w:t>
            </w:r>
            <w:r w:rsidRPr="001E200E">
              <w:rPr>
                <w:rFonts w:ascii="Arial" w:hAnsi="Arial" w:cs="Arial"/>
                <w:bCs/>
                <w:iCs/>
                <w:lang w:val="en-US"/>
              </w:rPr>
              <w:t>Ș</w:t>
            </w:r>
            <w:r w:rsidRPr="001E200E">
              <w:rPr>
                <w:bCs/>
                <w:iCs/>
                <w:lang w:val="en-US"/>
              </w:rPr>
              <w:t>oica. Synthesis and cytotoxic evaluation of a ursolic acid (bis)-amino-polyethyleneglycole derivative, on HaCaT cells. Volum de rezumate editat în cadrul manifestărilor ştiinţifice derulate în baza proiectului CNFIS-FDI-2019-0393</w:t>
            </w:r>
            <w:r w:rsidRPr="001E200E">
              <w:rPr>
                <w:bCs/>
                <w:iCs/>
                <w:lang w:val="en-GB"/>
              </w:rPr>
              <w:t xml:space="preserve">, </w:t>
            </w:r>
            <w:r w:rsidRPr="001E200E">
              <w:rPr>
                <w:bCs/>
                <w:iCs/>
                <w:lang w:val="en-US"/>
              </w:rPr>
              <w:t>Produsele dermo-cosmetice ca formulare. Testarea siguranţei produselor cosmetice</w:t>
            </w:r>
            <w:r w:rsidRPr="001E200E">
              <w:rPr>
                <w:bCs/>
                <w:iCs/>
                <w:lang w:val="en-GB"/>
              </w:rPr>
              <w:t xml:space="preserve">, Editura Victor Babes, 2020, ISBN </w:t>
            </w:r>
            <w:r w:rsidRPr="001E200E">
              <w:rPr>
                <w:iCs/>
                <w:lang w:val="en-US"/>
              </w:rPr>
              <w:t xml:space="preserve">978-606-786-155-6, </w:t>
            </w:r>
            <w:r w:rsidRPr="001E200E">
              <w:rPr>
                <w:bCs/>
                <w:iCs/>
                <w:lang w:val="en-US"/>
              </w:rPr>
              <w:t>CNCSIS: 324</w:t>
            </w:r>
            <w:r w:rsidRPr="001E200E">
              <w:rPr>
                <w:bCs/>
                <w:iCs/>
                <w:lang w:val="en-GB"/>
              </w:rPr>
              <w:t>; pag 34-35</w:t>
            </w:r>
          </w:p>
          <w:p w:rsidR="001E200E" w:rsidRPr="001E200E" w:rsidRDefault="001E200E" w:rsidP="000A75B9">
            <w:pPr>
              <w:pStyle w:val="CVNormal-FirstLine"/>
              <w:numPr>
                <w:ilvl w:val="0"/>
                <w:numId w:val="12"/>
              </w:numPr>
              <w:spacing w:before="0"/>
              <w:rPr>
                <w:bCs/>
                <w:iCs/>
                <w:lang w:val="en-GB"/>
              </w:rPr>
            </w:pPr>
            <w:r w:rsidRPr="001E200E">
              <w:rPr>
                <w:bCs/>
                <w:iCs/>
                <w:lang w:val="en-US"/>
              </w:rPr>
              <w:t>Marius Mioc, Roxana Ghiulai, Roxana Racoviceanu, Gabriela Nistor, Codru</w:t>
            </w:r>
            <w:r w:rsidRPr="001E200E">
              <w:rPr>
                <w:rFonts w:ascii="Arial" w:hAnsi="Arial" w:cs="Arial"/>
                <w:bCs/>
                <w:iCs/>
                <w:lang w:val="en-US"/>
              </w:rPr>
              <w:t>ț</w:t>
            </w:r>
            <w:r w:rsidRPr="001E200E">
              <w:rPr>
                <w:bCs/>
                <w:iCs/>
                <w:lang w:val="en-US"/>
              </w:rPr>
              <w:t xml:space="preserve">a </w:t>
            </w:r>
            <w:r w:rsidRPr="001E200E">
              <w:rPr>
                <w:rFonts w:ascii="Arial" w:hAnsi="Arial" w:cs="Arial"/>
                <w:bCs/>
                <w:iCs/>
                <w:lang w:val="en-US"/>
              </w:rPr>
              <w:t>Ș</w:t>
            </w:r>
            <w:r w:rsidRPr="001E200E">
              <w:rPr>
                <w:bCs/>
                <w:iCs/>
                <w:lang w:val="en-US"/>
              </w:rPr>
              <w:t>oica. Biological cytotoxic evaluation of a novel betulin- 5-R-3-mercapto-1,2,4-triazole bioconjugate.Volum de rezumate editat în cadrul manifestărilor ştiinţifice derulate în baza proiectului CNFIS-FDI-2019-0393</w:t>
            </w:r>
            <w:r w:rsidRPr="001E200E">
              <w:rPr>
                <w:bCs/>
                <w:iCs/>
                <w:lang w:val="en-GB"/>
              </w:rPr>
              <w:t xml:space="preserve">, </w:t>
            </w:r>
            <w:r w:rsidRPr="001E200E">
              <w:rPr>
                <w:bCs/>
                <w:iCs/>
                <w:lang w:val="en-US"/>
              </w:rPr>
              <w:t>Produsele dermo-cosmetice ca formulare. Testarea siguranţei produselor cosmetice</w:t>
            </w:r>
            <w:r w:rsidRPr="001E200E">
              <w:rPr>
                <w:bCs/>
                <w:iCs/>
                <w:lang w:val="en-GB"/>
              </w:rPr>
              <w:t xml:space="preserve">, Editura Victor Babes, 2020, ISBN </w:t>
            </w:r>
            <w:r w:rsidRPr="001E200E">
              <w:rPr>
                <w:bCs/>
                <w:iCs/>
                <w:lang w:val="en-US"/>
              </w:rPr>
              <w:t>978-606-786-155-6, CNCSIS: 324</w:t>
            </w:r>
            <w:r w:rsidRPr="001E200E">
              <w:rPr>
                <w:bCs/>
                <w:iCs/>
                <w:lang w:val="en-GB"/>
              </w:rPr>
              <w:t>; pag 36-37</w:t>
            </w:r>
          </w:p>
          <w:p w:rsidR="001E200E" w:rsidRPr="001E200E" w:rsidRDefault="001E200E" w:rsidP="000A75B9">
            <w:pPr>
              <w:pStyle w:val="CVNormal-FirstLine"/>
              <w:numPr>
                <w:ilvl w:val="0"/>
                <w:numId w:val="12"/>
              </w:numPr>
              <w:spacing w:before="0"/>
              <w:rPr>
                <w:bCs/>
                <w:iCs/>
                <w:lang w:val="en-GB"/>
              </w:rPr>
            </w:pPr>
            <w:r w:rsidRPr="001E200E">
              <w:rPr>
                <w:bCs/>
                <w:iCs/>
                <w:lang w:val="en-GB"/>
              </w:rPr>
              <w:t>Danciu Corina, Ersila Alexa, Avram Stefana, Pavel Ioana Zinuca, Minda Daliana, Soica Codruta, Trandafirescu Cristina, Ghiulai Roxana, Buda Valentina, Dehelean Cristina. Evaluation of phenolic profile, antioxidant capacity and anticancer effect against A375 human melanoma cell line of ethanolic extract obtained from aerial part of evening-primrose. Rezumate manifestari in cadrul proiectului CNFIS-FDI-2018-0159, Safety of medicinal plants products, Editura Victor Babes, 2018, ISBN 978-606-786-104-4; pag 23-24</w:t>
            </w:r>
          </w:p>
          <w:p w:rsidR="001E200E" w:rsidRPr="001E200E" w:rsidRDefault="001E200E" w:rsidP="000A75B9">
            <w:pPr>
              <w:pStyle w:val="CVNormal-FirstLine"/>
              <w:numPr>
                <w:ilvl w:val="0"/>
                <w:numId w:val="12"/>
              </w:numPr>
              <w:spacing w:before="0"/>
              <w:rPr>
                <w:bCs/>
                <w:iCs/>
                <w:lang w:val="en-GB"/>
              </w:rPr>
            </w:pPr>
            <w:r w:rsidRPr="001E200E">
              <w:rPr>
                <w:bCs/>
                <w:iCs/>
                <w:lang w:val="en-GB"/>
              </w:rPr>
              <w:t>Kis Brighitta, Stefana Avram, Ioana Zinuca Pavel, Daliana Minda, Oana Cionca, Monica Hancianu, Codruta Soica, Roxana Ghiulai, Corina Danciu. Advances in research of Apium graveolens L. extract: phytochemical evaluation,antiproliferative and pro-apoptotic activity against A375 human melanoma cells. Rezumate manifestari in cadrul proiectului CNFIS-FDI-2018-0159, Safety of medicinal plants products, Editura Victor Babes, 2018, ISBN 978-606-786-104-4; pag 32-33</w:t>
            </w:r>
          </w:p>
          <w:p w:rsidR="001E200E" w:rsidRPr="001E200E" w:rsidRDefault="001E200E" w:rsidP="000A75B9">
            <w:pPr>
              <w:pStyle w:val="CVNormal-FirstLine"/>
              <w:numPr>
                <w:ilvl w:val="0"/>
                <w:numId w:val="12"/>
              </w:numPr>
              <w:spacing w:before="0"/>
              <w:rPr>
                <w:bCs/>
                <w:iCs/>
                <w:lang w:val="en-GB"/>
              </w:rPr>
            </w:pPr>
            <w:r w:rsidRPr="001E200E">
              <w:rPr>
                <w:bCs/>
                <w:iCs/>
                <w:lang w:val="en-GB"/>
              </w:rPr>
              <w:t>Stefana Avram, Corina Danciu, Ioana Zinuca Pavel, Daliana Minda, Roxana Ghiulai, Ioana Macasoi, Dorina Coricovac, Iulia Pinzaru, Alina Elena Moaca, Denisa Carcioban, Codruta Soica, Cristina Dehelean, Safety and wound healing effects of three Artemisia species. Rezumate manifestari in cadrul proiectului CNFIS-FDI-2018-0159, Safety of medicinal plants products, Editura Victor Babes, 2018, ISBN 978-606-786-104-4; pag 47-48</w:t>
            </w:r>
          </w:p>
          <w:p w:rsidR="001E200E" w:rsidRPr="001E200E" w:rsidRDefault="001E200E" w:rsidP="000A75B9">
            <w:pPr>
              <w:pStyle w:val="CVNormal-FirstLine"/>
              <w:numPr>
                <w:ilvl w:val="0"/>
                <w:numId w:val="12"/>
              </w:numPr>
              <w:spacing w:before="0"/>
              <w:rPr>
                <w:bCs/>
                <w:iCs/>
                <w:lang w:val="en-GB"/>
              </w:rPr>
            </w:pPr>
            <w:r w:rsidRPr="001E200E">
              <w:rPr>
                <w:bCs/>
                <w:iCs/>
                <w:lang w:val="en-GB"/>
              </w:rPr>
              <w:t>Stefana Avram, Corina Danciu, Ioana Zinuca Pavel, Daliana Minda, Roxana Ghiulai, Iulia Pinzaru, Ioana Macasoi, Dorina Coricovac, Alina Elena Moaca, Marius Mioc, Codruta Soica, Cristina Dehelean, The effect of lemon balm extracts on MCF-7 and MDA-MB-231 breast cancer cells. Rezumate manifestari in cadrul proiectului CNFIS-FDI-2018-0159, Safety of medicinal plants products, Editura Victor Babes, 2018, ISBN 978-606-786-104-4; pag 49-50</w:t>
            </w:r>
          </w:p>
          <w:p w:rsidR="001E200E" w:rsidRPr="001E200E" w:rsidRDefault="001E200E" w:rsidP="000A75B9">
            <w:pPr>
              <w:pStyle w:val="CVNormal-FirstLine"/>
              <w:numPr>
                <w:ilvl w:val="0"/>
                <w:numId w:val="12"/>
              </w:numPr>
              <w:spacing w:before="0"/>
              <w:rPr>
                <w:bCs/>
                <w:iCs/>
                <w:lang w:val="en-GB"/>
              </w:rPr>
            </w:pPr>
            <w:r w:rsidRPr="001E200E">
              <w:rPr>
                <w:bCs/>
                <w:iCs/>
                <w:lang w:val="en-GB"/>
              </w:rPr>
              <w:t xml:space="preserve">Roxana Ghiulai, Stefana Avram, Laurian Vlase, Marius Mioc, Dorina Coricovac, Iulia Pinzaru, Florina Ardelean, Cristina Dehelean, Codruta Soica. Artemisin screening in </w:t>
            </w:r>
            <w:r w:rsidRPr="001E200E">
              <w:rPr>
                <w:bCs/>
                <w:iCs/>
                <w:lang w:val="en-GB"/>
              </w:rPr>
              <w:lastRenderedPageBreak/>
              <w:t xml:space="preserve">commmercial herba from </w:t>
            </w:r>
            <w:r w:rsidRPr="001E200E">
              <w:rPr>
                <w:bCs/>
                <w:i/>
                <w:iCs/>
                <w:lang w:val="en-GB"/>
              </w:rPr>
              <w:t xml:space="preserve">Artemisia </w:t>
            </w:r>
            <w:r w:rsidRPr="001E200E">
              <w:rPr>
                <w:bCs/>
                <w:iCs/>
                <w:lang w:val="en-GB"/>
              </w:rPr>
              <w:t>species by LC-MS analytical method.Rezumate manifestari in cadrul proiectului CNFIS-FDI-2018-0159, Safety of medicinal plants products, Editura Victor Babes, 2018, ISBN 978-606-786-104-4; pag 30-31</w:t>
            </w:r>
          </w:p>
          <w:p w:rsidR="001E200E" w:rsidRPr="001E200E" w:rsidRDefault="001E200E" w:rsidP="000A75B9">
            <w:pPr>
              <w:pStyle w:val="CVNormal-FirstLine"/>
              <w:numPr>
                <w:ilvl w:val="0"/>
                <w:numId w:val="12"/>
              </w:numPr>
              <w:spacing w:before="0"/>
              <w:rPr>
                <w:bCs/>
                <w:iCs/>
                <w:lang w:val="en-GB"/>
              </w:rPr>
            </w:pPr>
            <w:r w:rsidRPr="001E200E">
              <w:rPr>
                <w:bCs/>
                <w:iCs/>
                <w:lang w:val="en-GB"/>
              </w:rPr>
              <w:t>Roxana Racoviceanu, Marius Mioc, Roxana Ghiulai, Cristina Trandafirescu, Codru</w:t>
            </w:r>
            <w:r w:rsidRPr="001E200E">
              <w:rPr>
                <w:rFonts w:ascii="Arial" w:hAnsi="Arial" w:cs="Arial"/>
                <w:bCs/>
                <w:iCs/>
                <w:lang w:val="en-GB"/>
              </w:rPr>
              <w:t>ț</w:t>
            </w:r>
            <w:r w:rsidRPr="001E200E">
              <w:rPr>
                <w:bCs/>
                <w:iCs/>
                <w:lang w:val="en-GB"/>
              </w:rPr>
              <w:t xml:space="preserve">a </w:t>
            </w:r>
            <w:r w:rsidRPr="001E200E">
              <w:rPr>
                <w:rFonts w:ascii="Arial" w:hAnsi="Arial" w:cs="Arial"/>
                <w:bCs/>
                <w:iCs/>
                <w:lang w:val="en-GB"/>
              </w:rPr>
              <w:t>Ș</w:t>
            </w:r>
            <w:r w:rsidRPr="001E200E">
              <w:rPr>
                <w:bCs/>
                <w:iCs/>
                <w:lang w:val="en-GB"/>
              </w:rPr>
              <w:t>oica. Antioxidant activity of Armoracia rusticana hydroalcoholic extract. Rezumate manifestari in cadrul proiectului CNFIS-FDI-2018-0159, Safety of medicinal plants products, Editura Victor Babes, 2018, ISBN 978-606-786-104-4; pag 40-41</w:t>
            </w:r>
          </w:p>
          <w:p w:rsidR="001E200E" w:rsidRPr="001E200E" w:rsidRDefault="001E200E" w:rsidP="000A75B9">
            <w:pPr>
              <w:pStyle w:val="CVNormal-FirstLine"/>
              <w:numPr>
                <w:ilvl w:val="0"/>
                <w:numId w:val="12"/>
              </w:numPr>
              <w:spacing w:before="0"/>
              <w:rPr>
                <w:bCs/>
                <w:iCs/>
                <w:lang w:val="en-GB"/>
              </w:rPr>
            </w:pPr>
            <w:r w:rsidRPr="001E200E">
              <w:rPr>
                <w:bCs/>
                <w:iCs/>
                <w:lang w:val="en-GB"/>
              </w:rPr>
              <w:t>Marius Mioc, Roxana Ghiulai, Roxana Racoviceanu, Cristina Trandafirescu, Codruta Soica. Anticancer activity evaluation of a polyphenol fraction obtained from Fennel (</w:t>
            </w:r>
            <w:r w:rsidRPr="001E200E">
              <w:rPr>
                <w:bCs/>
                <w:i/>
                <w:iCs/>
                <w:lang w:val="en-GB"/>
              </w:rPr>
              <w:t>Foeniculum vulgare</w:t>
            </w:r>
            <w:r w:rsidRPr="001E200E">
              <w:rPr>
                <w:bCs/>
                <w:iCs/>
                <w:lang w:val="en-GB"/>
              </w:rPr>
              <w:t>) seeds extracts.Rezumate manifestari in cadrul proiectului CNFIS-FDI-2018-0159, Safety of medicinal plants products, Editura Victor Babes, 2018, ISBN 978-606-786-104-4; pag 56</w:t>
            </w:r>
          </w:p>
          <w:p w:rsidR="001E200E" w:rsidRPr="001E200E" w:rsidRDefault="001E200E" w:rsidP="000A75B9">
            <w:pPr>
              <w:pStyle w:val="CVNormal-FirstLine"/>
              <w:numPr>
                <w:ilvl w:val="0"/>
                <w:numId w:val="12"/>
              </w:numPr>
              <w:spacing w:before="0"/>
              <w:rPr>
                <w:bCs/>
                <w:iCs/>
                <w:lang w:val="en-GB"/>
              </w:rPr>
            </w:pPr>
            <w:r w:rsidRPr="001E200E">
              <w:rPr>
                <w:bCs/>
                <w:iCs/>
                <w:lang w:val="en-GB"/>
              </w:rPr>
              <w:t xml:space="preserve">Marius Mioc, Roxana Ghiulai, Roxana Racoviceanu, Cristina Trandafirescu, Codruta Soica. Green synthesis of silver nanoparticles using a </w:t>
            </w:r>
            <w:r w:rsidRPr="001E200E">
              <w:rPr>
                <w:bCs/>
                <w:i/>
                <w:iCs/>
                <w:lang w:val="en-GB"/>
              </w:rPr>
              <w:t xml:space="preserve">Foeniculum vulgare </w:t>
            </w:r>
            <w:r w:rsidRPr="001E200E">
              <w:rPr>
                <w:bCs/>
                <w:iCs/>
                <w:lang w:val="en-GB"/>
              </w:rPr>
              <w:t>seed extract and antiproliferative/citototoxicity evaluation. Rezumate manifestari in cadrul proiectului CNFIS-FDI-2018-0159, Safety of medicinal plants products, Editura Victor Babes, 2018, ISBN 978-606-786-104-4; pag 57</w:t>
            </w:r>
          </w:p>
          <w:p w:rsidR="001E200E" w:rsidRPr="001E200E" w:rsidRDefault="001E200E" w:rsidP="000A75B9">
            <w:pPr>
              <w:pStyle w:val="CVNormal-FirstLine"/>
              <w:numPr>
                <w:ilvl w:val="0"/>
                <w:numId w:val="12"/>
              </w:numPr>
              <w:spacing w:before="0"/>
              <w:rPr>
                <w:bCs/>
                <w:iCs/>
                <w:lang w:val="en-GB"/>
              </w:rPr>
            </w:pPr>
            <w:r w:rsidRPr="001E200E">
              <w:rPr>
                <w:bCs/>
                <w:iCs/>
                <w:lang w:val="en-GB"/>
              </w:rPr>
              <w:t>Mirela Voicu, Marius Mioc, Roxana Ghiulai, Adrian Voicu, Valentina Buda, Codruta Soica. Antibacterial activities of Chamomile flower. Rezumate manifestari in cadrul proiectului CNFIS-FDI-2018-0159, Safety of medicinal plants products, Editura Victor Babes, 2018, ISBN 978-606-786-104-4; pag 69-70</w:t>
            </w:r>
          </w:p>
          <w:p w:rsidR="001E200E" w:rsidRPr="001E200E" w:rsidRDefault="001E200E" w:rsidP="000A75B9">
            <w:pPr>
              <w:pStyle w:val="CVNormal-FirstLine"/>
              <w:numPr>
                <w:ilvl w:val="0"/>
                <w:numId w:val="12"/>
              </w:numPr>
              <w:spacing w:before="0"/>
              <w:rPr>
                <w:bCs/>
                <w:iCs/>
                <w:lang w:val="en-GB"/>
              </w:rPr>
            </w:pPr>
            <w:r w:rsidRPr="001E200E">
              <w:rPr>
                <w:bCs/>
                <w:iCs/>
                <w:lang w:val="en-GB"/>
              </w:rPr>
              <w:t>Daliana I Minda, Roxana Ghiulai, Camelia Oprean, Laurian Vlase, Ioana Zinuca Pavel, Iulia Pinzaru, Roxana Babuta, Marius Mioc, Corina Danciu, Dorina Coricovac, Codruta Soica,Cristina Dehelean, Stefana Avram. LC-MS Analysis Of Phytocompunds From Melissa Officinalis L., Book of Abstracts, PP 149, p 256, ISBN: 978-619-7240-48-1, 3rd International Conference on Natural Products Utilization From Plants to Pharmacy Shelf, 18-21 October 2017, Bansko, Bulgaria</w:t>
            </w:r>
          </w:p>
          <w:p w:rsidR="001E200E" w:rsidRPr="001E200E" w:rsidRDefault="001E200E" w:rsidP="000A75B9">
            <w:pPr>
              <w:pStyle w:val="CVNormal-FirstLine"/>
              <w:numPr>
                <w:ilvl w:val="0"/>
                <w:numId w:val="12"/>
              </w:numPr>
              <w:spacing w:before="0"/>
              <w:rPr>
                <w:bCs/>
                <w:iCs/>
                <w:lang w:val="en-GB"/>
              </w:rPr>
            </w:pPr>
            <w:r w:rsidRPr="001E200E">
              <w:rPr>
                <w:bCs/>
                <w:iCs/>
                <w:lang w:val="en-GB"/>
              </w:rPr>
              <w:t>Ioana Zinuca Pavel, Roxana Ghiulai, Iulia Pinzaru, Roxana Babuta, Marius Mioc, Corina Danciu, Daliana Minda, Camelia Oprean, Dorina Coricovac, Codruta Soica, Cristina Dehelean, Stefana Avram. Evaluation Of The Antioxidative And Cytotoxic Effects Of Melissa Officinalis L. Extracts In Breast Cancer Cell Lines, Book of Abstracts, PP 149, p 256, ISBN: 978-619-7240-48-1, 3rd International Conference on Natural Products Utilization From Plants to Pharmacy Shelf, 18-21 October 2017, Bansko, Bulgaria</w:t>
            </w:r>
          </w:p>
          <w:p w:rsidR="001E200E" w:rsidRPr="001E200E" w:rsidRDefault="001E200E" w:rsidP="000A75B9">
            <w:pPr>
              <w:pStyle w:val="CVNormal-FirstLine"/>
              <w:numPr>
                <w:ilvl w:val="0"/>
                <w:numId w:val="12"/>
              </w:numPr>
              <w:spacing w:before="0"/>
              <w:rPr>
                <w:bCs/>
                <w:iCs/>
                <w:lang w:val="en-GB"/>
              </w:rPr>
            </w:pPr>
            <w:r w:rsidRPr="001E200E">
              <w:rPr>
                <w:bCs/>
                <w:iCs/>
                <w:lang w:val="en-GB"/>
              </w:rPr>
              <w:t>Daliana Minda, Ioana Zinuca Pavel, Roxana Ghiulai, Iulia Pinzaru, Roxana Babuta, Marius Mioc, Corina Danciu, Camelia Oprean, Dorina Coricovac, Codruta Soica, Cristina Dehelean, Stefana Avram. Chemopreventive potential of red and white grapes from Banat region, Book of Abstracts, PP 148, p 255, ISBN: 978-619-7240-48-1, 3rd International Conference on Natural Products Utilization From Plants to Pharmacy Shelf, 18-21 October 2017, Bansko, Bulgaria</w:t>
            </w:r>
          </w:p>
          <w:p w:rsidR="001E200E" w:rsidRPr="001E200E" w:rsidRDefault="001E200E" w:rsidP="000A75B9">
            <w:pPr>
              <w:pStyle w:val="CVNormal-FirstLine"/>
              <w:numPr>
                <w:ilvl w:val="0"/>
                <w:numId w:val="12"/>
              </w:numPr>
              <w:spacing w:before="0"/>
              <w:rPr>
                <w:bCs/>
                <w:iCs/>
                <w:lang w:val="en-GB"/>
              </w:rPr>
            </w:pPr>
            <w:r w:rsidRPr="001E200E">
              <w:rPr>
                <w:bCs/>
                <w:iCs/>
                <w:lang w:val="en-GB"/>
              </w:rPr>
              <w:t xml:space="preserve">Danciu C, Avram S, Bojin F, Muntean D, Minda D, Pavel I, Soica C, Ghiulai R, Dehelean C, Antimicrobial and in vitro  antiproliferative and pro apoptotic potential against B164A5 murine melanoma cell line of flavonol quercetin, </w:t>
            </w:r>
            <w:r w:rsidRPr="001E200E">
              <w:rPr>
                <w:bCs/>
                <w:iCs/>
                <w:lang w:val="en-US"/>
              </w:rPr>
              <w:t>Acta Pharmaceutica Hungarica,  P2F1, pag 217, 7th BBBB International Conference on Pharmaceutical Sciences, New trends and achievements in pharmaceutical sciences and pharmacy practice, 5-7 Oct, 2017, Balatonfured, Hungary, ISBN 0001-6659</w:t>
            </w:r>
          </w:p>
          <w:p w:rsidR="001E200E" w:rsidRPr="001E200E" w:rsidRDefault="001E200E" w:rsidP="000A75B9">
            <w:pPr>
              <w:pStyle w:val="CVNormal-FirstLine"/>
              <w:numPr>
                <w:ilvl w:val="0"/>
                <w:numId w:val="12"/>
              </w:numPr>
              <w:spacing w:before="0"/>
              <w:rPr>
                <w:bCs/>
                <w:iCs/>
                <w:lang w:val="en-US"/>
              </w:rPr>
            </w:pPr>
            <w:r w:rsidRPr="001E200E">
              <w:rPr>
                <w:bCs/>
                <w:iCs/>
                <w:lang w:val="en-GB"/>
              </w:rPr>
              <w:t xml:space="preserve">Danciu C, Avram S, Bojin F, Muntean D, Minda D, Pavel I, Soica C, Ghiulai R,  Dehelean C, Antimicrobial and in vitro  antiproliferative and pro apoptotic potential against B164A5 murine melanoma cell line of flavonol fisetin, </w:t>
            </w:r>
            <w:r w:rsidRPr="001E200E">
              <w:rPr>
                <w:bCs/>
                <w:iCs/>
                <w:lang w:val="en-US"/>
              </w:rPr>
              <w:t>Acta Pharmaceutica Hungarica,  P2F1,pag 216, 7th BBBB International Conference on Pharmaceutical Sciences, New trends and achievements in pharmaceutical sciences and pharmacy practice, 5-7 Oct, 2017,Balatonfured, Hungary, ISBN 0001-6659</w:t>
            </w:r>
          </w:p>
          <w:p w:rsidR="001E200E" w:rsidRPr="001E200E" w:rsidRDefault="001E200E" w:rsidP="001E200E">
            <w:pPr>
              <w:pStyle w:val="CVNormal-FirstLine"/>
              <w:numPr>
                <w:ilvl w:val="0"/>
                <w:numId w:val="12"/>
              </w:numPr>
              <w:rPr>
                <w:bCs/>
                <w:iCs/>
                <w:lang w:val="en-US"/>
              </w:rPr>
            </w:pPr>
            <w:r w:rsidRPr="001E200E">
              <w:rPr>
                <w:bCs/>
                <w:iCs/>
                <w:lang w:val="en-US"/>
              </w:rPr>
              <w:t>Soica C, Mioc M, Coricovac D, Trandafirescu C, Ghiulai R, Pavel I,Danciu C, Pinzaru I, Moaca A, Dragomirescu A, Popovici RA, Dehelean C. Betulin –conjugated gold nanoparticles with antitumor activity. Acta Pharmaceutica Hungarica, P2F1,pag 208, 7th BBBB International Conference on Pharmaceutical Sciences, New trends and achievements in pharmaceutical sciences and pharmacy practice, 5-7 Oct, 2017,Balatonfured, Hungary. ISBN 0001-6659</w:t>
            </w:r>
          </w:p>
          <w:p w:rsidR="001E200E" w:rsidRPr="001E200E" w:rsidRDefault="001E200E" w:rsidP="000A75B9">
            <w:pPr>
              <w:pStyle w:val="CVNormal-FirstLine"/>
              <w:numPr>
                <w:ilvl w:val="0"/>
                <w:numId w:val="12"/>
              </w:numPr>
              <w:spacing w:before="0"/>
              <w:rPr>
                <w:bCs/>
                <w:iCs/>
                <w:lang w:val="en-GB"/>
              </w:rPr>
            </w:pPr>
            <w:r w:rsidRPr="001E200E">
              <w:rPr>
                <w:bCs/>
                <w:iCs/>
                <w:lang w:val="en-US"/>
              </w:rPr>
              <w:t>Soica C, Mioc M, Coricovac D, Trandafirescu C, Ghiulai R, Pavel I,Danciu C, Pinzaru I, Moaca A, Dragomirescu A, Popovici RA, Dehelean C. Hollow gold nanoparticles loaded with betulin as anticancer agents. Acta Pharmaceutica Hungarica, P2F1,pag 208, 7th BBBB International Conference on Pharmaceutical Sciences, New trends and achievements in pharmaceutical sciences and pharmacy practice, 5-7 Oct, 2017,Balatonfured, Hungary. ISBN 0001-6659</w:t>
            </w:r>
          </w:p>
          <w:p w:rsidR="001E200E" w:rsidRPr="001E200E" w:rsidRDefault="001E200E" w:rsidP="000A75B9">
            <w:pPr>
              <w:pStyle w:val="CVNormal-FirstLine"/>
              <w:numPr>
                <w:ilvl w:val="0"/>
                <w:numId w:val="12"/>
              </w:numPr>
              <w:spacing w:before="0"/>
              <w:rPr>
                <w:bCs/>
                <w:iCs/>
                <w:lang w:val="en-GB"/>
              </w:rPr>
            </w:pPr>
            <w:r w:rsidRPr="001E200E">
              <w:rPr>
                <w:iCs/>
                <w:lang w:val="en-US"/>
              </w:rPr>
              <w:t xml:space="preserve">Roxana Ghiulai, Dorina Coricovac, Alexandra Gruia, Codruta Soica, Cristina Trandafirescu, </w:t>
            </w:r>
            <w:r w:rsidRPr="001E200E">
              <w:rPr>
                <w:iCs/>
                <w:lang w:val="en-US"/>
              </w:rPr>
              <w:lastRenderedPageBreak/>
              <w:t>Marius Mioc, Florina Andrica, Cristina Dehelean. A rapid analytical method for the identification of betulinic acid in sample solutions. Phytocompunds and extracts from biodiversity: scaffolds for new products with anti-inflammatory and chemopreventive activity. Abstracts of the international workshop of the Romanian-French bilateral project PN II-CT-</w:t>
            </w:r>
            <w:r w:rsidRPr="001E200E">
              <w:rPr>
                <w:iCs/>
                <w:lang w:val="en-GB"/>
              </w:rPr>
              <w:t xml:space="preserve"> 789/30.06.2014, </w:t>
            </w:r>
            <w:r w:rsidRPr="001E200E">
              <w:rPr>
                <w:bCs/>
                <w:iCs/>
                <w:lang w:val="es-ES_tradnl"/>
              </w:rPr>
              <w:t>23</w:t>
            </w:r>
            <w:r w:rsidRPr="001E200E">
              <w:rPr>
                <w:bCs/>
                <w:iCs/>
                <w:vertAlign w:val="superscript"/>
                <w:lang w:val="es-ES_tradnl"/>
              </w:rPr>
              <w:t>th</w:t>
            </w:r>
            <w:r w:rsidRPr="001E200E">
              <w:rPr>
                <w:bCs/>
                <w:iCs/>
                <w:lang w:val="es-ES_tradnl"/>
              </w:rPr>
              <w:t xml:space="preserve"> November 2016, Timisoara, Romania, Editura </w:t>
            </w:r>
            <w:r w:rsidRPr="001E200E">
              <w:rPr>
                <w:bCs/>
                <w:iCs/>
                <w:lang w:val="en-GB"/>
              </w:rPr>
              <w:t>„</w:t>
            </w:r>
            <w:r w:rsidRPr="001E200E">
              <w:rPr>
                <w:bCs/>
                <w:iCs/>
                <w:lang w:val="es-ES_tradnl"/>
              </w:rPr>
              <w:t xml:space="preserve">Victor Babes" </w:t>
            </w:r>
            <w:r w:rsidRPr="001E200E">
              <w:rPr>
                <w:bCs/>
                <w:iCs/>
                <w:lang w:val="en-GB"/>
              </w:rPr>
              <w:t>ISBN 978-606-786-024-5, p 35</w:t>
            </w:r>
          </w:p>
          <w:p w:rsidR="001E200E" w:rsidRPr="001E200E" w:rsidRDefault="001E200E" w:rsidP="000A75B9">
            <w:pPr>
              <w:pStyle w:val="CVNormal-FirstLine"/>
              <w:numPr>
                <w:ilvl w:val="0"/>
                <w:numId w:val="12"/>
              </w:numPr>
              <w:spacing w:before="0"/>
              <w:rPr>
                <w:bCs/>
                <w:iCs/>
                <w:lang w:val="en-GB"/>
              </w:rPr>
            </w:pPr>
            <w:r w:rsidRPr="001E200E">
              <w:rPr>
                <w:iCs/>
                <w:lang w:val="en-US"/>
              </w:rPr>
              <w:t xml:space="preserve">Florina Andrica, Cristina Dehelean, Cristina Trandafirescu, Roxana Ghiulai, Roxana Babuta, Marius Mioc, Codruta Soica.  Protective effects of </w:t>
            </w:r>
            <w:r w:rsidRPr="001E200E">
              <w:rPr>
                <w:i/>
                <w:iCs/>
                <w:lang w:val="en-US"/>
              </w:rPr>
              <w:t>Spirulina platensis</w:t>
            </w:r>
            <w:r w:rsidRPr="001E200E">
              <w:rPr>
                <w:iCs/>
                <w:lang w:val="en-US"/>
              </w:rPr>
              <w:t xml:space="preserve"> against heavy metal toxicity. Phytocompunds and extracts from biodiversity: scaffolds for new products with anti-inflammatory and chemopreventive activity. Abstracts of the international workshop of the Romanian-French bilateral project PN II-CT-</w:t>
            </w:r>
            <w:r w:rsidRPr="001E200E">
              <w:rPr>
                <w:iCs/>
                <w:lang w:val="en-GB"/>
              </w:rPr>
              <w:t xml:space="preserve"> 789/30.06.2014, </w:t>
            </w:r>
            <w:r w:rsidRPr="001E200E">
              <w:rPr>
                <w:bCs/>
                <w:iCs/>
                <w:lang w:val="es-ES_tradnl"/>
              </w:rPr>
              <w:t>23</w:t>
            </w:r>
            <w:r w:rsidRPr="001E200E">
              <w:rPr>
                <w:bCs/>
                <w:iCs/>
                <w:vertAlign w:val="superscript"/>
                <w:lang w:val="es-ES_tradnl"/>
              </w:rPr>
              <w:t>th</w:t>
            </w:r>
            <w:r w:rsidRPr="001E200E">
              <w:rPr>
                <w:bCs/>
                <w:iCs/>
                <w:lang w:val="es-ES_tradnl"/>
              </w:rPr>
              <w:t xml:space="preserve"> November 2016, Timisoara, Romania, Editura </w:t>
            </w:r>
            <w:r w:rsidRPr="001E200E">
              <w:rPr>
                <w:bCs/>
                <w:iCs/>
                <w:lang w:val="en-GB"/>
              </w:rPr>
              <w:t>„</w:t>
            </w:r>
            <w:r w:rsidRPr="001E200E">
              <w:rPr>
                <w:bCs/>
                <w:iCs/>
                <w:lang w:val="es-ES_tradnl"/>
              </w:rPr>
              <w:t xml:space="preserve">Victor Babes" </w:t>
            </w:r>
            <w:r w:rsidRPr="001E200E">
              <w:rPr>
                <w:bCs/>
                <w:iCs/>
                <w:lang w:val="en-GB"/>
              </w:rPr>
              <w:t>ISBN 978-606-786-024-5, p 44</w:t>
            </w:r>
          </w:p>
          <w:p w:rsidR="001E200E" w:rsidRPr="001E200E" w:rsidRDefault="001E200E" w:rsidP="000A75B9">
            <w:pPr>
              <w:pStyle w:val="CVNormal-FirstLine"/>
              <w:numPr>
                <w:ilvl w:val="0"/>
                <w:numId w:val="12"/>
              </w:numPr>
              <w:spacing w:before="0"/>
              <w:rPr>
                <w:bCs/>
                <w:iCs/>
                <w:lang w:val="en-GB"/>
              </w:rPr>
            </w:pPr>
            <w:r w:rsidRPr="001E200E">
              <w:rPr>
                <w:iCs/>
                <w:lang w:val="en-US"/>
              </w:rPr>
              <w:t>Marius Mioc, Cristina Trandafirescu, Roxana Ghiulai, Florina Andrica, Roxana Babuta, Cristina Dehelean, Codruta Soica. Docking-based virtual screening of anilino-pyrimidine derivatives for the purpose of inhibiting AKT/PKB kinase. Phytocompunds and extracts from biodiversity: scaffolds for new products with anti-inflammatory and chemopreventive activity. Abstracts of the international workshop of the Romanian-French bilateral project PN II-CT-</w:t>
            </w:r>
            <w:r w:rsidRPr="001E200E">
              <w:rPr>
                <w:iCs/>
                <w:lang w:val="en-GB"/>
              </w:rPr>
              <w:t xml:space="preserve"> 789/30.06.2014, </w:t>
            </w:r>
            <w:r w:rsidRPr="001E200E">
              <w:rPr>
                <w:bCs/>
                <w:iCs/>
                <w:lang w:val="es-ES_tradnl"/>
              </w:rPr>
              <w:t>23</w:t>
            </w:r>
            <w:r w:rsidRPr="001E200E">
              <w:rPr>
                <w:bCs/>
                <w:iCs/>
                <w:vertAlign w:val="superscript"/>
                <w:lang w:val="es-ES_tradnl"/>
              </w:rPr>
              <w:t>th</w:t>
            </w:r>
            <w:r w:rsidRPr="001E200E">
              <w:rPr>
                <w:bCs/>
                <w:iCs/>
                <w:lang w:val="es-ES_tradnl"/>
              </w:rPr>
              <w:t xml:space="preserve"> November 2016, Timisoara, Romania, Editura </w:t>
            </w:r>
            <w:r w:rsidRPr="001E200E">
              <w:rPr>
                <w:bCs/>
                <w:iCs/>
                <w:lang w:val="en-GB"/>
              </w:rPr>
              <w:t>„</w:t>
            </w:r>
            <w:r w:rsidRPr="001E200E">
              <w:rPr>
                <w:bCs/>
                <w:iCs/>
                <w:lang w:val="es-ES_tradnl"/>
              </w:rPr>
              <w:t xml:space="preserve">Victor Babes" </w:t>
            </w:r>
            <w:r w:rsidRPr="001E200E">
              <w:rPr>
                <w:bCs/>
                <w:iCs/>
                <w:lang w:val="en-GB"/>
              </w:rPr>
              <w:t>ISBN 978-606-786-024-5, p 47</w:t>
            </w:r>
          </w:p>
          <w:p w:rsidR="001E200E" w:rsidRPr="001E200E" w:rsidRDefault="001E200E" w:rsidP="000A75B9">
            <w:pPr>
              <w:pStyle w:val="CVNormal-FirstLine"/>
              <w:numPr>
                <w:ilvl w:val="0"/>
                <w:numId w:val="12"/>
              </w:numPr>
              <w:spacing w:before="0"/>
              <w:rPr>
                <w:bCs/>
                <w:iCs/>
                <w:lang w:val="en-GB"/>
              </w:rPr>
            </w:pPr>
            <w:r w:rsidRPr="001E200E">
              <w:rPr>
                <w:iCs/>
                <w:lang w:val="en-GB"/>
              </w:rPr>
              <w:t xml:space="preserve">Ioana Zinuca Pavel, Iulia Pinzaru, Roxana Ghiulai, Stefana Avram, Marius Mioc, Codruta Soica, Dorina Coricovac, Cristina Adriana Dehelean. </w:t>
            </w:r>
            <w:r w:rsidRPr="001E200E">
              <w:rPr>
                <w:bCs/>
                <w:iCs/>
                <w:lang w:val="en-GB"/>
              </w:rPr>
              <w:t xml:space="preserve">Antiproliferative effects of a betulin nanoformulation on a lung carcinoma cell line – A549. </w:t>
            </w:r>
            <w:r w:rsidRPr="001E200E">
              <w:rPr>
                <w:bCs/>
                <w:i/>
                <w:iCs/>
                <w:lang w:val="en-GB"/>
              </w:rPr>
              <w:t>Macedonian pharmaceutical bulletin</w:t>
            </w:r>
            <w:r w:rsidRPr="001E200E">
              <w:rPr>
                <w:bCs/>
                <w:iCs/>
                <w:lang w:val="en-GB"/>
              </w:rPr>
              <w:t xml:space="preserve">, 62 (suppl) 589 - 590 (2016). ISSN 1409 – 8695. Sixth Congress of Pharmacy in Macedonia with International participation 2016 </w:t>
            </w:r>
          </w:p>
          <w:p w:rsidR="001E200E" w:rsidRPr="001E200E" w:rsidRDefault="001E200E" w:rsidP="000A75B9">
            <w:pPr>
              <w:pStyle w:val="CVNormal-FirstLine"/>
              <w:numPr>
                <w:ilvl w:val="0"/>
                <w:numId w:val="12"/>
              </w:numPr>
              <w:spacing w:before="0"/>
              <w:rPr>
                <w:bCs/>
                <w:iCs/>
                <w:lang w:val="en-GB"/>
              </w:rPr>
            </w:pPr>
            <w:r w:rsidRPr="001E200E">
              <w:rPr>
                <w:bCs/>
                <w:iCs/>
                <w:lang w:val="en-GB"/>
              </w:rPr>
              <w:t xml:space="preserve">Dorina Coricovac, Ioana Zinuca Pavel, Roxana Ghiulai, Alina Moaca, Iulia Pinzaru, Marius Mioc, Corina Danciu, Codruta </w:t>
            </w:r>
            <w:r w:rsidRPr="001E200E">
              <w:rPr>
                <w:rFonts w:ascii="Arial" w:hAnsi="Arial" w:cs="Arial"/>
                <w:bCs/>
                <w:iCs/>
                <w:lang w:val="en-GB"/>
              </w:rPr>
              <w:t>Ș</w:t>
            </w:r>
            <w:r w:rsidRPr="001E200E">
              <w:rPr>
                <w:bCs/>
                <w:iCs/>
                <w:lang w:val="en-GB"/>
              </w:rPr>
              <w:t>oica, Cristina Dehelean- Caracterizarea efectelor in vitro induse de acidul betulinic asupra unor linii celulare de cancer de s</w:t>
            </w:r>
            <w:r w:rsidRPr="001E200E">
              <w:rPr>
                <w:rFonts w:cs="Arial Narrow"/>
                <w:bCs/>
                <w:iCs/>
                <w:lang w:val="en-GB"/>
              </w:rPr>
              <w:t>â</w:t>
            </w:r>
            <w:r w:rsidRPr="001E200E">
              <w:rPr>
                <w:bCs/>
                <w:iCs/>
                <w:lang w:val="en-GB"/>
              </w:rPr>
              <w:t>n. In vitro characterization of betulinic acid effects on several breast cancer cell lines, ID-371, Volum rezumate, ISSN : 2537-2823; ISSN-L : 2537-2823 Congresul National de Farmacie, Editia a-XVI-a, Farmacia-Centru al Interdisciplinarită</w:t>
            </w:r>
            <w:r w:rsidRPr="001E200E">
              <w:rPr>
                <w:rFonts w:ascii="Arial" w:hAnsi="Arial" w:cs="Arial"/>
                <w:bCs/>
                <w:iCs/>
                <w:lang w:val="en-GB"/>
              </w:rPr>
              <w:t>ț</w:t>
            </w:r>
            <w:r w:rsidRPr="001E200E">
              <w:rPr>
                <w:bCs/>
                <w:iCs/>
                <w:lang w:val="en-GB"/>
              </w:rPr>
              <w:t>ii Stiin</w:t>
            </w:r>
            <w:r w:rsidRPr="001E200E">
              <w:rPr>
                <w:rFonts w:ascii="Arial" w:hAnsi="Arial" w:cs="Arial"/>
                <w:bCs/>
                <w:iCs/>
                <w:lang w:val="en-GB"/>
              </w:rPr>
              <w:t>ț</w:t>
            </w:r>
            <w:r w:rsidRPr="001E200E">
              <w:rPr>
                <w:bCs/>
                <w:iCs/>
                <w:lang w:val="en-GB"/>
              </w:rPr>
              <w:t>elor vie</w:t>
            </w:r>
            <w:r w:rsidRPr="001E200E">
              <w:rPr>
                <w:rFonts w:ascii="Arial" w:hAnsi="Arial" w:cs="Arial"/>
                <w:bCs/>
                <w:iCs/>
                <w:lang w:val="en-GB"/>
              </w:rPr>
              <w:t>ț</w:t>
            </w:r>
            <w:r w:rsidRPr="001E200E">
              <w:rPr>
                <w:bCs/>
                <w:iCs/>
                <w:lang w:val="en-GB"/>
              </w:rPr>
              <w:t>ii, Bucure</w:t>
            </w:r>
            <w:r w:rsidRPr="001E200E">
              <w:rPr>
                <w:rFonts w:ascii="Arial" w:hAnsi="Arial" w:cs="Arial"/>
                <w:bCs/>
                <w:iCs/>
                <w:lang w:val="en-GB"/>
              </w:rPr>
              <w:t>ș</w:t>
            </w:r>
            <w:r w:rsidRPr="001E200E">
              <w:rPr>
                <w:bCs/>
                <w:iCs/>
                <w:lang w:val="en-GB"/>
              </w:rPr>
              <w:t>ti,28 sept-01 oct 2016</w:t>
            </w:r>
          </w:p>
          <w:p w:rsidR="001E200E" w:rsidRPr="001E200E" w:rsidRDefault="001E200E" w:rsidP="000A75B9">
            <w:pPr>
              <w:pStyle w:val="CVNormal-FirstLine"/>
              <w:numPr>
                <w:ilvl w:val="0"/>
                <w:numId w:val="12"/>
              </w:numPr>
              <w:spacing w:before="0"/>
              <w:rPr>
                <w:bCs/>
                <w:iCs/>
                <w:lang w:val="en-GB"/>
              </w:rPr>
            </w:pPr>
            <w:r w:rsidRPr="001E200E">
              <w:rPr>
                <w:bCs/>
                <w:iCs/>
                <w:lang w:val="en-GB"/>
              </w:rPr>
              <w:t>Coricovac Dorina, Ciurlea Sorina, Danciu Corina, Ghiulai Roxana, Antal Diana, Pinzaru Iulia, Dehelean Cristina. Development of in vivo melanoma models, The 17th DKMT Euroregional Conference on Environment and Health, June 5-6, 2015, Szeged, Hungary, Szeged, Hungary, Abstract book ISBN 978-963-306-374-3 p 45</w:t>
            </w:r>
          </w:p>
          <w:p w:rsidR="001E200E" w:rsidRPr="001E200E" w:rsidRDefault="001E200E" w:rsidP="000A75B9">
            <w:pPr>
              <w:pStyle w:val="CVNormal-FirstLine"/>
              <w:numPr>
                <w:ilvl w:val="0"/>
                <w:numId w:val="12"/>
              </w:numPr>
              <w:spacing w:before="0"/>
              <w:rPr>
                <w:bCs/>
                <w:iCs/>
                <w:lang w:val="en-GB"/>
              </w:rPr>
            </w:pPr>
            <w:r w:rsidRPr="001E200E">
              <w:rPr>
                <w:bCs/>
                <w:iCs/>
                <w:lang w:val="en-GB"/>
              </w:rPr>
              <w:t>Andrica, F, Dehelean, C, Coricovac, D, Pânzaru, I, Ghiulai, R, Drăgan, S. In vivo evaluation of antiinflammatory effects of spirulina platensis. The 17th DKMT Euroregional Conference on Environment and Health, June 5-6, 2015, Szeged, Hungary, ISBN 978-963-306-374-3 Abstract book ISBN 978-963-306-374-3 p 36</w:t>
            </w:r>
          </w:p>
          <w:p w:rsidR="000A75B9" w:rsidRDefault="001E200E" w:rsidP="000A75B9">
            <w:pPr>
              <w:pStyle w:val="CVNormal-FirstLine"/>
              <w:numPr>
                <w:ilvl w:val="0"/>
                <w:numId w:val="12"/>
              </w:numPr>
              <w:spacing w:before="0"/>
              <w:rPr>
                <w:bCs/>
                <w:iCs/>
                <w:lang w:val="en-GB"/>
              </w:rPr>
            </w:pPr>
            <w:r w:rsidRPr="000A75B9">
              <w:rPr>
                <w:bCs/>
                <w:iCs/>
                <w:lang w:val="en-US"/>
              </w:rPr>
              <w:t xml:space="preserve">Sarbu M, Ghiulai RM, Zamfir AD. A nanoESI-QTOF MS approach for screening and sequencing of underivatized dextran chains containing up to 35 glucose repeats.  20th International Mass Spectrometry Conference, 24-29 August 2014, Geneva, Switzerland, </w:t>
            </w:r>
            <w:r w:rsidRPr="000A75B9">
              <w:rPr>
                <w:bCs/>
                <w:iCs/>
                <w:lang w:val="en-GB"/>
              </w:rPr>
              <w:t>Book of abstracts, P S08-08, pg 213-214 ISBN 978-2-8399-1514-4</w:t>
            </w:r>
          </w:p>
          <w:p w:rsidR="000A75B9" w:rsidRDefault="001E200E" w:rsidP="001E200E">
            <w:pPr>
              <w:pStyle w:val="CVNormal-FirstLine"/>
              <w:numPr>
                <w:ilvl w:val="0"/>
                <w:numId w:val="12"/>
              </w:numPr>
              <w:spacing w:before="0"/>
              <w:rPr>
                <w:iCs/>
                <w:lang w:val="en-GB"/>
              </w:rPr>
            </w:pPr>
            <w:r w:rsidRPr="000A75B9">
              <w:rPr>
                <w:iCs/>
                <w:lang w:val="en-GB"/>
              </w:rPr>
              <w:t>Ghiulai RM, Mosoarca C, Vukelic Z, Sisu E, Zamfir  AD. Aplication of fully automated chip-based nanoelectrospray ion trap mass spectrometry for mapping and sequencing of fetal cerebellum gangliosides. The Polish Society for Mass Spectrometry &amp;The German Society for Mass Spectrometry Conference (DGMS), Poznan, Poland, 4-7 March 2012; Book of abstracts, P 61, p.147, ISBN 978-83-7712-064-4</w:t>
            </w:r>
          </w:p>
          <w:p w:rsidR="001E200E" w:rsidRPr="000A75B9" w:rsidRDefault="001E200E" w:rsidP="001E200E">
            <w:pPr>
              <w:pStyle w:val="CVNormal-FirstLine"/>
              <w:numPr>
                <w:ilvl w:val="0"/>
                <w:numId w:val="12"/>
              </w:numPr>
              <w:spacing w:before="0"/>
              <w:rPr>
                <w:iCs/>
                <w:lang w:val="en-GB"/>
              </w:rPr>
            </w:pPr>
            <w:r w:rsidRPr="000A75B9">
              <w:rPr>
                <w:iCs/>
                <w:lang w:val="en-GB"/>
              </w:rPr>
              <w:t>Ghiulai RM, Mosoarca C, Vukelic Z, Zamfir  AD. High-throughput mass spetrometric determination of ganglioside expression and structure in human fetal cerebellum. The German Society for Mass Spectrometry Conference (DGMS), Konstanz Germania, 8-11 March  2009; Book of abstracts, PB 07, p.162,  ISBN 978-3-89318-995-3</w:t>
            </w:r>
          </w:p>
          <w:p w:rsidR="000A75B9" w:rsidRDefault="000A75B9" w:rsidP="000A75B9">
            <w:pPr>
              <w:pStyle w:val="CVNormal"/>
              <w:numPr>
                <w:ilvl w:val="0"/>
                <w:numId w:val="12"/>
              </w:numPr>
              <w:rPr>
                <w:lang w:val="en-GB"/>
              </w:rPr>
            </w:pPr>
            <w:r w:rsidRPr="000A75B9">
              <w:rPr>
                <w:lang w:val="en-GB"/>
              </w:rPr>
              <w:t xml:space="preserve">Dorina Coricovac, Ioana Zinuca Pavel, George Andrei Draghici, Iulia Pinzaru, Stefana Avram, Marius Mioc, Roxana Ghiulai, Codruta Soica, Cristina Adriana Dehelean. In vitro anti-proliferative and antimetastatic effects of lupan pentacyclic triterpenes. Abstracts of the 53rd Congress of the European Societies of Toxicology (EUROTOX) Bratislava, Slovakia, 10th–13th September, 2017. Toxicology LettersVolume 280, Supplement 1, 20 October 2017, P-09-02-58,Page S273. </w:t>
            </w:r>
            <w:hyperlink r:id="rId18" w:history="1">
              <w:r w:rsidRPr="00C57DC1">
                <w:rPr>
                  <w:rStyle w:val="Hyperlink"/>
                  <w:lang w:val="en-GB"/>
                </w:rPr>
                <w:t>http://dx.doi.org/10.1016/j.toxlet.2017.07.962</w:t>
              </w:r>
            </w:hyperlink>
          </w:p>
          <w:p w:rsidR="000A75B9" w:rsidRPr="000A75B9" w:rsidRDefault="000A75B9" w:rsidP="000A75B9">
            <w:pPr>
              <w:pStyle w:val="CVNormal"/>
              <w:numPr>
                <w:ilvl w:val="0"/>
                <w:numId w:val="12"/>
              </w:numPr>
              <w:rPr>
                <w:lang w:val="en-GB"/>
              </w:rPr>
            </w:pPr>
            <w:r w:rsidRPr="000A75B9">
              <w:rPr>
                <w:lang w:val="en-GB"/>
              </w:rPr>
              <w:t>Coricovac D.E., Pavel I.Z., Avram S., Ghiulai R., Pinzaru I., Mioc M., Soica C., Dehelean C.A, Assessment of the in vitro effects of some new betulinic acid nanoformulations. Abstracts of the 52nd Congress of the European Societies of Toxicology (EUROTOX) Fibes Congress Center Seville, Spain, 04th–07th September 2016. Toxicology LettersVolume 258, Supplement, 16 September 2016, P17-047,Pages S276-S277 http://dx.doi.org/10.1016/j.toxlet.2016.06.1967</w:t>
            </w:r>
          </w:p>
          <w:p w:rsidR="000A75B9" w:rsidRPr="000A75B9" w:rsidRDefault="000A75B9" w:rsidP="000A75B9">
            <w:pPr>
              <w:pStyle w:val="CVNormal"/>
              <w:numPr>
                <w:ilvl w:val="0"/>
                <w:numId w:val="12"/>
              </w:numPr>
              <w:rPr>
                <w:lang w:val="en-GB"/>
              </w:rPr>
            </w:pPr>
            <w:r w:rsidRPr="000A75B9">
              <w:rPr>
                <w:lang w:val="en-GB"/>
              </w:rPr>
              <w:t xml:space="preserve">D.E. Coricovac, I. Pinzaru, I.Z. Pavel, R. Ghiulai, A.M. Cimpean, C. Soica , C.A. Dehelean, </w:t>
            </w:r>
            <w:r w:rsidRPr="000A75B9">
              <w:rPr>
                <w:lang w:val="en-GB"/>
              </w:rPr>
              <w:lastRenderedPageBreak/>
              <w:t>S. Avram. Experimental models of human melanoma. Abstracts of the 52nd Congress of the European Societies of Toxicology (EUROTOX) Fibes Congress Center Seville, Spain, 04th-07th September 2016. Toxicology LettersVolume 258, Supplement, 16 September 2016, P03-006,Page S93. http://dx.doi.org/10.1016/j.toxlet.2016.06.1407</w:t>
            </w:r>
          </w:p>
          <w:p w:rsidR="000A75B9" w:rsidRPr="000A75B9" w:rsidRDefault="000A75B9" w:rsidP="000A75B9">
            <w:pPr>
              <w:pStyle w:val="CVNormal"/>
              <w:numPr>
                <w:ilvl w:val="0"/>
                <w:numId w:val="12"/>
              </w:numPr>
              <w:rPr>
                <w:lang w:val="en-GB"/>
              </w:rPr>
            </w:pPr>
            <w:r w:rsidRPr="000A75B9">
              <w:rPr>
                <w:lang w:val="en-GB"/>
              </w:rPr>
              <w:t xml:space="preserve">Ulici A., Milan A., Racoviceanu R., Ghiulai R., Mioc M., </w:t>
            </w:r>
            <w:r w:rsidRPr="000A75B9">
              <w:rPr>
                <w:rFonts w:ascii="Arial" w:hAnsi="Arial" w:cs="Arial"/>
                <w:lang w:val="en-GB"/>
              </w:rPr>
              <w:t>Ș</w:t>
            </w:r>
            <w:r w:rsidRPr="000A75B9">
              <w:rPr>
                <w:lang w:val="en-GB"/>
              </w:rPr>
              <w:t>oica C. Docking based drug-cyclodextrin complex design, for pentacyclic triterpenes formulation, Scholars International Webinar on Pharmacology and Toxicology THEME: "Novel insights in Therapeutic Approaches in Pharmacology and Toxicology", Webinar 14-15 April 2021</w:t>
            </w:r>
          </w:p>
          <w:p w:rsidR="000A75B9" w:rsidRPr="000A75B9" w:rsidRDefault="000A75B9" w:rsidP="000A75B9">
            <w:pPr>
              <w:pStyle w:val="CVNormal"/>
              <w:numPr>
                <w:ilvl w:val="0"/>
                <w:numId w:val="12"/>
              </w:numPr>
              <w:rPr>
                <w:lang w:val="en-GB"/>
              </w:rPr>
            </w:pPr>
            <w:r w:rsidRPr="000A75B9">
              <w:rPr>
                <w:lang w:val="en-GB"/>
              </w:rPr>
              <w:t xml:space="preserve">Milan A., Ulici A., Racoviceanu R., Ghiulai R., Mioc M., </w:t>
            </w:r>
            <w:r w:rsidRPr="000A75B9">
              <w:rPr>
                <w:rFonts w:ascii="Arial" w:hAnsi="Arial" w:cs="Arial"/>
                <w:lang w:val="en-GB"/>
              </w:rPr>
              <w:t>Ș</w:t>
            </w:r>
            <w:r w:rsidRPr="000A75B9">
              <w:rPr>
                <w:lang w:val="en-GB"/>
              </w:rPr>
              <w:t>oica C. Docking based drug-cyclodextrin complex design, for pentacyclic triterpenoid acid formulation, using fatty acid ester derivatives, Scholars International Webinar on Pharmacology and Toxicology THEME: "Novel insights in Therapeutic Approaches in Pharmacology and Toxicology", Webinar 14-15 April 2021</w:t>
            </w:r>
          </w:p>
          <w:p w:rsidR="000A75B9" w:rsidRPr="000A75B9" w:rsidRDefault="000A75B9" w:rsidP="000A75B9">
            <w:pPr>
              <w:pStyle w:val="CVNormal"/>
              <w:numPr>
                <w:ilvl w:val="0"/>
                <w:numId w:val="12"/>
              </w:numPr>
              <w:rPr>
                <w:lang w:val="en-GB"/>
              </w:rPr>
            </w:pPr>
            <w:r w:rsidRPr="000A75B9">
              <w:rPr>
                <w:lang w:val="en-GB"/>
              </w:rPr>
              <w:t>Roxana Ghiulai,Marius Mioc, Gabriela Nistor, Roxana Racoviceanu, Codruta Soica. Design and synthesis of betulinic acid gold nano-particles with enhanced pharmaceutical properties. Symposium of Young Researchers on Pharmaceutical Technology, Biotechnology and Regulatory Science January 20-22nd 2021 Szeged, Hungary.DOI: 10.14232/syrptbrs.2021.op30</w:t>
            </w:r>
          </w:p>
          <w:p w:rsidR="000A75B9" w:rsidRPr="000A75B9" w:rsidRDefault="000A75B9" w:rsidP="000A75B9">
            <w:pPr>
              <w:pStyle w:val="CVNormal"/>
              <w:numPr>
                <w:ilvl w:val="0"/>
                <w:numId w:val="12"/>
              </w:numPr>
              <w:rPr>
                <w:lang w:val="en-GB"/>
              </w:rPr>
            </w:pPr>
            <w:r w:rsidRPr="000A75B9">
              <w:rPr>
                <w:lang w:val="en-GB"/>
              </w:rPr>
              <w:t>Marius Mioc, Roxana Ghiulai, Gabriela Nistor, Roxana Racoviceanu, Codruta Soica. Structural design of triterpenic acid 1,2,4-triazole linked gold nanoparticle bioconjugates, as potential treatment for malignant melanoma. Symposium of Young Researchers on Pharmaceutical Technology, Biotechnology and Regulatory Science January 20-22nd 2021 Szeged, Hungary. DOI: 10.14232/syrptbrs.2021.op50</w:t>
            </w:r>
          </w:p>
          <w:p w:rsidR="000A75B9" w:rsidRPr="000A75B9" w:rsidRDefault="000A75B9" w:rsidP="000A75B9">
            <w:pPr>
              <w:pStyle w:val="CVNormal"/>
              <w:numPr>
                <w:ilvl w:val="0"/>
                <w:numId w:val="12"/>
              </w:numPr>
              <w:rPr>
                <w:lang w:val="en-GB"/>
              </w:rPr>
            </w:pPr>
            <w:r w:rsidRPr="000A75B9">
              <w:rPr>
                <w:lang w:val="en-GB"/>
              </w:rPr>
              <w:t xml:space="preserve">Nistor G., Mioc M., Ghiulai R., Racoviceanu R., </w:t>
            </w:r>
            <w:r w:rsidRPr="000A75B9">
              <w:rPr>
                <w:rFonts w:ascii="Arial" w:hAnsi="Arial" w:cs="Arial"/>
                <w:lang w:val="en-GB"/>
              </w:rPr>
              <w:t>Ș</w:t>
            </w:r>
            <w:r w:rsidRPr="000A75B9">
              <w:rPr>
                <w:lang w:val="en-GB"/>
              </w:rPr>
              <w:t>oica C., Synthesis of betulinic acid 1,2,4-triazole derivatives suitable for cyclodextrin inclusion complex formulation, Symposium of Young Researchers on Pharmaceutical Technology, Biotechnology and Regulatory Science, Szeged 20-22 january 2021, DOI: 10.14232/syrptbrs.2021.op16</w:t>
            </w:r>
          </w:p>
          <w:p w:rsidR="000A75B9" w:rsidRPr="000A75B9" w:rsidRDefault="000A75B9" w:rsidP="000A75B9">
            <w:pPr>
              <w:pStyle w:val="CVNormal"/>
              <w:numPr>
                <w:ilvl w:val="0"/>
                <w:numId w:val="12"/>
              </w:numPr>
              <w:rPr>
                <w:lang w:val="en-GB"/>
              </w:rPr>
            </w:pPr>
            <w:r w:rsidRPr="000A75B9">
              <w:rPr>
                <w:lang w:val="en-GB"/>
              </w:rPr>
              <w:t>Roxana Ghiulai, Camelia Oprean, Laurian Vlase, Ioana Zinuca Pavel, Iulia Pinzaru, Roxana Babuta, Marius Mioc, Corina Danciu, Dorina Coricovac, Codruta Soica, Cristina Dehelean, Stefana Avram. Qualitative and quantitative screening of Melissa Officinalis l. Herba.ICMPR-2018, International Conference of Medicinal Plants Research, Warsaw, Poland, March, 26th 2018; Book of abstracts, p.41-4</w:t>
            </w:r>
          </w:p>
          <w:p w:rsidR="000A75B9" w:rsidRPr="000A75B9" w:rsidRDefault="000A75B9" w:rsidP="000A75B9">
            <w:pPr>
              <w:pStyle w:val="CVNormal"/>
              <w:numPr>
                <w:ilvl w:val="0"/>
                <w:numId w:val="12"/>
              </w:numPr>
              <w:rPr>
                <w:lang w:val="en-GB"/>
              </w:rPr>
            </w:pPr>
            <w:r w:rsidRPr="000A75B9">
              <w:rPr>
                <w:lang w:val="en-GB"/>
              </w:rPr>
              <w:t>Stefana Avram, Roxana Ghiulai, Iulia Pinzaru, Ioana Zinuca Pavel, Roxana Babuta, Marius Mioc, Corina Danciu, Daliana Minda, Camelia Oprean, Dorina Coricovac, Codruta Soica, Cristina Dehelean, In Vitro And In Vivo Effects Of Lemon Balm Extracts On Breast Cancer. ICMPR-2018, International Conference of Medicinal Plants Research, Warsaw, Poland, March, 26th 2018; Book of abstracts, p.29-31</w:t>
            </w:r>
          </w:p>
          <w:p w:rsidR="000A75B9" w:rsidRPr="000A75B9" w:rsidRDefault="000A75B9" w:rsidP="000A75B9">
            <w:pPr>
              <w:pStyle w:val="CVNormal"/>
              <w:numPr>
                <w:ilvl w:val="0"/>
                <w:numId w:val="12"/>
              </w:numPr>
              <w:rPr>
                <w:lang w:val="en-GB"/>
              </w:rPr>
            </w:pPr>
            <w:r w:rsidRPr="000A75B9">
              <w:rPr>
                <w:lang w:val="en-GB"/>
              </w:rPr>
              <w:t>Codruta Soica, Marius Mioc, Dorina Coricovac, Cristina Dehelean, Lavinia Vlaia, Ioana Olariu, Georgeta Coneac, Anca Dragomirescu, Roxana Ghiulai, Roxana Babuta, Cristina Trandafirescu. Comparative assessment of semisolid formulations containing gold nanoparticles loaded with betulin. ICMPR-2018, International Conference of Medicinal Plants Research, Warsaw, Poland, March, 26th 2018; Book of abstracts, p.15-16</w:t>
            </w:r>
          </w:p>
          <w:p w:rsidR="000A75B9" w:rsidRPr="000A75B9" w:rsidRDefault="000A75B9" w:rsidP="000A75B9">
            <w:pPr>
              <w:pStyle w:val="CVNormal"/>
              <w:numPr>
                <w:ilvl w:val="0"/>
                <w:numId w:val="12"/>
              </w:numPr>
              <w:rPr>
                <w:lang w:val="en-GB"/>
              </w:rPr>
            </w:pPr>
            <w:r w:rsidRPr="000A75B9">
              <w:rPr>
                <w:lang w:val="en-GB"/>
              </w:rPr>
              <w:t>Cristina Dehelean, Marius Mioc, Dorina Coricovac, Lavinia Vlaia, Ioana Olariu, Georgeta Coneac, Anca Dragomirescu, Cristina Trandafirescu, Roxana Ghiulai, Roxana Babuta, Codruta Soica. Semisolid formulations with betulinic acid – conjugated gold nanoparticles: physico-chemical and biological evaluation. ICMPR-2018, International Conference of Medicinal Plants Research, Warsaw, Poland, March, 26th 2018; Book of abstracts, p.17-18</w:t>
            </w:r>
          </w:p>
          <w:p w:rsidR="000A75B9" w:rsidRPr="000A75B9" w:rsidRDefault="000A75B9" w:rsidP="000A75B9">
            <w:pPr>
              <w:pStyle w:val="CVNormal"/>
              <w:numPr>
                <w:ilvl w:val="0"/>
                <w:numId w:val="12"/>
              </w:numPr>
              <w:rPr>
                <w:lang w:val="en-GB"/>
              </w:rPr>
            </w:pPr>
            <w:r w:rsidRPr="000A75B9">
              <w:rPr>
                <w:lang w:val="en-GB"/>
              </w:rPr>
              <w:t xml:space="preserve">Mioc M, Coricovac D, Trandafirescu C, Ghiulai R, Pavel I, Danciu C, Pinzaru I,Moaca A, Farcas C, Popovici R.A, Dehelean C, Ambrus R, Soica C. Comparative assessment of solid and hollow gold nanoparticles as antitumor nanoformulations. 2nd International Caparica Christmas Conference on Translational Chemistry (IC3TC). Caparica, Portugal, December 4-7, 2017; Proceedings book p. 81 </w:t>
            </w:r>
          </w:p>
          <w:p w:rsidR="000A75B9" w:rsidRPr="000A75B9" w:rsidRDefault="000A75B9" w:rsidP="000A75B9">
            <w:pPr>
              <w:pStyle w:val="CVNormal"/>
              <w:numPr>
                <w:ilvl w:val="0"/>
                <w:numId w:val="12"/>
              </w:numPr>
              <w:rPr>
                <w:lang w:val="en-GB"/>
              </w:rPr>
            </w:pPr>
            <w:r w:rsidRPr="000A75B9">
              <w:rPr>
                <w:lang w:val="en-GB"/>
              </w:rPr>
              <w:t>Roxana Ghiulai, Camelia Oprean, Laurian Vlase, Ioana Zinuca Pavel, Iulia Pinzaru, Roxana Babuta, Marius Mioc, Corina Danciu, Dorina Coricovac, Codruta Soica,Cristina Dehelean, Stefana Avram. Phytochemical screening of Melissa officinalis L. from Romanian Banat area. International Conference on Science and Society 2017 : “Phytomedicine and Biopiracy” ICSS-2017, July 24-28/ 2017, Mainz, Germany; Book of abstracts, p.80-81</w:t>
            </w:r>
          </w:p>
          <w:p w:rsidR="000A75B9" w:rsidRPr="000A75B9" w:rsidRDefault="000A75B9" w:rsidP="000A75B9">
            <w:pPr>
              <w:pStyle w:val="CVNormal"/>
              <w:numPr>
                <w:ilvl w:val="0"/>
                <w:numId w:val="12"/>
              </w:numPr>
              <w:rPr>
                <w:lang w:val="en-GB"/>
              </w:rPr>
            </w:pPr>
            <w:r w:rsidRPr="000A75B9">
              <w:rPr>
                <w:lang w:val="en-GB"/>
              </w:rPr>
              <w:t>Stefana Avram, Roxana Ghiulai, Iulia Pinzaru, Ioana Zinuca Pavel, Roxana Babuta, Marius Mioc, Corina Danciu, Daliana Minda, Camelia Oprean, Dorina Coricovac, Codruta Soica, Cristina Dehelean, Melissa Officinalis L. Extracts: Chemopreventive Potential In Breast Cancer. International Conference on Science and Society 2017: “Phytomedicine and Biopiracy” ICSS-2017, July 24 – 28/ 2017, Mainz, Germany;Book of abstracts, p.66</w:t>
            </w:r>
          </w:p>
          <w:p w:rsidR="000A75B9" w:rsidRPr="000A75B9" w:rsidRDefault="000A75B9" w:rsidP="000A75B9">
            <w:pPr>
              <w:pStyle w:val="CVNormal"/>
              <w:numPr>
                <w:ilvl w:val="0"/>
                <w:numId w:val="12"/>
              </w:numPr>
              <w:rPr>
                <w:lang w:val="en-GB"/>
              </w:rPr>
            </w:pPr>
            <w:r w:rsidRPr="000A75B9">
              <w:rPr>
                <w:lang w:val="en-GB"/>
              </w:rPr>
              <w:t xml:space="preserve">Roxana Ghiulai, Corina Danciu, Diana Antal, Lavinia Vlaia, Cristina Dehelean. Assessment of the effects of a betulinic acid nanoformulation on ear inflammation. 63rd International Congress and Annual Meeting of the Society for Medicinal Plant and Natural Product </w:t>
            </w:r>
            <w:r w:rsidRPr="000A75B9">
              <w:rPr>
                <w:lang w:val="en-GB"/>
              </w:rPr>
              <w:lastRenderedPageBreak/>
              <w:t>Research (GA2015) Budapest, Hungary, 23 - 27 August 2015; Book of abstracts, PM 83, p.166-167</w:t>
            </w:r>
          </w:p>
          <w:p w:rsidR="000A75B9" w:rsidRPr="000A75B9" w:rsidRDefault="000A75B9" w:rsidP="000A75B9">
            <w:pPr>
              <w:pStyle w:val="CVNormal"/>
              <w:numPr>
                <w:ilvl w:val="0"/>
                <w:numId w:val="12"/>
              </w:numPr>
              <w:rPr>
                <w:lang w:val="en-GB"/>
              </w:rPr>
            </w:pPr>
            <w:r w:rsidRPr="000A75B9">
              <w:rPr>
                <w:lang w:val="en-GB"/>
              </w:rPr>
              <w:t>Ghiulai RM, Sarbu M, Vukelic Z, Ilie C,  Zamfir AD. High resolution mass spectrometric analysis of complex ganglioside profile typical to early stage fetal neocortex.. 26th Mass Spectrometry Forum, 17-18 February 2015, Vienna, Austria; Book of abstracts, P 8, p 52</w:t>
            </w:r>
          </w:p>
          <w:p w:rsidR="000A75B9" w:rsidRPr="000A75B9" w:rsidRDefault="000A75B9" w:rsidP="000A75B9">
            <w:pPr>
              <w:pStyle w:val="CVNormal"/>
              <w:numPr>
                <w:ilvl w:val="0"/>
                <w:numId w:val="12"/>
              </w:numPr>
              <w:rPr>
                <w:lang w:val="en-GB"/>
              </w:rPr>
            </w:pPr>
            <w:r w:rsidRPr="000A75B9">
              <w:rPr>
                <w:lang w:val="en-GB"/>
              </w:rPr>
              <w:t>Sarbu M, Robu A, Ghiulai RM, Peter-Katalinic J, Zamfir AD. Applications of chip-based nanoelectrospray MS to lysosomal storage diseases: Schindler disease. 25th Mass Spectrometry Forum, 17-19 February 2014, Vienna, Austria; Book of abstracts, p.12</w:t>
            </w:r>
          </w:p>
          <w:p w:rsidR="000A75B9" w:rsidRPr="000A75B9" w:rsidRDefault="000A75B9" w:rsidP="000A75B9">
            <w:pPr>
              <w:pStyle w:val="CVNormal"/>
              <w:numPr>
                <w:ilvl w:val="0"/>
                <w:numId w:val="12"/>
              </w:numPr>
              <w:rPr>
                <w:lang w:val="en-GB"/>
              </w:rPr>
            </w:pPr>
            <w:r w:rsidRPr="000A75B9">
              <w:rPr>
                <w:lang w:val="en-GB"/>
              </w:rPr>
              <w:t>Ghiulai RM, Sarbu M, Ilie C, Zamfir AD. High resolution mass spectrometric method for the structural investigation of native long chain polysaccharides. 25thMassSpec Forum. Vienna, Austria 17-19 February 2014; Book of abstracts, P 11</w:t>
            </w:r>
          </w:p>
          <w:p w:rsidR="000A75B9" w:rsidRPr="000A75B9" w:rsidRDefault="000A75B9" w:rsidP="000A75B9">
            <w:pPr>
              <w:pStyle w:val="CVNormal"/>
              <w:numPr>
                <w:ilvl w:val="0"/>
                <w:numId w:val="12"/>
              </w:numPr>
              <w:rPr>
                <w:lang w:val="en-GB"/>
              </w:rPr>
            </w:pPr>
            <w:r w:rsidRPr="000A75B9">
              <w:rPr>
                <w:lang w:val="en-GB"/>
              </w:rPr>
              <w:t xml:space="preserve">Sarbu M, Ghiulai RM, Zamfir AD. Nanoelectrospray quadrupole time-of-flight tandem mass spectrometric analysis of long chain polysaccharides. 5th International Symposium. Research and Education in Innovation Era, 5-6 November 2014, Arad, Romania </w:t>
            </w:r>
          </w:p>
          <w:p w:rsidR="000A75B9" w:rsidRPr="000A75B9" w:rsidRDefault="000A75B9" w:rsidP="000A75B9">
            <w:pPr>
              <w:pStyle w:val="CVNormal"/>
              <w:numPr>
                <w:ilvl w:val="0"/>
                <w:numId w:val="12"/>
              </w:numPr>
              <w:rPr>
                <w:lang w:val="en-GB"/>
              </w:rPr>
            </w:pPr>
            <w:r w:rsidRPr="000A75B9">
              <w:rPr>
                <w:lang w:val="en-GB"/>
              </w:rPr>
              <w:t>Ghiulai RM, Galusca M, Sisu I, Sisu E, Zamfir AD.Qtof tandem MS for the analysis of derivatized and underivatized oligosaccharides. 2ndME- MED MS MASSA. Siena, Italy, June 30-July 4 2013; Book of abstracts, P 4, p.67</w:t>
            </w:r>
          </w:p>
          <w:p w:rsidR="000A75B9" w:rsidRPr="000A75B9" w:rsidRDefault="000A75B9" w:rsidP="000A75B9">
            <w:pPr>
              <w:pStyle w:val="CVNormal"/>
              <w:numPr>
                <w:ilvl w:val="0"/>
                <w:numId w:val="12"/>
              </w:numPr>
              <w:rPr>
                <w:lang w:val="en-GB"/>
              </w:rPr>
            </w:pPr>
            <w:r w:rsidRPr="000A75B9">
              <w:rPr>
                <w:lang w:val="en-GB"/>
              </w:rPr>
              <w:t>Ghiulai RM, Sarbu M, Zamfir AD,Ilie C. High resolution mass spectrometric analysis of fetal neocortex gangliosides. Zilele Universită</w:t>
            </w:r>
            <w:r w:rsidRPr="000A75B9">
              <w:rPr>
                <w:rFonts w:ascii="Arial" w:hAnsi="Arial" w:cs="Arial"/>
                <w:lang w:val="en-GB"/>
              </w:rPr>
              <w:t>ț</w:t>
            </w:r>
            <w:r w:rsidRPr="000A75B9">
              <w:rPr>
                <w:lang w:val="en-GB"/>
              </w:rPr>
              <w:t>ii de Medicin</w:t>
            </w:r>
            <w:r w:rsidRPr="000A75B9">
              <w:rPr>
                <w:rFonts w:cs="Arial Narrow"/>
                <w:lang w:val="en-GB"/>
              </w:rPr>
              <w:t>ă</w:t>
            </w:r>
            <w:r w:rsidRPr="000A75B9">
              <w:rPr>
                <w:rFonts w:ascii="Arial" w:hAnsi="Arial" w:cs="Arial"/>
                <w:lang w:val="en-GB"/>
              </w:rPr>
              <w:t>ș</w:t>
            </w:r>
            <w:r w:rsidRPr="000A75B9">
              <w:rPr>
                <w:lang w:val="en-GB"/>
              </w:rPr>
              <w:t xml:space="preserve">i Farmacie </w:t>
            </w:r>
            <w:r w:rsidRPr="000A75B9">
              <w:rPr>
                <w:rFonts w:cs="Arial Narrow"/>
                <w:lang w:val="en-GB"/>
              </w:rPr>
              <w:t>”</w:t>
            </w:r>
            <w:r w:rsidRPr="000A75B9">
              <w:rPr>
                <w:lang w:val="en-GB"/>
              </w:rPr>
              <w:t>Victor Babe</w:t>
            </w:r>
            <w:r w:rsidRPr="000A75B9">
              <w:rPr>
                <w:rFonts w:ascii="Arial" w:hAnsi="Arial" w:cs="Arial"/>
                <w:lang w:val="en-GB"/>
              </w:rPr>
              <w:t>ș</w:t>
            </w:r>
            <w:r w:rsidRPr="000A75B9">
              <w:rPr>
                <w:rFonts w:cs="Arial Narrow"/>
                <w:lang w:val="en-GB"/>
              </w:rPr>
              <w:t>”</w:t>
            </w:r>
            <w:r w:rsidRPr="000A75B9">
              <w:rPr>
                <w:lang w:val="en-GB"/>
              </w:rPr>
              <w:t xml:space="preserve"> Timi</w:t>
            </w:r>
            <w:r w:rsidRPr="000A75B9">
              <w:rPr>
                <w:rFonts w:ascii="Arial" w:hAnsi="Arial" w:cs="Arial"/>
                <w:lang w:val="en-GB"/>
              </w:rPr>
              <w:t>ș</w:t>
            </w:r>
            <w:r w:rsidRPr="000A75B9">
              <w:rPr>
                <w:lang w:val="en-GB"/>
              </w:rPr>
              <w:t>oara, 2013</w:t>
            </w:r>
          </w:p>
          <w:p w:rsidR="000A75B9" w:rsidRPr="000A75B9" w:rsidRDefault="000A75B9" w:rsidP="000A75B9">
            <w:pPr>
              <w:pStyle w:val="CVNormal"/>
              <w:numPr>
                <w:ilvl w:val="0"/>
                <w:numId w:val="12"/>
              </w:numPr>
              <w:rPr>
                <w:lang w:val="en-GB"/>
              </w:rPr>
            </w:pPr>
            <w:r w:rsidRPr="000A75B9">
              <w:rPr>
                <w:lang w:val="en-GB"/>
              </w:rPr>
              <w:t xml:space="preserve">Ghiulai RM, Galusca M, Sisu I, Sisu E, Zamfir AD. High resolution mass spectrometric characterization of maltose derivatives. International Symposium Research and Education in Innovation Era.  Arad, Romania 2012; </w:t>
            </w:r>
          </w:p>
          <w:p w:rsidR="000A75B9" w:rsidRPr="000A75B9" w:rsidRDefault="000A75B9" w:rsidP="000A75B9">
            <w:pPr>
              <w:pStyle w:val="CVNormal"/>
              <w:numPr>
                <w:ilvl w:val="0"/>
                <w:numId w:val="12"/>
              </w:numPr>
              <w:rPr>
                <w:lang w:val="en-GB"/>
              </w:rPr>
            </w:pPr>
            <w:r w:rsidRPr="000A75B9">
              <w:rPr>
                <w:lang w:val="en-GB"/>
              </w:rPr>
              <w:t xml:space="preserve">I.Sisu,A.Serb,R.Ghiulai,M.Penescu, S. Dragan, A.D.Zamfir, E.Sisu-Structural analysis of functionalized oligo and polysaccharides by mass spectrometry -XXXII-nd Romanian Chemistry Conference, October 3-5, 2012 Calimanesti-Caciulata, Valcea,Romania, Book of abstract p23, pg.34 </w:t>
            </w:r>
          </w:p>
          <w:p w:rsidR="000A75B9" w:rsidRPr="000A75B9" w:rsidRDefault="000A75B9" w:rsidP="000A75B9">
            <w:pPr>
              <w:pStyle w:val="CVNormal"/>
              <w:numPr>
                <w:ilvl w:val="0"/>
                <w:numId w:val="12"/>
              </w:numPr>
              <w:rPr>
                <w:lang w:val="en-GB"/>
              </w:rPr>
            </w:pPr>
            <w:r w:rsidRPr="000A75B9">
              <w:rPr>
                <w:lang w:val="en-GB"/>
              </w:rPr>
              <w:t xml:space="preserve">A. Serb, S.Dragan,C.Flangea, R.Ghiulai,M.Penescu,E.Sisu, A.D.Zamfir. Analysis by mass spectrometry of the oligosaccharides from natural glycoconjugates XXXII-nd Romanian Chemistry Conference, October 3-5, 2012 Calimanesti-Caciulata, Valcea, Romania Book of abstract p45, pg.38 </w:t>
            </w:r>
          </w:p>
          <w:p w:rsidR="000A75B9" w:rsidRPr="000A75B9" w:rsidRDefault="000A75B9" w:rsidP="000A75B9">
            <w:pPr>
              <w:pStyle w:val="CVNormal"/>
              <w:numPr>
                <w:ilvl w:val="0"/>
                <w:numId w:val="12"/>
              </w:numPr>
              <w:rPr>
                <w:lang w:val="en-GB"/>
              </w:rPr>
            </w:pPr>
            <w:r w:rsidRPr="000A75B9">
              <w:rPr>
                <w:lang w:val="en-GB"/>
              </w:rPr>
              <w:t>Flangea C, Serb A, Mosoarca C, Schiopu C,  Ghiulai RM, Manea M, Sisu E, Zamfir  AD. A novel analytical approach combining NanoMate and Electron Transfer Dissociation for top-down proteomics. The 2nd International Conference of The Romanian Society for Mass Spectrometry (RSMS), Timisoara, Romania, 1-5 May 2011; Book of abstracts, p.12</w:t>
            </w:r>
          </w:p>
          <w:p w:rsidR="000A75B9" w:rsidRPr="000A75B9" w:rsidRDefault="000A75B9" w:rsidP="000A75B9">
            <w:pPr>
              <w:pStyle w:val="CVNormal"/>
              <w:numPr>
                <w:ilvl w:val="0"/>
                <w:numId w:val="12"/>
              </w:numPr>
              <w:rPr>
                <w:lang w:val="en-GB"/>
              </w:rPr>
            </w:pPr>
            <w:r w:rsidRPr="000A75B9">
              <w:rPr>
                <w:lang w:val="en-GB"/>
              </w:rPr>
              <w:t>Ghiulai RM, Mosoarca C, Vukelic Z, Sisu E, Zamfir  AD. Identification and structural  characterization of human fetal cerebellum gangliosides by chip-based nanoelectrospray ion trap mass spectrometry. The 2nd International Conference of The Romanian Society for Mass Spectrometry. Timisoara, Romania, 1-5 May 2011; Book of abstracts, p.75</w:t>
            </w:r>
          </w:p>
          <w:p w:rsidR="000A75B9" w:rsidRPr="000A75B9" w:rsidRDefault="000A75B9" w:rsidP="000A75B9">
            <w:pPr>
              <w:pStyle w:val="CVNormal"/>
              <w:numPr>
                <w:ilvl w:val="0"/>
                <w:numId w:val="12"/>
              </w:numPr>
              <w:rPr>
                <w:lang w:val="en-GB"/>
              </w:rPr>
            </w:pPr>
            <w:r w:rsidRPr="000A75B9">
              <w:rPr>
                <w:lang w:val="en-GB"/>
              </w:rPr>
              <w:t xml:space="preserve">Marincic Dragana, Serb Alina, Ghiulai Roxana, Zamfir Alina, Vukelic Zelika. „Gangliosides structure and composition in brain development and malignant alteration”. International Symposium Research and Education in Innovation Era, 11-12.11.2010, Arad, Romania </w:t>
            </w:r>
          </w:p>
          <w:p w:rsidR="001E200E" w:rsidRPr="004C4B4E" w:rsidRDefault="000A75B9" w:rsidP="001E200E">
            <w:pPr>
              <w:pStyle w:val="CVNormal"/>
              <w:numPr>
                <w:ilvl w:val="0"/>
                <w:numId w:val="12"/>
              </w:numPr>
              <w:rPr>
                <w:rFonts w:eastAsia="SimSun"/>
                <w:lang w:val="en-GB"/>
              </w:rPr>
            </w:pPr>
            <w:r w:rsidRPr="004C4B4E">
              <w:rPr>
                <w:lang w:val="en-GB"/>
              </w:rPr>
              <w:t>Ghiulai RM, Mosoarca C, Vukelic Z, Zamfir  AD. Screening and sequencing of fetal cerebellum gangliosides by Nano-Mate high-capacity ion trap  mass spectrometry. The 1st International Conference of The Romanian Society for Mass Spectrometry (RSMS), Sinaia Romania, 25-29 April 2010; Book of abstracts, P 16, p.64</w:t>
            </w:r>
          </w:p>
          <w:p w:rsidR="001E200E" w:rsidRPr="001E200E" w:rsidRDefault="001E200E" w:rsidP="001E200E">
            <w:pPr>
              <w:pStyle w:val="CVNormal-FirstLine"/>
              <w:ind w:left="833"/>
              <w:rPr>
                <w:iCs/>
                <w:lang w:val="en-GB"/>
              </w:rPr>
            </w:pPr>
          </w:p>
          <w:p w:rsidR="00C91822" w:rsidRPr="00C91822" w:rsidRDefault="00C91822" w:rsidP="00FC11E1">
            <w:pPr>
              <w:pStyle w:val="CVNormal"/>
              <w:jc w:val="both"/>
              <w:rPr>
                <w:lang w:val="en-US"/>
              </w:rPr>
            </w:pPr>
          </w:p>
          <w:p w:rsidR="00A76D1C" w:rsidRDefault="00102CFB" w:rsidP="003577B8">
            <w:pPr>
              <w:pStyle w:val="CVNormal-FirstLine"/>
              <w:spacing w:before="0"/>
              <w:ind w:left="0"/>
            </w:pPr>
            <w:r>
              <w:t xml:space="preserve">             </w:t>
            </w:r>
            <w:r w:rsidR="00F839D0">
              <w:t>Universitatea din Vienna, Facultatea de Chimie - coordonator  prof. dr.dr.h.c. Andreas Rizzi</w:t>
            </w:r>
          </w:p>
          <w:p w:rsidR="00F839D0" w:rsidRDefault="00102CFB" w:rsidP="00F839D0">
            <w:pPr>
              <w:pStyle w:val="CVNormal"/>
            </w:pPr>
            <w:r>
              <w:t xml:space="preserve">          </w:t>
            </w:r>
            <w:r w:rsidR="00F839D0">
              <w:t>Mai 2012- Iulie 2012</w:t>
            </w:r>
          </w:p>
          <w:p w:rsidR="00FC11E1" w:rsidRDefault="00FC11E1" w:rsidP="00F839D0">
            <w:pPr>
              <w:pStyle w:val="CVNormal"/>
              <w:rPr>
                <w:lang w:val="en-US"/>
              </w:rPr>
            </w:pPr>
          </w:p>
          <w:p w:rsidR="00F839D0" w:rsidRDefault="00102CFB" w:rsidP="00F839D0">
            <w:pPr>
              <w:pStyle w:val="CVNormal"/>
              <w:rPr>
                <w:lang w:val="en-US"/>
              </w:rPr>
            </w:pPr>
            <w:r>
              <w:rPr>
                <w:lang w:val="en-US"/>
              </w:rPr>
              <w:t xml:space="preserve">         </w:t>
            </w:r>
            <w:r w:rsidR="00F839D0">
              <w:rPr>
                <w:lang w:val="en-US"/>
              </w:rPr>
              <w:t xml:space="preserve">Bursă doctorală finanțată de </w:t>
            </w:r>
            <w:r w:rsidR="00F839D0" w:rsidRPr="00F839D0">
              <w:rPr>
                <w:lang w:val="en-US"/>
              </w:rPr>
              <w:t xml:space="preserve">Fondului Social </w:t>
            </w:r>
            <w:r>
              <w:rPr>
                <w:lang w:val="en-US"/>
              </w:rPr>
              <w:t xml:space="preserve">European, prin proiectul POSDRU               </w:t>
            </w:r>
            <w:r w:rsidR="00F839D0" w:rsidRPr="00F839D0">
              <w:rPr>
                <w:lang w:val="en-US"/>
              </w:rPr>
              <w:t>107/1.5/S/78702</w:t>
            </w:r>
            <w:r>
              <w:rPr>
                <w:lang w:val="en-US"/>
              </w:rPr>
              <w:t xml:space="preserve"> </w:t>
            </w:r>
            <w:r w:rsidR="00F839D0">
              <w:rPr>
                <w:lang w:val="en-US"/>
              </w:rPr>
              <w:t>Februarie 2011- Noi</w:t>
            </w:r>
            <w:r w:rsidR="001E4E0D">
              <w:rPr>
                <w:lang w:val="en-US"/>
              </w:rPr>
              <w:t>em</w:t>
            </w:r>
            <w:r w:rsidR="00F839D0">
              <w:rPr>
                <w:lang w:val="en-US"/>
              </w:rPr>
              <w:t>brie 2013</w:t>
            </w:r>
          </w:p>
          <w:p w:rsidR="00102CFB" w:rsidRDefault="00102CFB" w:rsidP="00F839D0">
            <w:pPr>
              <w:pStyle w:val="CVNormal"/>
              <w:rPr>
                <w:lang w:val="en-US"/>
              </w:rPr>
            </w:pPr>
          </w:p>
          <w:p w:rsidR="00F839D0" w:rsidRPr="00F839D0" w:rsidRDefault="00F839D0" w:rsidP="00F839D0">
            <w:pPr>
              <w:pStyle w:val="CVNormal"/>
              <w:ind w:left="0"/>
            </w:pPr>
          </w:p>
        </w:tc>
      </w:tr>
      <w:tr w:rsidR="00A76D1C" w:rsidTr="00F55B5A">
        <w:trPr>
          <w:trHeight w:val="50"/>
        </w:trPr>
        <w:tc>
          <w:tcPr>
            <w:tcW w:w="1433" w:type="pct"/>
            <w:gridSpan w:val="2"/>
            <w:vMerge/>
          </w:tcPr>
          <w:p w:rsidR="00A76D1C" w:rsidRDefault="00A76D1C">
            <w:pPr>
              <w:pStyle w:val="CVHeading2-FirstLine"/>
            </w:pPr>
          </w:p>
        </w:tc>
        <w:tc>
          <w:tcPr>
            <w:tcW w:w="3567" w:type="pct"/>
            <w:gridSpan w:val="11"/>
          </w:tcPr>
          <w:p w:rsidR="000A75B9" w:rsidRDefault="000A75B9" w:rsidP="000A75B9">
            <w:pPr>
              <w:pStyle w:val="CVNormal-FirstLine"/>
              <w:numPr>
                <w:ilvl w:val="0"/>
                <w:numId w:val="16"/>
              </w:numPr>
              <w:jc w:val="both"/>
              <w:rPr>
                <w:iCs/>
              </w:rPr>
            </w:pPr>
            <w:r w:rsidRPr="000A75B9">
              <w:rPr>
                <w:iCs/>
                <w:lang w:val="en-US"/>
              </w:rPr>
              <w:t>POSDRU 107/1.5/S/78702</w:t>
            </w:r>
            <w:r>
              <w:rPr>
                <w:iCs/>
                <w:lang w:val="en-US"/>
              </w:rPr>
              <w:t>- member, phd student</w:t>
            </w:r>
          </w:p>
          <w:p w:rsidR="00A76D1C" w:rsidRPr="000957E6" w:rsidRDefault="000957E6" w:rsidP="000A75B9">
            <w:pPr>
              <w:pStyle w:val="CVNormal-FirstLine"/>
              <w:numPr>
                <w:ilvl w:val="0"/>
                <w:numId w:val="16"/>
              </w:numPr>
              <w:jc w:val="both"/>
              <w:rPr>
                <w:iCs/>
              </w:rPr>
            </w:pPr>
            <w:r w:rsidRPr="000957E6">
              <w:rPr>
                <w:iCs/>
              </w:rPr>
              <w:t xml:space="preserve">UEFISCDI, </w:t>
            </w:r>
            <w:r w:rsidRPr="000957E6">
              <w:rPr>
                <w:iCs/>
                <w:lang w:val="en-US"/>
              </w:rPr>
              <w:t xml:space="preserve">PN-II-PT-PCCA-2013-4-0191: </w:t>
            </w:r>
            <w:r w:rsidRPr="000957E6">
              <w:rPr>
                <w:bCs/>
                <w:iCs/>
                <w:lang w:val="en-US"/>
              </w:rPr>
              <w:t xml:space="preserve">Interactomics of galactosaminoglycans in the extracellular matrix by advanced mass spectrometry, </w:t>
            </w:r>
            <w:r w:rsidRPr="000957E6">
              <w:rPr>
                <w:iCs/>
                <w:lang w:val="en-US"/>
              </w:rPr>
              <w:t>Director de proiect: Prof. Univ. Dr. Chim. Florentina-Daniela Munteanu</w:t>
            </w:r>
            <w:r w:rsidR="00673F1D">
              <w:rPr>
                <w:iCs/>
                <w:lang w:val="en-US"/>
              </w:rPr>
              <w:t xml:space="preserve">- </w:t>
            </w:r>
            <w:r w:rsidR="00673F1D" w:rsidRPr="00673F1D">
              <w:rPr>
                <w:iCs/>
                <w:lang w:val="en-GB"/>
              </w:rPr>
              <w:t>researcher/ post-doctoral researcher</w:t>
            </w:r>
          </w:p>
        </w:tc>
      </w:tr>
      <w:tr w:rsidR="00A76D1C" w:rsidTr="00F55B5A">
        <w:trPr>
          <w:trHeight w:val="52"/>
        </w:trPr>
        <w:tc>
          <w:tcPr>
            <w:tcW w:w="1433" w:type="pct"/>
            <w:gridSpan w:val="2"/>
            <w:vMerge/>
          </w:tcPr>
          <w:p w:rsidR="00A76D1C" w:rsidRDefault="00A76D1C">
            <w:pPr>
              <w:pStyle w:val="CVHeading2-FirstLine"/>
            </w:pPr>
          </w:p>
        </w:tc>
        <w:tc>
          <w:tcPr>
            <w:tcW w:w="3567" w:type="pct"/>
            <w:gridSpan w:val="11"/>
          </w:tcPr>
          <w:p w:rsidR="00A76D1C" w:rsidRPr="00E83E10" w:rsidRDefault="0059591C" w:rsidP="000A75B9">
            <w:pPr>
              <w:pStyle w:val="CVNormal-FirstLine"/>
              <w:numPr>
                <w:ilvl w:val="0"/>
                <w:numId w:val="16"/>
              </w:numPr>
              <w:jc w:val="both"/>
            </w:pPr>
            <w:r w:rsidRPr="0059591C">
              <w:t xml:space="preserve">UEFISCDI, PN-II-RU-TE-2014-4-2842: „Profilul farmacocinetic si farmacodinamic </w:t>
            </w:r>
            <w:r w:rsidRPr="0059591C">
              <w:rPr>
                <w:i/>
              </w:rPr>
              <w:t>in vitro</w:t>
            </w:r>
            <w:r w:rsidRPr="0059591C">
              <w:t xml:space="preserve"> si </w:t>
            </w:r>
            <w:r w:rsidRPr="0059591C">
              <w:rPr>
                <w:i/>
              </w:rPr>
              <w:t>in vivo</w:t>
            </w:r>
            <w:r w:rsidRPr="0059591C">
              <w:t xml:space="preserve"> al unor nanoformulari cu compusi terpenici cu efect antitumoral”, </w:t>
            </w:r>
            <w:r w:rsidRPr="0059591C">
              <w:rPr>
                <w:lang w:val="en-US"/>
              </w:rPr>
              <w:t>Director de proiect: S.l. dr. farm. Dorina Elena Coricovac</w:t>
            </w:r>
            <w:r w:rsidR="00673F1D">
              <w:rPr>
                <w:lang w:val="en-US"/>
              </w:rPr>
              <w:t xml:space="preserve">- </w:t>
            </w:r>
            <w:r w:rsidR="00673F1D" w:rsidRPr="00673F1D">
              <w:rPr>
                <w:iCs/>
                <w:lang w:val="en-GB"/>
              </w:rPr>
              <w:t>researcher/ post-doctoral researcher</w:t>
            </w:r>
          </w:p>
        </w:tc>
      </w:tr>
      <w:tr w:rsidR="00A76D1C" w:rsidTr="00F55B5A">
        <w:trPr>
          <w:trHeight w:val="43"/>
        </w:trPr>
        <w:tc>
          <w:tcPr>
            <w:tcW w:w="1433" w:type="pct"/>
            <w:gridSpan w:val="2"/>
            <w:vMerge/>
          </w:tcPr>
          <w:p w:rsidR="00A76D1C" w:rsidRDefault="00A76D1C">
            <w:pPr>
              <w:pStyle w:val="CVHeading2-FirstLine"/>
            </w:pPr>
          </w:p>
        </w:tc>
        <w:tc>
          <w:tcPr>
            <w:tcW w:w="3567" w:type="pct"/>
            <w:gridSpan w:val="11"/>
          </w:tcPr>
          <w:p w:rsidR="00B3196B" w:rsidRDefault="000957E6" w:rsidP="000A75B9">
            <w:pPr>
              <w:pStyle w:val="CVNormal-FirstLine"/>
              <w:numPr>
                <w:ilvl w:val="0"/>
                <w:numId w:val="16"/>
              </w:numPr>
              <w:jc w:val="both"/>
              <w:rPr>
                <w:lang w:val="en-US"/>
              </w:rPr>
            </w:pPr>
            <w:r w:rsidRPr="000957E6">
              <w:rPr>
                <w:rFonts w:cs="TimesNewRoman,Bold"/>
                <w:bCs/>
              </w:rPr>
              <w:t xml:space="preserve">PIII-C2-PCFI-2015/2016, Noi abordări farmaceutice pentru modularea biodisponibilităţii unor </w:t>
            </w:r>
            <w:r w:rsidRPr="000957E6">
              <w:rPr>
                <w:rFonts w:cs="TimesNewRoman,Bold"/>
                <w:bCs/>
              </w:rPr>
              <w:lastRenderedPageBreak/>
              <w:t xml:space="preserve">flavonoide cu potenţial chemopreventiv pentru melanomul malign, </w:t>
            </w:r>
            <w:r w:rsidRPr="000957E6">
              <w:rPr>
                <w:rFonts w:cs="TimesNewRoman,Bold"/>
                <w:bCs/>
                <w:lang w:val="en-US"/>
              </w:rPr>
              <w:t>Director de proiect: Prof. Univ. Dr. Cristina Adriana Dehelean</w:t>
            </w:r>
            <w:r w:rsidR="00673F1D">
              <w:rPr>
                <w:rFonts w:cs="TimesNewRoman,Bold"/>
                <w:bCs/>
                <w:lang w:val="en-US"/>
              </w:rPr>
              <w:t xml:space="preserve">- </w:t>
            </w:r>
            <w:r w:rsidR="00673F1D" w:rsidRPr="00673F1D">
              <w:rPr>
                <w:rFonts w:cs="TimesNewRoman,Bold"/>
                <w:bCs/>
                <w:iCs/>
                <w:lang w:val="en-GB"/>
              </w:rPr>
              <w:t>researcher/ post-doctoral researcher</w:t>
            </w:r>
          </w:p>
          <w:p w:rsidR="00B3196B" w:rsidRDefault="00B3196B" w:rsidP="000A75B9">
            <w:pPr>
              <w:pStyle w:val="CVNormal"/>
              <w:numPr>
                <w:ilvl w:val="0"/>
                <w:numId w:val="16"/>
              </w:numPr>
              <w:jc w:val="both"/>
              <w:rPr>
                <w:lang w:val="en-US"/>
              </w:rPr>
            </w:pPr>
            <w:r w:rsidRPr="00B3196B">
              <w:t>UEFISCDI, PN-II-PT-PCCA-2011-3.1-087Obtinerea polizaharidelor functionalizate pentru aplicatii in biomedicina si biotehnologii</w:t>
            </w:r>
            <w:r>
              <w:t xml:space="preserve">. </w:t>
            </w:r>
            <w:r w:rsidRPr="00B3196B">
              <w:rPr>
                <w:lang w:val="en-US"/>
              </w:rPr>
              <w:t>Director de proiect</w:t>
            </w:r>
            <w:r>
              <w:rPr>
                <w:lang w:val="en-US"/>
              </w:rPr>
              <w:t xml:space="preserve"> Prof dr. Sisu Eugen</w:t>
            </w:r>
            <w:r w:rsidR="00673F1D" w:rsidRPr="00673F1D">
              <w:rPr>
                <w:iCs/>
                <w:lang w:val="en-GB"/>
              </w:rPr>
              <w:t>researcher/ post-doctoral researcher</w:t>
            </w:r>
          </w:p>
          <w:p w:rsidR="00343370" w:rsidRPr="00343370" w:rsidRDefault="00B3196B" w:rsidP="000A75B9">
            <w:pPr>
              <w:pStyle w:val="CVNormal"/>
              <w:numPr>
                <w:ilvl w:val="0"/>
                <w:numId w:val="16"/>
              </w:numPr>
              <w:jc w:val="both"/>
              <w:rPr>
                <w:lang w:val="en-US"/>
              </w:rPr>
            </w:pPr>
            <w:r w:rsidRPr="00B3196B">
              <w:t>UEFISCDI, PN-III-P2-2.1-BG-2016-0354</w:t>
            </w:r>
            <w:r>
              <w:t xml:space="preserve">. </w:t>
            </w:r>
            <w:r w:rsidRPr="00B3196B">
              <w:t>Betulin and gold nanoparticles - based formulations in preventing skin aging</w:t>
            </w:r>
            <w:r>
              <w:rPr>
                <w:b/>
              </w:rPr>
              <w:t xml:space="preserve">. </w:t>
            </w:r>
            <w:r w:rsidRPr="00B3196B">
              <w:rPr>
                <w:lang w:val="en-US"/>
              </w:rPr>
              <w:t>Director de proiect</w:t>
            </w:r>
            <w:r>
              <w:rPr>
                <w:lang w:val="en-US"/>
              </w:rPr>
              <w:t xml:space="preserve"> Prof univ dr. Codruta Soica</w:t>
            </w:r>
            <w:r w:rsidR="00673F1D">
              <w:rPr>
                <w:lang w:val="en-US"/>
              </w:rPr>
              <w:t>-</w:t>
            </w:r>
            <w:r w:rsidR="00673F1D" w:rsidRPr="00673F1D">
              <w:rPr>
                <w:iCs/>
                <w:lang w:val="en-GB"/>
              </w:rPr>
              <w:t>researcher/ post-doctoral researcher</w:t>
            </w:r>
          </w:p>
          <w:p w:rsidR="00CE3E11" w:rsidRDefault="00343370" w:rsidP="000A75B9">
            <w:pPr>
              <w:pStyle w:val="CVNormal"/>
              <w:numPr>
                <w:ilvl w:val="0"/>
                <w:numId w:val="16"/>
              </w:numPr>
              <w:jc w:val="both"/>
              <w:rPr>
                <w:lang w:val="en-US"/>
              </w:rPr>
            </w:pPr>
            <w:r w:rsidRPr="00343370">
              <w:t>III-C5-PCFI-2017/2018-04. ROINEXTRAMAM</w:t>
            </w:r>
            <w:r>
              <w:rPr>
                <w:sz w:val="24"/>
                <w:szCs w:val="24"/>
              </w:rPr>
              <w:t xml:space="preserve">. </w:t>
            </w:r>
            <w:r w:rsidRPr="00343370">
              <w:rPr>
                <w:lang w:val="en-US"/>
              </w:rPr>
              <w:t>Director de proiect</w:t>
            </w:r>
            <w:r>
              <w:rPr>
                <w:lang w:val="en-US"/>
              </w:rPr>
              <w:t xml:space="preserve"> conf. dr. Stefana Avram</w:t>
            </w:r>
            <w:r w:rsidR="00673F1D">
              <w:rPr>
                <w:lang w:val="en-US"/>
              </w:rPr>
              <w:t>-</w:t>
            </w:r>
            <w:r w:rsidR="00673F1D" w:rsidRPr="00673F1D">
              <w:rPr>
                <w:bCs/>
              </w:rPr>
              <w:t>project responsible</w:t>
            </w:r>
          </w:p>
          <w:p w:rsidR="00CE3E11" w:rsidRPr="00B3196B" w:rsidRDefault="00E22676" w:rsidP="000A75B9">
            <w:pPr>
              <w:pStyle w:val="CVNormal"/>
              <w:numPr>
                <w:ilvl w:val="0"/>
                <w:numId w:val="16"/>
              </w:numPr>
              <w:jc w:val="both"/>
              <w:rPr>
                <w:lang w:val="en-US"/>
              </w:rPr>
            </w:pPr>
            <w:r>
              <w:t xml:space="preserve">7. </w:t>
            </w:r>
            <w:r w:rsidR="00CE3E11" w:rsidRPr="00CE3E11">
              <w:rPr>
                <w:bCs/>
              </w:rPr>
              <w:t xml:space="preserve">1EXP/1233/30.01.2020 </w:t>
            </w:r>
            <w:r w:rsidR="00CE3E11" w:rsidRPr="00CE3E11">
              <w:t>Lupeol as bioactive natural compound in the local treatment of wounds and inflammation from mild to severe pathologies: experimental evaluations and market pre-proposal acronim LUPSKINPATH</w:t>
            </w:r>
            <w:r w:rsidR="00CE3E11">
              <w:t xml:space="preserve">. </w:t>
            </w:r>
            <w:r w:rsidR="00CE3E11" w:rsidRPr="00CE3E11">
              <w:rPr>
                <w:lang w:val="en-US"/>
              </w:rPr>
              <w:t>Director de proiect Prof univ dr. Codruta Soica</w:t>
            </w:r>
            <w:r w:rsidR="00673F1D">
              <w:rPr>
                <w:lang w:val="en-US"/>
              </w:rPr>
              <w:t>-</w:t>
            </w:r>
            <w:r w:rsidR="00673F1D" w:rsidRPr="00673F1D">
              <w:rPr>
                <w:iCs/>
                <w:lang w:val="en-GB"/>
              </w:rPr>
              <w:t>researcher/ post-doctoral researcher</w:t>
            </w:r>
          </w:p>
        </w:tc>
      </w:tr>
      <w:tr w:rsidR="00A76D1C" w:rsidTr="00F55B5A">
        <w:trPr>
          <w:trHeight w:val="43"/>
        </w:trPr>
        <w:tc>
          <w:tcPr>
            <w:tcW w:w="1433" w:type="pct"/>
            <w:gridSpan w:val="2"/>
            <w:vMerge/>
          </w:tcPr>
          <w:p w:rsidR="00A76D1C" w:rsidRDefault="00A76D1C">
            <w:pPr>
              <w:pStyle w:val="CVHeading2-FirstLine"/>
            </w:pPr>
          </w:p>
        </w:tc>
        <w:tc>
          <w:tcPr>
            <w:tcW w:w="3567" w:type="pct"/>
            <w:gridSpan w:val="11"/>
          </w:tcPr>
          <w:p w:rsidR="0059591C" w:rsidRDefault="0059591C" w:rsidP="000957E6">
            <w:pPr>
              <w:pStyle w:val="CVNormal-FirstLine"/>
              <w:rPr>
                <w:rFonts w:cs="TimesNewRoman,Bold"/>
                <w:bCs/>
                <w:iCs/>
              </w:rPr>
            </w:pPr>
          </w:p>
          <w:p w:rsidR="00CE3E11" w:rsidRPr="00673F1D" w:rsidRDefault="00CE3E11" w:rsidP="00673F1D">
            <w:pPr>
              <w:pStyle w:val="CVNormal"/>
              <w:numPr>
                <w:ilvl w:val="0"/>
                <w:numId w:val="18"/>
              </w:numPr>
              <w:jc w:val="both"/>
              <w:rPr>
                <w:rFonts w:cs="TimesNewRoman,Bold"/>
                <w:bCs/>
                <w:iCs/>
                <w:lang w:val="en-US"/>
              </w:rPr>
            </w:pPr>
            <w:r w:rsidRPr="00673F1D">
              <w:rPr>
                <w:rFonts w:cs="TimesNewRoman,Bold"/>
                <w:bCs/>
                <w:lang w:val="it-IT"/>
              </w:rPr>
              <w:t xml:space="preserve">Sarbu M*, Ghiulai RM*, Zamfir AD </w:t>
            </w:r>
            <w:r w:rsidRPr="00673F1D">
              <w:rPr>
                <w:rFonts w:cs="TimesNewRoman,Bold"/>
                <w:bCs/>
              </w:rPr>
              <w:t>(</w:t>
            </w:r>
            <w:r w:rsidRPr="00673F1D">
              <w:rPr>
                <w:rFonts w:cs="TimesNewRoman,Bold"/>
                <w:bCs/>
                <w:lang w:val="it-IT"/>
              </w:rPr>
              <w:t xml:space="preserve">*equal contribution). </w:t>
            </w:r>
            <w:r w:rsidRPr="00673F1D">
              <w:rPr>
                <w:rFonts w:cs="TimesNewRoman,Bold"/>
                <w:bCs/>
              </w:rPr>
              <w:t xml:space="preserve">Recent developments and applications of electron transfer dissociation </w:t>
            </w:r>
            <w:r w:rsidRPr="00673F1D">
              <w:rPr>
                <w:rFonts w:cs="TimesNewRoman,Bold"/>
                <w:bCs/>
                <w:lang w:val="it-IT"/>
              </w:rPr>
              <w:t xml:space="preserve">mass spectrometry in proteomics. </w:t>
            </w:r>
            <w:r w:rsidRPr="00673F1D">
              <w:rPr>
                <w:rFonts w:cs="TimesNewRoman,Bold"/>
                <w:bCs/>
                <w:i/>
              </w:rPr>
              <w:t>Amino Acids 2014</w:t>
            </w:r>
            <w:r w:rsidRPr="00673F1D">
              <w:rPr>
                <w:rFonts w:cs="TimesNewRoman,Bold"/>
                <w:bCs/>
                <w:iCs/>
              </w:rPr>
              <w:t>; 46:1625-1634;</w:t>
            </w:r>
            <w:r w:rsidRPr="00673F1D">
              <w:rPr>
                <w:rFonts w:cs="TimesNewRoman,Bold"/>
                <w:bCs/>
                <w:iCs/>
                <w:lang w:val="en-GB"/>
              </w:rPr>
              <w:t>Awarded scientific publication in 2014: UEFISCDI</w:t>
            </w:r>
            <w:r w:rsidRPr="00673F1D">
              <w:rPr>
                <w:rFonts w:cs="TimesNewRoman,Bold"/>
                <w:bCs/>
                <w:iCs/>
                <w:lang w:val="en-US"/>
              </w:rPr>
              <w:t xml:space="preserve"> PN-II-RU-PRECISI- 2014-8-4858</w:t>
            </w:r>
          </w:p>
          <w:p w:rsidR="00CE3E11" w:rsidRPr="00673F1D" w:rsidRDefault="00CE3E11" w:rsidP="00673F1D">
            <w:pPr>
              <w:pStyle w:val="CVNormal"/>
              <w:numPr>
                <w:ilvl w:val="0"/>
                <w:numId w:val="18"/>
              </w:numPr>
              <w:jc w:val="both"/>
              <w:rPr>
                <w:rFonts w:cs="TimesNewRoman,Bold"/>
                <w:bCs/>
                <w:iCs/>
              </w:rPr>
            </w:pPr>
            <w:r w:rsidRPr="00673F1D">
              <w:rPr>
                <w:rFonts w:cs="TimesNewRoman,Bold"/>
                <w:bCs/>
                <w:iCs/>
              </w:rPr>
              <w:t xml:space="preserve">Sarbu M, Robu A, Ghiulai RM., Vukelić Ž, Clemmer DE, </w:t>
            </w:r>
            <w:r w:rsidRPr="00673F1D">
              <w:rPr>
                <w:rFonts w:cs="TimesNewRoman,Bold"/>
                <w:bCs/>
                <w:iCs/>
                <w:lang w:val="en-US"/>
              </w:rPr>
              <w:t>Zamfir AD</w:t>
            </w:r>
            <w:r w:rsidRPr="00673F1D">
              <w:rPr>
                <w:rFonts w:cs="TimesNewRoman,Bold"/>
                <w:bCs/>
                <w:iCs/>
              </w:rPr>
              <w:t>. Electrospray Ionization Ion Mobility Mass Spectrometry of Human Brain Gangliosides.</w:t>
            </w:r>
            <w:r w:rsidRPr="00673F1D">
              <w:rPr>
                <w:rFonts w:cs="TimesNewRoman,Bold"/>
                <w:bCs/>
                <w:i/>
                <w:iCs/>
              </w:rPr>
              <w:t>Analytical Chemistry 2016 88</w:t>
            </w:r>
            <w:r w:rsidRPr="00673F1D">
              <w:rPr>
                <w:rFonts w:cs="TimesNewRoman,Bold"/>
                <w:bCs/>
                <w:iCs/>
              </w:rPr>
              <w:t xml:space="preserve"> (10), 5166-5178. </w:t>
            </w:r>
            <w:r w:rsidRPr="00673F1D">
              <w:rPr>
                <w:rFonts w:cs="TimesNewRoman,Bold"/>
                <w:bCs/>
                <w:iCs/>
                <w:lang w:val="en-GB"/>
              </w:rPr>
              <w:t xml:space="preserve">Awarded scientific publication in 2016: UEFISCDI </w:t>
            </w:r>
            <w:r w:rsidRPr="00673F1D">
              <w:rPr>
                <w:rFonts w:cs="TimesNewRoman,Bold"/>
                <w:bCs/>
                <w:iCs/>
              </w:rPr>
              <w:t>PN-III-P1-1.1- PRECISI-2016- 11808</w:t>
            </w:r>
          </w:p>
          <w:p w:rsidR="00CE3E11" w:rsidRPr="00673F1D" w:rsidRDefault="00CE3E11" w:rsidP="00673F1D">
            <w:pPr>
              <w:pStyle w:val="CVNormal"/>
              <w:numPr>
                <w:ilvl w:val="0"/>
                <w:numId w:val="18"/>
              </w:numPr>
              <w:jc w:val="both"/>
              <w:rPr>
                <w:rFonts w:cs="TimesNewRoman,Bold"/>
                <w:bCs/>
                <w:iCs/>
              </w:rPr>
            </w:pPr>
            <w:r w:rsidRPr="00673F1D">
              <w:rPr>
                <w:rFonts w:cs="TimesNewRoman,Bold"/>
                <w:bCs/>
                <w:iCs/>
              </w:rPr>
              <w:t>Marius Mioc, Codruta Soica, Vasile Bercean, Sorin Avram, Mihaela Balan</w:t>
            </w:r>
            <w:r w:rsidRPr="00673F1D">
              <w:rPr>
                <w:rFonts w:ascii="MS Gothic" w:eastAsia="MS Gothic" w:hAnsi="MS Gothic" w:cs="MS Gothic" w:hint="eastAsia"/>
                <w:bCs/>
                <w:iCs/>
              </w:rPr>
              <w:t>‑</w:t>
            </w:r>
            <w:r w:rsidRPr="00673F1D">
              <w:rPr>
                <w:rFonts w:cs="TimesNewRoman,Bold"/>
                <w:bCs/>
                <w:iCs/>
              </w:rPr>
              <w:t xml:space="preserve">Porcarasu, Dorina Coricovac, Roxana Ghiulai, Delia Muntean, Florina Andrica, Cristina Dehelean, Demetrios A. Spandidos, Aristides M. Tsatsakis and Ludovic Kurunczi. Design, synthesis and pharmaco-toxicological assessment of 5-mercapto-1,2,4-triazole derivatives with antibacterial and antiproliferative activity. </w:t>
            </w:r>
            <w:r w:rsidRPr="00673F1D">
              <w:rPr>
                <w:rFonts w:cs="TimesNewRoman,Bold"/>
                <w:bCs/>
                <w:i/>
                <w:iCs/>
              </w:rPr>
              <w:t>International Journal Of Oncology 2017</w:t>
            </w:r>
            <w:r w:rsidRPr="00673F1D">
              <w:rPr>
                <w:rFonts w:cs="TimesNewRoman,Bold"/>
                <w:bCs/>
                <w:iCs/>
              </w:rPr>
              <w:t xml:space="preserve"> 50: 1175-1183, Impact factor = 3.333.  </w:t>
            </w:r>
            <w:r w:rsidRPr="00673F1D">
              <w:rPr>
                <w:rFonts w:cs="TimesNewRoman,Bold"/>
                <w:bCs/>
                <w:iCs/>
                <w:lang w:val="en-GB"/>
              </w:rPr>
              <w:t>Awarded scientific publication in 2017: UEFISCDI</w:t>
            </w:r>
            <w:r w:rsidRPr="00673F1D">
              <w:rPr>
                <w:rFonts w:cs="TimesNewRoman,Bold"/>
                <w:bCs/>
                <w:iCs/>
              </w:rPr>
              <w:t xml:space="preserve"> PN-III-P1-1.1- PRECISI-2017- 18913</w:t>
            </w:r>
          </w:p>
          <w:p w:rsidR="00CE3E11" w:rsidRPr="00673F1D" w:rsidRDefault="00CE3E11" w:rsidP="00673F1D">
            <w:pPr>
              <w:pStyle w:val="CVNormal"/>
              <w:numPr>
                <w:ilvl w:val="0"/>
                <w:numId w:val="18"/>
              </w:numPr>
              <w:jc w:val="both"/>
              <w:rPr>
                <w:rFonts w:cs="TimesNewRoman,Bold"/>
                <w:bCs/>
                <w:iCs/>
              </w:rPr>
            </w:pPr>
            <w:r w:rsidRPr="00673F1D">
              <w:rPr>
                <w:rFonts w:cs="TimesNewRoman,Bold"/>
                <w:bCs/>
              </w:rPr>
              <w:t xml:space="preserve">Corina Danciu, Ștefana Avram, Ioana Zinuca Pavel, Roxana Ghiulai, Cristina Adriana Dehelean, Ersilia Alexa, Daliana Minda, Cristina Petrescu, Elena-Alina Moacă and Codruța Șoica. Main Isoflavones Found in Dietary Sources as Natural Anti-inflammatory Agents. </w:t>
            </w:r>
            <w:r w:rsidRPr="00673F1D">
              <w:rPr>
                <w:rFonts w:cs="TimesNewRoman,Bold"/>
                <w:bCs/>
                <w:i/>
                <w:iCs/>
              </w:rPr>
              <w:t xml:space="preserve">Current Drug Targets, </w:t>
            </w:r>
            <w:r w:rsidRPr="00673F1D">
              <w:rPr>
                <w:rFonts w:cs="TimesNewRoman,Bold"/>
                <w:bCs/>
                <w:i/>
              </w:rPr>
              <w:t>2018</w:t>
            </w:r>
            <w:r w:rsidRPr="00673F1D">
              <w:rPr>
                <w:rFonts w:cs="TimesNewRoman,Bold"/>
                <w:bCs/>
                <w:i/>
                <w:iCs/>
              </w:rPr>
              <w:t xml:space="preserve">, 19, </w:t>
            </w:r>
            <w:r w:rsidRPr="00673F1D">
              <w:rPr>
                <w:rFonts w:cs="TimesNewRoman,Bold"/>
                <w:bCs/>
              </w:rPr>
              <w:t>841-853 Impact factor = 2.642</w:t>
            </w:r>
            <w:r w:rsidRPr="00673F1D">
              <w:rPr>
                <w:rFonts w:cs="TimesNewRoman,Bold"/>
                <w:bCs/>
                <w:iCs/>
                <w:lang w:val="en-GB"/>
              </w:rPr>
              <w:t xml:space="preserve">Awarded scientific publication in 2018: UEFISCDI </w:t>
            </w:r>
            <w:r w:rsidRPr="00673F1D">
              <w:rPr>
                <w:rFonts w:cs="TimesNewRoman,Bold"/>
                <w:bCs/>
                <w:iCs/>
              </w:rPr>
              <w:t>PN-III-P1- 1.1-PRECISI2018-23950</w:t>
            </w:r>
          </w:p>
          <w:p w:rsidR="00CE3E11" w:rsidRPr="00673F1D" w:rsidRDefault="00CE3E11" w:rsidP="00673F1D">
            <w:pPr>
              <w:pStyle w:val="CVNormal"/>
              <w:numPr>
                <w:ilvl w:val="0"/>
                <w:numId w:val="18"/>
              </w:numPr>
              <w:jc w:val="both"/>
              <w:rPr>
                <w:rFonts w:cs="TimesNewRoman,Bold"/>
                <w:bCs/>
                <w:iCs/>
              </w:rPr>
            </w:pPr>
            <w:r w:rsidRPr="00673F1D">
              <w:rPr>
                <w:rFonts w:cs="TimesNewRoman,Bold"/>
                <w:bCs/>
              </w:rPr>
              <w:t xml:space="preserve">Marius Mioc, Ioana Zinuca Pavel, Roxana Ghiulai, Dorina E. Coricovac, Claudia Farcas, Ciprian-Valentin Mihali, Camelia Oprean, Vlad Serafim, Ramona A. Popovici, Cristina A. Dehelean, Michael I. Shtilman, Aristidis M. Tsatsakis and Codruta Soica. The Cytotoxic Effects of Betulin-Conjugated Gold Nanoparticles as Stable Formulations in Normal and Melanoma Cells. </w:t>
            </w:r>
            <w:r w:rsidRPr="00673F1D">
              <w:rPr>
                <w:rFonts w:cs="TimesNewRoman,Bold"/>
                <w:bCs/>
                <w:i/>
              </w:rPr>
              <w:t>Front. Pharmacol. 2018</w:t>
            </w:r>
            <w:r w:rsidRPr="00673F1D">
              <w:rPr>
                <w:rFonts w:cs="TimesNewRoman,Bold"/>
                <w:bCs/>
              </w:rPr>
              <w:t>, 9:429 Impact factor = 3.845</w:t>
            </w:r>
            <w:r w:rsidRPr="00673F1D">
              <w:rPr>
                <w:rFonts w:cs="TimesNewRoman,Bold"/>
                <w:bCs/>
                <w:iCs/>
                <w:lang w:val="en-GB"/>
              </w:rPr>
              <w:t xml:space="preserve">Awarded scientific publication in 2018: UEFISCDI </w:t>
            </w:r>
            <w:r w:rsidRPr="00673F1D">
              <w:rPr>
                <w:rFonts w:cs="TimesNewRoman,Bold"/>
                <w:bCs/>
                <w:iCs/>
              </w:rPr>
              <w:t>PN-III-P1-1.1- PRECISI-2018- 25824</w:t>
            </w:r>
          </w:p>
          <w:p w:rsidR="00CE3E11" w:rsidRPr="00673F1D" w:rsidRDefault="00CE3E11" w:rsidP="00673F1D">
            <w:pPr>
              <w:pStyle w:val="CVNormal"/>
              <w:numPr>
                <w:ilvl w:val="0"/>
                <w:numId w:val="18"/>
              </w:numPr>
              <w:jc w:val="both"/>
              <w:rPr>
                <w:rFonts w:cs="TimesNewRoman,Bold"/>
                <w:bCs/>
                <w:iCs/>
              </w:rPr>
            </w:pPr>
            <w:r w:rsidRPr="00673F1D">
              <w:rPr>
                <w:rFonts w:cs="TimesNewRoman,Bold"/>
                <w:bCs/>
                <w:iCs/>
              </w:rPr>
              <w:t xml:space="preserve">Mirela Nicolov *, Roxana M. Ghiulai *, Mirela Voicu, Marius Mioc, Adina Octavia Duse, Roxana Roman, Rita Ambrus, Istvan Zupko, Elena Alina Moaca, Dorina E. Coricovac, Claudia Farcas, Roxana Marcela Racoviceanu, Corina Danciu, Cristina-Adriana Dehelean, Codruta Soica </w:t>
            </w:r>
            <w:r w:rsidRPr="00673F1D">
              <w:rPr>
                <w:rFonts w:cs="TimesNewRoman,Bold"/>
                <w:bCs/>
              </w:rPr>
              <w:t>(</w:t>
            </w:r>
            <w:r w:rsidRPr="00673F1D">
              <w:rPr>
                <w:rFonts w:cs="TimesNewRoman,Bold"/>
                <w:bCs/>
                <w:iCs/>
              </w:rPr>
              <w:t xml:space="preserve">* </w:t>
            </w:r>
            <w:r w:rsidRPr="00673F1D">
              <w:rPr>
                <w:rFonts w:cs="TimesNewRoman,Bold"/>
                <w:bCs/>
                <w:lang w:val="it-IT"/>
              </w:rPr>
              <w:t>equal contribution).</w:t>
            </w:r>
            <w:r w:rsidRPr="00673F1D">
              <w:rPr>
                <w:rFonts w:cs="TimesNewRoman,Bold"/>
                <w:bCs/>
                <w:iCs/>
              </w:rPr>
              <w:t xml:space="preserve"> Cocrystal Formation of Betulinic Acid and Ascorbic Acid: Synthesis, Physico-Chemical Assessment, Antioxidant and Antiproliferative Activity. </w:t>
            </w:r>
            <w:r w:rsidRPr="00673F1D">
              <w:rPr>
                <w:rFonts w:cs="TimesNewRoman,Bold"/>
                <w:bCs/>
                <w:i/>
                <w:iCs/>
              </w:rPr>
              <w:t>Front. Chem. 2019</w:t>
            </w:r>
            <w:r w:rsidRPr="00673F1D">
              <w:rPr>
                <w:rFonts w:cs="TimesNewRoman,Bold"/>
                <w:bCs/>
                <w:iCs/>
              </w:rPr>
              <w:t xml:space="preserve"> 7:92. doi: 10.3389/fchem.2019.00092; </w:t>
            </w:r>
            <w:r w:rsidRPr="00673F1D">
              <w:rPr>
                <w:rFonts w:cs="TimesNewRoman,Bold"/>
                <w:bCs/>
              </w:rPr>
              <w:t>Impact factor = 3.782</w:t>
            </w:r>
            <w:r w:rsidRPr="00673F1D">
              <w:rPr>
                <w:rFonts w:cs="TimesNewRoman,Bold"/>
                <w:bCs/>
                <w:iCs/>
                <w:lang w:val="en-GB"/>
              </w:rPr>
              <w:t xml:space="preserve">Awarded scientific publication in 2019: UEFISCDI </w:t>
            </w:r>
            <w:r w:rsidRPr="00673F1D">
              <w:rPr>
                <w:rFonts w:cs="TimesNewRoman,Bold"/>
                <w:bCs/>
                <w:iCs/>
              </w:rPr>
              <w:t>PN-III-P1-1.1- PRECISI-2019- 35343</w:t>
            </w:r>
          </w:p>
          <w:p w:rsidR="00CE3E11" w:rsidRPr="00673F1D" w:rsidRDefault="00CE3E11" w:rsidP="00673F1D">
            <w:pPr>
              <w:pStyle w:val="CVNormal"/>
              <w:numPr>
                <w:ilvl w:val="0"/>
                <w:numId w:val="18"/>
              </w:numPr>
              <w:jc w:val="both"/>
              <w:rPr>
                <w:rFonts w:cs="TimesNewRoman,Bold"/>
                <w:bCs/>
                <w:iCs/>
              </w:rPr>
            </w:pPr>
            <w:r w:rsidRPr="00673F1D">
              <w:rPr>
                <w:rFonts w:cs="TimesNewRoman,Bold"/>
                <w:bCs/>
                <w:iCs/>
              </w:rPr>
              <w:t xml:space="preserve">Delia Muntean, Monica Licker, Ersilia Alexa, Iuliana Popescu, Calin Jianu, Valentina Buda, Cristina Adriana Dehelean, Roxana Ghiulai, Florin Horhat, Delia Horhat, Corina Danciu. Evaluation of essential oil obtained from Mentha×piperita L. against multidrug-resistant strains. </w:t>
            </w:r>
            <w:r w:rsidRPr="00673F1D">
              <w:rPr>
                <w:rFonts w:cs="TimesNewRoman,Bold"/>
                <w:bCs/>
                <w:i/>
                <w:iCs/>
              </w:rPr>
              <w:t>Infection and Drug Resistance 2019</w:t>
            </w:r>
            <w:r w:rsidRPr="00673F1D">
              <w:rPr>
                <w:rFonts w:cs="TimesNewRoman,Bold"/>
                <w:bCs/>
                <w:iCs/>
              </w:rPr>
              <w:t>, 12,  2905–2914, Dovepress Impact factor = 3.000</w:t>
            </w:r>
            <w:r w:rsidRPr="00673F1D">
              <w:rPr>
                <w:rFonts w:cs="TimesNewRoman,Bold"/>
                <w:bCs/>
                <w:iCs/>
                <w:lang w:val="en-GB"/>
              </w:rPr>
              <w:t xml:space="preserve">Awarded scientific publication in 2019: UEFISCDI </w:t>
            </w:r>
            <w:r w:rsidRPr="00673F1D">
              <w:rPr>
                <w:rFonts w:cs="TimesNewRoman,Bold"/>
                <w:bCs/>
                <w:iCs/>
              </w:rPr>
              <w:t>PN-III-P1-1.1- PRECISI-2019- 38965</w:t>
            </w:r>
          </w:p>
          <w:p w:rsidR="00CE3E11" w:rsidRPr="00673F1D" w:rsidRDefault="00CE3E11" w:rsidP="00673F1D">
            <w:pPr>
              <w:pStyle w:val="CVNormal"/>
              <w:numPr>
                <w:ilvl w:val="0"/>
                <w:numId w:val="18"/>
              </w:numPr>
              <w:jc w:val="both"/>
              <w:rPr>
                <w:rFonts w:cs="TimesNewRoman,Bold"/>
                <w:bCs/>
                <w:iCs/>
              </w:rPr>
            </w:pPr>
            <w:r w:rsidRPr="00673F1D">
              <w:rPr>
                <w:rFonts w:cs="TimesNewRoman,Bold"/>
                <w:bCs/>
                <w:iCs/>
              </w:rPr>
              <w:t xml:space="preserve">Elena-Alina Moaca, Ioana Zinuca Pavel, Corina Danciu, Zorin Crainiceanu, Daliana Minda, Florina Ardelean, Diana Simona Antal, Roxana Ghiulai, Andreea Cioca, Mihnea Derban, Sebastian Simu, Raul Chioibas, Camelia Szuhanek, Cristina-Adriana Dehelean.Romanian Wormwood (Artemisia absinthium L.): Physicochemical and Nutraceutical Screening. </w:t>
            </w:r>
            <w:r w:rsidRPr="00673F1D">
              <w:rPr>
                <w:rFonts w:cs="TimesNewRoman,Bold"/>
                <w:bCs/>
                <w:i/>
                <w:iCs/>
              </w:rPr>
              <w:t>Molecules 2019</w:t>
            </w:r>
            <w:r w:rsidRPr="00673F1D">
              <w:rPr>
                <w:rFonts w:cs="TimesNewRoman,Bold"/>
                <w:bCs/>
                <w:iCs/>
              </w:rPr>
              <w:t>, 24, 3087; doi:10.3390/molecules24173087 Impact factor = 3.060</w:t>
            </w:r>
            <w:r w:rsidRPr="00673F1D">
              <w:rPr>
                <w:rFonts w:cs="TimesNewRoman,Bold"/>
                <w:bCs/>
                <w:iCs/>
                <w:lang w:val="en-GB"/>
              </w:rPr>
              <w:t xml:space="preserve">Awarded scientific publication in 2019: UEFISCDI </w:t>
            </w:r>
            <w:r w:rsidRPr="00673F1D">
              <w:rPr>
                <w:rFonts w:cs="TimesNewRoman,Bold"/>
                <w:bCs/>
                <w:iCs/>
              </w:rPr>
              <w:t>PN-III-P1-1.1- PRECISI-2019- 39660</w:t>
            </w:r>
          </w:p>
          <w:p w:rsidR="00CE3E11" w:rsidRPr="00673F1D" w:rsidRDefault="00CE3E11" w:rsidP="00673F1D">
            <w:pPr>
              <w:pStyle w:val="CVNormal"/>
              <w:numPr>
                <w:ilvl w:val="0"/>
                <w:numId w:val="18"/>
              </w:numPr>
              <w:jc w:val="both"/>
              <w:rPr>
                <w:rFonts w:cs="TimesNewRoman,Bold"/>
                <w:bCs/>
                <w:iCs/>
              </w:rPr>
            </w:pPr>
            <w:r w:rsidRPr="00673F1D">
              <w:rPr>
                <w:rFonts w:cs="TimesNewRoman,Bold"/>
                <w:bCs/>
                <w:iCs/>
              </w:rPr>
              <w:t xml:space="preserve">Marius Mioc, Sorin Avram, Vasile Bercean, Ludovic Kurunczi, Roxana M. Ghiulai*, Camelia Oprean, Dorina E. Coricovac, Cristina Dehelean, Alexandra Mioc, Mihaela Balan-Porcarasu, Calin Tatu and Codruta Soica (*corresponding author). Design, Synthesis and Biological Activity Evaluation of S-Substituted 1H-5-Mercapto-1,2,4-Triazole Derivatives as Antiproliferative Agents in Colorectal Cancer. </w:t>
            </w:r>
            <w:r w:rsidRPr="00673F1D">
              <w:rPr>
                <w:rFonts w:cs="TimesNewRoman,Bold"/>
                <w:bCs/>
                <w:i/>
                <w:iCs/>
              </w:rPr>
              <w:t>Front. Chem. 2018</w:t>
            </w:r>
            <w:r w:rsidRPr="00673F1D">
              <w:rPr>
                <w:rFonts w:cs="TimesNewRoman,Bold"/>
                <w:bCs/>
                <w:iCs/>
              </w:rPr>
              <w:t xml:space="preserve"> 6:373. doi: </w:t>
            </w:r>
            <w:r w:rsidRPr="00673F1D">
              <w:rPr>
                <w:rFonts w:cs="TimesNewRoman,Bold"/>
                <w:bCs/>
                <w:iCs/>
              </w:rPr>
              <w:lastRenderedPageBreak/>
              <w:t>10.3389/fchem.2018.00373; Impact factor = 3.782</w:t>
            </w:r>
            <w:r w:rsidRPr="00673F1D">
              <w:rPr>
                <w:rFonts w:cs="TimesNewRoman,Bold"/>
                <w:bCs/>
                <w:iCs/>
                <w:lang w:val="en-GB"/>
              </w:rPr>
              <w:t xml:space="preserve">Awarded scientific publication in 2019: UEFISCDI </w:t>
            </w:r>
            <w:r w:rsidRPr="00673F1D">
              <w:rPr>
                <w:rFonts w:cs="TimesNewRoman,Bold"/>
                <w:bCs/>
                <w:iCs/>
              </w:rPr>
              <w:t>PN-III-P1-1.1- PRECISI-2019- 39772</w:t>
            </w:r>
          </w:p>
          <w:p w:rsidR="00904856" w:rsidRPr="00673F1D" w:rsidRDefault="00904856" w:rsidP="00673F1D">
            <w:pPr>
              <w:pStyle w:val="CVNormal"/>
              <w:numPr>
                <w:ilvl w:val="0"/>
                <w:numId w:val="18"/>
              </w:numPr>
              <w:jc w:val="both"/>
              <w:rPr>
                <w:rFonts w:cs="TimesNewRoman,Bold"/>
                <w:bCs/>
                <w:iCs/>
              </w:rPr>
            </w:pPr>
            <w:r w:rsidRPr="00673F1D">
              <w:rPr>
                <w:rFonts w:cs="TimesNewRoman,Bold"/>
                <w:bCs/>
                <w:iCs/>
              </w:rPr>
              <w:t>Alexandra Mioc, Marius Mioc, Roxana Ghiulai*, Mirela Voicu, Roxana Racoviceanu, Cristina Trandafirescu, Cristina Dehelean, Dorina Coricovac, Codruta Soica (*corresponding author). Gold Nanoparticles as Targeted Delivery Systems and Theranostic Agents in Cancer Therapy. Current Medicinal Chemistry, 2019, 26, 1-20; Impact factor = 4.184 PN-III-P1-1.1-PRECISI-2020-48546</w:t>
            </w:r>
          </w:p>
          <w:p w:rsidR="00904856" w:rsidRPr="00673F1D" w:rsidRDefault="00904856" w:rsidP="00673F1D">
            <w:pPr>
              <w:pStyle w:val="CVNormal"/>
              <w:numPr>
                <w:ilvl w:val="0"/>
                <w:numId w:val="18"/>
              </w:numPr>
              <w:jc w:val="both"/>
              <w:rPr>
                <w:rFonts w:cs="TimesNewRoman,Bold"/>
                <w:bCs/>
                <w:iCs/>
              </w:rPr>
            </w:pPr>
            <w:r w:rsidRPr="00673F1D">
              <w:rPr>
                <w:rFonts w:cs="TimesNewRoman,Bold"/>
                <w:bCs/>
                <w:iCs/>
              </w:rPr>
              <w:t>Claudia Geanina Farcas, Cristina Dehelean., Iulia Andreea Pinzaru, Marius Mioc, Vlad Socoliuc, Elena-Alina Moaca, Stefana Avram, Roxana Ghiulai, Dorina Coricovac, Ioana Pavel, Praveen Kumar Alla, Octavian Marius Cretu, Codruta Soica, Felicia Loghin.  Thermosensitive Betulinic Acid-Loaded Magnetoliposomes: A Promising Antitumor Potential for Highly Aggressive Human Breast Adenocarcinoma Cells Under Hyperthermic Conditions.  International Journal of Nanomedicine 2020:15 8175–8200Impact factor=6.4PN-III-P1-1.1-PRECISI-2021-58870</w:t>
            </w:r>
          </w:p>
          <w:p w:rsidR="00904856" w:rsidRPr="00673F1D" w:rsidRDefault="00904856" w:rsidP="00673F1D">
            <w:pPr>
              <w:pStyle w:val="CVNormal"/>
              <w:numPr>
                <w:ilvl w:val="0"/>
                <w:numId w:val="18"/>
              </w:numPr>
              <w:jc w:val="both"/>
              <w:rPr>
                <w:rFonts w:cs="TimesNewRoman,Bold"/>
                <w:bCs/>
                <w:iCs/>
              </w:rPr>
            </w:pPr>
            <w:r w:rsidRPr="00673F1D">
              <w:rPr>
                <w:rFonts w:cs="TimesNewRoman,Bold"/>
                <w:bCs/>
                <w:iCs/>
              </w:rPr>
              <w:t>Roxana Racoviceanu, Cristina Trandafirescu, Mirela Voicu, Roxana Ghiulai *, Florin Borcan, Cristina Dehelean, Claudia Watz, Zoltán Aigner, Rita Ambrus, Dorina Elena Coricovac, Denisa Cîrcioban, Alexandra Mioc, Camelia Alexandrina Szuhanek, Codruta Soica (*corresponding author). Solid Polymeric Nanoparticles of Albendazole: Synthesis, Physico-Chemical Characterization and Biological Activity. Molecules 2020, 25, 5130; doi:10.3390/molecules25215130Impact factor=4.412PN-III-P1-1.1-PRECISI-2021-60237</w:t>
            </w:r>
          </w:p>
          <w:p w:rsidR="00904856" w:rsidRPr="00673F1D" w:rsidRDefault="00904856" w:rsidP="00673F1D">
            <w:pPr>
              <w:pStyle w:val="CVNormal"/>
              <w:numPr>
                <w:ilvl w:val="0"/>
                <w:numId w:val="18"/>
              </w:numPr>
              <w:jc w:val="both"/>
              <w:rPr>
                <w:rFonts w:cs="TimesNewRoman,Bold"/>
                <w:bCs/>
                <w:iCs/>
              </w:rPr>
            </w:pPr>
            <w:r w:rsidRPr="00673F1D">
              <w:rPr>
                <w:rFonts w:cs="TimesNewRoman,Bold"/>
                <w:bCs/>
                <w:iCs/>
              </w:rPr>
              <w:t>Roxana Ghiulai, Oana Janina Rosca, Diana Simona Antal, Marius Mioc, Alexandra Mioc, Roxana Racoviceanu, Ioana Macasoi, Tudor Olariu, Cristina Dehelean, Octavian Marius Cretu, Mirela Voicu, Codruta Soica. Tetracyclic and Pentacyclic Triterpenes with High Therapeutic Efficiency in Wound Healing Approaches. Molecules 2020, 25, 5557; doi:10.3390/molecules25235557Impact factor=4.412PN-III-P1-1.1-PRECISI-2021-60775</w:t>
            </w:r>
          </w:p>
          <w:p w:rsidR="00904856" w:rsidRPr="00673F1D" w:rsidRDefault="00904856" w:rsidP="00673F1D">
            <w:pPr>
              <w:pStyle w:val="CVNormal"/>
              <w:numPr>
                <w:ilvl w:val="0"/>
                <w:numId w:val="18"/>
              </w:numPr>
              <w:jc w:val="both"/>
              <w:rPr>
                <w:rFonts w:cs="TimesNewRoman,Bold"/>
                <w:bCs/>
                <w:iCs/>
              </w:rPr>
            </w:pPr>
            <w:r w:rsidRPr="00673F1D">
              <w:rPr>
                <w:rFonts w:cs="TimesNewRoman,Bold"/>
                <w:bCs/>
                <w:iCs/>
              </w:rPr>
              <w:t>Delia Dumbrava, Liviana Alexandra Popescu, Codruta Marinela Soica, Alma Nicolin, Ileana Cocan, Monica Negrea, Ersilia Alexa, Diana Obistioiu, Isidora Radulov, Sofia Popescu, Claudia Watz, Roxana Ghiulai, Alexandra Mioc, Camelia Szuhanek, Cosmin Sinescu, Cristina Dehelean. Nutritional, Antioxidant, Antimicrobial, and Toxicological Profile of Two Innovative Types of Vegan, Sugar-Free Chocolate.Foods 2020, 9, 1844; doi:10.3390/foods9121844Impact factor= 4.35PN-III-P1-1.1-PRECISI-2021-62232</w:t>
            </w:r>
          </w:p>
          <w:p w:rsidR="00904856" w:rsidRPr="00673F1D" w:rsidRDefault="00904856" w:rsidP="00673F1D">
            <w:pPr>
              <w:pStyle w:val="CVNormal"/>
              <w:numPr>
                <w:ilvl w:val="0"/>
                <w:numId w:val="18"/>
              </w:numPr>
              <w:jc w:val="both"/>
              <w:rPr>
                <w:rFonts w:cs="TimesNewRoman,Bold"/>
                <w:bCs/>
                <w:iCs/>
              </w:rPr>
            </w:pPr>
            <w:r w:rsidRPr="00673F1D">
              <w:rPr>
                <w:rFonts w:cs="TimesNewRoman,Bold"/>
                <w:bCs/>
                <w:iCs/>
              </w:rPr>
              <w:t>Simona Sipos, Elena-Alina Moaca, Ioana Zinuca Pavel,  Stefana Avram, Octavian Marius Cretu, Dorina Coricovac, Roxana-Marcela Racoviceanu, Roxana Ghiulai, Ramona Daniela Pana, Codruta Marinela Soica, Florin Borcan, Cristina Adriana Dehelean, Zorin Crainiceanu. Melissa officinalis L. Aqueous Extract Exerts Antioxidant and Antiangiogenic Effects and Improves Physiological Skin Parameters. Molecules 2021, 26, 2369. https://doi.org/10.3390/molecules26082369Impact factor=4.412PN-III-P1-1.1-PRECISI-2021-60186</w:t>
            </w:r>
          </w:p>
          <w:p w:rsidR="00904856" w:rsidRPr="00673F1D" w:rsidRDefault="00904856" w:rsidP="00673F1D">
            <w:pPr>
              <w:pStyle w:val="CVNormal"/>
              <w:numPr>
                <w:ilvl w:val="0"/>
                <w:numId w:val="18"/>
              </w:numPr>
              <w:jc w:val="both"/>
              <w:rPr>
                <w:rFonts w:cs="TimesNewRoman,Bold"/>
                <w:bCs/>
                <w:iCs/>
              </w:rPr>
            </w:pPr>
            <w:r w:rsidRPr="00673F1D">
              <w:rPr>
                <w:rFonts w:cs="TimesNewRoman,Bold"/>
                <w:bCs/>
                <w:iCs/>
              </w:rPr>
              <w:t>Codruta Soica, Mirela Voicu, Roxana Ghiulai*, Cristina Dehelean, Roxana Racoviceanu, Cristina Trandafirescu, Oana-Janina Rosca, Gabriela Nistor, Marius Mioc, Alexandra Mioc (*corresponding author). Natural Compounds in Sex Hormone-Dependent Cancers: The Role of Triterpenes as Therapeutic Agents. Front. Endocrinol. 2021 11:612396. doi: 10.3389/fendo.2020.612396Impact factor= 5.555PN-III-P1-1.1-PRECISI-2021-60457</w:t>
            </w:r>
          </w:p>
          <w:p w:rsidR="00CE3E11" w:rsidRPr="00CE3E11" w:rsidRDefault="00CE3E11" w:rsidP="00CE3E11">
            <w:pPr>
              <w:pStyle w:val="CVNormal"/>
              <w:rPr>
                <w:rFonts w:cs="TimesNewRoman,Bold"/>
                <w:bCs/>
              </w:rPr>
            </w:pPr>
          </w:p>
          <w:p w:rsidR="00A76D1C" w:rsidRPr="00E83E10" w:rsidRDefault="00A76D1C" w:rsidP="00E22676">
            <w:pPr>
              <w:pStyle w:val="CVNormal"/>
              <w:rPr>
                <w:rFonts w:cs="TimesNewRoman,Bold"/>
                <w:bCs/>
              </w:rPr>
            </w:pPr>
          </w:p>
        </w:tc>
      </w:tr>
      <w:tr w:rsidR="004C4B4E" w:rsidTr="00376066">
        <w:trPr>
          <w:trHeight w:val="2583"/>
        </w:trPr>
        <w:tc>
          <w:tcPr>
            <w:tcW w:w="1433" w:type="pct"/>
            <w:gridSpan w:val="2"/>
            <w:vMerge/>
          </w:tcPr>
          <w:p w:rsidR="004C4B4E" w:rsidRDefault="004C4B4E">
            <w:pPr>
              <w:pStyle w:val="CVHeading2-FirstLine"/>
            </w:pPr>
          </w:p>
        </w:tc>
        <w:tc>
          <w:tcPr>
            <w:tcW w:w="3567" w:type="pct"/>
            <w:gridSpan w:val="11"/>
            <w:shd w:val="clear" w:color="auto" w:fill="auto"/>
          </w:tcPr>
          <w:p w:rsidR="004C4B4E" w:rsidRDefault="004C4B4E" w:rsidP="0054113E">
            <w:pPr>
              <w:pStyle w:val="CVNormal-FirstLine"/>
              <w:ind w:left="0"/>
              <w:rPr>
                <w:rFonts w:cs="TimesNewRoman,Bold"/>
                <w:bCs/>
              </w:rPr>
            </w:pPr>
          </w:p>
          <w:p w:rsidR="004C4B4E" w:rsidRDefault="004C4B4E" w:rsidP="004C4B4E">
            <w:pPr>
              <w:pStyle w:val="CVNormal"/>
            </w:pPr>
          </w:p>
          <w:p w:rsidR="002D3B2B" w:rsidRDefault="002D3B2B" w:rsidP="004C4B4E">
            <w:pPr>
              <w:pStyle w:val="CVNormal"/>
            </w:pPr>
            <w:r>
              <w:rPr>
                <w:rFonts w:cs="TimesNewRoman,Bold"/>
                <w:bCs/>
              </w:rPr>
              <w:t xml:space="preserve">Premiu pentru merite deosebite in activitatea didactica in cadrul </w:t>
            </w:r>
            <w:r>
              <w:t xml:space="preserve">Universitatii de Medicină și Farmacie „Victor Babes”, Timișoara – Zilele Universitatii, decembrie 2018       </w:t>
            </w:r>
          </w:p>
          <w:p w:rsidR="004C4B4E" w:rsidRPr="004C4B4E" w:rsidRDefault="002D3B2B" w:rsidP="004C4B4E">
            <w:pPr>
              <w:pStyle w:val="CVNormal"/>
            </w:pPr>
            <w:r>
              <w:t xml:space="preserve">                                                                                                                                                           </w:t>
            </w:r>
          </w:p>
          <w:p w:rsidR="004C4B4E" w:rsidRPr="0054113E" w:rsidRDefault="004C4B4E" w:rsidP="0054113E">
            <w:pPr>
              <w:pStyle w:val="CVNormal-FirstLine"/>
              <w:ind w:left="0"/>
              <w:rPr>
                <w:rFonts w:cs="TimesNewRoman,Bold"/>
                <w:bCs/>
                <w:lang w:val="en-US"/>
              </w:rPr>
            </w:pPr>
            <w:r>
              <w:rPr>
                <w:rFonts w:cs="TimesNewRoman,Bold"/>
                <w:bCs/>
              </w:rPr>
              <w:t xml:space="preserve">16 (WOS); </w:t>
            </w:r>
            <w:r w:rsidR="00102CFB">
              <w:rPr>
                <w:rFonts w:cs="TimesNewRoman,Bold"/>
                <w:bCs/>
                <w:lang w:val="en-GB"/>
              </w:rPr>
              <w:t>17 (SCOPUS), 20</w:t>
            </w:r>
            <w:r w:rsidRPr="00673F1D">
              <w:rPr>
                <w:rFonts w:cs="TimesNewRoman,Bold"/>
                <w:bCs/>
                <w:lang w:val="en-GB"/>
              </w:rPr>
              <w:t xml:space="preserve"> (GOOGLE SCHOLAR)</w:t>
            </w:r>
          </w:p>
          <w:p w:rsidR="004C4B4E" w:rsidRDefault="004C4B4E">
            <w:pPr>
              <w:pStyle w:val="CVNormal-FirstLine"/>
              <w:rPr>
                <w:rFonts w:cs="TimesNewRoman,Bold"/>
                <w:bCs/>
                <w:i/>
              </w:rPr>
            </w:pPr>
          </w:p>
          <w:p w:rsidR="00102CFB" w:rsidRDefault="00102CFB" w:rsidP="00102CFB">
            <w:pPr>
              <w:pStyle w:val="CVNormal-FirstLine"/>
              <w:ind w:left="0"/>
              <w:rPr>
                <w:rFonts w:cs="TimesNewRoman,Bold"/>
                <w:bCs/>
              </w:rPr>
            </w:pPr>
          </w:p>
          <w:p w:rsidR="004C4B4E" w:rsidRDefault="00102CFB" w:rsidP="00102CFB">
            <w:pPr>
              <w:pStyle w:val="CVNormal-FirstLine"/>
              <w:ind w:left="0"/>
              <w:rPr>
                <w:rFonts w:cs="TimesNewRoman,Bold"/>
                <w:bCs/>
              </w:rPr>
            </w:pPr>
            <w:r>
              <w:rPr>
                <w:rFonts w:cs="TimesNewRoman,Bold"/>
                <w:bCs/>
              </w:rPr>
              <w:t xml:space="preserve">  </w:t>
            </w:r>
            <w:r w:rsidR="004C4B4E">
              <w:rPr>
                <w:rFonts w:cs="TimesNewRoman,Bold"/>
                <w:bCs/>
              </w:rPr>
              <w:t>Colegiul Farmacistilor</w:t>
            </w:r>
            <w:r w:rsidR="004C4B4E" w:rsidRPr="009569D3">
              <w:rPr>
                <w:rFonts w:cs="TimesNewRoman,Bold"/>
                <w:bCs/>
              </w:rPr>
              <w:t xml:space="preserve"> Timis</w:t>
            </w:r>
          </w:p>
          <w:p w:rsidR="004C4B4E" w:rsidRDefault="004C4B4E" w:rsidP="009569D3">
            <w:pPr>
              <w:pStyle w:val="CVNormal"/>
            </w:pPr>
            <w:r>
              <w:t>Asociatia Romana a Farmacistilor Clinicieni</w:t>
            </w:r>
          </w:p>
          <w:p w:rsidR="004C4B4E" w:rsidRDefault="004C4B4E" w:rsidP="009569D3">
            <w:pPr>
              <w:pStyle w:val="CVNormal"/>
            </w:pPr>
            <w:r>
              <w:t>Societatea Romana de Spectrometrie de Masa</w:t>
            </w:r>
          </w:p>
          <w:p w:rsidR="00376066" w:rsidRDefault="00376066" w:rsidP="009569D3">
            <w:pPr>
              <w:pStyle w:val="CVNormal"/>
            </w:pPr>
          </w:p>
          <w:p w:rsidR="002D3B2B" w:rsidRDefault="002D3B2B" w:rsidP="009569D3">
            <w:pPr>
              <w:pStyle w:val="CVNormal"/>
            </w:pPr>
          </w:p>
          <w:p w:rsidR="00102CFB" w:rsidRDefault="00102CFB" w:rsidP="002D3B2B">
            <w:pPr>
              <w:pStyle w:val="CVNormal"/>
              <w:ind w:left="0"/>
            </w:pPr>
          </w:p>
          <w:p w:rsidR="00BA2F01" w:rsidRDefault="00BA2F01" w:rsidP="002D3B2B">
            <w:pPr>
              <w:pStyle w:val="CVNormal"/>
              <w:ind w:left="0"/>
            </w:pPr>
          </w:p>
          <w:p w:rsidR="00376066" w:rsidRDefault="00376066" w:rsidP="002D3B2B">
            <w:pPr>
              <w:pStyle w:val="CVNormal"/>
              <w:ind w:left="0"/>
            </w:pPr>
            <w:r>
              <w:t xml:space="preserve">Membru in consiliul Departamentului II, Facultatea de Farmacie, UMFVBT  </w:t>
            </w:r>
          </w:p>
          <w:p w:rsidR="002D3B2B" w:rsidRDefault="002D3B2B" w:rsidP="002D3B2B">
            <w:r>
              <w:t>Membru in Comisia de Etica, UMFVBT,</w:t>
            </w:r>
          </w:p>
          <w:p w:rsidR="002D3B2B" w:rsidRDefault="002D3B2B" w:rsidP="002D3B2B">
            <w:r>
              <w:t>Membru in comisiile permanente ale Facultatii de Farmacie:</w:t>
            </w:r>
          </w:p>
          <w:p w:rsidR="002D3B2B" w:rsidRDefault="002D3B2B" w:rsidP="002D3B2B">
            <w:pPr>
              <w:pStyle w:val="CVNormal"/>
            </w:pPr>
            <w:r>
              <w:lastRenderedPageBreak/>
              <w:t xml:space="preserve">• Comisia de bioetică a cercetării </w:t>
            </w:r>
          </w:p>
          <w:p w:rsidR="002D3B2B" w:rsidRDefault="002D3B2B" w:rsidP="002D3B2B">
            <w:pPr>
              <w:pStyle w:val="CVNormal"/>
            </w:pPr>
            <w:r>
              <w:t>• Comisia de evaluare pentru gradatia de merit</w:t>
            </w:r>
          </w:p>
          <w:p w:rsidR="002D3B2B" w:rsidRDefault="002D3B2B" w:rsidP="002D3B2B">
            <w:pPr>
              <w:pStyle w:val="CVNormal"/>
            </w:pPr>
            <w:r>
              <w:t xml:space="preserve">• Comitete de formare continuă și rezidențiat </w:t>
            </w:r>
          </w:p>
          <w:p w:rsidR="002D3B2B" w:rsidRDefault="002D3B2B" w:rsidP="002D3B2B">
            <w:pPr>
              <w:pStyle w:val="CVNormal"/>
            </w:pPr>
            <w:r>
              <w:t xml:space="preserve">• Comisia de evaluare și asigurare a calității educației </w:t>
            </w:r>
          </w:p>
          <w:p w:rsidR="002D3B2B" w:rsidRPr="009569D3" w:rsidRDefault="002D3B2B" w:rsidP="002D3B2B">
            <w:pPr>
              <w:pStyle w:val="CVNormal"/>
            </w:pPr>
            <w:r>
              <w:t xml:space="preserve">• Comisia consultativa de deontologie profesională </w:t>
            </w:r>
          </w:p>
        </w:tc>
      </w:tr>
    </w:tbl>
    <w:p w:rsidR="004C4B4E" w:rsidRDefault="004C4B4E" w:rsidP="004C4B4E">
      <w:pPr>
        <w:pStyle w:val="CVNormal"/>
        <w:ind w:left="7920"/>
      </w:pPr>
    </w:p>
    <w:p w:rsidR="004C4B4E" w:rsidRDefault="004C4B4E" w:rsidP="004C4B4E">
      <w:pPr>
        <w:pStyle w:val="CVNormal"/>
        <w:ind w:left="7920"/>
      </w:pPr>
    </w:p>
    <w:p w:rsidR="006771AB" w:rsidRDefault="006771AB" w:rsidP="004C4B4E">
      <w:pPr>
        <w:pStyle w:val="CVNormal"/>
        <w:ind w:left="7920"/>
      </w:pPr>
    </w:p>
    <w:p w:rsidR="004C4B4E" w:rsidRDefault="004C4B4E" w:rsidP="004C4B4E">
      <w:pPr>
        <w:pStyle w:val="CVNormal"/>
        <w:ind w:left="7920"/>
      </w:pPr>
      <w:r>
        <w:t>Conf. dr. Roxana Negrea-Ghiulai</w:t>
      </w:r>
    </w:p>
    <w:p w:rsidR="00F55B5A" w:rsidRDefault="004C4B4E" w:rsidP="006B1A13">
      <w:pPr>
        <w:pStyle w:val="CVNormal"/>
        <w:ind w:left="0"/>
      </w:pPr>
      <w:r>
        <w:t>T</w:t>
      </w:r>
      <w:r w:rsidR="00445CFA">
        <w:t xml:space="preserve">imisoara,  </w:t>
      </w:r>
      <w:r w:rsidR="00BA2F01">
        <w:t xml:space="preserve">Ianuarie </w:t>
      </w:r>
      <w:r w:rsidR="00395F13">
        <w:t>202</w:t>
      </w:r>
      <w:r w:rsidR="00BA2F01">
        <w:t>4</w:t>
      </w:r>
      <w:r>
        <w:t xml:space="preserve">                                                                                                                                                  </w:t>
      </w:r>
    </w:p>
    <w:p w:rsidR="00864EF2" w:rsidRDefault="00864EF2" w:rsidP="006B1A13">
      <w:pPr>
        <w:pStyle w:val="CVNormal"/>
        <w:ind w:left="0"/>
      </w:pPr>
    </w:p>
    <w:sectPr w:rsidR="00864EF2" w:rsidSect="00B8214D">
      <w:footnotePr>
        <w:pos w:val="beneathText"/>
        <w:numRestart w:val="eachPage"/>
      </w:footnotePr>
      <w:endnotePr>
        <w:numFmt w:val="decimal"/>
      </w:endnotePr>
      <w:pgSz w:w="11906" w:h="16838"/>
      <w:pgMar w:top="851" w:right="567" w:bottom="1003"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E29" w:rsidRDefault="00103E29">
      <w:r>
        <w:separator/>
      </w:r>
    </w:p>
  </w:endnote>
  <w:endnote w:type="continuationSeparator" w:id="0">
    <w:p w:rsidR="00103E29" w:rsidRDefault="00103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E29" w:rsidRDefault="00103E29">
      <w:r>
        <w:separator/>
      </w:r>
    </w:p>
  </w:footnote>
  <w:footnote w:type="continuationSeparator" w:id="0">
    <w:p w:rsidR="00103E29" w:rsidRDefault="00103E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C26A2"/>
    <w:multiLevelType w:val="hybridMultilevel"/>
    <w:tmpl w:val="05CA7B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A539A7"/>
    <w:multiLevelType w:val="hybridMultilevel"/>
    <w:tmpl w:val="13CA88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263298"/>
    <w:multiLevelType w:val="hybridMultilevel"/>
    <w:tmpl w:val="C2666484"/>
    <w:lvl w:ilvl="0" w:tplc="1C3ED28C">
      <w:start w:val="25"/>
      <w:numFmt w:val="bullet"/>
      <w:lvlText w:val="-"/>
      <w:lvlJc w:val="left"/>
      <w:pPr>
        <w:ind w:left="720" w:hanging="360"/>
      </w:pPr>
      <w:rPr>
        <w:rFonts w:ascii="Arial Narrow" w:eastAsia="Times New Roman"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1E16EFE"/>
    <w:multiLevelType w:val="hybridMultilevel"/>
    <w:tmpl w:val="7956463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3F651EA"/>
    <w:multiLevelType w:val="hybridMultilevel"/>
    <w:tmpl w:val="C82A6EC2"/>
    <w:lvl w:ilvl="0" w:tplc="560CA036">
      <w:start w:val="19"/>
      <w:numFmt w:val="bullet"/>
      <w:lvlText w:val="-"/>
      <w:lvlJc w:val="left"/>
      <w:pPr>
        <w:ind w:left="473" w:hanging="360"/>
      </w:pPr>
      <w:rPr>
        <w:rFonts w:ascii="Arial Narrow" w:eastAsia="Times New Roman" w:hAnsi="Arial Narrow" w:cs="Times New Roman" w:hint="default"/>
      </w:rPr>
    </w:lvl>
    <w:lvl w:ilvl="1" w:tplc="04180003" w:tentative="1">
      <w:start w:val="1"/>
      <w:numFmt w:val="bullet"/>
      <w:lvlText w:val="o"/>
      <w:lvlJc w:val="left"/>
      <w:pPr>
        <w:ind w:left="1193" w:hanging="360"/>
      </w:pPr>
      <w:rPr>
        <w:rFonts w:ascii="Courier New" w:hAnsi="Courier New" w:cs="Courier New" w:hint="default"/>
      </w:rPr>
    </w:lvl>
    <w:lvl w:ilvl="2" w:tplc="04180005" w:tentative="1">
      <w:start w:val="1"/>
      <w:numFmt w:val="bullet"/>
      <w:lvlText w:val=""/>
      <w:lvlJc w:val="left"/>
      <w:pPr>
        <w:ind w:left="1913" w:hanging="360"/>
      </w:pPr>
      <w:rPr>
        <w:rFonts w:ascii="Wingdings" w:hAnsi="Wingdings" w:hint="default"/>
      </w:rPr>
    </w:lvl>
    <w:lvl w:ilvl="3" w:tplc="04180001" w:tentative="1">
      <w:start w:val="1"/>
      <w:numFmt w:val="bullet"/>
      <w:lvlText w:val=""/>
      <w:lvlJc w:val="left"/>
      <w:pPr>
        <w:ind w:left="2633" w:hanging="360"/>
      </w:pPr>
      <w:rPr>
        <w:rFonts w:ascii="Symbol" w:hAnsi="Symbol" w:hint="default"/>
      </w:rPr>
    </w:lvl>
    <w:lvl w:ilvl="4" w:tplc="04180003" w:tentative="1">
      <w:start w:val="1"/>
      <w:numFmt w:val="bullet"/>
      <w:lvlText w:val="o"/>
      <w:lvlJc w:val="left"/>
      <w:pPr>
        <w:ind w:left="3353" w:hanging="360"/>
      </w:pPr>
      <w:rPr>
        <w:rFonts w:ascii="Courier New" w:hAnsi="Courier New" w:cs="Courier New" w:hint="default"/>
      </w:rPr>
    </w:lvl>
    <w:lvl w:ilvl="5" w:tplc="04180005" w:tentative="1">
      <w:start w:val="1"/>
      <w:numFmt w:val="bullet"/>
      <w:lvlText w:val=""/>
      <w:lvlJc w:val="left"/>
      <w:pPr>
        <w:ind w:left="4073" w:hanging="360"/>
      </w:pPr>
      <w:rPr>
        <w:rFonts w:ascii="Wingdings" w:hAnsi="Wingdings" w:hint="default"/>
      </w:rPr>
    </w:lvl>
    <w:lvl w:ilvl="6" w:tplc="04180001" w:tentative="1">
      <w:start w:val="1"/>
      <w:numFmt w:val="bullet"/>
      <w:lvlText w:val=""/>
      <w:lvlJc w:val="left"/>
      <w:pPr>
        <w:ind w:left="4793" w:hanging="360"/>
      </w:pPr>
      <w:rPr>
        <w:rFonts w:ascii="Symbol" w:hAnsi="Symbol" w:hint="default"/>
      </w:rPr>
    </w:lvl>
    <w:lvl w:ilvl="7" w:tplc="04180003" w:tentative="1">
      <w:start w:val="1"/>
      <w:numFmt w:val="bullet"/>
      <w:lvlText w:val="o"/>
      <w:lvlJc w:val="left"/>
      <w:pPr>
        <w:ind w:left="5513" w:hanging="360"/>
      </w:pPr>
      <w:rPr>
        <w:rFonts w:ascii="Courier New" w:hAnsi="Courier New" w:cs="Courier New" w:hint="default"/>
      </w:rPr>
    </w:lvl>
    <w:lvl w:ilvl="8" w:tplc="04180005" w:tentative="1">
      <w:start w:val="1"/>
      <w:numFmt w:val="bullet"/>
      <w:lvlText w:val=""/>
      <w:lvlJc w:val="left"/>
      <w:pPr>
        <w:ind w:left="6233" w:hanging="360"/>
      </w:pPr>
      <w:rPr>
        <w:rFonts w:ascii="Wingdings" w:hAnsi="Wingdings" w:hint="default"/>
      </w:rPr>
    </w:lvl>
  </w:abstractNum>
  <w:abstractNum w:abstractNumId="5" w15:restartNumberingAfterBreak="0">
    <w:nsid w:val="2B341B5B"/>
    <w:multiLevelType w:val="hybridMultilevel"/>
    <w:tmpl w:val="E54633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A464BA"/>
    <w:multiLevelType w:val="hybridMultilevel"/>
    <w:tmpl w:val="F55C5D0E"/>
    <w:lvl w:ilvl="0" w:tplc="06CC22E4">
      <w:start w:val="1"/>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7" w15:restartNumberingAfterBreak="0">
    <w:nsid w:val="30B37878"/>
    <w:multiLevelType w:val="hybridMultilevel"/>
    <w:tmpl w:val="193A03F0"/>
    <w:lvl w:ilvl="0" w:tplc="6F582126">
      <w:start w:val="19"/>
      <w:numFmt w:val="bullet"/>
      <w:lvlText w:val="-"/>
      <w:lvlJc w:val="left"/>
      <w:pPr>
        <w:ind w:left="473" w:hanging="360"/>
      </w:pPr>
      <w:rPr>
        <w:rFonts w:ascii="Arial Narrow" w:eastAsia="Times New Roman" w:hAnsi="Arial Narrow" w:cs="Times New Roman" w:hint="default"/>
      </w:rPr>
    </w:lvl>
    <w:lvl w:ilvl="1" w:tplc="04180003" w:tentative="1">
      <w:start w:val="1"/>
      <w:numFmt w:val="bullet"/>
      <w:lvlText w:val="o"/>
      <w:lvlJc w:val="left"/>
      <w:pPr>
        <w:ind w:left="1193" w:hanging="360"/>
      </w:pPr>
      <w:rPr>
        <w:rFonts w:ascii="Courier New" w:hAnsi="Courier New" w:cs="Courier New" w:hint="default"/>
      </w:rPr>
    </w:lvl>
    <w:lvl w:ilvl="2" w:tplc="04180005" w:tentative="1">
      <w:start w:val="1"/>
      <w:numFmt w:val="bullet"/>
      <w:lvlText w:val=""/>
      <w:lvlJc w:val="left"/>
      <w:pPr>
        <w:ind w:left="1913" w:hanging="360"/>
      </w:pPr>
      <w:rPr>
        <w:rFonts w:ascii="Wingdings" w:hAnsi="Wingdings" w:hint="default"/>
      </w:rPr>
    </w:lvl>
    <w:lvl w:ilvl="3" w:tplc="04180001" w:tentative="1">
      <w:start w:val="1"/>
      <w:numFmt w:val="bullet"/>
      <w:lvlText w:val=""/>
      <w:lvlJc w:val="left"/>
      <w:pPr>
        <w:ind w:left="2633" w:hanging="360"/>
      </w:pPr>
      <w:rPr>
        <w:rFonts w:ascii="Symbol" w:hAnsi="Symbol" w:hint="default"/>
      </w:rPr>
    </w:lvl>
    <w:lvl w:ilvl="4" w:tplc="04180003" w:tentative="1">
      <w:start w:val="1"/>
      <w:numFmt w:val="bullet"/>
      <w:lvlText w:val="o"/>
      <w:lvlJc w:val="left"/>
      <w:pPr>
        <w:ind w:left="3353" w:hanging="360"/>
      </w:pPr>
      <w:rPr>
        <w:rFonts w:ascii="Courier New" w:hAnsi="Courier New" w:cs="Courier New" w:hint="default"/>
      </w:rPr>
    </w:lvl>
    <w:lvl w:ilvl="5" w:tplc="04180005" w:tentative="1">
      <w:start w:val="1"/>
      <w:numFmt w:val="bullet"/>
      <w:lvlText w:val=""/>
      <w:lvlJc w:val="left"/>
      <w:pPr>
        <w:ind w:left="4073" w:hanging="360"/>
      </w:pPr>
      <w:rPr>
        <w:rFonts w:ascii="Wingdings" w:hAnsi="Wingdings" w:hint="default"/>
      </w:rPr>
    </w:lvl>
    <w:lvl w:ilvl="6" w:tplc="04180001" w:tentative="1">
      <w:start w:val="1"/>
      <w:numFmt w:val="bullet"/>
      <w:lvlText w:val=""/>
      <w:lvlJc w:val="left"/>
      <w:pPr>
        <w:ind w:left="4793" w:hanging="360"/>
      </w:pPr>
      <w:rPr>
        <w:rFonts w:ascii="Symbol" w:hAnsi="Symbol" w:hint="default"/>
      </w:rPr>
    </w:lvl>
    <w:lvl w:ilvl="7" w:tplc="04180003" w:tentative="1">
      <w:start w:val="1"/>
      <w:numFmt w:val="bullet"/>
      <w:lvlText w:val="o"/>
      <w:lvlJc w:val="left"/>
      <w:pPr>
        <w:ind w:left="5513" w:hanging="360"/>
      </w:pPr>
      <w:rPr>
        <w:rFonts w:ascii="Courier New" w:hAnsi="Courier New" w:cs="Courier New" w:hint="default"/>
      </w:rPr>
    </w:lvl>
    <w:lvl w:ilvl="8" w:tplc="04180005" w:tentative="1">
      <w:start w:val="1"/>
      <w:numFmt w:val="bullet"/>
      <w:lvlText w:val=""/>
      <w:lvlJc w:val="left"/>
      <w:pPr>
        <w:ind w:left="6233" w:hanging="360"/>
      </w:pPr>
      <w:rPr>
        <w:rFonts w:ascii="Wingdings" w:hAnsi="Wingdings" w:hint="default"/>
      </w:rPr>
    </w:lvl>
  </w:abstractNum>
  <w:abstractNum w:abstractNumId="8" w15:restartNumberingAfterBreak="0">
    <w:nsid w:val="3611577D"/>
    <w:multiLevelType w:val="hybridMultilevel"/>
    <w:tmpl w:val="AF7A56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4E96D35"/>
    <w:multiLevelType w:val="hybridMultilevel"/>
    <w:tmpl w:val="671409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67C563B"/>
    <w:multiLevelType w:val="hybridMultilevel"/>
    <w:tmpl w:val="BDE46CA8"/>
    <w:lvl w:ilvl="0" w:tplc="253CD96C">
      <w:start w:val="19"/>
      <w:numFmt w:val="bullet"/>
      <w:lvlText w:val="-"/>
      <w:lvlJc w:val="left"/>
      <w:pPr>
        <w:ind w:left="720" w:hanging="360"/>
      </w:pPr>
      <w:rPr>
        <w:rFonts w:ascii="Arial Narrow" w:eastAsia="Times New Roman"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3CB5162"/>
    <w:multiLevelType w:val="hybridMultilevel"/>
    <w:tmpl w:val="6302A8E0"/>
    <w:lvl w:ilvl="0" w:tplc="0809000F">
      <w:start w:val="1"/>
      <w:numFmt w:val="decimal"/>
      <w:lvlText w:val="%1."/>
      <w:lvlJc w:val="left"/>
      <w:pPr>
        <w:ind w:left="833" w:hanging="360"/>
      </w:p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 w15:restartNumberingAfterBreak="0">
    <w:nsid w:val="687B7DB5"/>
    <w:multiLevelType w:val="hybridMultilevel"/>
    <w:tmpl w:val="F6E2E15C"/>
    <w:lvl w:ilvl="0" w:tplc="11FAEF40">
      <w:start w:val="1"/>
      <w:numFmt w:val="decimal"/>
      <w:lvlText w:val="%1."/>
      <w:lvlJc w:val="left"/>
      <w:pPr>
        <w:ind w:left="473" w:hanging="360"/>
      </w:pPr>
      <w:rPr>
        <w:rFonts w:hint="default"/>
        <w:b w:val="0"/>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13" w15:restartNumberingAfterBreak="0">
    <w:nsid w:val="697041EE"/>
    <w:multiLevelType w:val="hybridMultilevel"/>
    <w:tmpl w:val="FFB0D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4A6472B"/>
    <w:multiLevelType w:val="hybridMultilevel"/>
    <w:tmpl w:val="EF72B2EC"/>
    <w:lvl w:ilvl="0" w:tplc="0809000F">
      <w:start w:val="1"/>
      <w:numFmt w:val="decimal"/>
      <w:lvlText w:val="%1."/>
      <w:lvlJc w:val="left"/>
      <w:pPr>
        <w:ind w:left="833" w:hanging="360"/>
      </w:p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5" w15:restartNumberingAfterBreak="0">
    <w:nsid w:val="7C593CF2"/>
    <w:multiLevelType w:val="hybridMultilevel"/>
    <w:tmpl w:val="A502E22C"/>
    <w:lvl w:ilvl="0" w:tplc="0809000F">
      <w:start w:val="1"/>
      <w:numFmt w:val="decimal"/>
      <w:lvlText w:val="%1."/>
      <w:lvlJc w:val="left"/>
      <w:pPr>
        <w:ind w:left="833" w:hanging="360"/>
      </w:p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6" w15:restartNumberingAfterBreak="0">
    <w:nsid w:val="7C8560E4"/>
    <w:multiLevelType w:val="hybridMultilevel"/>
    <w:tmpl w:val="BCFA3564"/>
    <w:lvl w:ilvl="0" w:tplc="4732A8C2">
      <w:start w:val="25"/>
      <w:numFmt w:val="bullet"/>
      <w:lvlText w:val="-"/>
      <w:lvlJc w:val="left"/>
      <w:pPr>
        <w:ind w:left="473" w:hanging="360"/>
      </w:pPr>
      <w:rPr>
        <w:rFonts w:ascii="Arial Narrow" w:eastAsia="Times New Roman" w:hAnsi="Arial Narrow" w:cs="Times New Roman" w:hint="default"/>
      </w:rPr>
    </w:lvl>
    <w:lvl w:ilvl="1" w:tplc="04180003" w:tentative="1">
      <w:start w:val="1"/>
      <w:numFmt w:val="bullet"/>
      <w:lvlText w:val="o"/>
      <w:lvlJc w:val="left"/>
      <w:pPr>
        <w:ind w:left="1193" w:hanging="360"/>
      </w:pPr>
      <w:rPr>
        <w:rFonts w:ascii="Courier New" w:hAnsi="Courier New" w:cs="Courier New" w:hint="default"/>
      </w:rPr>
    </w:lvl>
    <w:lvl w:ilvl="2" w:tplc="04180005" w:tentative="1">
      <w:start w:val="1"/>
      <w:numFmt w:val="bullet"/>
      <w:lvlText w:val=""/>
      <w:lvlJc w:val="left"/>
      <w:pPr>
        <w:ind w:left="1913" w:hanging="360"/>
      </w:pPr>
      <w:rPr>
        <w:rFonts w:ascii="Wingdings" w:hAnsi="Wingdings" w:hint="default"/>
      </w:rPr>
    </w:lvl>
    <w:lvl w:ilvl="3" w:tplc="04180001" w:tentative="1">
      <w:start w:val="1"/>
      <w:numFmt w:val="bullet"/>
      <w:lvlText w:val=""/>
      <w:lvlJc w:val="left"/>
      <w:pPr>
        <w:ind w:left="2633" w:hanging="360"/>
      </w:pPr>
      <w:rPr>
        <w:rFonts w:ascii="Symbol" w:hAnsi="Symbol" w:hint="default"/>
      </w:rPr>
    </w:lvl>
    <w:lvl w:ilvl="4" w:tplc="04180003" w:tentative="1">
      <w:start w:val="1"/>
      <w:numFmt w:val="bullet"/>
      <w:lvlText w:val="o"/>
      <w:lvlJc w:val="left"/>
      <w:pPr>
        <w:ind w:left="3353" w:hanging="360"/>
      </w:pPr>
      <w:rPr>
        <w:rFonts w:ascii="Courier New" w:hAnsi="Courier New" w:cs="Courier New" w:hint="default"/>
      </w:rPr>
    </w:lvl>
    <w:lvl w:ilvl="5" w:tplc="04180005" w:tentative="1">
      <w:start w:val="1"/>
      <w:numFmt w:val="bullet"/>
      <w:lvlText w:val=""/>
      <w:lvlJc w:val="left"/>
      <w:pPr>
        <w:ind w:left="4073" w:hanging="360"/>
      </w:pPr>
      <w:rPr>
        <w:rFonts w:ascii="Wingdings" w:hAnsi="Wingdings" w:hint="default"/>
      </w:rPr>
    </w:lvl>
    <w:lvl w:ilvl="6" w:tplc="04180001" w:tentative="1">
      <w:start w:val="1"/>
      <w:numFmt w:val="bullet"/>
      <w:lvlText w:val=""/>
      <w:lvlJc w:val="left"/>
      <w:pPr>
        <w:ind w:left="4793" w:hanging="360"/>
      </w:pPr>
      <w:rPr>
        <w:rFonts w:ascii="Symbol" w:hAnsi="Symbol" w:hint="default"/>
      </w:rPr>
    </w:lvl>
    <w:lvl w:ilvl="7" w:tplc="04180003" w:tentative="1">
      <w:start w:val="1"/>
      <w:numFmt w:val="bullet"/>
      <w:lvlText w:val="o"/>
      <w:lvlJc w:val="left"/>
      <w:pPr>
        <w:ind w:left="5513" w:hanging="360"/>
      </w:pPr>
      <w:rPr>
        <w:rFonts w:ascii="Courier New" w:hAnsi="Courier New" w:cs="Courier New" w:hint="default"/>
      </w:rPr>
    </w:lvl>
    <w:lvl w:ilvl="8" w:tplc="04180005" w:tentative="1">
      <w:start w:val="1"/>
      <w:numFmt w:val="bullet"/>
      <w:lvlText w:val=""/>
      <w:lvlJc w:val="left"/>
      <w:pPr>
        <w:ind w:left="6233" w:hanging="360"/>
      </w:pPr>
      <w:rPr>
        <w:rFonts w:ascii="Wingdings" w:hAnsi="Wingdings" w:hint="default"/>
      </w:rPr>
    </w:lvl>
  </w:abstractNum>
  <w:abstractNum w:abstractNumId="17" w15:restartNumberingAfterBreak="0">
    <w:nsid w:val="7E7A6641"/>
    <w:multiLevelType w:val="hybridMultilevel"/>
    <w:tmpl w:val="F5404CC2"/>
    <w:lvl w:ilvl="0" w:tplc="0B1A2CFA">
      <w:start w:val="19"/>
      <w:numFmt w:val="bullet"/>
      <w:lvlText w:val="-"/>
      <w:lvlJc w:val="left"/>
      <w:pPr>
        <w:ind w:left="473" w:hanging="360"/>
      </w:pPr>
      <w:rPr>
        <w:rFonts w:ascii="Arial Narrow" w:eastAsia="Times New Roman" w:hAnsi="Arial Narrow" w:cs="Times New Roman" w:hint="default"/>
      </w:rPr>
    </w:lvl>
    <w:lvl w:ilvl="1" w:tplc="04180003" w:tentative="1">
      <w:start w:val="1"/>
      <w:numFmt w:val="bullet"/>
      <w:lvlText w:val="o"/>
      <w:lvlJc w:val="left"/>
      <w:pPr>
        <w:ind w:left="1193" w:hanging="360"/>
      </w:pPr>
      <w:rPr>
        <w:rFonts w:ascii="Courier New" w:hAnsi="Courier New" w:cs="Courier New" w:hint="default"/>
      </w:rPr>
    </w:lvl>
    <w:lvl w:ilvl="2" w:tplc="04180005" w:tentative="1">
      <w:start w:val="1"/>
      <w:numFmt w:val="bullet"/>
      <w:lvlText w:val=""/>
      <w:lvlJc w:val="left"/>
      <w:pPr>
        <w:ind w:left="1913" w:hanging="360"/>
      </w:pPr>
      <w:rPr>
        <w:rFonts w:ascii="Wingdings" w:hAnsi="Wingdings" w:hint="default"/>
      </w:rPr>
    </w:lvl>
    <w:lvl w:ilvl="3" w:tplc="04180001" w:tentative="1">
      <w:start w:val="1"/>
      <w:numFmt w:val="bullet"/>
      <w:lvlText w:val=""/>
      <w:lvlJc w:val="left"/>
      <w:pPr>
        <w:ind w:left="2633" w:hanging="360"/>
      </w:pPr>
      <w:rPr>
        <w:rFonts w:ascii="Symbol" w:hAnsi="Symbol" w:hint="default"/>
      </w:rPr>
    </w:lvl>
    <w:lvl w:ilvl="4" w:tplc="04180003" w:tentative="1">
      <w:start w:val="1"/>
      <w:numFmt w:val="bullet"/>
      <w:lvlText w:val="o"/>
      <w:lvlJc w:val="left"/>
      <w:pPr>
        <w:ind w:left="3353" w:hanging="360"/>
      </w:pPr>
      <w:rPr>
        <w:rFonts w:ascii="Courier New" w:hAnsi="Courier New" w:cs="Courier New" w:hint="default"/>
      </w:rPr>
    </w:lvl>
    <w:lvl w:ilvl="5" w:tplc="04180005" w:tentative="1">
      <w:start w:val="1"/>
      <w:numFmt w:val="bullet"/>
      <w:lvlText w:val=""/>
      <w:lvlJc w:val="left"/>
      <w:pPr>
        <w:ind w:left="4073" w:hanging="360"/>
      </w:pPr>
      <w:rPr>
        <w:rFonts w:ascii="Wingdings" w:hAnsi="Wingdings" w:hint="default"/>
      </w:rPr>
    </w:lvl>
    <w:lvl w:ilvl="6" w:tplc="04180001" w:tentative="1">
      <w:start w:val="1"/>
      <w:numFmt w:val="bullet"/>
      <w:lvlText w:val=""/>
      <w:lvlJc w:val="left"/>
      <w:pPr>
        <w:ind w:left="4793" w:hanging="360"/>
      </w:pPr>
      <w:rPr>
        <w:rFonts w:ascii="Symbol" w:hAnsi="Symbol" w:hint="default"/>
      </w:rPr>
    </w:lvl>
    <w:lvl w:ilvl="7" w:tplc="04180003" w:tentative="1">
      <w:start w:val="1"/>
      <w:numFmt w:val="bullet"/>
      <w:lvlText w:val="o"/>
      <w:lvlJc w:val="left"/>
      <w:pPr>
        <w:ind w:left="5513" w:hanging="360"/>
      </w:pPr>
      <w:rPr>
        <w:rFonts w:ascii="Courier New" w:hAnsi="Courier New" w:cs="Courier New" w:hint="default"/>
      </w:rPr>
    </w:lvl>
    <w:lvl w:ilvl="8" w:tplc="04180005" w:tentative="1">
      <w:start w:val="1"/>
      <w:numFmt w:val="bullet"/>
      <w:lvlText w:val=""/>
      <w:lvlJc w:val="left"/>
      <w:pPr>
        <w:ind w:left="6233" w:hanging="360"/>
      </w:pPr>
      <w:rPr>
        <w:rFonts w:ascii="Wingdings" w:hAnsi="Wingdings" w:hint="default"/>
      </w:rPr>
    </w:lvl>
  </w:abstractNum>
  <w:num w:numId="1">
    <w:abstractNumId w:val="16"/>
  </w:num>
  <w:num w:numId="2">
    <w:abstractNumId w:val="17"/>
  </w:num>
  <w:num w:numId="3">
    <w:abstractNumId w:val="4"/>
  </w:num>
  <w:num w:numId="4">
    <w:abstractNumId w:val="7"/>
  </w:num>
  <w:num w:numId="5">
    <w:abstractNumId w:val="10"/>
  </w:num>
  <w:num w:numId="6">
    <w:abstractNumId w:val="2"/>
  </w:num>
  <w:num w:numId="7">
    <w:abstractNumId w:val="13"/>
  </w:num>
  <w:num w:numId="8">
    <w:abstractNumId w:val="8"/>
  </w:num>
  <w:num w:numId="9">
    <w:abstractNumId w:val="11"/>
  </w:num>
  <w:num w:numId="10">
    <w:abstractNumId w:val="12"/>
  </w:num>
  <w:num w:numId="11">
    <w:abstractNumId w:val="3"/>
  </w:num>
  <w:num w:numId="12">
    <w:abstractNumId w:val="14"/>
  </w:num>
  <w:num w:numId="13">
    <w:abstractNumId w:val="6"/>
  </w:num>
  <w:num w:numId="14">
    <w:abstractNumId w:val="1"/>
  </w:num>
  <w:num w:numId="15">
    <w:abstractNumId w:val="15"/>
  </w:num>
  <w:num w:numId="16">
    <w:abstractNumId w:val="0"/>
  </w:num>
  <w:num w:numId="17">
    <w:abstractNumId w:val="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D712DA"/>
    <w:rsid w:val="000020EA"/>
    <w:rsid w:val="00037A6E"/>
    <w:rsid w:val="00044A05"/>
    <w:rsid w:val="000474A0"/>
    <w:rsid w:val="0005244D"/>
    <w:rsid w:val="00057210"/>
    <w:rsid w:val="000627EF"/>
    <w:rsid w:val="00072D1E"/>
    <w:rsid w:val="00077383"/>
    <w:rsid w:val="00094BE1"/>
    <w:rsid w:val="000957E6"/>
    <w:rsid w:val="000A75B9"/>
    <w:rsid w:val="000B0C40"/>
    <w:rsid w:val="000B2E2B"/>
    <w:rsid w:val="000C51BC"/>
    <w:rsid w:val="000D0C32"/>
    <w:rsid w:val="000E6802"/>
    <w:rsid w:val="000E740E"/>
    <w:rsid w:val="000F58BD"/>
    <w:rsid w:val="0010267C"/>
    <w:rsid w:val="00102CFB"/>
    <w:rsid w:val="00103E29"/>
    <w:rsid w:val="00105FF7"/>
    <w:rsid w:val="001101BA"/>
    <w:rsid w:val="001115F9"/>
    <w:rsid w:val="00130A67"/>
    <w:rsid w:val="00131D23"/>
    <w:rsid w:val="00147DF3"/>
    <w:rsid w:val="0016107D"/>
    <w:rsid w:val="00163BF5"/>
    <w:rsid w:val="001738C5"/>
    <w:rsid w:val="00175F29"/>
    <w:rsid w:val="00187809"/>
    <w:rsid w:val="00192EC7"/>
    <w:rsid w:val="001A2ED0"/>
    <w:rsid w:val="001A3CB6"/>
    <w:rsid w:val="001B5680"/>
    <w:rsid w:val="001C13F6"/>
    <w:rsid w:val="001C264F"/>
    <w:rsid w:val="001C30C5"/>
    <w:rsid w:val="001C6C29"/>
    <w:rsid w:val="001E0B0C"/>
    <w:rsid w:val="001E1CEB"/>
    <w:rsid w:val="001E200E"/>
    <w:rsid w:val="001E4E0D"/>
    <w:rsid w:val="001F2DF9"/>
    <w:rsid w:val="002022FF"/>
    <w:rsid w:val="002032E7"/>
    <w:rsid w:val="0020654A"/>
    <w:rsid w:val="00206DA2"/>
    <w:rsid w:val="00220356"/>
    <w:rsid w:val="0022058A"/>
    <w:rsid w:val="00221E24"/>
    <w:rsid w:val="0022251B"/>
    <w:rsid w:val="002226E8"/>
    <w:rsid w:val="002251CA"/>
    <w:rsid w:val="00242708"/>
    <w:rsid w:val="00250510"/>
    <w:rsid w:val="002527E0"/>
    <w:rsid w:val="00254501"/>
    <w:rsid w:val="0025612F"/>
    <w:rsid w:val="00263733"/>
    <w:rsid w:val="00275F03"/>
    <w:rsid w:val="00276265"/>
    <w:rsid w:val="00282DB1"/>
    <w:rsid w:val="002843BF"/>
    <w:rsid w:val="002924D1"/>
    <w:rsid w:val="00294697"/>
    <w:rsid w:val="002D16AB"/>
    <w:rsid w:val="002D371F"/>
    <w:rsid w:val="002D3B2B"/>
    <w:rsid w:val="002D469A"/>
    <w:rsid w:val="002D7259"/>
    <w:rsid w:val="002E0EF0"/>
    <w:rsid w:val="002E1F0E"/>
    <w:rsid w:val="002F0B9E"/>
    <w:rsid w:val="003044E2"/>
    <w:rsid w:val="00334D3C"/>
    <w:rsid w:val="00343370"/>
    <w:rsid w:val="0034357F"/>
    <w:rsid w:val="00347360"/>
    <w:rsid w:val="003577B8"/>
    <w:rsid w:val="00357857"/>
    <w:rsid w:val="00361CF7"/>
    <w:rsid w:val="00370ED6"/>
    <w:rsid w:val="00376066"/>
    <w:rsid w:val="00376650"/>
    <w:rsid w:val="00381904"/>
    <w:rsid w:val="00395F13"/>
    <w:rsid w:val="003A021F"/>
    <w:rsid w:val="003A6CCC"/>
    <w:rsid w:val="003B4578"/>
    <w:rsid w:val="003B6063"/>
    <w:rsid w:val="003C0652"/>
    <w:rsid w:val="003C738D"/>
    <w:rsid w:val="003D23F9"/>
    <w:rsid w:val="003E3D94"/>
    <w:rsid w:val="003F29F7"/>
    <w:rsid w:val="003F30E7"/>
    <w:rsid w:val="003F6446"/>
    <w:rsid w:val="003F6AD4"/>
    <w:rsid w:val="00403A5E"/>
    <w:rsid w:val="00404436"/>
    <w:rsid w:val="004075D5"/>
    <w:rsid w:val="00414696"/>
    <w:rsid w:val="004172D5"/>
    <w:rsid w:val="0044116C"/>
    <w:rsid w:val="00445CFA"/>
    <w:rsid w:val="00450EA3"/>
    <w:rsid w:val="004602E2"/>
    <w:rsid w:val="00463A76"/>
    <w:rsid w:val="00470294"/>
    <w:rsid w:val="00472352"/>
    <w:rsid w:val="004746AE"/>
    <w:rsid w:val="004830B9"/>
    <w:rsid w:val="00497FC5"/>
    <w:rsid w:val="004A6606"/>
    <w:rsid w:val="004C4B4E"/>
    <w:rsid w:val="004D3855"/>
    <w:rsid w:val="004D7274"/>
    <w:rsid w:val="004F15D9"/>
    <w:rsid w:val="004F60CF"/>
    <w:rsid w:val="005007C4"/>
    <w:rsid w:val="00521A44"/>
    <w:rsid w:val="0052312E"/>
    <w:rsid w:val="005252EA"/>
    <w:rsid w:val="0053004C"/>
    <w:rsid w:val="00531376"/>
    <w:rsid w:val="0053152B"/>
    <w:rsid w:val="00531817"/>
    <w:rsid w:val="005325BE"/>
    <w:rsid w:val="00532F0E"/>
    <w:rsid w:val="00536505"/>
    <w:rsid w:val="0054113E"/>
    <w:rsid w:val="00544A31"/>
    <w:rsid w:val="00547EFC"/>
    <w:rsid w:val="00550DE3"/>
    <w:rsid w:val="00552935"/>
    <w:rsid w:val="0055378D"/>
    <w:rsid w:val="005556B9"/>
    <w:rsid w:val="005619BB"/>
    <w:rsid w:val="0056312C"/>
    <w:rsid w:val="00565C63"/>
    <w:rsid w:val="00572F63"/>
    <w:rsid w:val="0059591C"/>
    <w:rsid w:val="005A2C06"/>
    <w:rsid w:val="005A3444"/>
    <w:rsid w:val="005A786E"/>
    <w:rsid w:val="005B793B"/>
    <w:rsid w:val="005C198D"/>
    <w:rsid w:val="005C3E22"/>
    <w:rsid w:val="005C46B0"/>
    <w:rsid w:val="005C4F9B"/>
    <w:rsid w:val="005F12F8"/>
    <w:rsid w:val="0061259F"/>
    <w:rsid w:val="00614F59"/>
    <w:rsid w:val="00625BE3"/>
    <w:rsid w:val="00637D3A"/>
    <w:rsid w:val="00643A27"/>
    <w:rsid w:val="00663EC5"/>
    <w:rsid w:val="006644C4"/>
    <w:rsid w:val="00667A23"/>
    <w:rsid w:val="0067281D"/>
    <w:rsid w:val="00673F1D"/>
    <w:rsid w:val="006771AB"/>
    <w:rsid w:val="00680143"/>
    <w:rsid w:val="0069415C"/>
    <w:rsid w:val="00695997"/>
    <w:rsid w:val="00695EEF"/>
    <w:rsid w:val="00696791"/>
    <w:rsid w:val="006B1A13"/>
    <w:rsid w:val="006B2497"/>
    <w:rsid w:val="006B3003"/>
    <w:rsid w:val="006B3A63"/>
    <w:rsid w:val="006C0AD8"/>
    <w:rsid w:val="006C16B7"/>
    <w:rsid w:val="006C3EA8"/>
    <w:rsid w:val="006F5AC1"/>
    <w:rsid w:val="007137CE"/>
    <w:rsid w:val="007206FB"/>
    <w:rsid w:val="007350B0"/>
    <w:rsid w:val="00736259"/>
    <w:rsid w:val="0074348D"/>
    <w:rsid w:val="007446D8"/>
    <w:rsid w:val="007470DD"/>
    <w:rsid w:val="00762817"/>
    <w:rsid w:val="00767F74"/>
    <w:rsid w:val="007745AC"/>
    <w:rsid w:val="00780E6C"/>
    <w:rsid w:val="00781EA9"/>
    <w:rsid w:val="007832CB"/>
    <w:rsid w:val="007858CA"/>
    <w:rsid w:val="00796CDE"/>
    <w:rsid w:val="007A6FFD"/>
    <w:rsid w:val="007C5500"/>
    <w:rsid w:val="007C563C"/>
    <w:rsid w:val="007D2059"/>
    <w:rsid w:val="007D5335"/>
    <w:rsid w:val="007F065D"/>
    <w:rsid w:val="007F5061"/>
    <w:rsid w:val="008011E5"/>
    <w:rsid w:val="0080213E"/>
    <w:rsid w:val="00805E94"/>
    <w:rsid w:val="00817C0D"/>
    <w:rsid w:val="00836339"/>
    <w:rsid w:val="00836EE8"/>
    <w:rsid w:val="008453F2"/>
    <w:rsid w:val="00855474"/>
    <w:rsid w:val="00863621"/>
    <w:rsid w:val="00864EF2"/>
    <w:rsid w:val="00874EAB"/>
    <w:rsid w:val="0087622A"/>
    <w:rsid w:val="00884519"/>
    <w:rsid w:val="008958AE"/>
    <w:rsid w:val="008B0F48"/>
    <w:rsid w:val="008B1214"/>
    <w:rsid w:val="008D2894"/>
    <w:rsid w:val="008D4687"/>
    <w:rsid w:val="008E7789"/>
    <w:rsid w:val="008F5868"/>
    <w:rsid w:val="008F5969"/>
    <w:rsid w:val="009030F8"/>
    <w:rsid w:val="00904856"/>
    <w:rsid w:val="00922160"/>
    <w:rsid w:val="0092278C"/>
    <w:rsid w:val="0092318F"/>
    <w:rsid w:val="009231EC"/>
    <w:rsid w:val="009331FE"/>
    <w:rsid w:val="00935E74"/>
    <w:rsid w:val="009363F2"/>
    <w:rsid w:val="00942BFA"/>
    <w:rsid w:val="00942F28"/>
    <w:rsid w:val="009432AC"/>
    <w:rsid w:val="00945B37"/>
    <w:rsid w:val="00950654"/>
    <w:rsid w:val="00951E68"/>
    <w:rsid w:val="00953EA8"/>
    <w:rsid w:val="009569D3"/>
    <w:rsid w:val="00962490"/>
    <w:rsid w:val="00966511"/>
    <w:rsid w:val="00966C4A"/>
    <w:rsid w:val="00967913"/>
    <w:rsid w:val="00972252"/>
    <w:rsid w:val="00975733"/>
    <w:rsid w:val="009946FB"/>
    <w:rsid w:val="009A5FE9"/>
    <w:rsid w:val="009B4D42"/>
    <w:rsid w:val="009C7263"/>
    <w:rsid w:val="009D20F5"/>
    <w:rsid w:val="009F2BDE"/>
    <w:rsid w:val="009F71A9"/>
    <w:rsid w:val="00A11696"/>
    <w:rsid w:val="00A15385"/>
    <w:rsid w:val="00A176CC"/>
    <w:rsid w:val="00A37F51"/>
    <w:rsid w:val="00A42697"/>
    <w:rsid w:val="00A44B15"/>
    <w:rsid w:val="00A5428B"/>
    <w:rsid w:val="00A66786"/>
    <w:rsid w:val="00A75212"/>
    <w:rsid w:val="00A75F9B"/>
    <w:rsid w:val="00A76D1C"/>
    <w:rsid w:val="00A80AE9"/>
    <w:rsid w:val="00A84081"/>
    <w:rsid w:val="00A85875"/>
    <w:rsid w:val="00A860EC"/>
    <w:rsid w:val="00A87EDA"/>
    <w:rsid w:val="00A96957"/>
    <w:rsid w:val="00A97243"/>
    <w:rsid w:val="00AA1547"/>
    <w:rsid w:val="00AA5217"/>
    <w:rsid w:val="00AA69B7"/>
    <w:rsid w:val="00AC0415"/>
    <w:rsid w:val="00AC0B40"/>
    <w:rsid w:val="00AC37A1"/>
    <w:rsid w:val="00AD1904"/>
    <w:rsid w:val="00AD4E6A"/>
    <w:rsid w:val="00AD7242"/>
    <w:rsid w:val="00AE3F43"/>
    <w:rsid w:val="00AF24A2"/>
    <w:rsid w:val="00AF46DF"/>
    <w:rsid w:val="00AF6BAD"/>
    <w:rsid w:val="00B21B19"/>
    <w:rsid w:val="00B2212E"/>
    <w:rsid w:val="00B25070"/>
    <w:rsid w:val="00B26404"/>
    <w:rsid w:val="00B30C78"/>
    <w:rsid w:val="00B3196B"/>
    <w:rsid w:val="00B35CCA"/>
    <w:rsid w:val="00B41237"/>
    <w:rsid w:val="00B47A08"/>
    <w:rsid w:val="00B50F70"/>
    <w:rsid w:val="00B57215"/>
    <w:rsid w:val="00B61CC3"/>
    <w:rsid w:val="00B80679"/>
    <w:rsid w:val="00B8214D"/>
    <w:rsid w:val="00B85740"/>
    <w:rsid w:val="00B85B11"/>
    <w:rsid w:val="00B94010"/>
    <w:rsid w:val="00BA215A"/>
    <w:rsid w:val="00BA2F01"/>
    <w:rsid w:val="00BB07D8"/>
    <w:rsid w:val="00BC0E96"/>
    <w:rsid w:val="00BD5A4A"/>
    <w:rsid w:val="00BD7FFA"/>
    <w:rsid w:val="00BE0263"/>
    <w:rsid w:val="00BE59C5"/>
    <w:rsid w:val="00BF2DC0"/>
    <w:rsid w:val="00C007EE"/>
    <w:rsid w:val="00C01730"/>
    <w:rsid w:val="00C16663"/>
    <w:rsid w:val="00C240ED"/>
    <w:rsid w:val="00C244B4"/>
    <w:rsid w:val="00C257A0"/>
    <w:rsid w:val="00C301C3"/>
    <w:rsid w:val="00C64302"/>
    <w:rsid w:val="00C74A1F"/>
    <w:rsid w:val="00C775BB"/>
    <w:rsid w:val="00C854BA"/>
    <w:rsid w:val="00C91822"/>
    <w:rsid w:val="00C9758B"/>
    <w:rsid w:val="00CA2D96"/>
    <w:rsid w:val="00CC1BD2"/>
    <w:rsid w:val="00CD282C"/>
    <w:rsid w:val="00CD3641"/>
    <w:rsid w:val="00CE0BB2"/>
    <w:rsid w:val="00CE3E11"/>
    <w:rsid w:val="00CE4AF6"/>
    <w:rsid w:val="00CF70EB"/>
    <w:rsid w:val="00D00D8B"/>
    <w:rsid w:val="00D01996"/>
    <w:rsid w:val="00D0374D"/>
    <w:rsid w:val="00D05CCF"/>
    <w:rsid w:val="00D11BD4"/>
    <w:rsid w:val="00D17BD3"/>
    <w:rsid w:val="00D26548"/>
    <w:rsid w:val="00D36B8B"/>
    <w:rsid w:val="00D45AE8"/>
    <w:rsid w:val="00D50803"/>
    <w:rsid w:val="00D54FA3"/>
    <w:rsid w:val="00D6104F"/>
    <w:rsid w:val="00D65833"/>
    <w:rsid w:val="00D712DA"/>
    <w:rsid w:val="00D7338E"/>
    <w:rsid w:val="00D73443"/>
    <w:rsid w:val="00D81EC5"/>
    <w:rsid w:val="00D843A2"/>
    <w:rsid w:val="00D84AF7"/>
    <w:rsid w:val="00D945D9"/>
    <w:rsid w:val="00D95CB0"/>
    <w:rsid w:val="00DA05C6"/>
    <w:rsid w:val="00DA27B1"/>
    <w:rsid w:val="00DA6B7B"/>
    <w:rsid w:val="00DD0F7F"/>
    <w:rsid w:val="00DD31F4"/>
    <w:rsid w:val="00DE5AE7"/>
    <w:rsid w:val="00DE60D0"/>
    <w:rsid w:val="00E03DF5"/>
    <w:rsid w:val="00E05680"/>
    <w:rsid w:val="00E2125D"/>
    <w:rsid w:val="00E22676"/>
    <w:rsid w:val="00E2539F"/>
    <w:rsid w:val="00E3025E"/>
    <w:rsid w:val="00E457DF"/>
    <w:rsid w:val="00E50767"/>
    <w:rsid w:val="00E62705"/>
    <w:rsid w:val="00E62758"/>
    <w:rsid w:val="00E733BD"/>
    <w:rsid w:val="00E77D28"/>
    <w:rsid w:val="00E803ED"/>
    <w:rsid w:val="00E919F0"/>
    <w:rsid w:val="00E9239B"/>
    <w:rsid w:val="00E965FF"/>
    <w:rsid w:val="00EA1AF1"/>
    <w:rsid w:val="00EA3A2D"/>
    <w:rsid w:val="00EB0677"/>
    <w:rsid w:val="00EB079E"/>
    <w:rsid w:val="00EC187E"/>
    <w:rsid w:val="00EC47C4"/>
    <w:rsid w:val="00EC5EE1"/>
    <w:rsid w:val="00EC6C87"/>
    <w:rsid w:val="00EC7678"/>
    <w:rsid w:val="00EE504A"/>
    <w:rsid w:val="00F02DC4"/>
    <w:rsid w:val="00F03900"/>
    <w:rsid w:val="00F11FD8"/>
    <w:rsid w:val="00F13FF5"/>
    <w:rsid w:val="00F21CB8"/>
    <w:rsid w:val="00F4305A"/>
    <w:rsid w:val="00F464E1"/>
    <w:rsid w:val="00F51429"/>
    <w:rsid w:val="00F528AA"/>
    <w:rsid w:val="00F55B5A"/>
    <w:rsid w:val="00F65F4C"/>
    <w:rsid w:val="00F839D0"/>
    <w:rsid w:val="00FA5065"/>
    <w:rsid w:val="00FA576C"/>
    <w:rsid w:val="00FB1419"/>
    <w:rsid w:val="00FC11E1"/>
    <w:rsid w:val="00FC26E0"/>
    <w:rsid w:val="00FC2869"/>
    <w:rsid w:val="00FC6FA2"/>
    <w:rsid w:val="00FF3A32"/>
    <w:rsid w:val="00FF4383"/>
    <w:rsid w:val="00FF5D2C"/>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CD1B8D-F12B-43E2-B171-DCAFB820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259"/>
    <w:pPr>
      <w:suppressAutoHyphens/>
    </w:pPr>
    <w:rPr>
      <w:rFonts w:ascii="Arial Narrow" w:hAnsi="Arial Narrow"/>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rsid w:val="00B8214D"/>
  </w:style>
  <w:style w:type="character" w:styleId="PageNumber">
    <w:name w:val="page number"/>
    <w:basedOn w:val="WW-DefaultParagraphFont"/>
    <w:rsid w:val="00B8214D"/>
  </w:style>
  <w:style w:type="character" w:styleId="Hyperlink">
    <w:name w:val="Hyperlink"/>
    <w:rsid w:val="00B8214D"/>
    <w:rPr>
      <w:color w:val="0000FF"/>
      <w:u w:val="single"/>
    </w:rPr>
  </w:style>
  <w:style w:type="character" w:customStyle="1" w:styleId="EndnoteCharacters">
    <w:name w:val="Endnote Characters"/>
    <w:rsid w:val="00B8214D"/>
  </w:style>
  <w:style w:type="character" w:customStyle="1" w:styleId="WW-DefaultParagraphFont">
    <w:name w:val="WW-Default Paragraph Font"/>
    <w:rsid w:val="00B8214D"/>
  </w:style>
  <w:style w:type="paragraph" w:styleId="BodyText">
    <w:name w:val="Body Text"/>
    <w:basedOn w:val="Normal"/>
    <w:rsid w:val="00B8214D"/>
    <w:pPr>
      <w:spacing w:after="120"/>
    </w:pPr>
  </w:style>
  <w:style w:type="paragraph" w:styleId="Header">
    <w:name w:val="header"/>
    <w:basedOn w:val="Normal"/>
    <w:rsid w:val="00B8214D"/>
    <w:pPr>
      <w:suppressLineNumbers/>
      <w:tabs>
        <w:tab w:val="center" w:pos="4320"/>
        <w:tab w:val="right" w:pos="8640"/>
      </w:tabs>
    </w:pPr>
  </w:style>
  <w:style w:type="paragraph" w:styleId="Footer">
    <w:name w:val="footer"/>
    <w:basedOn w:val="Normal"/>
    <w:rsid w:val="00B8214D"/>
    <w:pPr>
      <w:suppressLineNumbers/>
      <w:tabs>
        <w:tab w:val="center" w:pos="4320"/>
        <w:tab w:val="right" w:pos="8640"/>
      </w:tabs>
    </w:pPr>
  </w:style>
  <w:style w:type="paragraph" w:customStyle="1" w:styleId="TableContents">
    <w:name w:val="Table Contents"/>
    <w:basedOn w:val="BodyText"/>
    <w:rsid w:val="00B8214D"/>
    <w:pPr>
      <w:suppressLineNumbers/>
    </w:pPr>
  </w:style>
  <w:style w:type="paragraph" w:customStyle="1" w:styleId="CVTitle">
    <w:name w:val="CV Title"/>
    <w:basedOn w:val="Normal"/>
    <w:rsid w:val="00B8214D"/>
    <w:pPr>
      <w:ind w:left="113" w:right="113"/>
      <w:jc w:val="right"/>
    </w:pPr>
    <w:rPr>
      <w:b/>
      <w:bCs/>
      <w:spacing w:val="10"/>
      <w:sz w:val="28"/>
      <w:lang w:val="fr-FR"/>
    </w:rPr>
  </w:style>
  <w:style w:type="paragraph" w:customStyle="1" w:styleId="CVHeading1">
    <w:name w:val="CV Heading 1"/>
    <w:basedOn w:val="Normal"/>
    <w:next w:val="Normal"/>
    <w:rsid w:val="00B8214D"/>
    <w:pPr>
      <w:spacing w:before="74"/>
      <w:ind w:left="113" w:right="113"/>
      <w:jc w:val="right"/>
    </w:pPr>
    <w:rPr>
      <w:b/>
      <w:sz w:val="24"/>
    </w:rPr>
  </w:style>
  <w:style w:type="paragraph" w:customStyle="1" w:styleId="CVHeading2">
    <w:name w:val="CV Heading 2"/>
    <w:basedOn w:val="CVHeading1"/>
    <w:next w:val="Normal"/>
    <w:rsid w:val="00B8214D"/>
    <w:pPr>
      <w:spacing w:before="0"/>
    </w:pPr>
    <w:rPr>
      <w:b w:val="0"/>
      <w:sz w:val="22"/>
    </w:rPr>
  </w:style>
  <w:style w:type="paragraph" w:customStyle="1" w:styleId="CVHeading2-FirstLine">
    <w:name w:val="CV Heading 2 - First Line"/>
    <w:basedOn w:val="CVHeading2"/>
    <w:next w:val="CVHeading2"/>
    <w:rsid w:val="00B8214D"/>
    <w:pPr>
      <w:spacing w:before="74"/>
    </w:pPr>
  </w:style>
  <w:style w:type="paragraph" w:customStyle="1" w:styleId="CVHeading3">
    <w:name w:val="CV Heading 3"/>
    <w:basedOn w:val="Normal"/>
    <w:next w:val="Normal"/>
    <w:rsid w:val="00B8214D"/>
    <w:pPr>
      <w:ind w:left="113" w:right="113"/>
      <w:jc w:val="right"/>
      <w:textAlignment w:val="center"/>
    </w:pPr>
  </w:style>
  <w:style w:type="paragraph" w:customStyle="1" w:styleId="CVHeading3-FirstLine">
    <w:name w:val="CV Heading 3 - First Line"/>
    <w:basedOn w:val="CVHeading3"/>
    <w:next w:val="CVHeading3"/>
    <w:rsid w:val="00B8214D"/>
    <w:pPr>
      <w:spacing w:before="74"/>
    </w:pPr>
  </w:style>
  <w:style w:type="paragraph" w:customStyle="1" w:styleId="CVHeadingLanguage">
    <w:name w:val="CV Heading Language"/>
    <w:basedOn w:val="CVHeading2"/>
    <w:next w:val="LevelAssessment-Code"/>
    <w:rsid w:val="00B8214D"/>
    <w:rPr>
      <w:b/>
    </w:rPr>
  </w:style>
  <w:style w:type="paragraph" w:customStyle="1" w:styleId="LevelAssessment-Code">
    <w:name w:val="Level Assessment - Code"/>
    <w:basedOn w:val="Normal"/>
    <w:next w:val="LevelAssessment-Description"/>
    <w:rsid w:val="00B8214D"/>
    <w:pPr>
      <w:ind w:left="28"/>
      <w:jc w:val="center"/>
    </w:pPr>
    <w:rPr>
      <w:sz w:val="18"/>
    </w:rPr>
  </w:style>
  <w:style w:type="paragraph" w:customStyle="1" w:styleId="LevelAssessment-Description">
    <w:name w:val="Level Assessment - Description"/>
    <w:basedOn w:val="LevelAssessment-Code"/>
    <w:next w:val="LevelAssessment-Code"/>
    <w:rsid w:val="00B8214D"/>
    <w:pPr>
      <w:textAlignment w:val="bottom"/>
    </w:pPr>
  </w:style>
  <w:style w:type="paragraph" w:customStyle="1" w:styleId="SmallGap">
    <w:name w:val="Small Gap"/>
    <w:basedOn w:val="Normal"/>
    <w:next w:val="Normal"/>
    <w:rsid w:val="00B8214D"/>
    <w:rPr>
      <w:sz w:val="10"/>
    </w:rPr>
  </w:style>
  <w:style w:type="paragraph" w:customStyle="1" w:styleId="CVHeadingLevel">
    <w:name w:val="CV Heading Level"/>
    <w:basedOn w:val="CVHeading3"/>
    <w:next w:val="Normal"/>
    <w:rsid w:val="00B8214D"/>
    <w:rPr>
      <w:i/>
    </w:rPr>
  </w:style>
  <w:style w:type="paragraph" w:customStyle="1" w:styleId="LevelAssessment-Heading1">
    <w:name w:val="Level Assessment - Heading 1"/>
    <w:basedOn w:val="LevelAssessment-Code"/>
    <w:rsid w:val="00B8214D"/>
    <w:pPr>
      <w:ind w:left="57" w:right="57"/>
    </w:pPr>
    <w:rPr>
      <w:b/>
      <w:sz w:val="22"/>
    </w:rPr>
  </w:style>
  <w:style w:type="paragraph" w:customStyle="1" w:styleId="LevelAssessment-Heading2">
    <w:name w:val="Level Assessment - Heading 2"/>
    <w:basedOn w:val="Normal"/>
    <w:rsid w:val="00B8214D"/>
    <w:pPr>
      <w:ind w:left="57" w:right="57"/>
      <w:jc w:val="center"/>
    </w:pPr>
    <w:rPr>
      <w:sz w:val="18"/>
      <w:lang w:val="en-US"/>
    </w:rPr>
  </w:style>
  <w:style w:type="paragraph" w:customStyle="1" w:styleId="LevelAssessment-Note">
    <w:name w:val="Level Assessment - Note"/>
    <w:basedOn w:val="LevelAssessment-Code"/>
    <w:rsid w:val="00B8214D"/>
    <w:pPr>
      <w:ind w:left="113"/>
      <w:jc w:val="left"/>
    </w:pPr>
    <w:rPr>
      <w:i/>
    </w:rPr>
  </w:style>
  <w:style w:type="paragraph" w:customStyle="1" w:styleId="CVMajor">
    <w:name w:val="CV Major"/>
    <w:basedOn w:val="Normal"/>
    <w:rsid w:val="00B8214D"/>
    <w:pPr>
      <w:ind w:left="113" w:right="113"/>
    </w:pPr>
    <w:rPr>
      <w:b/>
      <w:sz w:val="24"/>
    </w:rPr>
  </w:style>
  <w:style w:type="paragraph" w:customStyle="1" w:styleId="CVMajor-FirstLine">
    <w:name w:val="CV Major - First Line"/>
    <w:basedOn w:val="CVMajor"/>
    <w:next w:val="CVMajor"/>
    <w:rsid w:val="00B8214D"/>
    <w:pPr>
      <w:spacing w:before="74"/>
    </w:pPr>
  </w:style>
  <w:style w:type="paragraph" w:customStyle="1" w:styleId="CVMedium">
    <w:name w:val="CV Medium"/>
    <w:basedOn w:val="CVMajor"/>
    <w:rsid w:val="00B8214D"/>
    <w:rPr>
      <w:sz w:val="22"/>
    </w:rPr>
  </w:style>
  <w:style w:type="paragraph" w:customStyle="1" w:styleId="CVMedium-FirstLine">
    <w:name w:val="CV Medium - First Line"/>
    <w:basedOn w:val="CVMedium"/>
    <w:next w:val="CVMedium"/>
    <w:rsid w:val="00B8214D"/>
    <w:pPr>
      <w:spacing w:before="74"/>
    </w:pPr>
  </w:style>
  <w:style w:type="paragraph" w:customStyle="1" w:styleId="CVNormal">
    <w:name w:val="CV Normal"/>
    <w:basedOn w:val="CVMedium"/>
    <w:rsid w:val="00B8214D"/>
    <w:rPr>
      <w:b w:val="0"/>
      <w:sz w:val="20"/>
    </w:rPr>
  </w:style>
  <w:style w:type="paragraph" w:customStyle="1" w:styleId="CVSpacer">
    <w:name w:val="CV Spacer"/>
    <w:basedOn w:val="CVNormal"/>
    <w:rsid w:val="00B8214D"/>
    <w:rPr>
      <w:sz w:val="4"/>
    </w:rPr>
  </w:style>
  <w:style w:type="paragraph" w:customStyle="1" w:styleId="CVNormal-FirstLine">
    <w:name w:val="CV Normal - First Line"/>
    <w:basedOn w:val="CVNormal"/>
    <w:next w:val="CVNormal"/>
    <w:rsid w:val="00B8214D"/>
    <w:pPr>
      <w:spacing w:before="74"/>
    </w:pPr>
  </w:style>
  <w:style w:type="paragraph" w:customStyle="1" w:styleId="CVFooterLeft">
    <w:name w:val="CV Footer Left"/>
    <w:basedOn w:val="Normal"/>
    <w:rsid w:val="00B8214D"/>
    <w:pPr>
      <w:ind w:firstLine="360"/>
      <w:jc w:val="right"/>
    </w:pPr>
    <w:rPr>
      <w:bCs/>
      <w:sz w:val="16"/>
    </w:rPr>
  </w:style>
  <w:style w:type="paragraph" w:customStyle="1" w:styleId="CVFooterRight">
    <w:name w:val="CV Footer Right"/>
    <w:basedOn w:val="Normal"/>
    <w:rsid w:val="00B8214D"/>
    <w:rPr>
      <w:bCs/>
      <w:sz w:val="16"/>
      <w:lang w:val="de-DE"/>
    </w:rPr>
  </w:style>
  <w:style w:type="paragraph" w:customStyle="1" w:styleId="GridStandard">
    <w:name w:val="Grid Standard"/>
    <w:rsid w:val="00B8214D"/>
    <w:pPr>
      <w:widowControl w:val="0"/>
      <w:suppressAutoHyphens/>
    </w:pPr>
    <w:rPr>
      <w:rFonts w:ascii="Arial Narrow" w:eastAsia="Lucida Sans Unicode" w:hAnsi="Arial Narrow"/>
      <w:szCs w:val="24"/>
    </w:rPr>
  </w:style>
  <w:style w:type="paragraph" w:customStyle="1" w:styleId="GridTitle">
    <w:name w:val="Grid Title"/>
    <w:basedOn w:val="GridStandard"/>
    <w:rsid w:val="00B8214D"/>
    <w:pPr>
      <w:jc w:val="center"/>
    </w:pPr>
    <w:rPr>
      <w:b/>
      <w:caps/>
    </w:rPr>
  </w:style>
  <w:style w:type="paragraph" w:customStyle="1" w:styleId="GridFooter">
    <w:name w:val="Grid Footer"/>
    <w:basedOn w:val="GridStandard"/>
    <w:rsid w:val="00B8214D"/>
    <w:rPr>
      <w:sz w:val="16"/>
    </w:rPr>
  </w:style>
  <w:style w:type="paragraph" w:customStyle="1" w:styleId="GridLevel">
    <w:name w:val="Grid Level"/>
    <w:basedOn w:val="GridStandard"/>
    <w:rsid w:val="00B8214D"/>
    <w:pPr>
      <w:jc w:val="center"/>
    </w:pPr>
    <w:rPr>
      <w:b/>
    </w:rPr>
  </w:style>
  <w:style w:type="paragraph" w:customStyle="1" w:styleId="GridCompetency1">
    <w:name w:val="Grid Competency 1"/>
    <w:basedOn w:val="GridStandard"/>
    <w:next w:val="GridCompetency2"/>
    <w:rsid w:val="00B8214D"/>
    <w:pPr>
      <w:jc w:val="center"/>
    </w:pPr>
    <w:rPr>
      <w:caps/>
    </w:rPr>
  </w:style>
  <w:style w:type="paragraph" w:customStyle="1" w:styleId="GridCompetency2">
    <w:name w:val="Grid Competency 2"/>
    <w:basedOn w:val="GridStandard"/>
    <w:next w:val="GridDescription"/>
    <w:rsid w:val="00B8214D"/>
    <w:pPr>
      <w:jc w:val="center"/>
    </w:pPr>
    <w:rPr>
      <w:sz w:val="18"/>
    </w:rPr>
  </w:style>
  <w:style w:type="paragraph" w:customStyle="1" w:styleId="GridDescription">
    <w:name w:val="Grid Description"/>
    <w:basedOn w:val="GridStandard"/>
    <w:rsid w:val="00B8214D"/>
    <w:rPr>
      <w:sz w:val="16"/>
    </w:rPr>
  </w:style>
  <w:style w:type="paragraph" w:customStyle="1" w:styleId="ECVLeftDetails">
    <w:name w:val="_ECV_LeftDetails"/>
    <w:basedOn w:val="Normal"/>
    <w:rsid w:val="00A76D1C"/>
    <w:pPr>
      <w:widowControl w:val="0"/>
      <w:suppressLineNumbers/>
      <w:spacing w:before="23"/>
      <w:ind w:right="283"/>
      <w:jc w:val="right"/>
    </w:pPr>
    <w:rPr>
      <w:rFonts w:ascii="Arial" w:eastAsia="SimSun" w:hAnsi="Arial" w:cs="Mangal"/>
      <w:color w:val="0E4194"/>
      <w:spacing w:val="-6"/>
      <w:kern w:val="1"/>
      <w:sz w:val="18"/>
      <w:szCs w:val="24"/>
      <w:lang w:val="en-GB" w:eastAsia="zh-CN" w:bidi="hi-IN"/>
    </w:rPr>
  </w:style>
  <w:style w:type="table" w:styleId="TableGrid">
    <w:name w:val="Table Grid"/>
    <w:basedOn w:val="TableNormal"/>
    <w:rsid w:val="002843B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Classic2">
    <w:name w:val="Table Classic 2"/>
    <w:basedOn w:val="TableNormal"/>
    <w:rsid w:val="003C0652"/>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3">
    <w:name w:val="Table Columns 3"/>
    <w:basedOn w:val="TableNormal"/>
    <w:rsid w:val="003C0652"/>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Simple2">
    <w:name w:val="Table Simple 2"/>
    <w:basedOn w:val="TableNormal"/>
    <w:rsid w:val="003C0652"/>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BalloonText">
    <w:name w:val="Balloon Text"/>
    <w:basedOn w:val="Normal"/>
    <w:link w:val="BalloonTextChar"/>
    <w:rsid w:val="00395F13"/>
    <w:rPr>
      <w:rFonts w:ascii="Tahoma" w:hAnsi="Tahoma" w:cs="Tahoma"/>
      <w:sz w:val="16"/>
      <w:szCs w:val="16"/>
    </w:rPr>
  </w:style>
  <w:style w:type="character" w:customStyle="1" w:styleId="BalloonTextChar">
    <w:name w:val="Balloon Text Char"/>
    <w:basedOn w:val="DefaultParagraphFont"/>
    <w:link w:val="BalloonText"/>
    <w:rsid w:val="00395F13"/>
    <w:rPr>
      <w:rFonts w:ascii="Tahoma" w:hAnsi="Tahoma" w:cs="Tahoma"/>
      <w:sz w:val="16"/>
      <w:szCs w:val="16"/>
      <w:lang w:eastAsia="ar-SA"/>
    </w:rPr>
  </w:style>
  <w:style w:type="character" w:styleId="Emphasis">
    <w:name w:val="Emphasis"/>
    <w:basedOn w:val="DefaultParagraphFont"/>
    <w:qFormat/>
    <w:rsid w:val="00D0374D"/>
    <w:rPr>
      <w:i/>
      <w:iCs/>
    </w:rPr>
  </w:style>
  <w:style w:type="paragraph" w:styleId="ListParagraph">
    <w:name w:val="List Paragraph"/>
    <w:basedOn w:val="Normal"/>
    <w:uiPriority w:val="34"/>
    <w:qFormat/>
    <w:rsid w:val="00E627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050480">
      <w:bodyDiv w:val="1"/>
      <w:marLeft w:val="0"/>
      <w:marRight w:val="0"/>
      <w:marTop w:val="0"/>
      <w:marBottom w:val="0"/>
      <w:divBdr>
        <w:top w:val="none" w:sz="0" w:space="0" w:color="auto"/>
        <w:left w:val="none" w:sz="0" w:space="0" w:color="auto"/>
        <w:bottom w:val="none" w:sz="0" w:space="0" w:color="auto"/>
        <w:right w:val="none" w:sz="0" w:space="0" w:color="auto"/>
      </w:divBdr>
    </w:div>
    <w:div w:id="637229018">
      <w:bodyDiv w:val="1"/>
      <w:marLeft w:val="0"/>
      <w:marRight w:val="0"/>
      <w:marTop w:val="0"/>
      <w:marBottom w:val="0"/>
      <w:divBdr>
        <w:top w:val="none" w:sz="0" w:space="0" w:color="auto"/>
        <w:left w:val="none" w:sz="0" w:space="0" w:color="auto"/>
        <w:bottom w:val="none" w:sz="0" w:space="0" w:color="auto"/>
        <w:right w:val="none" w:sz="0" w:space="0" w:color="auto"/>
      </w:divBdr>
    </w:div>
    <w:div w:id="677779314">
      <w:bodyDiv w:val="1"/>
      <w:marLeft w:val="0"/>
      <w:marRight w:val="0"/>
      <w:marTop w:val="0"/>
      <w:marBottom w:val="0"/>
      <w:divBdr>
        <w:top w:val="none" w:sz="0" w:space="0" w:color="auto"/>
        <w:left w:val="none" w:sz="0" w:space="0" w:color="auto"/>
        <w:bottom w:val="none" w:sz="0" w:space="0" w:color="auto"/>
        <w:right w:val="none" w:sz="0" w:space="0" w:color="auto"/>
      </w:divBdr>
    </w:div>
    <w:div w:id="957101743">
      <w:bodyDiv w:val="1"/>
      <w:marLeft w:val="0"/>
      <w:marRight w:val="0"/>
      <w:marTop w:val="0"/>
      <w:marBottom w:val="0"/>
      <w:divBdr>
        <w:top w:val="none" w:sz="0" w:space="0" w:color="auto"/>
        <w:left w:val="none" w:sz="0" w:space="0" w:color="auto"/>
        <w:bottom w:val="none" w:sz="0" w:space="0" w:color="auto"/>
        <w:right w:val="none" w:sz="0" w:space="0" w:color="auto"/>
      </w:divBdr>
    </w:div>
    <w:div w:id="1069571043">
      <w:bodyDiv w:val="1"/>
      <w:marLeft w:val="0"/>
      <w:marRight w:val="0"/>
      <w:marTop w:val="0"/>
      <w:marBottom w:val="0"/>
      <w:divBdr>
        <w:top w:val="none" w:sz="0" w:space="0" w:color="auto"/>
        <w:left w:val="none" w:sz="0" w:space="0" w:color="auto"/>
        <w:bottom w:val="none" w:sz="0" w:space="0" w:color="auto"/>
        <w:right w:val="none" w:sz="0" w:space="0" w:color="auto"/>
      </w:divBdr>
    </w:div>
    <w:div w:id="1272207528">
      <w:bodyDiv w:val="1"/>
      <w:marLeft w:val="0"/>
      <w:marRight w:val="0"/>
      <w:marTop w:val="0"/>
      <w:marBottom w:val="0"/>
      <w:divBdr>
        <w:top w:val="none" w:sz="0" w:space="0" w:color="auto"/>
        <w:left w:val="none" w:sz="0" w:space="0" w:color="auto"/>
        <w:bottom w:val="none" w:sz="0" w:space="0" w:color="auto"/>
        <w:right w:val="none" w:sz="0" w:space="0" w:color="auto"/>
      </w:divBdr>
    </w:div>
    <w:div w:id="1999307990">
      <w:bodyDiv w:val="1"/>
      <w:marLeft w:val="0"/>
      <w:marRight w:val="0"/>
      <w:marTop w:val="0"/>
      <w:marBottom w:val="0"/>
      <w:divBdr>
        <w:top w:val="none" w:sz="0" w:space="0" w:color="auto"/>
        <w:left w:val="none" w:sz="0" w:space="0" w:color="auto"/>
        <w:bottom w:val="none" w:sz="0" w:space="0" w:color="auto"/>
        <w:right w:val="none" w:sz="0" w:space="0" w:color="auto"/>
      </w:divBdr>
      <w:divsChild>
        <w:div w:id="1476532799">
          <w:marLeft w:val="0"/>
          <w:marRight w:val="0"/>
          <w:marTop w:val="0"/>
          <w:marBottom w:val="0"/>
          <w:divBdr>
            <w:top w:val="none" w:sz="0" w:space="0" w:color="auto"/>
            <w:left w:val="none" w:sz="0" w:space="0" w:color="auto"/>
            <w:bottom w:val="none" w:sz="0" w:space="0" w:color="auto"/>
            <w:right w:val="none" w:sz="0" w:space="0" w:color="auto"/>
          </w:divBdr>
          <w:divsChild>
            <w:div w:id="228619491">
              <w:marLeft w:val="0"/>
              <w:marRight w:val="0"/>
              <w:marTop w:val="0"/>
              <w:marBottom w:val="0"/>
              <w:divBdr>
                <w:top w:val="none" w:sz="0" w:space="0" w:color="auto"/>
                <w:left w:val="none" w:sz="0" w:space="0" w:color="auto"/>
                <w:bottom w:val="none" w:sz="0" w:space="0" w:color="auto"/>
                <w:right w:val="none" w:sz="0" w:space="0" w:color="auto"/>
              </w:divBdr>
            </w:div>
            <w:div w:id="1164933884">
              <w:marLeft w:val="0"/>
              <w:marRight w:val="0"/>
              <w:marTop w:val="0"/>
              <w:marBottom w:val="0"/>
              <w:divBdr>
                <w:top w:val="none" w:sz="0" w:space="0" w:color="auto"/>
                <w:left w:val="none" w:sz="0" w:space="0" w:color="auto"/>
                <w:bottom w:val="none" w:sz="0" w:space="0" w:color="auto"/>
                <w:right w:val="none" w:sz="0" w:space="0" w:color="auto"/>
              </w:divBdr>
            </w:div>
            <w:div w:id="826360105">
              <w:marLeft w:val="0"/>
              <w:marRight w:val="0"/>
              <w:marTop w:val="0"/>
              <w:marBottom w:val="0"/>
              <w:divBdr>
                <w:top w:val="none" w:sz="0" w:space="0" w:color="auto"/>
                <w:left w:val="none" w:sz="0" w:space="0" w:color="auto"/>
                <w:bottom w:val="none" w:sz="0" w:space="0" w:color="auto"/>
                <w:right w:val="none" w:sz="0" w:space="0" w:color="auto"/>
              </w:divBdr>
            </w:div>
            <w:div w:id="1581325392">
              <w:marLeft w:val="0"/>
              <w:marRight w:val="0"/>
              <w:marTop w:val="0"/>
              <w:marBottom w:val="0"/>
              <w:divBdr>
                <w:top w:val="none" w:sz="0" w:space="0" w:color="auto"/>
                <w:left w:val="none" w:sz="0" w:space="0" w:color="auto"/>
                <w:bottom w:val="none" w:sz="0" w:space="0" w:color="auto"/>
                <w:right w:val="none" w:sz="0" w:space="0" w:color="auto"/>
              </w:divBdr>
            </w:div>
            <w:div w:id="1268541840">
              <w:marLeft w:val="0"/>
              <w:marRight w:val="0"/>
              <w:marTop w:val="0"/>
              <w:marBottom w:val="0"/>
              <w:divBdr>
                <w:top w:val="none" w:sz="0" w:space="0" w:color="auto"/>
                <w:left w:val="none" w:sz="0" w:space="0" w:color="auto"/>
                <w:bottom w:val="none" w:sz="0" w:space="0" w:color="auto"/>
                <w:right w:val="none" w:sz="0" w:space="0" w:color="auto"/>
              </w:divBdr>
            </w:div>
            <w:div w:id="1541161775">
              <w:marLeft w:val="0"/>
              <w:marRight w:val="0"/>
              <w:marTop w:val="0"/>
              <w:marBottom w:val="0"/>
              <w:divBdr>
                <w:top w:val="none" w:sz="0" w:space="0" w:color="auto"/>
                <w:left w:val="none" w:sz="0" w:space="0" w:color="auto"/>
                <w:bottom w:val="none" w:sz="0" w:space="0" w:color="auto"/>
                <w:right w:val="none" w:sz="0" w:space="0" w:color="auto"/>
              </w:divBdr>
            </w:div>
            <w:div w:id="1815179402">
              <w:marLeft w:val="0"/>
              <w:marRight w:val="0"/>
              <w:marTop w:val="0"/>
              <w:marBottom w:val="0"/>
              <w:divBdr>
                <w:top w:val="none" w:sz="0" w:space="0" w:color="auto"/>
                <w:left w:val="none" w:sz="0" w:space="0" w:color="auto"/>
                <w:bottom w:val="none" w:sz="0" w:space="0" w:color="auto"/>
                <w:right w:val="none" w:sz="0" w:space="0" w:color="auto"/>
              </w:divBdr>
            </w:div>
            <w:div w:id="28649180">
              <w:marLeft w:val="0"/>
              <w:marRight w:val="0"/>
              <w:marTop w:val="0"/>
              <w:marBottom w:val="0"/>
              <w:divBdr>
                <w:top w:val="none" w:sz="0" w:space="0" w:color="auto"/>
                <w:left w:val="none" w:sz="0" w:space="0" w:color="auto"/>
                <w:bottom w:val="none" w:sz="0" w:space="0" w:color="auto"/>
                <w:right w:val="none" w:sz="0" w:space="0" w:color="auto"/>
              </w:divBdr>
            </w:div>
            <w:div w:id="1507211606">
              <w:marLeft w:val="0"/>
              <w:marRight w:val="0"/>
              <w:marTop w:val="0"/>
              <w:marBottom w:val="0"/>
              <w:divBdr>
                <w:top w:val="none" w:sz="0" w:space="0" w:color="auto"/>
                <w:left w:val="none" w:sz="0" w:space="0" w:color="auto"/>
                <w:bottom w:val="none" w:sz="0" w:space="0" w:color="auto"/>
                <w:right w:val="none" w:sz="0" w:space="0" w:color="auto"/>
              </w:divBdr>
            </w:div>
            <w:div w:id="68178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155/2020/6489159" TargetMode="External"/><Relationship Id="rId18" Type="http://schemas.openxmlformats.org/officeDocument/2006/relationships/hyperlink" Target="http://dx.doi.org/10.1016/j.toxlet.2017.07.96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x.doi.org/10.3390/nano11010051"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https://doi.org/10.3390/molecules2608236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90/app12031359" TargetMode="External"/><Relationship Id="rId5" Type="http://schemas.openxmlformats.org/officeDocument/2006/relationships/webSettings" Target="webSettings.xml"/><Relationship Id="rId15" Type="http://schemas.openxmlformats.org/officeDocument/2006/relationships/hyperlink" Target="https://doi.org/10.3390/ijms23031140" TargetMode="External"/><Relationship Id="rId10" Type="http://schemas.openxmlformats.org/officeDocument/2006/relationships/hyperlink" Target="https://doi.org/10.3390/ph1511136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3390/molecules27217359" TargetMode="External"/><Relationship Id="rId14" Type="http://schemas.openxmlformats.org/officeDocument/2006/relationships/hyperlink" Target="https://doi.org/10.3390/ijms230207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A9D50-1D3D-4A4E-A86F-14AD89993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10316</Words>
  <Characters>58805</Characters>
  <Application>Microsoft Office Word</Application>
  <DocSecurity>0</DocSecurity>
  <Lines>490</Lines>
  <Paragraphs>137</Paragraphs>
  <ScaleCrop>false</ScaleCrop>
  <HeadingPairs>
    <vt:vector size="2" baseType="variant">
      <vt:variant>
        <vt:lpstr>Title</vt:lpstr>
      </vt:variant>
      <vt:variant>
        <vt:i4>1</vt:i4>
      </vt:variant>
    </vt:vector>
  </HeadingPairs>
  <TitlesOfParts>
    <vt:vector size="1" baseType="lpstr">
      <vt:lpstr>Curriculum vitae Europass</vt:lpstr>
    </vt:vector>
  </TitlesOfParts>
  <Company>Altamura</Company>
  <LinksUpToDate>false</LinksUpToDate>
  <CharactersWithSpaces>68984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Europass</dc:title>
  <dc:creator>PHT</dc:creator>
  <cp:lastModifiedBy>DCC</cp:lastModifiedBy>
  <cp:revision>10</cp:revision>
  <dcterms:created xsi:type="dcterms:W3CDTF">2023-10-07T09:43:00Z</dcterms:created>
  <dcterms:modified xsi:type="dcterms:W3CDTF">2024-01-23T05:44:00Z</dcterms:modified>
</cp:coreProperties>
</file>