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454C1" w14:textId="77777777" w:rsidR="00A65AE2" w:rsidRDefault="00D1570E">
      <w:pPr>
        <w:ind w:left="302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color w:val="504B48"/>
          <w:sz w:val="32"/>
          <w:szCs w:val="32"/>
        </w:rPr>
        <w:t>Daniela-Vasilica Șerban</w:t>
      </w:r>
    </w:p>
    <w:p w14:paraId="6F846A8B" w14:textId="28E4FDB1" w:rsidR="00A65AE2" w:rsidRDefault="00A65AE2">
      <w:pPr>
        <w:spacing w:line="20" w:lineRule="exact"/>
        <w:rPr>
          <w:sz w:val="24"/>
          <w:szCs w:val="24"/>
        </w:rPr>
      </w:pPr>
      <w:bookmarkStart w:id="1" w:name="_GoBack"/>
      <w:bookmarkEnd w:id="1"/>
    </w:p>
    <w:p w14:paraId="45F84F0E" w14:textId="77777777" w:rsidR="00A65AE2" w:rsidRDefault="00A65AE2">
      <w:pPr>
        <w:spacing w:line="253" w:lineRule="exact"/>
        <w:rPr>
          <w:sz w:val="24"/>
          <w:szCs w:val="24"/>
        </w:rPr>
      </w:pPr>
    </w:p>
    <w:p w14:paraId="34A5A2E2" w14:textId="77777777" w:rsidR="00A65AE2" w:rsidRDefault="00A65AE2">
      <w:pPr>
        <w:spacing w:line="354" w:lineRule="exact"/>
        <w:rPr>
          <w:sz w:val="24"/>
          <w:szCs w:val="24"/>
        </w:rPr>
      </w:pPr>
    </w:p>
    <w:p w14:paraId="51667817" w14:textId="77777777" w:rsidR="00A65AE2" w:rsidRDefault="00D1570E">
      <w:pPr>
        <w:spacing w:line="230" w:lineRule="exact"/>
        <w:ind w:right="828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  <w:sz w:val="20"/>
          <w:szCs w:val="20"/>
        </w:rPr>
        <w:t>EXPERIENȚA PROFESIO</w:t>
      </w:r>
      <w:r>
        <w:rPr>
          <w:rFonts w:ascii="MS PGothic" w:eastAsia="MS PGothic" w:hAnsi="MS PGothic" w:cs="MS PGothic"/>
          <w:b/>
          <w:bCs/>
          <w:color w:val="0C56A5"/>
          <w:sz w:val="20"/>
          <w:szCs w:val="20"/>
        </w:rPr>
        <w:t>‐</w:t>
      </w:r>
    </w:p>
    <w:p w14:paraId="6319E8D7" w14:textId="77777777" w:rsidR="00A65AE2" w:rsidRDefault="00A65AE2">
      <w:pPr>
        <w:spacing w:line="57" w:lineRule="exact"/>
        <w:rPr>
          <w:sz w:val="24"/>
          <w:szCs w:val="24"/>
        </w:rPr>
      </w:pPr>
    </w:p>
    <w:p w14:paraId="74065BD1" w14:textId="77777777" w:rsidR="00A65AE2" w:rsidRDefault="00D1570E">
      <w:pPr>
        <w:ind w:right="828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NALĂ</w:t>
      </w:r>
    </w:p>
    <w:p w14:paraId="32FD475B" w14:textId="77777777" w:rsidR="00A65AE2" w:rsidRDefault="00D1570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 wp14:anchorId="1F1B1802" wp14:editId="6D74CBE8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A72D39" w14:textId="77777777" w:rsidR="00A65AE2" w:rsidRDefault="00A65AE2">
      <w:pPr>
        <w:spacing w:line="13" w:lineRule="exact"/>
        <w:rPr>
          <w:sz w:val="24"/>
          <w:szCs w:val="24"/>
        </w:rPr>
      </w:pPr>
    </w:p>
    <w:p w14:paraId="5D7EC244" w14:textId="77777777" w:rsidR="00A65AE2" w:rsidRDefault="00D1570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[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04/01/2021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–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În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curs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]</w:t>
      </w:r>
      <w:r>
        <w:rPr>
          <w:rFonts w:ascii="Arial" w:eastAsia="Arial" w:hAnsi="Arial" w:cs="Arial"/>
          <w:color w:val="0C56A5"/>
          <w:sz w:val="21"/>
          <w:szCs w:val="21"/>
          <w:vertAlign w:val="superscript"/>
        </w:rPr>
        <w:t xml:space="preserve"> </w:t>
      </w:r>
      <w:r>
        <w:rPr>
          <w:rFonts w:ascii="Arial" w:eastAsia="Arial" w:hAnsi="Arial" w:cs="Arial"/>
          <w:b/>
          <w:bCs/>
          <w:color w:val="0C56A5"/>
          <w:sz w:val="21"/>
          <w:szCs w:val="21"/>
        </w:rPr>
        <w:t>Medic rezident Dermatovenerologie</w:t>
      </w:r>
    </w:p>
    <w:p w14:paraId="62EF8D62" w14:textId="77777777" w:rsidR="00A65AE2" w:rsidRDefault="00A65AE2">
      <w:pPr>
        <w:spacing w:line="102" w:lineRule="exact"/>
        <w:rPr>
          <w:sz w:val="24"/>
          <w:szCs w:val="24"/>
        </w:rPr>
      </w:pPr>
    </w:p>
    <w:p w14:paraId="1B0FCAE9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color w:val="565656"/>
        </w:rPr>
        <w:t>Spitalul Clinic Municipal de Urgență Timișoara</w:t>
      </w:r>
    </w:p>
    <w:p w14:paraId="47E80C1C" w14:textId="77777777" w:rsidR="00A65AE2" w:rsidRDefault="00A65AE2">
      <w:pPr>
        <w:spacing w:line="147" w:lineRule="exact"/>
        <w:rPr>
          <w:sz w:val="24"/>
          <w:szCs w:val="24"/>
        </w:rPr>
      </w:pPr>
    </w:p>
    <w:p w14:paraId="2C25623E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Localitatea: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Timisoara</w:t>
      </w:r>
    </w:p>
    <w:p w14:paraId="3136B6B9" w14:textId="77777777" w:rsidR="00A65AE2" w:rsidRDefault="00A65AE2">
      <w:pPr>
        <w:spacing w:line="69" w:lineRule="exact"/>
        <w:rPr>
          <w:sz w:val="24"/>
          <w:szCs w:val="24"/>
        </w:rPr>
      </w:pPr>
    </w:p>
    <w:p w14:paraId="1B0C94A7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Ț</w:t>
      </w:r>
      <w:r>
        <w:rPr>
          <w:rFonts w:ascii="Arial" w:eastAsia="Arial" w:hAnsi="Arial" w:cs="Arial"/>
          <w:b/>
          <w:bCs/>
          <w:color w:val="565656"/>
          <w:sz w:val="20"/>
          <w:szCs w:val="20"/>
        </w:rPr>
        <w:t>ara: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România</w:t>
      </w:r>
    </w:p>
    <w:p w14:paraId="4CAF7C0C" w14:textId="77777777" w:rsidR="00A65AE2" w:rsidRDefault="00A65AE2">
      <w:pPr>
        <w:sectPr w:rsidR="00A65AE2" w:rsidSect="0054218D">
          <w:pgSz w:w="11900" w:h="16820"/>
          <w:pgMar w:top="656" w:right="820" w:bottom="240" w:left="260" w:header="0" w:footer="0" w:gutter="0"/>
          <w:cols w:space="720" w:equalWidth="0">
            <w:col w:w="10820"/>
          </w:cols>
        </w:sectPr>
      </w:pPr>
    </w:p>
    <w:p w14:paraId="0336A6BD" w14:textId="77777777" w:rsidR="00A65AE2" w:rsidRDefault="00A65AE2">
      <w:pPr>
        <w:spacing w:line="158" w:lineRule="exact"/>
        <w:rPr>
          <w:sz w:val="24"/>
          <w:szCs w:val="24"/>
        </w:rPr>
      </w:pPr>
    </w:p>
    <w:p w14:paraId="62A753FC" w14:textId="77777777" w:rsidR="00A65AE2" w:rsidRDefault="00D1570E">
      <w:pPr>
        <w:spacing w:line="286" w:lineRule="auto"/>
        <w:ind w:left="12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  <w:sz w:val="20"/>
          <w:szCs w:val="20"/>
        </w:rPr>
        <w:t>EDUCAȚIE ȘI FORMARE PROFESIONALĂ</w:t>
      </w:r>
    </w:p>
    <w:p w14:paraId="484DD4A6" w14:textId="77777777" w:rsidR="00A65AE2" w:rsidRDefault="00A65AE2">
      <w:pPr>
        <w:spacing w:line="1" w:lineRule="exact"/>
        <w:rPr>
          <w:sz w:val="24"/>
          <w:szCs w:val="24"/>
        </w:rPr>
      </w:pPr>
    </w:p>
    <w:p w14:paraId="6CE3B693" w14:textId="77777777" w:rsidR="00A65AE2" w:rsidRDefault="00D1570E">
      <w:pPr>
        <w:ind w:left="1200"/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[ 2014 – 2020 ]</w:t>
      </w:r>
    </w:p>
    <w:p w14:paraId="76E0102C" w14:textId="77777777" w:rsidR="00A65AE2" w:rsidRDefault="00D1570E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CD9620C" w14:textId="77777777" w:rsidR="00A65AE2" w:rsidRDefault="00A65AE2">
      <w:pPr>
        <w:spacing w:line="200" w:lineRule="exact"/>
        <w:rPr>
          <w:sz w:val="24"/>
          <w:szCs w:val="24"/>
        </w:rPr>
      </w:pPr>
    </w:p>
    <w:p w14:paraId="0A9315CB" w14:textId="77777777" w:rsidR="00A65AE2" w:rsidRDefault="00A65AE2">
      <w:pPr>
        <w:spacing w:line="200" w:lineRule="exact"/>
        <w:rPr>
          <w:sz w:val="24"/>
          <w:szCs w:val="24"/>
        </w:rPr>
      </w:pPr>
    </w:p>
    <w:p w14:paraId="47B7BF66" w14:textId="77777777" w:rsidR="00A65AE2" w:rsidRDefault="00A65AE2">
      <w:pPr>
        <w:spacing w:line="200" w:lineRule="exact"/>
        <w:rPr>
          <w:sz w:val="24"/>
          <w:szCs w:val="24"/>
        </w:rPr>
      </w:pPr>
    </w:p>
    <w:p w14:paraId="6F367DCD" w14:textId="77777777" w:rsidR="00A65AE2" w:rsidRDefault="00A65AE2">
      <w:pPr>
        <w:spacing w:line="210" w:lineRule="exact"/>
        <w:rPr>
          <w:sz w:val="24"/>
          <w:szCs w:val="24"/>
        </w:rPr>
      </w:pPr>
    </w:p>
    <w:p w14:paraId="188501D5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Doctor Medic</w:t>
      </w:r>
    </w:p>
    <w:p w14:paraId="41A412A2" w14:textId="77777777" w:rsidR="00A65AE2" w:rsidRDefault="00D1570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 wp14:anchorId="34BF728D" wp14:editId="2F9A5B06">
            <wp:simplePos x="0" y="0"/>
            <wp:positionH relativeFrom="column">
              <wp:posOffset>0</wp:posOffset>
            </wp:positionH>
            <wp:positionV relativeFrom="paragraph">
              <wp:posOffset>-316865</wp:posOffset>
            </wp:positionV>
            <wp:extent cx="5286375" cy="95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6BAAEA" w14:textId="77777777" w:rsidR="00A65AE2" w:rsidRDefault="00A65AE2">
      <w:pPr>
        <w:spacing w:line="166" w:lineRule="exact"/>
        <w:rPr>
          <w:sz w:val="24"/>
          <w:szCs w:val="24"/>
        </w:rPr>
      </w:pPr>
    </w:p>
    <w:p w14:paraId="1388B996" w14:textId="77777777" w:rsidR="00A65AE2" w:rsidRDefault="00D1570E">
      <w:pPr>
        <w:spacing w:line="322" w:lineRule="auto"/>
        <w:ind w:right="160"/>
        <w:rPr>
          <w:rFonts w:ascii="Arial" w:eastAsia="Arial" w:hAnsi="Arial" w:cs="Arial"/>
          <w:color w:val="0C56A5"/>
          <w:sz w:val="19"/>
          <w:szCs w:val="19"/>
          <w:u w:val="single"/>
        </w:rPr>
      </w:pPr>
      <w:r>
        <w:rPr>
          <w:rFonts w:ascii="Arial" w:eastAsia="Arial" w:hAnsi="Arial" w:cs="Arial"/>
          <w:b/>
          <w:bCs/>
          <w:i/>
          <w:iCs/>
          <w:color w:val="565656"/>
        </w:rPr>
        <w:t>Universitatea de Medicina si Farmacie "Victor Babes" din Timisoara</w:t>
      </w:r>
      <w:r>
        <w:rPr>
          <w:rFonts w:ascii="Arial" w:eastAsia="Arial" w:hAnsi="Arial" w:cs="Arial"/>
          <w:color w:val="0C56A5"/>
          <w:sz w:val="19"/>
          <w:szCs w:val="19"/>
        </w:rPr>
        <w:t xml:space="preserve"> </w:t>
      </w:r>
      <w:hyperlink r:id="rId6">
        <w:r>
          <w:rPr>
            <w:rFonts w:ascii="Arial" w:eastAsia="Arial" w:hAnsi="Arial" w:cs="Arial"/>
            <w:color w:val="0C56A5"/>
            <w:sz w:val="19"/>
            <w:szCs w:val="19"/>
            <w:u w:val="single"/>
          </w:rPr>
          <w:t>https://</w:t>
        </w:r>
      </w:hyperlink>
      <w:r>
        <w:rPr>
          <w:rFonts w:ascii="Arial" w:eastAsia="Arial" w:hAnsi="Arial" w:cs="Arial"/>
          <w:color w:val="0C56A5"/>
          <w:sz w:val="19"/>
          <w:szCs w:val="19"/>
          <w:u w:val="single"/>
        </w:rPr>
        <w:t xml:space="preserve"> </w:t>
      </w:r>
      <w:hyperlink r:id="rId7">
        <w:r>
          <w:rPr>
            <w:rFonts w:ascii="Arial" w:eastAsia="Arial" w:hAnsi="Arial" w:cs="Arial"/>
            <w:color w:val="0C56A5"/>
            <w:sz w:val="19"/>
            <w:szCs w:val="19"/>
            <w:u w:val="single"/>
          </w:rPr>
          <w:t>www.umft.ro</w:t>
        </w:r>
      </w:hyperlink>
    </w:p>
    <w:p w14:paraId="7F447C84" w14:textId="77777777" w:rsidR="00A65AE2" w:rsidRDefault="00A65AE2">
      <w:pPr>
        <w:spacing w:line="17" w:lineRule="exact"/>
        <w:rPr>
          <w:sz w:val="20"/>
          <w:szCs w:val="20"/>
        </w:rPr>
      </w:pPr>
    </w:p>
    <w:p w14:paraId="0169C9AB" w14:textId="77777777" w:rsidR="00A65AE2" w:rsidRDefault="00A65AE2">
      <w:pPr>
        <w:sectPr w:rsidR="00A65AE2" w:rsidSect="0054218D">
          <w:type w:val="continuous"/>
          <w:pgSz w:w="11900" w:h="16820"/>
          <w:pgMar w:top="656" w:right="820" w:bottom="240" w:left="260" w:header="0" w:footer="0" w:gutter="0"/>
          <w:cols w:num="2" w:space="720" w:equalWidth="0">
            <w:col w:w="2540" w:space="100"/>
            <w:col w:w="8180"/>
          </w:cols>
        </w:sectPr>
      </w:pPr>
    </w:p>
    <w:p w14:paraId="526A6662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Localitatea: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Timisoara</w:t>
      </w:r>
    </w:p>
    <w:p w14:paraId="56E69F75" w14:textId="77777777" w:rsidR="00A65AE2" w:rsidRDefault="00A65AE2">
      <w:pPr>
        <w:spacing w:line="69" w:lineRule="exact"/>
        <w:rPr>
          <w:sz w:val="20"/>
          <w:szCs w:val="20"/>
        </w:rPr>
      </w:pPr>
    </w:p>
    <w:p w14:paraId="68803959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Ț</w:t>
      </w:r>
      <w:r>
        <w:rPr>
          <w:rFonts w:ascii="Arial" w:eastAsia="Arial" w:hAnsi="Arial" w:cs="Arial"/>
          <w:b/>
          <w:bCs/>
          <w:color w:val="565656"/>
          <w:sz w:val="20"/>
          <w:szCs w:val="20"/>
        </w:rPr>
        <w:t>ara: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România</w:t>
      </w:r>
    </w:p>
    <w:p w14:paraId="1A24F01D" w14:textId="77777777" w:rsidR="00A65AE2" w:rsidRDefault="00A65AE2">
      <w:pPr>
        <w:spacing w:line="164" w:lineRule="exact"/>
        <w:rPr>
          <w:sz w:val="20"/>
          <w:szCs w:val="20"/>
        </w:rPr>
      </w:pPr>
    </w:p>
    <w:p w14:paraId="161C47C7" w14:textId="77777777" w:rsidR="00A65AE2" w:rsidRDefault="00D1570E">
      <w:pPr>
        <w:ind w:left="1200"/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[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2010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–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2014</w:t>
      </w:r>
      <w:r>
        <w:rPr>
          <w:rFonts w:ascii="Arial" w:eastAsia="Arial" w:hAnsi="Arial" w:cs="Arial"/>
          <w:color w:val="565656"/>
          <w:sz w:val="39"/>
          <w:szCs w:val="39"/>
          <w:vertAlign w:val="superscript"/>
        </w:rPr>
        <w:t xml:space="preserve"> </w:t>
      </w:r>
      <w:r>
        <w:rPr>
          <w:rFonts w:ascii="Arial" w:eastAsia="Arial" w:hAnsi="Arial" w:cs="Arial"/>
          <w:color w:val="565656"/>
          <w:sz w:val="40"/>
          <w:szCs w:val="40"/>
          <w:vertAlign w:val="superscript"/>
        </w:rPr>
        <w:t>]</w:t>
      </w:r>
      <w:r>
        <w:rPr>
          <w:rFonts w:ascii="Arial" w:eastAsia="Arial" w:hAnsi="Arial" w:cs="Arial"/>
          <w:color w:val="0C56A5"/>
          <w:sz w:val="21"/>
          <w:szCs w:val="21"/>
          <w:vertAlign w:val="superscript"/>
        </w:rPr>
        <w:t xml:space="preserve"> </w:t>
      </w:r>
      <w:r>
        <w:rPr>
          <w:rFonts w:ascii="Arial" w:eastAsia="Arial" w:hAnsi="Arial" w:cs="Arial"/>
          <w:b/>
          <w:bCs/>
          <w:color w:val="0C56A5"/>
          <w:sz w:val="21"/>
          <w:szCs w:val="21"/>
        </w:rPr>
        <w:t>Diploma de Bacalaureat</w:t>
      </w:r>
    </w:p>
    <w:p w14:paraId="55FA5C75" w14:textId="77777777" w:rsidR="00A65AE2" w:rsidRDefault="00A65AE2">
      <w:pPr>
        <w:spacing w:line="102" w:lineRule="exact"/>
        <w:rPr>
          <w:sz w:val="20"/>
          <w:szCs w:val="20"/>
        </w:rPr>
      </w:pPr>
    </w:p>
    <w:p w14:paraId="00B9D311" w14:textId="77777777" w:rsidR="00A65AE2" w:rsidRDefault="00D1570E">
      <w:pPr>
        <w:tabs>
          <w:tab w:val="left" w:pos="8000"/>
        </w:tabs>
        <w:ind w:left="2640"/>
        <w:rPr>
          <w:rFonts w:ascii="Arial" w:eastAsia="Arial" w:hAnsi="Arial" w:cs="Arial"/>
          <w:color w:val="0C56A5"/>
          <w:sz w:val="20"/>
          <w:szCs w:val="20"/>
          <w:u w:val="single"/>
        </w:rPr>
      </w:pPr>
      <w:r>
        <w:rPr>
          <w:rFonts w:ascii="Arial" w:eastAsia="Arial" w:hAnsi="Arial" w:cs="Arial"/>
          <w:b/>
          <w:bCs/>
          <w:i/>
          <w:iCs/>
          <w:color w:val="565656"/>
        </w:rPr>
        <w:t xml:space="preserve">Colegiul National "Tudor </w:t>
      </w:r>
      <w:r>
        <w:rPr>
          <w:rFonts w:ascii="Arial" w:eastAsia="Arial" w:hAnsi="Arial" w:cs="Arial"/>
          <w:b/>
          <w:bCs/>
          <w:i/>
          <w:iCs/>
          <w:color w:val="565656"/>
        </w:rPr>
        <w:t>Vladimirescu" Targu Jiu</w:t>
      </w:r>
      <w:r>
        <w:rPr>
          <w:sz w:val="20"/>
          <w:szCs w:val="20"/>
        </w:rPr>
        <w:tab/>
      </w:r>
      <w:hyperlink r:id="rId8">
        <w:r>
          <w:rPr>
            <w:rFonts w:ascii="Arial" w:eastAsia="Arial" w:hAnsi="Arial" w:cs="Arial"/>
            <w:color w:val="0C56A5"/>
            <w:sz w:val="20"/>
            <w:szCs w:val="20"/>
            <w:u w:val="single"/>
          </w:rPr>
          <w:t>http://cntv-edu.ro</w:t>
        </w:r>
      </w:hyperlink>
    </w:p>
    <w:p w14:paraId="73E2EF7D" w14:textId="77777777" w:rsidR="00A65AE2" w:rsidRDefault="00A65AE2">
      <w:pPr>
        <w:spacing w:line="147" w:lineRule="exact"/>
        <w:rPr>
          <w:sz w:val="20"/>
          <w:szCs w:val="20"/>
        </w:rPr>
      </w:pPr>
    </w:p>
    <w:p w14:paraId="640A9714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Localitatea: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Targu Jiu</w:t>
      </w:r>
    </w:p>
    <w:p w14:paraId="0552CBA3" w14:textId="77777777" w:rsidR="00A65AE2" w:rsidRDefault="00A65AE2">
      <w:pPr>
        <w:spacing w:line="69" w:lineRule="exact"/>
        <w:rPr>
          <w:sz w:val="20"/>
          <w:szCs w:val="20"/>
        </w:rPr>
      </w:pPr>
    </w:p>
    <w:p w14:paraId="545AD8DF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Ț</w:t>
      </w:r>
      <w:r>
        <w:rPr>
          <w:rFonts w:ascii="Arial" w:eastAsia="Arial" w:hAnsi="Arial" w:cs="Arial"/>
          <w:b/>
          <w:bCs/>
          <w:color w:val="565656"/>
          <w:sz w:val="20"/>
          <w:szCs w:val="20"/>
        </w:rPr>
        <w:t>ara: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România</w:t>
      </w:r>
    </w:p>
    <w:p w14:paraId="3C3EC6BE" w14:textId="77777777" w:rsidR="00A65AE2" w:rsidRDefault="00A65AE2">
      <w:pPr>
        <w:spacing w:line="134" w:lineRule="exact"/>
        <w:rPr>
          <w:sz w:val="20"/>
          <w:szCs w:val="20"/>
        </w:rPr>
      </w:pPr>
    </w:p>
    <w:p w14:paraId="4F5B37CC" w14:textId="77777777" w:rsidR="00A65AE2" w:rsidRDefault="00D1570E">
      <w:pPr>
        <w:spacing w:line="242" w:lineRule="exact"/>
        <w:ind w:right="828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  <w:sz w:val="21"/>
          <w:szCs w:val="21"/>
        </w:rPr>
        <w:t>COMPETENȚE LINGVIS</w:t>
      </w:r>
      <w:r>
        <w:rPr>
          <w:rFonts w:ascii="MS PGothic" w:eastAsia="MS PGothic" w:hAnsi="MS PGothic" w:cs="MS PGothic"/>
          <w:b/>
          <w:bCs/>
          <w:color w:val="0C56A5"/>
          <w:sz w:val="21"/>
          <w:szCs w:val="21"/>
        </w:rPr>
        <w:t>‐</w:t>
      </w:r>
    </w:p>
    <w:p w14:paraId="79785F9A" w14:textId="77777777" w:rsidR="00A65AE2" w:rsidRDefault="00A65AE2">
      <w:pPr>
        <w:spacing w:line="45" w:lineRule="exact"/>
        <w:rPr>
          <w:sz w:val="20"/>
          <w:szCs w:val="20"/>
        </w:rPr>
      </w:pPr>
    </w:p>
    <w:p w14:paraId="19F896A0" w14:textId="77777777" w:rsidR="00A65AE2" w:rsidRDefault="00D1570E">
      <w:pPr>
        <w:ind w:right="826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TICE</w:t>
      </w:r>
    </w:p>
    <w:p w14:paraId="70B73F61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4FA2B9D0" wp14:editId="30BF4917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07627A" w14:textId="77777777" w:rsidR="00A65AE2" w:rsidRDefault="00A65AE2">
      <w:pPr>
        <w:spacing w:line="13" w:lineRule="exact"/>
        <w:rPr>
          <w:sz w:val="20"/>
          <w:szCs w:val="20"/>
        </w:rPr>
      </w:pPr>
    </w:p>
    <w:p w14:paraId="5359AE12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Limbă(i) maternă(e):</w:t>
      </w:r>
      <w:r>
        <w:rPr>
          <w:rFonts w:ascii="Arial" w:eastAsia="Arial" w:hAnsi="Arial" w:cs="Arial"/>
          <w:color w:val="565656"/>
          <w:sz w:val="20"/>
          <w:szCs w:val="20"/>
        </w:rPr>
        <w:t xml:space="preserve"> română</w:t>
      </w:r>
    </w:p>
    <w:p w14:paraId="3277DAE1" w14:textId="77777777" w:rsidR="00A65AE2" w:rsidRDefault="00A65AE2">
      <w:pPr>
        <w:spacing w:line="246" w:lineRule="exact"/>
        <w:rPr>
          <w:sz w:val="20"/>
          <w:szCs w:val="20"/>
        </w:rPr>
      </w:pPr>
    </w:p>
    <w:p w14:paraId="3B14CA9F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Altă limbă</w:t>
      </w:r>
      <w:r>
        <w:rPr>
          <w:rFonts w:ascii="Arial" w:eastAsia="Arial" w:hAnsi="Arial" w:cs="Arial"/>
          <w:b/>
          <w:bCs/>
          <w:color w:val="565656"/>
          <w:sz w:val="20"/>
          <w:szCs w:val="20"/>
        </w:rPr>
        <w:t xml:space="preserve"> (Alte limbi):</w:t>
      </w:r>
    </w:p>
    <w:p w14:paraId="27AE0A48" w14:textId="77777777" w:rsidR="00A65AE2" w:rsidRDefault="00A65AE2">
      <w:pPr>
        <w:spacing w:line="126" w:lineRule="exact"/>
        <w:rPr>
          <w:sz w:val="20"/>
          <w:szCs w:val="20"/>
        </w:rPr>
      </w:pPr>
    </w:p>
    <w:p w14:paraId="5ACD41CC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Engleză</w:t>
      </w:r>
    </w:p>
    <w:p w14:paraId="0F62208E" w14:textId="77777777" w:rsidR="00A65AE2" w:rsidRDefault="00A65AE2">
      <w:pPr>
        <w:spacing w:line="128" w:lineRule="exact"/>
        <w:rPr>
          <w:sz w:val="20"/>
          <w:szCs w:val="20"/>
        </w:rPr>
      </w:pPr>
    </w:p>
    <w:p w14:paraId="42879B36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  <w:sz w:val="20"/>
          <w:szCs w:val="20"/>
        </w:rPr>
        <w:t>COMPREHENSIUNE ORALĂ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B2 </w:t>
      </w:r>
      <w:r>
        <w:rPr>
          <w:rFonts w:ascii="Arial" w:eastAsia="Arial" w:hAnsi="Arial" w:cs="Arial"/>
          <w:b/>
          <w:bCs/>
          <w:color w:val="6B6B6B"/>
          <w:sz w:val="20"/>
          <w:szCs w:val="20"/>
        </w:rPr>
        <w:t>CITIT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B2 </w:t>
      </w:r>
      <w:r>
        <w:rPr>
          <w:rFonts w:ascii="Arial" w:eastAsia="Arial" w:hAnsi="Arial" w:cs="Arial"/>
          <w:b/>
          <w:bCs/>
          <w:color w:val="6B6B6B"/>
          <w:sz w:val="20"/>
          <w:szCs w:val="20"/>
        </w:rPr>
        <w:t>SCRIS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B2</w:t>
      </w:r>
    </w:p>
    <w:p w14:paraId="675A4639" w14:textId="77777777" w:rsidR="00A65AE2" w:rsidRDefault="00A65AE2">
      <w:pPr>
        <w:spacing w:line="129" w:lineRule="exact"/>
        <w:rPr>
          <w:sz w:val="20"/>
          <w:szCs w:val="20"/>
        </w:rPr>
      </w:pPr>
    </w:p>
    <w:p w14:paraId="0D44F039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  <w:sz w:val="20"/>
          <w:szCs w:val="20"/>
        </w:rPr>
        <w:t>EXPRIMARE SCRISĂ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B2 </w:t>
      </w:r>
      <w:r>
        <w:rPr>
          <w:rFonts w:ascii="Arial" w:eastAsia="Arial" w:hAnsi="Arial" w:cs="Arial"/>
          <w:b/>
          <w:bCs/>
          <w:color w:val="6B6B6B"/>
          <w:sz w:val="20"/>
          <w:szCs w:val="20"/>
        </w:rPr>
        <w:t>CONVERSAȚIE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B2</w:t>
      </w:r>
    </w:p>
    <w:p w14:paraId="28C06352" w14:textId="77777777" w:rsidR="00A65AE2" w:rsidRDefault="00A65AE2">
      <w:pPr>
        <w:spacing w:line="158" w:lineRule="exact"/>
        <w:rPr>
          <w:sz w:val="20"/>
          <w:szCs w:val="20"/>
        </w:rPr>
      </w:pPr>
    </w:p>
    <w:p w14:paraId="77AF057F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Franceza</w:t>
      </w:r>
    </w:p>
    <w:p w14:paraId="1072C8A2" w14:textId="77777777" w:rsidR="00A65AE2" w:rsidRDefault="00A65AE2">
      <w:pPr>
        <w:spacing w:line="128" w:lineRule="exact"/>
        <w:rPr>
          <w:sz w:val="20"/>
          <w:szCs w:val="20"/>
        </w:rPr>
      </w:pPr>
    </w:p>
    <w:p w14:paraId="1E87AD1F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  <w:sz w:val="20"/>
          <w:szCs w:val="20"/>
        </w:rPr>
        <w:t>COMPREHENSIUNE ORALĂ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B1 </w:t>
      </w:r>
      <w:r>
        <w:rPr>
          <w:rFonts w:ascii="Arial" w:eastAsia="Arial" w:hAnsi="Arial" w:cs="Arial"/>
          <w:b/>
          <w:bCs/>
          <w:color w:val="6B6B6B"/>
          <w:sz w:val="20"/>
          <w:szCs w:val="20"/>
        </w:rPr>
        <w:t>CITIT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B1 </w:t>
      </w:r>
      <w:r>
        <w:rPr>
          <w:rFonts w:ascii="Arial" w:eastAsia="Arial" w:hAnsi="Arial" w:cs="Arial"/>
          <w:b/>
          <w:bCs/>
          <w:color w:val="6B6B6B"/>
          <w:sz w:val="20"/>
          <w:szCs w:val="20"/>
        </w:rPr>
        <w:t>SCRIS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B1</w:t>
      </w:r>
    </w:p>
    <w:p w14:paraId="56092F90" w14:textId="77777777" w:rsidR="00A65AE2" w:rsidRDefault="00A65AE2">
      <w:pPr>
        <w:spacing w:line="129" w:lineRule="exact"/>
        <w:rPr>
          <w:sz w:val="20"/>
          <w:szCs w:val="20"/>
        </w:rPr>
      </w:pPr>
    </w:p>
    <w:p w14:paraId="39729515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  <w:sz w:val="20"/>
          <w:szCs w:val="20"/>
        </w:rPr>
        <w:t>EXPRIMARE SCRISĂ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B1 </w:t>
      </w:r>
      <w:r>
        <w:rPr>
          <w:rFonts w:ascii="Arial" w:eastAsia="Arial" w:hAnsi="Arial" w:cs="Arial"/>
          <w:b/>
          <w:bCs/>
          <w:color w:val="6B6B6B"/>
          <w:sz w:val="20"/>
          <w:szCs w:val="20"/>
        </w:rPr>
        <w:t>CONVERSAȚIE</w:t>
      </w:r>
      <w:r>
        <w:rPr>
          <w:rFonts w:ascii="Arial" w:eastAsia="Arial" w:hAnsi="Arial" w:cs="Arial"/>
          <w:color w:val="6B6B6B"/>
          <w:sz w:val="20"/>
          <w:szCs w:val="20"/>
        </w:rPr>
        <w:t xml:space="preserve"> B1</w:t>
      </w:r>
    </w:p>
    <w:p w14:paraId="7BCE2470" w14:textId="77777777" w:rsidR="00A65AE2" w:rsidRDefault="00A65AE2">
      <w:pPr>
        <w:spacing w:line="194" w:lineRule="exact"/>
        <w:rPr>
          <w:sz w:val="20"/>
          <w:szCs w:val="20"/>
        </w:rPr>
      </w:pPr>
    </w:p>
    <w:p w14:paraId="2E58C66A" w14:textId="77777777" w:rsidR="00A65AE2" w:rsidRDefault="00D1570E">
      <w:pPr>
        <w:spacing w:line="303" w:lineRule="auto"/>
        <w:ind w:left="2640" w:right="740"/>
        <w:rPr>
          <w:sz w:val="20"/>
          <w:szCs w:val="20"/>
        </w:rPr>
      </w:pPr>
      <w:r>
        <w:rPr>
          <w:rFonts w:ascii="Arial" w:eastAsia="Arial" w:hAnsi="Arial" w:cs="Arial"/>
          <w:i/>
          <w:iCs/>
          <w:color w:val="565656"/>
          <w:sz w:val="20"/>
          <w:szCs w:val="20"/>
        </w:rPr>
        <w:t xml:space="preserve">Niveluri: A1 și A2 Utilizator de bază B1 și B2 Utilizator </w:t>
      </w:r>
      <w:r>
        <w:rPr>
          <w:rFonts w:ascii="Arial" w:eastAsia="Arial" w:hAnsi="Arial" w:cs="Arial"/>
          <w:i/>
          <w:iCs/>
          <w:color w:val="565656"/>
          <w:sz w:val="20"/>
          <w:szCs w:val="20"/>
        </w:rPr>
        <w:t>independent C1 și C2 Utilizator experimentat</w:t>
      </w:r>
    </w:p>
    <w:p w14:paraId="1EC08F60" w14:textId="77777777" w:rsidR="00A65AE2" w:rsidRDefault="00A65AE2">
      <w:pPr>
        <w:spacing w:line="31" w:lineRule="exact"/>
        <w:rPr>
          <w:sz w:val="20"/>
          <w:szCs w:val="20"/>
        </w:rPr>
      </w:pPr>
    </w:p>
    <w:p w14:paraId="5C49188F" w14:textId="77777777" w:rsidR="00A65AE2" w:rsidRDefault="00D1570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COMPETENȚE DIGITALE</w:t>
      </w:r>
    </w:p>
    <w:p w14:paraId="7B40191C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3563B9BE" wp14:editId="4DD98550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104E57" w14:textId="77777777" w:rsidR="00A65AE2" w:rsidRDefault="00A65AE2">
      <w:pPr>
        <w:spacing w:line="13" w:lineRule="exact"/>
        <w:rPr>
          <w:sz w:val="20"/>
          <w:szCs w:val="20"/>
        </w:rPr>
      </w:pPr>
    </w:p>
    <w:p w14:paraId="3D9A5385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color w:val="504B48"/>
          <w:sz w:val="20"/>
          <w:szCs w:val="20"/>
        </w:rPr>
        <w:t>Navigare Internet | Utilizare buna a programelor de comunicare(mail messenger skype)</w:t>
      </w:r>
    </w:p>
    <w:p w14:paraId="6482EF14" w14:textId="77777777" w:rsidR="00A65AE2" w:rsidRDefault="00A65AE2">
      <w:pPr>
        <w:spacing w:line="19" w:lineRule="exact"/>
        <w:rPr>
          <w:sz w:val="20"/>
          <w:szCs w:val="20"/>
        </w:rPr>
      </w:pPr>
    </w:p>
    <w:p w14:paraId="0E1AC356" w14:textId="77777777" w:rsidR="00A65AE2" w:rsidRDefault="00D1570E">
      <w:pPr>
        <w:ind w:left="2700"/>
        <w:rPr>
          <w:sz w:val="20"/>
          <w:szCs w:val="20"/>
        </w:rPr>
      </w:pPr>
      <w:r>
        <w:rPr>
          <w:rFonts w:ascii="Arial" w:eastAsia="Arial" w:hAnsi="Arial" w:cs="Arial"/>
          <w:color w:val="504B48"/>
          <w:sz w:val="20"/>
          <w:szCs w:val="20"/>
        </w:rPr>
        <w:t>| Microsoft Word | Microsoft PowerPoint | Utilizator EXPERIMENTAT</w:t>
      </w:r>
    </w:p>
    <w:p w14:paraId="33C47164" w14:textId="77777777" w:rsidR="00A65AE2" w:rsidRDefault="00A65AE2">
      <w:pPr>
        <w:spacing w:line="330" w:lineRule="exact"/>
        <w:rPr>
          <w:sz w:val="20"/>
          <w:szCs w:val="20"/>
        </w:rPr>
      </w:pPr>
    </w:p>
    <w:p w14:paraId="123ED72F" w14:textId="77777777" w:rsidR="00A65AE2" w:rsidRDefault="00D1570E">
      <w:pPr>
        <w:spacing w:line="253" w:lineRule="exact"/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COMPETENȚE DE CO</w:t>
      </w:r>
      <w:r>
        <w:rPr>
          <w:rFonts w:ascii="MS PGothic" w:eastAsia="MS PGothic" w:hAnsi="MS PGothic" w:cs="MS PGothic"/>
          <w:b/>
          <w:bCs/>
          <w:color w:val="0C56A5"/>
        </w:rPr>
        <w:t>‐</w:t>
      </w:r>
    </w:p>
    <w:p w14:paraId="0FD1CEFD" w14:textId="77777777" w:rsidR="00A65AE2" w:rsidRDefault="00A65AE2">
      <w:pPr>
        <w:spacing w:line="10" w:lineRule="exact"/>
        <w:rPr>
          <w:sz w:val="20"/>
          <w:szCs w:val="20"/>
        </w:rPr>
      </w:pPr>
    </w:p>
    <w:p w14:paraId="7EFE7A20" w14:textId="77777777" w:rsidR="00A65AE2" w:rsidRDefault="00D1570E">
      <w:pPr>
        <w:spacing w:line="253" w:lineRule="exact"/>
        <w:ind w:right="828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 xml:space="preserve">MUNICARE ȘI </w:t>
      </w:r>
      <w:r>
        <w:rPr>
          <w:rFonts w:ascii="Arial" w:eastAsia="Arial" w:hAnsi="Arial" w:cs="Arial"/>
          <w:b/>
          <w:bCs/>
          <w:color w:val="0C56A5"/>
        </w:rPr>
        <w:t>INTER</w:t>
      </w:r>
      <w:r>
        <w:rPr>
          <w:rFonts w:ascii="MS PGothic" w:eastAsia="MS PGothic" w:hAnsi="MS PGothic" w:cs="MS PGothic"/>
          <w:b/>
          <w:bCs/>
          <w:color w:val="0C56A5"/>
        </w:rPr>
        <w:t>‐</w:t>
      </w:r>
    </w:p>
    <w:p w14:paraId="03A02300" w14:textId="77777777" w:rsidR="00A65AE2" w:rsidRDefault="00A65AE2">
      <w:pPr>
        <w:spacing w:line="34" w:lineRule="exact"/>
        <w:rPr>
          <w:sz w:val="20"/>
          <w:szCs w:val="20"/>
        </w:rPr>
      </w:pPr>
    </w:p>
    <w:p w14:paraId="316B76C4" w14:textId="77777777" w:rsidR="00A65AE2" w:rsidRDefault="00D1570E">
      <w:pPr>
        <w:ind w:right="828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PERSONALE</w:t>
      </w:r>
    </w:p>
    <w:p w14:paraId="02B806C9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2CDC3F5B" wp14:editId="1877521D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E90EBB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</w:rPr>
        <w:t>Public Speaking</w:t>
      </w:r>
    </w:p>
    <w:p w14:paraId="4FE7013D" w14:textId="77777777" w:rsidR="00A65AE2" w:rsidRDefault="00A65AE2">
      <w:pPr>
        <w:sectPr w:rsidR="00A65AE2" w:rsidSect="0054218D">
          <w:type w:val="continuous"/>
          <w:pgSz w:w="11900" w:h="16820"/>
          <w:pgMar w:top="656" w:right="820" w:bottom="240" w:left="260" w:header="0" w:footer="0" w:gutter="0"/>
          <w:cols w:space="720" w:equalWidth="0">
            <w:col w:w="10820"/>
          </w:cols>
        </w:sectPr>
      </w:pPr>
    </w:p>
    <w:p w14:paraId="6C2761D1" w14:textId="77777777" w:rsidR="00A65AE2" w:rsidRDefault="00A65AE2">
      <w:pPr>
        <w:spacing w:line="74" w:lineRule="exact"/>
        <w:rPr>
          <w:sz w:val="20"/>
          <w:szCs w:val="20"/>
        </w:rPr>
      </w:pPr>
    </w:p>
    <w:p w14:paraId="3DE074E7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color w:val="504B48"/>
          <w:sz w:val="20"/>
          <w:szCs w:val="20"/>
        </w:rPr>
        <w:t>Absolvirea cursului de Public Speaking cu Teodora Mețiu.</w:t>
      </w:r>
    </w:p>
    <w:p w14:paraId="66F1A3FF" w14:textId="77777777" w:rsidR="00A65AE2" w:rsidRDefault="00A65AE2">
      <w:pPr>
        <w:spacing w:line="19" w:lineRule="exact"/>
        <w:rPr>
          <w:sz w:val="20"/>
          <w:szCs w:val="20"/>
        </w:rPr>
      </w:pPr>
    </w:p>
    <w:p w14:paraId="5F2D64EC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color w:val="504B48"/>
          <w:sz w:val="20"/>
          <w:szCs w:val="20"/>
        </w:rPr>
        <w:t>Absolvirea cursului</w:t>
      </w:r>
      <w:r>
        <w:rPr>
          <w:rFonts w:ascii="Arial" w:eastAsia="Arial" w:hAnsi="Arial" w:cs="Arial"/>
          <w:color w:val="222222"/>
          <w:sz w:val="20"/>
          <w:szCs w:val="20"/>
        </w:rPr>
        <w:t xml:space="preserve"> D.O.C.T.O.R. in Public Speaking cu Cătălin Chirilescu.</w:t>
      </w:r>
    </w:p>
    <w:p w14:paraId="6B85922A" w14:textId="77777777" w:rsidR="00A65AE2" w:rsidRDefault="00A65AE2">
      <w:pPr>
        <w:sectPr w:rsidR="00A65AE2" w:rsidSect="0054218D">
          <w:type w:val="continuous"/>
          <w:pgSz w:w="11900" w:h="16820"/>
          <w:pgMar w:top="656" w:right="820" w:bottom="240" w:left="260" w:header="0" w:footer="0" w:gutter="0"/>
          <w:cols w:space="720" w:equalWidth="0">
            <w:col w:w="10820"/>
          </w:cols>
        </w:sectPr>
      </w:pPr>
    </w:p>
    <w:p w14:paraId="7E454CB1" w14:textId="77777777" w:rsidR="00A65AE2" w:rsidRDefault="00D1570E">
      <w:pPr>
        <w:spacing w:line="242" w:lineRule="exact"/>
        <w:ind w:right="8160"/>
        <w:jc w:val="right"/>
        <w:rPr>
          <w:sz w:val="20"/>
          <w:szCs w:val="20"/>
        </w:rPr>
      </w:pPr>
      <w:bookmarkStart w:id="2" w:name="page2"/>
      <w:bookmarkEnd w:id="2"/>
      <w:r>
        <w:rPr>
          <w:rFonts w:ascii="Arial" w:eastAsia="Arial" w:hAnsi="Arial" w:cs="Arial"/>
          <w:b/>
          <w:bCs/>
          <w:color w:val="0C56A5"/>
          <w:sz w:val="21"/>
          <w:szCs w:val="21"/>
        </w:rPr>
        <w:lastRenderedPageBreak/>
        <w:t>CONFERINȚE ȘI SEMI</w:t>
      </w:r>
      <w:r>
        <w:rPr>
          <w:rFonts w:ascii="MS PGothic" w:eastAsia="MS PGothic" w:hAnsi="MS PGothic" w:cs="MS PGothic"/>
          <w:b/>
          <w:bCs/>
          <w:color w:val="0C56A5"/>
          <w:sz w:val="21"/>
          <w:szCs w:val="21"/>
        </w:rPr>
        <w:t>‐</w:t>
      </w:r>
    </w:p>
    <w:p w14:paraId="439C10D2" w14:textId="77777777" w:rsidR="00A65AE2" w:rsidRDefault="00A65AE2">
      <w:pPr>
        <w:spacing w:line="45" w:lineRule="exact"/>
        <w:rPr>
          <w:sz w:val="20"/>
          <w:szCs w:val="20"/>
        </w:rPr>
      </w:pPr>
    </w:p>
    <w:p w14:paraId="553E1F21" w14:textId="77777777" w:rsidR="00A65AE2" w:rsidRDefault="00D1570E">
      <w:pPr>
        <w:ind w:right="816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NARE</w:t>
      </w:r>
    </w:p>
    <w:p w14:paraId="4B3D22D5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3495E406" wp14:editId="75598A93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6E2A29" w14:textId="77777777" w:rsidR="00A65AE2" w:rsidRDefault="00D1570E">
      <w:pPr>
        <w:tabs>
          <w:tab w:val="left" w:pos="6620"/>
        </w:tabs>
        <w:ind w:left="1260"/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 xml:space="preserve">[ </w:t>
      </w:r>
      <w:r>
        <w:rPr>
          <w:rFonts w:ascii="Arial" w:eastAsia="Arial" w:hAnsi="Arial" w:cs="Arial"/>
          <w:color w:val="565656"/>
          <w:sz w:val="20"/>
          <w:szCs w:val="20"/>
        </w:rPr>
        <w:t>26/01/2024 ]</w:t>
      </w:r>
      <w:r>
        <w:rPr>
          <w:rFonts w:ascii="Arial" w:eastAsia="Arial" w:hAnsi="Arial" w:cs="Arial"/>
          <w:color w:val="6B6B6B"/>
          <w:sz w:val="21"/>
          <w:szCs w:val="21"/>
        </w:rPr>
        <w:t xml:space="preserve">  </w:t>
      </w:r>
      <w:r>
        <w:rPr>
          <w:rFonts w:ascii="Arial" w:eastAsia="Arial" w:hAnsi="Arial" w:cs="Arial"/>
          <w:b/>
          <w:bCs/>
          <w:color w:val="6B6B6B"/>
          <w:sz w:val="21"/>
          <w:szCs w:val="21"/>
        </w:rPr>
        <w:t>Întâlnirea pacienților cu melanom</w:t>
      </w:r>
      <w:r>
        <w:rPr>
          <w:rFonts w:ascii="Arial" w:eastAsia="Arial" w:hAnsi="Arial" w:cs="Arial"/>
          <w:color w:val="565656"/>
          <w:sz w:val="20"/>
          <w:szCs w:val="20"/>
        </w:rPr>
        <w:tab/>
        <w:t>Timișoara</w:t>
      </w:r>
    </w:p>
    <w:p w14:paraId="34542623" w14:textId="77777777" w:rsidR="00A65AE2" w:rsidRDefault="00A65AE2">
      <w:pPr>
        <w:spacing w:line="199" w:lineRule="exact"/>
        <w:rPr>
          <w:sz w:val="20"/>
          <w:szCs w:val="20"/>
        </w:rPr>
      </w:pPr>
    </w:p>
    <w:p w14:paraId="1B47CBE2" w14:textId="77777777" w:rsidR="00A65AE2" w:rsidRDefault="00D1570E">
      <w:pPr>
        <w:ind w:left="2640"/>
        <w:rPr>
          <w:sz w:val="20"/>
          <w:szCs w:val="20"/>
        </w:rPr>
      </w:pPr>
      <w:r>
        <w:rPr>
          <w:rFonts w:ascii="Arial" w:eastAsia="Arial" w:hAnsi="Arial" w:cs="Arial"/>
          <w:color w:val="504B48"/>
          <w:sz w:val="20"/>
          <w:szCs w:val="20"/>
        </w:rPr>
        <w:t>Susținere prezentare orală cu titlul:</w:t>
      </w:r>
    </w:p>
    <w:p w14:paraId="2C65554D" w14:textId="77777777" w:rsidR="00A65AE2" w:rsidRDefault="00A65AE2">
      <w:pPr>
        <w:spacing w:line="133" w:lineRule="exact"/>
        <w:rPr>
          <w:sz w:val="20"/>
          <w:szCs w:val="20"/>
        </w:rPr>
      </w:pPr>
    </w:p>
    <w:p w14:paraId="4686274A" w14:textId="77777777" w:rsidR="00A65AE2" w:rsidRPr="00D1570E" w:rsidRDefault="00D1570E">
      <w:pPr>
        <w:ind w:left="2640"/>
        <w:rPr>
          <w:sz w:val="20"/>
          <w:szCs w:val="20"/>
          <w:lang w:val="fr-FR"/>
        </w:rPr>
      </w:pPr>
      <w:r>
        <w:rPr>
          <w:rFonts w:ascii="Arial" w:eastAsia="Arial" w:hAnsi="Arial" w:cs="Arial"/>
          <w:sz w:val="20"/>
          <w:szCs w:val="20"/>
        </w:rPr>
        <w:t xml:space="preserve">Importanța autoexaminării. Regula ABCDE. </w:t>
      </w:r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Zone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cu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risc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, zone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speciale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>.</w:t>
      </w:r>
    </w:p>
    <w:p w14:paraId="239E2431" w14:textId="77777777" w:rsidR="00A65AE2" w:rsidRPr="00D1570E" w:rsidRDefault="00A65AE2">
      <w:pPr>
        <w:spacing w:line="19" w:lineRule="exact"/>
        <w:rPr>
          <w:sz w:val="20"/>
          <w:szCs w:val="20"/>
          <w:lang w:val="fr-FR"/>
        </w:rPr>
      </w:pPr>
    </w:p>
    <w:p w14:paraId="04DF2B45" w14:textId="77777777" w:rsidR="00A65AE2" w:rsidRPr="00D1570E" w:rsidRDefault="00D1570E">
      <w:pPr>
        <w:ind w:left="2640"/>
        <w:rPr>
          <w:sz w:val="20"/>
          <w:szCs w:val="20"/>
          <w:lang w:val="fr-FR"/>
        </w:rPr>
      </w:pP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Când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ar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trebui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să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 xml:space="preserve"> ne </w:t>
      </w:r>
      <w:proofErr w:type="spellStart"/>
      <w:r w:rsidRPr="00D1570E">
        <w:rPr>
          <w:rFonts w:ascii="Arial" w:eastAsia="Arial" w:hAnsi="Arial" w:cs="Arial"/>
          <w:sz w:val="20"/>
          <w:szCs w:val="20"/>
          <w:lang w:val="fr-FR"/>
        </w:rPr>
        <w:t>îngrijorăm</w:t>
      </w:r>
      <w:proofErr w:type="spellEnd"/>
      <w:r w:rsidRPr="00D1570E">
        <w:rPr>
          <w:rFonts w:ascii="Arial" w:eastAsia="Arial" w:hAnsi="Arial" w:cs="Arial"/>
          <w:sz w:val="20"/>
          <w:szCs w:val="20"/>
          <w:lang w:val="fr-FR"/>
        </w:rPr>
        <w:t>?</w:t>
      </w:r>
    </w:p>
    <w:p w14:paraId="008BA3C7" w14:textId="77777777" w:rsidR="00A65AE2" w:rsidRPr="00D1570E" w:rsidRDefault="00A65AE2">
      <w:pPr>
        <w:rPr>
          <w:lang w:val="fr-FR"/>
        </w:rPr>
        <w:sectPr w:rsidR="00A65AE2" w:rsidRPr="00D1570E" w:rsidSect="0054218D">
          <w:pgSz w:w="11900" w:h="16820"/>
          <w:pgMar w:top="639" w:right="940" w:bottom="1440" w:left="260" w:header="0" w:footer="0" w:gutter="0"/>
          <w:cols w:space="720" w:equalWidth="0">
            <w:col w:w="10700"/>
          </w:cols>
        </w:sectPr>
      </w:pPr>
    </w:p>
    <w:p w14:paraId="0816B521" w14:textId="77777777" w:rsidR="00A65AE2" w:rsidRPr="00D1570E" w:rsidRDefault="00A65AE2">
      <w:pPr>
        <w:spacing w:line="261" w:lineRule="exact"/>
        <w:rPr>
          <w:sz w:val="20"/>
          <w:szCs w:val="20"/>
          <w:lang w:val="fr-FR"/>
        </w:rPr>
      </w:pPr>
    </w:p>
    <w:p w14:paraId="6A2F706E" w14:textId="77777777" w:rsidR="00A65AE2" w:rsidRDefault="00D1570E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color w:val="565656"/>
          <w:sz w:val="20"/>
          <w:szCs w:val="20"/>
        </w:rPr>
        <w:t>[ 11</w:t>
      </w:r>
      <w:proofErr w:type="gramEnd"/>
      <w:r>
        <w:rPr>
          <w:rFonts w:ascii="Arial" w:eastAsia="Arial" w:hAnsi="Arial" w:cs="Arial"/>
          <w:color w:val="565656"/>
          <w:sz w:val="20"/>
          <w:szCs w:val="20"/>
        </w:rPr>
        <w:t>/10/2023 – 14/10/2023 ]</w:t>
      </w:r>
    </w:p>
    <w:p w14:paraId="38F90F34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5C91AF4" w14:textId="77777777" w:rsidR="00A65AE2" w:rsidRDefault="00A65AE2">
      <w:pPr>
        <w:spacing w:line="220" w:lineRule="exact"/>
        <w:rPr>
          <w:sz w:val="20"/>
          <w:szCs w:val="20"/>
        </w:rPr>
      </w:pPr>
    </w:p>
    <w:p w14:paraId="4F1BCD0B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  <w:sz w:val="21"/>
          <w:szCs w:val="21"/>
        </w:rPr>
        <w:t>EADV Congress 2023</w:t>
      </w:r>
    </w:p>
    <w:p w14:paraId="789606FE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E9742F9" w14:textId="77777777" w:rsidR="00A65AE2" w:rsidRDefault="00A65AE2">
      <w:pPr>
        <w:spacing w:line="241" w:lineRule="exact"/>
        <w:rPr>
          <w:sz w:val="20"/>
          <w:szCs w:val="20"/>
        </w:rPr>
      </w:pPr>
    </w:p>
    <w:p w14:paraId="7BF1184E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Berlin</w:t>
      </w:r>
    </w:p>
    <w:p w14:paraId="6B3E5DF9" w14:textId="77777777" w:rsidR="00A65AE2" w:rsidRDefault="00A65AE2">
      <w:pPr>
        <w:spacing w:line="200" w:lineRule="exact"/>
        <w:rPr>
          <w:sz w:val="20"/>
          <w:szCs w:val="20"/>
        </w:rPr>
      </w:pPr>
    </w:p>
    <w:p w14:paraId="52A7FA30" w14:textId="77777777" w:rsidR="00A65AE2" w:rsidRDefault="00A65AE2">
      <w:pPr>
        <w:sectPr w:rsidR="00A65AE2" w:rsidSect="0054218D">
          <w:type w:val="continuous"/>
          <w:pgSz w:w="11900" w:h="16820"/>
          <w:pgMar w:top="639" w:right="940" w:bottom="1440" w:left="260" w:header="0" w:footer="0" w:gutter="0"/>
          <w:cols w:num="3" w:space="720" w:equalWidth="0">
            <w:col w:w="2540" w:space="160"/>
            <w:col w:w="2180" w:space="200"/>
            <w:col w:w="5620"/>
          </w:cols>
        </w:sectPr>
      </w:pPr>
    </w:p>
    <w:p w14:paraId="1135F076" w14:textId="77777777" w:rsidR="00A65AE2" w:rsidRDefault="00A65AE2">
      <w:pPr>
        <w:spacing w:line="93" w:lineRule="exact"/>
        <w:rPr>
          <w:sz w:val="20"/>
          <w:szCs w:val="20"/>
        </w:rPr>
      </w:pPr>
    </w:p>
    <w:p w14:paraId="5D569D5B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[ 21/06/2023 – 24/06/2023 ]</w:t>
      </w:r>
    </w:p>
    <w:p w14:paraId="5EDF98A1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2EF39E5" w14:textId="77777777" w:rsidR="00A65AE2" w:rsidRDefault="00A65AE2">
      <w:pPr>
        <w:spacing w:line="52" w:lineRule="exact"/>
        <w:rPr>
          <w:sz w:val="20"/>
          <w:szCs w:val="20"/>
        </w:rPr>
      </w:pPr>
    </w:p>
    <w:p w14:paraId="6E8CE51F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</w:rPr>
        <w:t>Congresul Național de Dermatologie</w:t>
      </w:r>
    </w:p>
    <w:p w14:paraId="2E3EDBC9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C827BDF" w14:textId="77777777" w:rsidR="00A65AE2" w:rsidRDefault="00A65AE2">
      <w:pPr>
        <w:spacing w:line="73" w:lineRule="exact"/>
        <w:rPr>
          <w:sz w:val="20"/>
          <w:szCs w:val="20"/>
        </w:rPr>
      </w:pPr>
    </w:p>
    <w:p w14:paraId="74D6E948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Poiana Brașov</w:t>
      </w:r>
    </w:p>
    <w:p w14:paraId="73C07619" w14:textId="77777777" w:rsidR="00A65AE2" w:rsidRDefault="00A65AE2">
      <w:pPr>
        <w:spacing w:line="201" w:lineRule="exact"/>
        <w:rPr>
          <w:sz w:val="20"/>
          <w:szCs w:val="20"/>
        </w:rPr>
      </w:pPr>
    </w:p>
    <w:p w14:paraId="397FA288" w14:textId="77777777" w:rsidR="00A65AE2" w:rsidRDefault="00A65AE2">
      <w:pPr>
        <w:sectPr w:rsidR="00A65AE2" w:rsidSect="0054218D">
          <w:type w:val="continuous"/>
          <w:pgSz w:w="11900" w:h="16820"/>
          <w:pgMar w:top="639" w:right="940" w:bottom="1440" w:left="260" w:header="0" w:footer="0" w:gutter="0"/>
          <w:cols w:num="3" w:space="720" w:equalWidth="0">
            <w:col w:w="2540" w:space="160"/>
            <w:col w:w="3980" w:space="200"/>
            <w:col w:w="3820"/>
          </w:cols>
        </w:sectPr>
      </w:pPr>
    </w:p>
    <w:p w14:paraId="708B0236" w14:textId="77777777" w:rsidR="00A65AE2" w:rsidRDefault="00A65AE2">
      <w:pPr>
        <w:spacing w:line="92" w:lineRule="exact"/>
        <w:rPr>
          <w:sz w:val="20"/>
          <w:szCs w:val="20"/>
        </w:rPr>
      </w:pPr>
    </w:p>
    <w:p w14:paraId="1FE0C469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[ 20/05/2023 – 20/05/2023 ]</w:t>
      </w:r>
    </w:p>
    <w:p w14:paraId="0CDBAE1D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2B34A53" w14:textId="77777777" w:rsidR="00A65AE2" w:rsidRDefault="00A65AE2">
      <w:pPr>
        <w:spacing w:line="50" w:lineRule="exact"/>
        <w:rPr>
          <w:sz w:val="20"/>
          <w:szCs w:val="20"/>
        </w:rPr>
      </w:pPr>
    </w:p>
    <w:p w14:paraId="13375069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</w:rPr>
        <w:t>Masterclass Photobiology</w:t>
      </w:r>
    </w:p>
    <w:p w14:paraId="4C148218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9CFA42A" w14:textId="77777777" w:rsidR="00A65AE2" w:rsidRDefault="00A65AE2">
      <w:pPr>
        <w:spacing w:line="72" w:lineRule="exact"/>
        <w:rPr>
          <w:sz w:val="20"/>
          <w:szCs w:val="20"/>
        </w:rPr>
      </w:pPr>
    </w:p>
    <w:p w14:paraId="3DD9CA1B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19"/>
          <w:szCs w:val="19"/>
        </w:rPr>
        <w:t>Sevilla</w:t>
      </w:r>
    </w:p>
    <w:p w14:paraId="672B4865" w14:textId="77777777" w:rsidR="00A65AE2" w:rsidRDefault="00A65AE2">
      <w:pPr>
        <w:spacing w:line="213" w:lineRule="exact"/>
        <w:rPr>
          <w:sz w:val="20"/>
          <w:szCs w:val="20"/>
        </w:rPr>
      </w:pPr>
    </w:p>
    <w:p w14:paraId="02853BB0" w14:textId="77777777" w:rsidR="00A65AE2" w:rsidRDefault="00A65AE2">
      <w:pPr>
        <w:sectPr w:rsidR="00A65AE2" w:rsidSect="0054218D">
          <w:type w:val="continuous"/>
          <w:pgSz w:w="11900" w:h="16820"/>
          <w:pgMar w:top="639" w:right="940" w:bottom="1440" w:left="260" w:header="0" w:footer="0" w:gutter="0"/>
          <w:cols w:num="3" w:space="720" w:equalWidth="0">
            <w:col w:w="2540" w:space="160"/>
            <w:col w:w="2800" w:space="200"/>
            <w:col w:w="5000"/>
          </w:cols>
        </w:sectPr>
      </w:pPr>
    </w:p>
    <w:p w14:paraId="4C4F7F1E" w14:textId="77777777" w:rsidR="00A65AE2" w:rsidRDefault="00A65AE2">
      <w:pPr>
        <w:spacing w:line="92" w:lineRule="exact"/>
        <w:rPr>
          <w:sz w:val="20"/>
          <w:szCs w:val="20"/>
        </w:rPr>
      </w:pPr>
    </w:p>
    <w:p w14:paraId="20CC73E0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[ 18/05/2023 – 20/05/2023 ]</w:t>
      </w:r>
    </w:p>
    <w:p w14:paraId="5E8617EA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950470B" w14:textId="77777777" w:rsidR="00A65AE2" w:rsidRDefault="00A65AE2">
      <w:pPr>
        <w:spacing w:line="50" w:lineRule="exact"/>
        <w:rPr>
          <w:sz w:val="20"/>
          <w:szCs w:val="20"/>
        </w:rPr>
      </w:pPr>
    </w:p>
    <w:p w14:paraId="77C2656E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  <w:sz w:val="21"/>
          <w:szCs w:val="21"/>
        </w:rPr>
        <w:t>EADV Symposium 2023</w:t>
      </w:r>
    </w:p>
    <w:p w14:paraId="77BA3780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DF02428" w14:textId="77777777" w:rsidR="00A65AE2" w:rsidRDefault="00A65AE2">
      <w:pPr>
        <w:spacing w:line="72" w:lineRule="exact"/>
        <w:rPr>
          <w:sz w:val="20"/>
          <w:szCs w:val="20"/>
        </w:rPr>
      </w:pPr>
    </w:p>
    <w:p w14:paraId="40A7F9B5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19"/>
          <w:szCs w:val="19"/>
        </w:rPr>
        <w:t>Sevilla</w:t>
      </w:r>
    </w:p>
    <w:p w14:paraId="0723732B" w14:textId="77777777" w:rsidR="00A65AE2" w:rsidRDefault="00A65AE2">
      <w:pPr>
        <w:spacing w:line="200" w:lineRule="exact"/>
        <w:rPr>
          <w:sz w:val="20"/>
          <w:szCs w:val="20"/>
        </w:rPr>
      </w:pPr>
    </w:p>
    <w:p w14:paraId="7605E700" w14:textId="77777777" w:rsidR="00A65AE2" w:rsidRDefault="00A65AE2">
      <w:pPr>
        <w:sectPr w:rsidR="00A65AE2" w:rsidSect="0054218D">
          <w:type w:val="continuous"/>
          <w:pgSz w:w="11900" w:h="16820"/>
          <w:pgMar w:top="639" w:right="940" w:bottom="1440" w:left="260" w:header="0" w:footer="0" w:gutter="0"/>
          <w:cols w:num="3" w:space="720" w:equalWidth="0">
            <w:col w:w="2540" w:space="160"/>
            <w:col w:w="2460" w:space="200"/>
            <w:col w:w="5340"/>
          </w:cols>
        </w:sectPr>
      </w:pPr>
    </w:p>
    <w:p w14:paraId="5B7BD58C" w14:textId="77777777" w:rsidR="00A65AE2" w:rsidRDefault="00D1570E">
      <w:pPr>
        <w:spacing w:line="303" w:lineRule="auto"/>
        <w:ind w:left="2640"/>
        <w:rPr>
          <w:sz w:val="20"/>
          <w:szCs w:val="20"/>
        </w:rPr>
      </w:pPr>
      <w:r>
        <w:rPr>
          <w:rFonts w:ascii="Arial" w:eastAsia="Arial" w:hAnsi="Arial" w:cs="Arial"/>
          <w:color w:val="504B48"/>
          <w:sz w:val="20"/>
          <w:szCs w:val="20"/>
        </w:rPr>
        <w:t>Susținere prezentare orală cu titlul:</w:t>
      </w:r>
      <w:r>
        <w:rPr>
          <w:rFonts w:ascii="Arial" w:eastAsia="Arial" w:hAnsi="Arial" w:cs="Arial"/>
          <w:color w:val="0070C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70C0"/>
          <w:sz w:val="20"/>
          <w:szCs w:val="20"/>
        </w:rPr>
        <w:t xml:space="preserve">Next generation sequencing (NGS) as important tool for therapeutic </w:t>
      </w:r>
      <w:r>
        <w:rPr>
          <w:rFonts w:ascii="Arial" w:eastAsia="Arial" w:hAnsi="Arial" w:cs="Arial"/>
          <w:b/>
          <w:bCs/>
          <w:color w:val="0070C0"/>
          <w:sz w:val="20"/>
          <w:szCs w:val="20"/>
        </w:rPr>
        <w:t>approach in melanoma</w:t>
      </w:r>
    </w:p>
    <w:p w14:paraId="38BC4117" w14:textId="77777777" w:rsidR="00A65AE2" w:rsidRDefault="00A65AE2">
      <w:pPr>
        <w:sectPr w:rsidR="00A65AE2" w:rsidSect="0054218D">
          <w:type w:val="continuous"/>
          <w:pgSz w:w="11900" w:h="16820"/>
          <w:pgMar w:top="639" w:right="940" w:bottom="1440" w:left="260" w:header="0" w:footer="0" w:gutter="0"/>
          <w:cols w:space="720" w:equalWidth="0">
            <w:col w:w="10700"/>
          </w:cols>
        </w:sectPr>
      </w:pPr>
    </w:p>
    <w:p w14:paraId="2919D20B" w14:textId="77777777" w:rsidR="00A65AE2" w:rsidRDefault="00A65AE2">
      <w:pPr>
        <w:spacing w:line="160" w:lineRule="exact"/>
        <w:rPr>
          <w:sz w:val="20"/>
          <w:szCs w:val="20"/>
        </w:rPr>
      </w:pPr>
    </w:p>
    <w:p w14:paraId="5E9BBCCC" w14:textId="77777777" w:rsidR="00A65AE2" w:rsidRDefault="00D1570E">
      <w:pPr>
        <w:spacing w:line="509" w:lineRule="auto"/>
        <w:rPr>
          <w:sz w:val="20"/>
          <w:szCs w:val="20"/>
        </w:rPr>
      </w:pPr>
      <w:r>
        <w:rPr>
          <w:rFonts w:ascii="Arial" w:eastAsia="Arial" w:hAnsi="Arial" w:cs="Arial"/>
          <w:color w:val="565656"/>
          <w:sz w:val="20"/>
          <w:szCs w:val="20"/>
        </w:rPr>
        <w:t>[ 26/01/2023 – 28/01/2023 ] [ 21/10/2022 – 23/10/2022 ] [ 15/06/2022 – 18/06/2022 ]</w:t>
      </w:r>
    </w:p>
    <w:p w14:paraId="17A6BEEB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2F70AEB" w14:textId="77777777" w:rsidR="00A65AE2" w:rsidRDefault="00A65AE2">
      <w:pPr>
        <w:spacing w:line="118" w:lineRule="exact"/>
        <w:rPr>
          <w:sz w:val="20"/>
          <w:szCs w:val="20"/>
        </w:rPr>
      </w:pPr>
    </w:p>
    <w:p w14:paraId="0A6AD981" w14:textId="77777777" w:rsidR="00A65AE2" w:rsidRDefault="00D1570E">
      <w:pPr>
        <w:tabs>
          <w:tab w:val="left" w:pos="318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</w:rPr>
        <w:t>IMCAS World Congress 2023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565656"/>
          <w:sz w:val="20"/>
          <w:szCs w:val="20"/>
        </w:rPr>
        <w:t>Paris</w:t>
      </w:r>
    </w:p>
    <w:p w14:paraId="4026CE5B" w14:textId="77777777" w:rsidR="00A65AE2" w:rsidRDefault="00A65AE2">
      <w:pPr>
        <w:spacing w:line="270" w:lineRule="exact"/>
        <w:rPr>
          <w:sz w:val="20"/>
          <w:szCs w:val="20"/>
        </w:rPr>
      </w:pPr>
    </w:p>
    <w:p w14:paraId="2BC73E25" w14:textId="77777777" w:rsidR="00A65AE2" w:rsidRDefault="00D1570E">
      <w:pPr>
        <w:tabs>
          <w:tab w:val="left" w:pos="45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6B6B6B"/>
        </w:rPr>
        <w:t>Plastic surgery&amp;Corrective Dermatology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565656"/>
          <w:sz w:val="20"/>
          <w:szCs w:val="20"/>
        </w:rPr>
        <w:t>Timișoara</w:t>
      </w:r>
    </w:p>
    <w:p w14:paraId="15A7D70D" w14:textId="77777777" w:rsidR="00A65AE2" w:rsidRDefault="00A65AE2">
      <w:pPr>
        <w:spacing w:line="292" w:lineRule="exact"/>
        <w:rPr>
          <w:sz w:val="20"/>
          <w:szCs w:val="20"/>
        </w:rPr>
      </w:pPr>
    </w:p>
    <w:p w14:paraId="62F1DDBF" w14:textId="77777777" w:rsidR="00A65AE2" w:rsidRPr="00D1570E" w:rsidRDefault="00D1570E">
      <w:pPr>
        <w:tabs>
          <w:tab w:val="left" w:pos="4160"/>
        </w:tabs>
        <w:rPr>
          <w:sz w:val="20"/>
          <w:szCs w:val="20"/>
          <w:lang w:val="fr-FR"/>
        </w:rPr>
      </w:pPr>
      <w:proofErr w:type="spellStart"/>
      <w:r w:rsidRPr="00D1570E">
        <w:rPr>
          <w:rFonts w:ascii="Arial" w:eastAsia="Arial" w:hAnsi="Arial" w:cs="Arial"/>
          <w:b/>
          <w:bCs/>
          <w:color w:val="6B6B6B"/>
          <w:lang w:val="fr-FR"/>
        </w:rPr>
        <w:t>Congresul</w:t>
      </w:r>
      <w:proofErr w:type="spellEnd"/>
      <w:r w:rsidRPr="00D1570E">
        <w:rPr>
          <w:rFonts w:ascii="Arial" w:eastAsia="Arial" w:hAnsi="Arial" w:cs="Arial"/>
          <w:b/>
          <w:bCs/>
          <w:color w:val="6B6B6B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b/>
          <w:bCs/>
          <w:color w:val="6B6B6B"/>
          <w:lang w:val="fr-FR"/>
        </w:rPr>
        <w:t>Național</w:t>
      </w:r>
      <w:proofErr w:type="spellEnd"/>
      <w:r w:rsidRPr="00D1570E">
        <w:rPr>
          <w:rFonts w:ascii="Arial" w:eastAsia="Arial" w:hAnsi="Arial" w:cs="Arial"/>
          <w:b/>
          <w:bCs/>
          <w:color w:val="6B6B6B"/>
          <w:lang w:val="fr-FR"/>
        </w:rPr>
        <w:t xml:space="preserve"> de Dermatologie</w:t>
      </w:r>
      <w:r w:rsidRPr="00D1570E">
        <w:rPr>
          <w:sz w:val="20"/>
          <w:szCs w:val="20"/>
          <w:lang w:val="fr-FR"/>
        </w:rPr>
        <w:tab/>
      </w:r>
      <w:proofErr w:type="spellStart"/>
      <w:r w:rsidRPr="00D1570E">
        <w:rPr>
          <w:rFonts w:ascii="Arial" w:eastAsia="Arial" w:hAnsi="Arial" w:cs="Arial"/>
          <w:color w:val="565656"/>
          <w:sz w:val="20"/>
          <w:szCs w:val="20"/>
          <w:lang w:val="fr-FR"/>
        </w:rPr>
        <w:t>Poia</w:t>
      </w:r>
      <w:r w:rsidRPr="00D1570E">
        <w:rPr>
          <w:rFonts w:ascii="Arial" w:eastAsia="Arial" w:hAnsi="Arial" w:cs="Arial"/>
          <w:color w:val="565656"/>
          <w:sz w:val="20"/>
          <w:szCs w:val="20"/>
          <w:lang w:val="fr-FR"/>
        </w:rPr>
        <w:t>na</w:t>
      </w:r>
      <w:proofErr w:type="spellEnd"/>
      <w:r w:rsidRPr="00D1570E">
        <w:rPr>
          <w:rFonts w:ascii="Arial" w:eastAsia="Arial" w:hAnsi="Arial" w:cs="Arial"/>
          <w:color w:val="565656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color w:val="565656"/>
          <w:sz w:val="20"/>
          <w:szCs w:val="20"/>
          <w:lang w:val="fr-FR"/>
        </w:rPr>
        <w:t>Brașov</w:t>
      </w:r>
      <w:proofErr w:type="spellEnd"/>
    </w:p>
    <w:p w14:paraId="73D4C1EC" w14:textId="77777777" w:rsidR="00A65AE2" w:rsidRPr="00D1570E" w:rsidRDefault="00A65AE2">
      <w:pPr>
        <w:spacing w:line="165" w:lineRule="exact"/>
        <w:rPr>
          <w:sz w:val="20"/>
          <w:szCs w:val="20"/>
          <w:lang w:val="fr-FR"/>
        </w:rPr>
      </w:pPr>
    </w:p>
    <w:p w14:paraId="44207D42" w14:textId="77777777" w:rsidR="00A65AE2" w:rsidRPr="00D1570E" w:rsidRDefault="00A65AE2">
      <w:pPr>
        <w:rPr>
          <w:lang w:val="fr-FR"/>
        </w:rPr>
        <w:sectPr w:rsidR="00A65AE2" w:rsidRPr="00D1570E" w:rsidSect="0054218D">
          <w:type w:val="continuous"/>
          <w:pgSz w:w="11900" w:h="16820"/>
          <w:pgMar w:top="639" w:right="940" w:bottom="1440" w:left="260" w:header="0" w:footer="0" w:gutter="0"/>
          <w:cols w:num="2" w:space="720" w:equalWidth="0">
            <w:col w:w="2540" w:space="160"/>
            <w:col w:w="8000"/>
          </w:cols>
        </w:sectPr>
      </w:pPr>
    </w:p>
    <w:p w14:paraId="2D723700" w14:textId="77777777" w:rsidR="00A65AE2" w:rsidRPr="00D1570E" w:rsidRDefault="00D1570E">
      <w:pPr>
        <w:ind w:right="8160"/>
        <w:jc w:val="right"/>
        <w:rPr>
          <w:sz w:val="20"/>
          <w:szCs w:val="20"/>
          <w:lang w:val="fr-FR"/>
        </w:rPr>
      </w:pPr>
      <w:r w:rsidRPr="00D1570E">
        <w:rPr>
          <w:rFonts w:ascii="Arial" w:eastAsia="Arial" w:hAnsi="Arial" w:cs="Arial"/>
          <w:b/>
          <w:bCs/>
          <w:color w:val="0C56A5"/>
          <w:sz w:val="21"/>
          <w:szCs w:val="21"/>
          <w:lang w:val="fr-FR"/>
        </w:rPr>
        <w:t>HOBBY-URI ȘI TEME DE</w:t>
      </w:r>
    </w:p>
    <w:p w14:paraId="11B4D5AB" w14:textId="77777777" w:rsidR="00A65AE2" w:rsidRPr="00D1570E" w:rsidRDefault="00A65AE2">
      <w:pPr>
        <w:spacing w:line="22" w:lineRule="exact"/>
        <w:rPr>
          <w:sz w:val="20"/>
          <w:szCs w:val="20"/>
          <w:lang w:val="fr-FR"/>
        </w:rPr>
      </w:pPr>
    </w:p>
    <w:p w14:paraId="6175AC5A" w14:textId="77777777" w:rsidR="00A65AE2" w:rsidRPr="00D1570E" w:rsidRDefault="00D1570E">
      <w:pPr>
        <w:ind w:right="8160"/>
        <w:jc w:val="right"/>
        <w:rPr>
          <w:sz w:val="20"/>
          <w:szCs w:val="20"/>
          <w:lang w:val="fr-FR"/>
        </w:rPr>
      </w:pPr>
      <w:r w:rsidRPr="00D1570E">
        <w:rPr>
          <w:rFonts w:ascii="Arial" w:eastAsia="Arial" w:hAnsi="Arial" w:cs="Arial"/>
          <w:b/>
          <w:bCs/>
          <w:color w:val="0C56A5"/>
          <w:lang w:val="fr-FR"/>
        </w:rPr>
        <w:t>INTERES</w:t>
      </w:r>
    </w:p>
    <w:p w14:paraId="7A61F17A" w14:textId="77777777" w:rsidR="00A65AE2" w:rsidRPr="00D1570E" w:rsidRDefault="00D1570E">
      <w:pPr>
        <w:spacing w:line="20" w:lineRule="exact"/>
        <w:rPr>
          <w:sz w:val="20"/>
          <w:szCs w:val="20"/>
          <w:lang w:val="fr-FR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072625C9" wp14:editId="5D845793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79CE08" w14:textId="77777777" w:rsidR="00A65AE2" w:rsidRPr="00D1570E" w:rsidRDefault="00D1570E">
      <w:pPr>
        <w:ind w:left="2640"/>
        <w:rPr>
          <w:sz w:val="20"/>
          <w:szCs w:val="20"/>
          <w:lang w:val="fr-FR"/>
        </w:rPr>
      </w:pPr>
      <w:proofErr w:type="spellStart"/>
      <w:r w:rsidRPr="00D1570E">
        <w:rPr>
          <w:rFonts w:ascii="Arial" w:eastAsia="Arial" w:hAnsi="Arial" w:cs="Arial"/>
          <w:b/>
          <w:bCs/>
          <w:color w:val="6B6B6B"/>
          <w:lang w:val="fr-FR"/>
        </w:rPr>
        <w:t>Fotografia</w:t>
      </w:r>
      <w:proofErr w:type="spellEnd"/>
    </w:p>
    <w:p w14:paraId="4DE1D45C" w14:textId="77777777" w:rsidR="00A65AE2" w:rsidRPr="00D1570E" w:rsidRDefault="00A65AE2">
      <w:pPr>
        <w:spacing w:line="74" w:lineRule="exact"/>
        <w:rPr>
          <w:sz w:val="20"/>
          <w:szCs w:val="20"/>
          <w:lang w:val="fr-FR"/>
        </w:rPr>
      </w:pPr>
    </w:p>
    <w:p w14:paraId="6B9CA3E3" w14:textId="77777777" w:rsidR="00A65AE2" w:rsidRPr="00D1570E" w:rsidRDefault="00D1570E">
      <w:pPr>
        <w:ind w:left="2640"/>
        <w:rPr>
          <w:sz w:val="20"/>
          <w:szCs w:val="20"/>
          <w:lang w:val="fr-FR"/>
        </w:rPr>
      </w:pPr>
      <w:proofErr w:type="spellStart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>Competente</w:t>
      </w:r>
      <w:proofErr w:type="spellEnd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>în</w:t>
      </w:r>
      <w:proofErr w:type="spellEnd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>fotografia</w:t>
      </w:r>
      <w:proofErr w:type="spellEnd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 xml:space="preserve"> </w:t>
      </w:r>
      <w:proofErr w:type="spellStart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>profesionala</w:t>
      </w:r>
      <w:proofErr w:type="spellEnd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 xml:space="preserve"> </w:t>
      </w:r>
      <w:proofErr w:type="gramStart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 xml:space="preserve">de </w:t>
      </w:r>
      <w:proofErr w:type="spellStart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>eveniment</w:t>
      </w:r>
      <w:proofErr w:type="spellEnd"/>
      <w:proofErr w:type="gramEnd"/>
      <w:r w:rsidRPr="00D1570E">
        <w:rPr>
          <w:rFonts w:ascii="Arial" w:eastAsia="Arial" w:hAnsi="Arial" w:cs="Arial"/>
          <w:color w:val="504B48"/>
          <w:sz w:val="20"/>
          <w:szCs w:val="20"/>
          <w:lang w:val="fr-FR"/>
        </w:rPr>
        <w:t>.</w:t>
      </w:r>
    </w:p>
    <w:p w14:paraId="73482CD4" w14:textId="77777777" w:rsidR="00A65AE2" w:rsidRPr="00D1570E" w:rsidRDefault="00A65AE2">
      <w:pPr>
        <w:spacing w:line="133" w:lineRule="exact"/>
        <w:rPr>
          <w:sz w:val="20"/>
          <w:szCs w:val="20"/>
          <w:lang w:val="fr-FR"/>
        </w:rPr>
      </w:pPr>
    </w:p>
    <w:p w14:paraId="32ECBA7A" w14:textId="77777777" w:rsidR="00A65AE2" w:rsidRDefault="00D1570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C56A5"/>
        </w:rPr>
        <w:t>PERMIS DE CONDUCERE</w:t>
      </w:r>
    </w:p>
    <w:p w14:paraId="3EBA9EBB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39208E26" wp14:editId="30FA294A">
            <wp:simplePos x="0" y="0"/>
            <wp:positionH relativeFrom="column">
              <wp:posOffset>1676400</wp:posOffset>
            </wp:positionH>
            <wp:positionV relativeFrom="paragraph">
              <wp:posOffset>-57150</wp:posOffset>
            </wp:positionV>
            <wp:extent cx="5286375" cy="95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683F8E" w14:textId="77777777" w:rsidR="00A65AE2" w:rsidRDefault="00A65AE2">
      <w:pPr>
        <w:spacing w:line="28" w:lineRule="exact"/>
        <w:rPr>
          <w:sz w:val="20"/>
          <w:szCs w:val="20"/>
        </w:rPr>
      </w:pPr>
    </w:p>
    <w:p w14:paraId="725AF955" w14:textId="77777777" w:rsidR="00A65AE2" w:rsidRDefault="00D1570E">
      <w:pPr>
        <w:ind w:left="28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565656"/>
          <w:sz w:val="20"/>
          <w:szCs w:val="20"/>
        </w:rPr>
        <w:t>Autoturism</w:t>
      </w:r>
      <w:r>
        <w:rPr>
          <w:rFonts w:ascii="Arial" w:eastAsia="Arial" w:hAnsi="Arial" w:cs="Arial"/>
          <w:color w:val="565656"/>
          <w:sz w:val="20"/>
          <w:szCs w:val="20"/>
        </w:rPr>
        <w:t>: B</w:t>
      </w:r>
    </w:p>
    <w:p w14:paraId="271C2E69" w14:textId="77777777" w:rsidR="00A65AE2" w:rsidRDefault="00D157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080EBB6D" wp14:editId="3838F946">
            <wp:simplePos x="0" y="0"/>
            <wp:positionH relativeFrom="column">
              <wp:posOffset>266700</wp:posOffset>
            </wp:positionH>
            <wp:positionV relativeFrom="paragraph">
              <wp:posOffset>104775</wp:posOffset>
            </wp:positionV>
            <wp:extent cx="6696075" cy="95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65AE2">
      <w:type w:val="continuous"/>
      <w:pgSz w:w="11900" w:h="16820"/>
      <w:pgMar w:top="639" w:right="940" w:bottom="1440" w:left="260" w:header="0" w:footer="0" w:gutter="0"/>
      <w:cols w:space="720" w:equalWidth="0">
        <w:col w:w="107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C9869"/>
    <w:multiLevelType w:val="hybridMultilevel"/>
    <w:tmpl w:val="82C4062C"/>
    <w:lvl w:ilvl="0" w:tplc="19448890">
      <w:start w:val="1"/>
      <w:numFmt w:val="bullet"/>
      <w:lvlText w:val=" "/>
      <w:lvlJc w:val="left"/>
    </w:lvl>
    <w:lvl w:ilvl="1" w:tplc="6AACA5D8">
      <w:numFmt w:val="decimal"/>
      <w:lvlText w:val=""/>
      <w:lvlJc w:val="left"/>
    </w:lvl>
    <w:lvl w:ilvl="2" w:tplc="C700CEEC">
      <w:numFmt w:val="decimal"/>
      <w:lvlText w:val=""/>
      <w:lvlJc w:val="left"/>
    </w:lvl>
    <w:lvl w:ilvl="3" w:tplc="CBC02F86">
      <w:numFmt w:val="decimal"/>
      <w:lvlText w:val=""/>
      <w:lvlJc w:val="left"/>
    </w:lvl>
    <w:lvl w:ilvl="4" w:tplc="815E8CD8">
      <w:numFmt w:val="decimal"/>
      <w:lvlText w:val=""/>
      <w:lvlJc w:val="left"/>
    </w:lvl>
    <w:lvl w:ilvl="5" w:tplc="9DBCAD42">
      <w:numFmt w:val="decimal"/>
      <w:lvlText w:val=""/>
      <w:lvlJc w:val="left"/>
    </w:lvl>
    <w:lvl w:ilvl="6" w:tplc="41E43394">
      <w:numFmt w:val="decimal"/>
      <w:lvlText w:val=""/>
      <w:lvlJc w:val="left"/>
    </w:lvl>
    <w:lvl w:ilvl="7" w:tplc="462C810E">
      <w:numFmt w:val="decimal"/>
      <w:lvlText w:val=""/>
      <w:lvlJc w:val="left"/>
    </w:lvl>
    <w:lvl w:ilvl="8" w:tplc="641E43EA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8DA473CE"/>
    <w:lvl w:ilvl="0" w:tplc="124C2B9A">
      <w:start w:val="1"/>
      <w:numFmt w:val="bullet"/>
      <w:lvlText w:val=" "/>
      <w:lvlJc w:val="left"/>
    </w:lvl>
    <w:lvl w:ilvl="1" w:tplc="F9249FAC">
      <w:numFmt w:val="decimal"/>
      <w:lvlText w:val=""/>
      <w:lvlJc w:val="left"/>
    </w:lvl>
    <w:lvl w:ilvl="2" w:tplc="FF9A5BB2">
      <w:numFmt w:val="decimal"/>
      <w:lvlText w:val=""/>
      <w:lvlJc w:val="left"/>
    </w:lvl>
    <w:lvl w:ilvl="3" w:tplc="30860BB6">
      <w:numFmt w:val="decimal"/>
      <w:lvlText w:val=""/>
      <w:lvlJc w:val="left"/>
    </w:lvl>
    <w:lvl w:ilvl="4" w:tplc="BE1A7998">
      <w:numFmt w:val="decimal"/>
      <w:lvlText w:val=""/>
      <w:lvlJc w:val="left"/>
    </w:lvl>
    <w:lvl w:ilvl="5" w:tplc="497CA172">
      <w:numFmt w:val="decimal"/>
      <w:lvlText w:val=""/>
      <w:lvlJc w:val="left"/>
    </w:lvl>
    <w:lvl w:ilvl="6" w:tplc="30687114">
      <w:numFmt w:val="decimal"/>
      <w:lvlText w:val=""/>
      <w:lvlJc w:val="left"/>
    </w:lvl>
    <w:lvl w:ilvl="7" w:tplc="AC442072">
      <w:numFmt w:val="decimal"/>
      <w:lvlText w:val=""/>
      <w:lvlJc w:val="left"/>
    </w:lvl>
    <w:lvl w:ilvl="8" w:tplc="071C1AB6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E2"/>
    <w:rsid w:val="0054218D"/>
    <w:rsid w:val="0069693B"/>
    <w:rsid w:val="00A65AE2"/>
    <w:rsid w:val="00D1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EF4B"/>
  <w15:docId w15:val="{D5BC5238-88A3-4F9E-967D-F7771841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eportfolio/screen/redirect-external?url=http://cntv-edu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a.eu/europass/eportfolio/screen/redirect-external?url=https://www.umf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.eu/europass/eportfolio/screen/redirect-external?url=https://www.umft.ro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DCC</cp:lastModifiedBy>
  <cp:revision>3</cp:revision>
  <dcterms:created xsi:type="dcterms:W3CDTF">2024-03-06T22:53:00Z</dcterms:created>
  <dcterms:modified xsi:type="dcterms:W3CDTF">2024-03-07T11:17:00Z</dcterms:modified>
</cp:coreProperties>
</file>