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20B65" w14:textId="6C53F15E" w:rsidR="00A612A9" w:rsidRDefault="00C10175" w:rsidP="001F63DB">
      <w:pPr>
        <w:jc w:val="center"/>
        <w:rPr>
          <w:b/>
          <w:bCs/>
          <w:sz w:val="28"/>
          <w:szCs w:val="28"/>
        </w:rPr>
      </w:pPr>
      <w:r w:rsidRPr="00C10175">
        <w:rPr>
          <w:b/>
          <w:bCs/>
          <w:sz w:val="28"/>
          <w:szCs w:val="28"/>
        </w:rPr>
        <w:t xml:space="preserve">LISTA </w:t>
      </w:r>
      <w:r w:rsidR="009A7660">
        <w:rPr>
          <w:b/>
          <w:bCs/>
          <w:sz w:val="28"/>
          <w:szCs w:val="28"/>
        </w:rPr>
        <w:t>DE LUCRĂRI</w:t>
      </w:r>
      <w:r w:rsidRPr="00C10175">
        <w:rPr>
          <w:b/>
          <w:bCs/>
          <w:sz w:val="28"/>
          <w:szCs w:val="28"/>
        </w:rPr>
        <w:t>:</w:t>
      </w:r>
    </w:p>
    <w:p w14:paraId="180C00A1" w14:textId="77777777" w:rsidR="00C10175" w:rsidRDefault="00C10175">
      <w:pPr>
        <w:rPr>
          <w:b/>
          <w:bCs/>
          <w:sz w:val="28"/>
          <w:szCs w:val="28"/>
        </w:rPr>
      </w:pPr>
    </w:p>
    <w:p w14:paraId="1F80D949" w14:textId="53EFC8A5" w:rsidR="00C10175" w:rsidRPr="00F3077D" w:rsidRDefault="00C10175" w:rsidP="00C10175">
      <w:pPr>
        <w:pStyle w:val="ql-align-justify"/>
        <w:jc w:val="both"/>
        <w:rPr>
          <w:b/>
          <w:bCs/>
        </w:rPr>
      </w:pPr>
      <w:r>
        <w:t xml:space="preserve">1. </w:t>
      </w:r>
      <w:r>
        <w:rPr>
          <w:u w:val="single"/>
        </w:rPr>
        <w:t xml:space="preserve"> Paduraru A.A.</w:t>
      </w:r>
      <w:r>
        <w:t xml:space="preserve">; Lupu M.A.; </w:t>
      </w:r>
      <w:proofErr w:type="spellStart"/>
      <w:r>
        <w:t>Popoiu</w:t>
      </w:r>
      <w:proofErr w:type="spellEnd"/>
      <w:r>
        <w:t xml:space="preserve"> C.M.; </w:t>
      </w:r>
      <w:proofErr w:type="spellStart"/>
      <w:r>
        <w:t>Stanciulescu</w:t>
      </w:r>
      <w:proofErr w:type="spellEnd"/>
      <w:r>
        <w:t xml:space="preserve"> M.C.; </w:t>
      </w:r>
      <w:proofErr w:type="spellStart"/>
      <w:r>
        <w:t>Tirnea</w:t>
      </w:r>
      <w:proofErr w:type="spellEnd"/>
      <w:r>
        <w:t xml:space="preserve"> L.; </w:t>
      </w:r>
      <w:proofErr w:type="spellStart"/>
      <w:r>
        <w:t>Boia</w:t>
      </w:r>
      <w:proofErr w:type="spellEnd"/>
      <w:r>
        <w:t xml:space="preserve"> E.S.; Olariu, T.R. Cystic Echinococcosis in Hospitalized Children from Western Romania: A 25-Year Retrospective Study. </w:t>
      </w:r>
      <w:r w:rsidRPr="00C10175">
        <w:rPr>
          <w:rStyle w:val="Robust"/>
          <w:b w:val="0"/>
          <w:i/>
          <w:iCs/>
        </w:rPr>
        <w:t>Biomedicines</w:t>
      </w:r>
      <w:r>
        <w:t xml:space="preserve"> </w:t>
      </w:r>
      <w:r w:rsidRPr="00C10175">
        <w:rPr>
          <w:b/>
          <w:bCs/>
        </w:rPr>
        <w:t>2024</w:t>
      </w:r>
      <w:r>
        <w:t>, 12, 281</w:t>
      </w:r>
      <w:r w:rsidRPr="00F3077D">
        <w:t xml:space="preserve">. </w:t>
      </w:r>
      <w:hyperlink r:id="rId4" w:history="1">
        <w:r w:rsidR="00F4756D" w:rsidRPr="00F3077D">
          <w:rPr>
            <w:rStyle w:val="Hyperlink"/>
            <w:color w:val="auto"/>
          </w:rPr>
          <w:t>https://doi.org/10.3390/biomedicines12020281</w:t>
        </w:r>
      </w:hyperlink>
      <w:r w:rsidR="00F4756D" w:rsidRPr="00F3077D">
        <w:t xml:space="preserve"> </w:t>
      </w:r>
      <w:r w:rsidR="00C90E8B" w:rsidRPr="00F3077D">
        <w:rPr>
          <w:b/>
          <w:bCs/>
        </w:rPr>
        <w:t>F.I.-4.7</w:t>
      </w:r>
    </w:p>
    <w:p w14:paraId="2D1C9339" w14:textId="1066B435" w:rsidR="00C10175" w:rsidRDefault="00C10175" w:rsidP="00C10175">
      <w:pPr>
        <w:pStyle w:val="ql-align-justify"/>
        <w:jc w:val="both"/>
      </w:pPr>
      <w:r w:rsidRPr="00F3077D">
        <w:t xml:space="preserve">2.  </w:t>
      </w:r>
      <w:r w:rsidRPr="00F3077D">
        <w:rPr>
          <w:u w:val="single"/>
          <w:shd w:val="clear" w:color="auto" w:fill="FFFFFF"/>
        </w:rPr>
        <w:t>Paduraru AA,</w:t>
      </w:r>
      <w:r w:rsidRPr="00F3077D">
        <w:rPr>
          <w:shd w:val="clear" w:color="auto" w:fill="FFFFFF"/>
        </w:rPr>
        <w:t xml:space="preserve"> Lupu MA, Sima L, Cozma GV, O</w:t>
      </w:r>
      <w:r>
        <w:rPr>
          <w:color w:val="212121"/>
          <w:shd w:val="clear" w:color="auto" w:fill="FFFFFF"/>
        </w:rPr>
        <w:t xml:space="preserve">lariu SD, Chiriac SD, </w:t>
      </w:r>
      <w:proofErr w:type="spellStart"/>
      <w:r>
        <w:rPr>
          <w:color w:val="212121"/>
          <w:shd w:val="clear" w:color="auto" w:fill="FFFFFF"/>
        </w:rPr>
        <w:t>Totolici</w:t>
      </w:r>
      <w:proofErr w:type="spellEnd"/>
      <w:r>
        <w:rPr>
          <w:color w:val="212121"/>
          <w:shd w:val="clear" w:color="auto" w:fill="FFFFFF"/>
        </w:rPr>
        <w:t xml:space="preserve"> BD, Pirvu CA, Lazar F, </w:t>
      </w:r>
      <w:proofErr w:type="spellStart"/>
      <w:r>
        <w:rPr>
          <w:color w:val="212121"/>
          <w:shd w:val="clear" w:color="auto" w:fill="FFFFFF"/>
        </w:rPr>
        <w:t>Nesiu</w:t>
      </w:r>
      <w:proofErr w:type="spellEnd"/>
      <w:r>
        <w:rPr>
          <w:color w:val="212121"/>
          <w:shd w:val="clear" w:color="auto" w:fill="FFFFFF"/>
        </w:rPr>
        <w:t xml:space="preserve"> A, Mihu AG, </w:t>
      </w:r>
      <w:proofErr w:type="spellStart"/>
      <w:r>
        <w:rPr>
          <w:color w:val="212121"/>
          <w:shd w:val="clear" w:color="auto" w:fill="FFFFFF"/>
        </w:rPr>
        <w:t>Cumpanas</w:t>
      </w:r>
      <w:proofErr w:type="spellEnd"/>
      <w:r>
        <w:rPr>
          <w:color w:val="212121"/>
          <w:shd w:val="clear" w:color="auto" w:fill="FFFFFF"/>
        </w:rPr>
        <w:t xml:space="preserve"> AA, Cretu OM, Olariu TR. Cystic Echinococcosis in Hospitalized Adult Patients from Western Romania: 2007-2022. </w:t>
      </w:r>
      <w:r w:rsidRPr="00C10175">
        <w:rPr>
          <w:rStyle w:val="Robust"/>
          <w:b w:val="0"/>
          <w:i/>
          <w:iCs/>
          <w:color w:val="212121"/>
          <w:shd w:val="clear" w:color="auto" w:fill="FFFFFF"/>
        </w:rPr>
        <w:t>Microorganisms</w:t>
      </w:r>
      <w:r w:rsidRPr="00C10175">
        <w:rPr>
          <w:b/>
          <w:bCs/>
          <w:i/>
          <w:iCs/>
          <w:color w:val="212121"/>
          <w:shd w:val="clear" w:color="auto" w:fill="FFFFFF"/>
        </w:rPr>
        <w:t>.</w:t>
      </w:r>
      <w:r>
        <w:rPr>
          <w:color w:val="212121"/>
          <w:shd w:val="clear" w:color="auto" w:fill="FFFFFF"/>
        </w:rPr>
        <w:t xml:space="preserve"> </w:t>
      </w:r>
      <w:r w:rsidRPr="00C10175">
        <w:rPr>
          <w:b/>
          <w:bCs/>
          <w:color w:val="212121"/>
          <w:shd w:val="clear" w:color="auto" w:fill="FFFFFF"/>
        </w:rPr>
        <w:t>2023</w:t>
      </w:r>
      <w:r>
        <w:rPr>
          <w:color w:val="212121"/>
          <w:shd w:val="clear" w:color="auto" w:fill="FFFFFF"/>
        </w:rPr>
        <w:t xml:space="preserve"> Sep 25;11(10):2388. </w:t>
      </w:r>
      <w:proofErr w:type="spellStart"/>
      <w:r>
        <w:rPr>
          <w:color w:val="212121"/>
          <w:shd w:val="clear" w:color="auto" w:fill="FFFFFF"/>
        </w:rPr>
        <w:t>doi</w:t>
      </w:r>
      <w:proofErr w:type="spellEnd"/>
      <w:r>
        <w:rPr>
          <w:color w:val="212121"/>
          <w:shd w:val="clear" w:color="auto" w:fill="FFFFFF"/>
        </w:rPr>
        <w:t>: 10.3390/microorganisms11102388.</w:t>
      </w:r>
      <w:r w:rsidR="00C90E8B">
        <w:rPr>
          <w:color w:val="212121"/>
          <w:shd w:val="clear" w:color="auto" w:fill="FFFFFF"/>
        </w:rPr>
        <w:t xml:space="preserve"> </w:t>
      </w:r>
      <w:r w:rsidR="00C90E8B">
        <w:rPr>
          <w:b/>
          <w:bCs/>
        </w:rPr>
        <w:t>F.I.-4.5</w:t>
      </w:r>
    </w:p>
    <w:p w14:paraId="3C48B30C" w14:textId="712A8775" w:rsidR="00C10175" w:rsidRDefault="00C10175" w:rsidP="00C10175">
      <w:pPr>
        <w:pStyle w:val="ql-align-justify"/>
        <w:jc w:val="both"/>
        <w:rPr>
          <w:color w:val="212121"/>
          <w:shd w:val="clear" w:color="auto" w:fill="FFFFFF"/>
        </w:rPr>
      </w:pPr>
      <w:r>
        <w:t xml:space="preserve">3.  </w:t>
      </w:r>
      <w:r>
        <w:rPr>
          <w:u w:val="single"/>
        </w:rPr>
        <w:t>Paduraru AA</w:t>
      </w:r>
      <w:r>
        <w:rPr>
          <w:color w:val="212121"/>
          <w:shd w:val="clear" w:color="auto" w:fill="FFFFFF"/>
        </w:rPr>
        <w:t xml:space="preserve">, Lupu MA, </w:t>
      </w:r>
      <w:proofErr w:type="spellStart"/>
      <w:r>
        <w:rPr>
          <w:color w:val="212121"/>
          <w:shd w:val="clear" w:color="auto" w:fill="FFFFFF"/>
        </w:rPr>
        <w:t>Lighezan</w:t>
      </w:r>
      <w:proofErr w:type="spellEnd"/>
      <w:r>
        <w:rPr>
          <w:color w:val="212121"/>
          <w:shd w:val="clear" w:color="auto" w:fill="FFFFFF"/>
        </w:rPr>
        <w:t xml:space="preserve"> R, Pavel R, Cretu OM, Olariu TR. </w:t>
      </w:r>
      <w:r>
        <w:t>Seroprevalence of Anti-</w:t>
      </w:r>
      <w:r>
        <w:rPr>
          <w:rStyle w:val="Accentuat"/>
          <w:iCs/>
        </w:rPr>
        <w:t>Echinococcus granulosus</w:t>
      </w:r>
      <w:r>
        <w:t xml:space="preserve"> Antibodies and Risk Factors for Infection in Blood Donors from Western Romania. </w:t>
      </w:r>
      <w:r w:rsidRPr="00C10175">
        <w:rPr>
          <w:rStyle w:val="Robust"/>
          <w:b w:val="0"/>
          <w:i/>
          <w:iCs/>
          <w:color w:val="212121"/>
          <w:shd w:val="clear" w:color="auto" w:fill="FFFFFF"/>
        </w:rPr>
        <w:t>Life</w:t>
      </w:r>
      <w:r w:rsidRPr="00C10175">
        <w:rPr>
          <w:b/>
          <w:bCs/>
          <w:i/>
          <w:iCs/>
          <w:color w:val="212121"/>
          <w:shd w:val="clear" w:color="auto" w:fill="FFFFFF"/>
        </w:rPr>
        <w:t xml:space="preserve"> </w:t>
      </w:r>
      <w:r w:rsidRPr="00C10175">
        <w:rPr>
          <w:i/>
          <w:iCs/>
          <w:color w:val="212121"/>
          <w:shd w:val="clear" w:color="auto" w:fill="FFFFFF"/>
        </w:rPr>
        <w:t>(Basel).</w:t>
      </w:r>
      <w:r>
        <w:rPr>
          <w:color w:val="212121"/>
          <w:shd w:val="clear" w:color="auto" w:fill="FFFFFF"/>
        </w:rPr>
        <w:t xml:space="preserve"> </w:t>
      </w:r>
      <w:r w:rsidRPr="00C10175">
        <w:rPr>
          <w:b/>
          <w:bCs/>
          <w:color w:val="212121"/>
          <w:shd w:val="clear" w:color="auto" w:fill="FFFFFF"/>
        </w:rPr>
        <w:t>2023</w:t>
      </w:r>
      <w:r>
        <w:rPr>
          <w:color w:val="212121"/>
          <w:shd w:val="clear" w:color="auto" w:fill="FFFFFF"/>
        </w:rPr>
        <w:t xml:space="preserve"> Mar 24;13(4):871. </w:t>
      </w:r>
      <w:proofErr w:type="spellStart"/>
      <w:r w:rsidRPr="00C10175">
        <w:rPr>
          <w:color w:val="212121"/>
          <w:shd w:val="clear" w:color="auto" w:fill="FFFFFF"/>
        </w:rPr>
        <w:t>doi</w:t>
      </w:r>
      <w:proofErr w:type="spellEnd"/>
      <w:r w:rsidRPr="00C10175">
        <w:rPr>
          <w:color w:val="212121"/>
          <w:shd w:val="clear" w:color="auto" w:fill="FFFFFF"/>
        </w:rPr>
        <w:t>: 10.3390/life13040871</w:t>
      </w:r>
      <w:r w:rsidR="000E7E48">
        <w:rPr>
          <w:color w:val="212121"/>
          <w:shd w:val="clear" w:color="auto" w:fill="FFFFFF"/>
        </w:rPr>
        <w:t xml:space="preserve"> </w:t>
      </w:r>
      <w:r w:rsidR="000E7E48">
        <w:rPr>
          <w:b/>
          <w:bCs/>
        </w:rPr>
        <w:t>F.I.-3.2</w:t>
      </w:r>
    </w:p>
    <w:p w14:paraId="3135D7D8" w14:textId="282CFB18" w:rsidR="00CC12DB" w:rsidRDefault="00CC12DB" w:rsidP="00C10175">
      <w:pPr>
        <w:pStyle w:val="ql-align-justify"/>
        <w:jc w:val="both"/>
        <w:rPr>
          <w:b/>
          <w:bCs/>
        </w:rPr>
      </w:pPr>
      <w:r>
        <w:rPr>
          <w:color w:val="212121"/>
          <w:shd w:val="clear" w:color="auto" w:fill="FFFFFF"/>
        </w:rPr>
        <w:t xml:space="preserve">4. </w:t>
      </w:r>
      <w:proofErr w:type="spellStart"/>
      <w:r w:rsidRPr="00CC12DB">
        <w:rPr>
          <w:color w:val="212121"/>
          <w:shd w:val="clear" w:color="auto" w:fill="FFFFFF"/>
        </w:rPr>
        <w:t>Dărăbuș</w:t>
      </w:r>
      <w:proofErr w:type="spellEnd"/>
      <w:r w:rsidRPr="00CC12DB">
        <w:rPr>
          <w:color w:val="212121"/>
          <w:shd w:val="clear" w:color="auto" w:fill="FFFFFF"/>
        </w:rPr>
        <w:t xml:space="preserve">, G.; Lupu, M.A.; Mederle, N.; </w:t>
      </w:r>
      <w:proofErr w:type="spellStart"/>
      <w:r w:rsidRPr="00CC12DB">
        <w:rPr>
          <w:color w:val="212121"/>
          <w:shd w:val="clear" w:color="auto" w:fill="FFFFFF"/>
        </w:rPr>
        <w:t>Dărăbuș</w:t>
      </w:r>
      <w:proofErr w:type="spellEnd"/>
      <w:r w:rsidRPr="00CC12DB">
        <w:rPr>
          <w:color w:val="212121"/>
          <w:shd w:val="clear" w:color="auto" w:fill="FFFFFF"/>
        </w:rPr>
        <w:t xml:space="preserve">, R.G.; Imre, K.; Mederle, O.; Imre, M.; </w:t>
      </w:r>
      <w:r w:rsidRPr="00943736">
        <w:rPr>
          <w:color w:val="212121"/>
          <w:u w:val="single"/>
          <w:shd w:val="clear" w:color="auto" w:fill="FFFFFF"/>
        </w:rPr>
        <w:t>Paduraru, A.A</w:t>
      </w:r>
      <w:r w:rsidRPr="00CC12DB">
        <w:rPr>
          <w:color w:val="212121"/>
          <w:shd w:val="clear" w:color="auto" w:fill="FFFFFF"/>
        </w:rPr>
        <w:t xml:space="preserve">.; Morariu, S.; Olariu, T.R. Epidemiology of Cryptosporidium Infection in Romania: A Review. </w:t>
      </w:r>
      <w:r w:rsidRPr="00CC12DB">
        <w:rPr>
          <w:i/>
          <w:iCs/>
          <w:color w:val="212121"/>
          <w:shd w:val="clear" w:color="auto" w:fill="FFFFFF"/>
        </w:rPr>
        <w:t>Microorganisms</w:t>
      </w:r>
      <w:r w:rsidRPr="00CC12DB">
        <w:rPr>
          <w:color w:val="212121"/>
          <w:shd w:val="clear" w:color="auto" w:fill="FFFFFF"/>
        </w:rPr>
        <w:t xml:space="preserve"> </w:t>
      </w:r>
      <w:r w:rsidRPr="00CC12DB">
        <w:rPr>
          <w:b/>
          <w:bCs/>
          <w:color w:val="212121"/>
          <w:shd w:val="clear" w:color="auto" w:fill="FFFFFF"/>
        </w:rPr>
        <w:t>2023</w:t>
      </w:r>
      <w:r w:rsidRPr="00CC12DB">
        <w:rPr>
          <w:color w:val="212121"/>
          <w:shd w:val="clear" w:color="auto" w:fill="FFFFFF"/>
        </w:rPr>
        <w:t xml:space="preserve">, 11, 1793. </w:t>
      </w:r>
      <w:hyperlink r:id="rId5" w:history="1">
        <w:r w:rsidR="00F3077D" w:rsidRPr="00F3077D">
          <w:rPr>
            <w:rStyle w:val="Hyperlink"/>
            <w:color w:val="auto"/>
            <w:shd w:val="clear" w:color="auto" w:fill="FFFFFF"/>
          </w:rPr>
          <w:t xml:space="preserve">https://doi.org/10.3390/microorganisms11071793 </w:t>
        </w:r>
        <w:r w:rsidR="00F3077D" w:rsidRPr="00F3077D">
          <w:rPr>
            <w:rStyle w:val="Hyperlink"/>
            <w:b/>
            <w:bCs/>
            <w:color w:val="auto"/>
          </w:rPr>
          <w:t>F.I.-4.5</w:t>
        </w:r>
      </w:hyperlink>
    </w:p>
    <w:p w14:paraId="6E9A6035" w14:textId="39456132" w:rsidR="00F3077D" w:rsidRPr="00F3077D" w:rsidRDefault="00F3077D" w:rsidP="00C10175">
      <w:pPr>
        <w:pStyle w:val="ql-align-justify"/>
        <w:jc w:val="both"/>
      </w:pPr>
      <w:r w:rsidRPr="00F3077D">
        <w:t xml:space="preserve">5. Dragomir, A.; Lupu, M.A.; </w:t>
      </w:r>
      <w:proofErr w:type="spellStart"/>
      <w:r w:rsidRPr="00F3077D">
        <w:t>Lighezan</w:t>
      </w:r>
      <w:proofErr w:type="spellEnd"/>
      <w:r w:rsidRPr="00F3077D">
        <w:t xml:space="preserve">, R.; </w:t>
      </w:r>
      <w:r w:rsidRPr="00653D05">
        <w:rPr>
          <w:u w:val="single"/>
        </w:rPr>
        <w:t>Paduraru, A.A.;</w:t>
      </w:r>
      <w:r w:rsidRPr="00F3077D">
        <w:t xml:space="preserve"> Olariu, T.R. Toxoplasma gondii Infection in Patients with Cardiovascular Diseases from Western Romania: A Case–Control Study. </w:t>
      </w:r>
      <w:r w:rsidRPr="00F3077D">
        <w:rPr>
          <w:i/>
          <w:iCs/>
        </w:rPr>
        <w:t>Life</w:t>
      </w:r>
      <w:r w:rsidRPr="00F3077D">
        <w:t xml:space="preserve"> </w:t>
      </w:r>
      <w:r w:rsidRPr="00F3077D">
        <w:rPr>
          <w:b/>
          <w:bCs/>
        </w:rPr>
        <w:t>2023</w:t>
      </w:r>
      <w:r w:rsidRPr="00F3077D">
        <w:t xml:space="preserve">, 13, 1575. </w:t>
      </w:r>
      <w:hyperlink r:id="rId6" w:history="1">
        <w:r w:rsidRPr="00F3077D">
          <w:rPr>
            <w:rStyle w:val="Hyperlink"/>
            <w:color w:val="auto"/>
          </w:rPr>
          <w:t>https://doi.org/10.3390/life13071575</w:t>
        </w:r>
      </w:hyperlink>
      <w:r>
        <w:t xml:space="preserve"> </w:t>
      </w:r>
      <w:r>
        <w:rPr>
          <w:b/>
          <w:bCs/>
        </w:rPr>
        <w:t>F.I.-3.2</w:t>
      </w:r>
    </w:p>
    <w:p w14:paraId="4C0995D2" w14:textId="03AB8F27" w:rsidR="00C10175" w:rsidRDefault="00F3077D" w:rsidP="00C10175">
      <w:pPr>
        <w:pStyle w:val="ql-align-justify"/>
        <w:jc w:val="both"/>
      </w:pPr>
      <w:r>
        <w:t>6</w:t>
      </w:r>
      <w:r w:rsidR="00C10175">
        <w:t xml:space="preserve">.  </w:t>
      </w:r>
      <w:r w:rsidR="00C10175">
        <w:rPr>
          <w:color w:val="212121"/>
          <w:shd w:val="clear" w:color="auto" w:fill="FFFFFF"/>
        </w:rPr>
        <w:t xml:space="preserve">Lupu MA, </w:t>
      </w:r>
      <w:proofErr w:type="spellStart"/>
      <w:r w:rsidR="00C10175">
        <w:rPr>
          <w:color w:val="212121"/>
          <w:shd w:val="clear" w:color="auto" w:fill="FFFFFF"/>
        </w:rPr>
        <w:t>Lighezan</w:t>
      </w:r>
      <w:proofErr w:type="spellEnd"/>
      <w:r w:rsidR="00C10175">
        <w:rPr>
          <w:color w:val="212121"/>
          <w:shd w:val="clear" w:color="auto" w:fill="FFFFFF"/>
        </w:rPr>
        <w:t xml:space="preserve"> R, </w:t>
      </w:r>
      <w:r w:rsidR="00C10175">
        <w:rPr>
          <w:u w:val="single"/>
        </w:rPr>
        <w:t>Paduraru AA</w:t>
      </w:r>
      <w:r w:rsidR="00C10175">
        <w:rPr>
          <w:color w:val="212121"/>
          <w:shd w:val="clear" w:color="auto" w:fill="FFFFFF"/>
        </w:rPr>
        <w:t xml:space="preserve">, Dragomir A, Pavel R, Grada S, Mihu AG, </w:t>
      </w:r>
      <w:proofErr w:type="spellStart"/>
      <w:r w:rsidR="00C10175">
        <w:rPr>
          <w:color w:val="212121"/>
          <w:shd w:val="clear" w:color="auto" w:fill="FFFFFF"/>
        </w:rPr>
        <w:t>Ursoniu</w:t>
      </w:r>
      <w:proofErr w:type="spellEnd"/>
      <w:r w:rsidR="00C10175">
        <w:rPr>
          <w:color w:val="212121"/>
          <w:shd w:val="clear" w:color="auto" w:fill="FFFFFF"/>
        </w:rPr>
        <w:t xml:space="preserve"> S, Olariu TR. </w:t>
      </w:r>
      <w:proofErr w:type="spellStart"/>
      <w:r w:rsidR="00C10175">
        <w:rPr>
          <w:color w:val="212121"/>
          <w:shd w:val="clear" w:color="auto" w:fill="FFFFFF"/>
        </w:rPr>
        <w:t>Seroepidemiology</w:t>
      </w:r>
      <w:proofErr w:type="spellEnd"/>
      <w:r w:rsidR="00C10175">
        <w:rPr>
          <w:color w:val="212121"/>
          <w:shd w:val="clear" w:color="auto" w:fill="FFFFFF"/>
        </w:rPr>
        <w:t xml:space="preserve"> of </w:t>
      </w:r>
      <w:r w:rsidR="00C10175">
        <w:rPr>
          <w:rStyle w:val="Accentuat"/>
          <w:iCs/>
        </w:rPr>
        <w:t>Toxoplasma gondii</w:t>
      </w:r>
      <w:r w:rsidR="00C10175">
        <w:rPr>
          <w:color w:val="212121"/>
          <w:shd w:val="clear" w:color="auto" w:fill="FFFFFF"/>
        </w:rPr>
        <w:t xml:space="preserve"> Infection in Blood Donors from Western Romania. </w:t>
      </w:r>
      <w:r w:rsidR="00C10175" w:rsidRPr="00C10175">
        <w:rPr>
          <w:rStyle w:val="Robust"/>
          <w:b w:val="0"/>
          <w:i/>
          <w:iCs/>
          <w:color w:val="212121"/>
          <w:shd w:val="clear" w:color="auto" w:fill="FFFFFF"/>
        </w:rPr>
        <w:t>Microorganisms</w:t>
      </w:r>
      <w:r w:rsidR="00C10175">
        <w:rPr>
          <w:color w:val="212121"/>
          <w:shd w:val="clear" w:color="auto" w:fill="FFFFFF"/>
        </w:rPr>
        <w:t xml:space="preserve">. </w:t>
      </w:r>
      <w:r w:rsidR="00C10175" w:rsidRPr="00C10175">
        <w:rPr>
          <w:b/>
          <w:bCs/>
          <w:color w:val="212121"/>
          <w:shd w:val="clear" w:color="auto" w:fill="FFFFFF"/>
        </w:rPr>
        <w:t>2022</w:t>
      </w:r>
      <w:r w:rsidR="00C10175">
        <w:rPr>
          <w:color w:val="212121"/>
          <w:shd w:val="clear" w:color="auto" w:fill="FFFFFF"/>
        </w:rPr>
        <w:t xml:space="preserve"> May 5;10(5):973. </w:t>
      </w:r>
      <w:proofErr w:type="spellStart"/>
      <w:r w:rsidR="00C10175" w:rsidRPr="00C10175">
        <w:rPr>
          <w:color w:val="212121"/>
          <w:shd w:val="clear" w:color="auto" w:fill="FFFFFF"/>
        </w:rPr>
        <w:t>doi</w:t>
      </w:r>
      <w:proofErr w:type="spellEnd"/>
      <w:r w:rsidR="00C10175" w:rsidRPr="00C10175">
        <w:rPr>
          <w:color w:val="212121"/>
          <w:shd w:val="clear" w:color="auto" w:fill="FFFFFF"/>
        </w:rPr>
        <w:t>: 10.3390/microorganisms10050973.</w:t>
      </w:r>
      <w:r w:rsidR="0014163A">
        <w:rPr>
          <w:color w:val="212121"/>
          <w:shd w:val="clear" w:color="auto" w:fill="FFFFFF"/>
        </w:rPr>
        <w:t xml:space="preserve"> </w:t>
      </w:r>
      <w:r w:rsidR="0014163A">
        <w:rPr>
          <w:b/>
          <w:bCs/>
        </w:rPr>
        <w:t>F.I.-4.5</w:t>
      </w:r>
    </w:p>
    <w:p w14:paraId="26C5778D" w14:textId="6ED859F2" w:rsidR="00C10175" w:rsidRDefault="00F3077D" w:rsidP="00C10175">
      <w:pPr>
        <w:pStyle w:val="ql-align-justify"/>
        <w:jc w:val="both"/>
      </w:pPr>
      <w:r>
        <w:t>7</w:t>
      </w:r>
      <w:r w:rsidR="00C10175">
        <w:t xml:space="preserve">.  </w:t>
      </w:r>
      <w:r w:rsidR="00C10175">
        <w:rPr>
          <w:color w:val="212121"/>
          <w:shd w:val="clear" w:color="auto" w:fill="FFFFFF"/>
        </w:rPr>
        <w:t xml:space="preserve">Pavel R, </w:t>
      </w:r>
      <w:proofErr w:type="spellStart"/>
      <w:r w:rsidR="00C10175">
        <w:rPr>
          <w:color w:val="212121"/>
          <w:shd w:val="clear" w:color="auto" w:fill="FFFFFF"/>
        </w:rPr>
        <w:t>Ursoniu</w:t>
      </w:r>
      <w:proofErr w:type="spellEnd"/>
      <w:r w:rsidR="00C10175">
        <w:rPr>
          <w:color w:val="212121"/>
          <w:shd w:val="clear" w:color="auto" w:fill="FFFFFF"/>
        </w:rPr>
        <w:t xml:space="preserve"> S, Paduraru AA, </w:t>
      </w:r>
      <w:proofErr w:type="spellStart"/>
      <w:r w:rsidR="00C10175">
        <w:rPr>
          <w:color w:val="212121"/>
          <w:shd w:val="clear" w:color="auto" w:fill="FFFFFF"/>
        </w:rPr>
        <w:t>Lighezan</w:t>
      </w:r>
      <w:proofErr w:type="spellEnd"/>
      <w:r w:rsidR="00C10175">
        <w:rPr>
          <w:color w:val="212121"/>
          <w:shd w:val="clear" w:color="auto" w:fill="FFFFFF"/>
        </w:rPr>
        <w:t xml:space="preserve"> R, Lupu MA, Olariu TR. Seroprevalence and Risk Factors of </w:t>
      </w:r>
      <w:r w:rsidR="00C10175">
        <w:rPr>
          <w:rStyle w:val="Accentuat"/>
          <w:iCs/>
        </w:rPr>
        <w:t>Trichinella spiralis</w:t>
      </w:r>
      <w:r w:rsidR="00C10175">
        <w:rPr>
          <w:color w:val="212121"/>
          <w:shd w:val="clear" w:color="auto" w:fill="FFFFFF"/>
        </w:rPr>
        <w:t xml:space="preserve"> Infection in Blood Donors from Western Romania. </w:t>
      </w:r>
      <w:proofErr w:type="spellStart"/>
      <w:r w:rsidR="00C10175" w:rsidRPr="00C10175">
        <w:rPr>
          <w:rStyle w:val="Robust"/>
          <w:b w:val="0"/>
          <w:i/>
          <w:iCs/>
          <w:color w:val="212121"/>
          <w:shd w:val="clear" w:color="auto" w:fill="FFFFFF"/>
        </w:rPr>
        <w:t>Medicina</w:t>
      </w:r>
      <w:proofErr w:type="spellEnd"/>
      <w:r w:rsidR="00C10175">
        <w:rPr>
          <w:color w:val="212121"/>
          <w:shd w:val="clear" w:color="auto" w:fill="FFFFFF"/>
        </w:rPr>
        <w:t xml:space="preserve"> (Kaunas). </w:t>
      </w:r>
      <w:r w:rsidR="00C10175" w:rsidRPr="00C10175">
        <w:rPr>
          <w:b/>
          <w:bCs/>
          <w:color w:val="212121"/>
          <w:shd w:val="clear" w:color="auto" w:fill="FFFFFF"/>
        </w:rPr>
        <w:t xml:space="preserve">2022 </w:t>
      </w:r>
      <w:r w:rsidR="00C10175">
        <w:rPr>
          <w:color w:val="212121"/>
          <w:shd w:val="clear" w:color="auto" w:fill="FFFFFF"/>
        </w:rPr>
        <w:t>Jan 15;58(1):128.</w:t>
      </w:r>
      <w:r w:rsidR="00591296">
        <w:rPr>
          <w:color w:val="212121"/>
          <w:shd w:val="clear" w:color="auto" w:fill="FFFFFF"/>
        </w:rPr>
        <w:t xml:space="preserve"> </w:t>
      </w:r>
      <w:r w:rsidR="00591296">
        <w:rPr>
          <w:b/>
          <w:bCs/>
        </w:rPr>
        <w:t>F.I.-2.6</w:t>
      </w:r>
    </w:p>
    <w:p w14:paraId="00882309" w14:textId="70C7F1ED" w:rsidR="00C10175" w:rsidRPr="000D7298" w:rsidRDefault="00F3077D" w:rsidP="00C10175">
      <w:pPr>
        <w:pStyle w:val="ql-align-justify"/>
        <w:jc w:val="both"/>
        <w:rPr>
          <w:b/>
          <w:bCs/>
        </w:rPr>
      </w:pPr>
      <w:r>
        <w:t>8</w:t>
      </w:r>
      <w:r w:rsidR="00C10175">
        <w:t xml:space="preserve">.  Olariu TR, </w:t>
      </w:r>
      <w:proofErr w:type="spellStart"/>
      <w:r w:rsidR="00C10175">
        <w:t>Lighezan</w:t>
      </w:r>
      <w:proofErr w:type="spellEnd"/>
      <w:r w:rsidR="00C10175">
        <w:t xml:space="preserve"> R, </w:t>
      </w:r>
      <w:proofErr w:type="spellStart"/>
      <w:r w:rsidR="00C10175">
        <w:t>Ursoniu</w:t>
      </w:r>
      <w:proofErr w:type="spellEnd"/>
      <w:r w:rsidR="00C10175">
        <w:t xml:space="preserve"> S, Craciun AC, </w:t>
      </w:r>
      <w:r w:rsidR="00C10175">
        <w:rPr>
          <w:u w:val="single"/>
        </w:rPr>
        <w:t>Paduraru AA</w:t>
      </w:r>
      <w:r w:rsidR="00C10175">
        <w:t xml:space="preserve">, Lupu MA. Seroprevalence of SARS-CoV-2 antibodies in 2115 blood donors from Romania, </w:t>
      </w:r>
      <w:r w:rsidR="00C10175" w:rsidRPr="00C10175">
        <w:rPr>
          <w:rStyle w:val="Robust"/>
          <w:b w:val="0"/>
          <w:i/>
          <w:iCs/>
        </w:rPr>
        <w:t xml:space="preserve">Clin </w:t>
      </w:r>
      <w:proofErr w:type="spellStart"/>
      <w:r w:rsidR="00C10175" w:rsidRPr="00C10175">
        <w:rPr>
          <w:rStyle w:val="Robust"/>
          <w:b w:val="0"/>
          <w:i/>
          <w:iCs/>
        </w:rPr>
        <w:t>Microbiol</w:t>
      </w:r>
      <w:proofErr w:type="spellEnd"/>
      <w:r w:rsidR="00C10175" w:rsidRPr="00C10175">
        <w:rPr>
          <w:rStyle w:val="Robust"/>
          <w:b w:val="0"/>
          <w:i/>
          <w:iCs/>
        </w:rPr>
        <w:t xml:space="preserve"> </w:t>
      </w:r>
      <w:proofErr w:type="gramStart"/>
      <w:r w:rsidR="00C10175" w:rsidRPr="00C10175">
        <w:rPr>
          <w:rStyle w:val="Robust"/>
          <w:b w:val="0"/>
          <w:i/>
          <w:iCs/>
        </w:rPr>
        <w:t>Infect</w:t>
      </w:r>
      <w:r w:rsidR="00C10175">
        <w:t xml:space="preserve"> .</w:t>
      </w:r>
      <w:proofErr w:type="gramEnd"/>
      <w:r w:rsidR="00C10175">
        <w:t xml:space="preserve"> </w:t>
      </w:r>
      <w:r w:rsidR="00C10175" w:rsidRPr="00C10175">
        <w:rPr>
          <w:b/>
          <w:bCs/>
        </w:rPr>
        <w:t xml:space="preserve">2021 </w:t>
      </w:r>
      <w:r w:rsidR="00C10175">
        <w:t xml:space="preserve">Jan </w:t>
      </w:r>
      <w:proofErr w:type="gramStart"/>
      <w:r w:rsidR="00C10175">
        <w:t>6;S</w:t>
      </w:r>
      <w:proofErr w:type="gramEnd"/>
      <w:r w:rsidR="00C10175">
        <w:t xml:space="preserve">1198-743X(20)30787-4. </w:t>
      </w:r>
      <w:proofErr w:type="spellStart"/>
      <w:r w:rsidR="00C10175" w:rsidRPr="00C10175">
        <w:t>doi</w:t>
      </w:r>
      <w:proofErr w:type="spellEnd"/>
      <w:r w:rsidR="00C10175" w:rsidRPr="00C10175">
        <w:t>: 10.1016/j.cmi.2020.12.027.</w:t>
      </w:r>
      <w:r w:rsidR="000D7298">
        <w:t xml:space="preserve"> </w:t>
      </w:r>
      <w:r w:rsidR="000D7298" w:rsidRPr="000D7298">
        <w:rPr>
          <w:b/>
          <w:bCs/>
        </w:rPr>
        <w:t>F.I.=13.31</w:t>
      </w:r>
    </w:p>
    <w:p w14:paraId="01B4B656" w14:textId="27481396" w:rsidR="00C10175" w:rsidRPr="000D7298" w:rsidRDefault="00F3077D" w:rsidP="00C10175">
      <w:pPr>
        <w:pStyle w:val="ql-align-justify"/>
        <w:jc w:val="both"/>
        <w:rPr>
          <w:b/>
          <w:bCs/>
        </w:rPr>
      </w:pPr>
      <w:r>
        <w:t>9</w:t>
      </w:r>
      <w:r w:rsidR="00C10175">
        <w:t xml:space="preserve">.  Mihu AG, Balta C, Marti DT, </w:t>
      </w:r>
      <w:r w:rsidR="00C10175">
        <w:rPr>
          <w:u w:val="single"/>
        </w:rPr>
        <w:t>Paduraru AA</w:t>
      </w:r>
      <w:r w:rsidR="00C10175">
        <w:t xml:space="preserve">, Lupu MA, Olariu TR. Seroprevalence of Toxoplasma gondii infection among women of childbearing age in an endemic region of Romania, 2016–2018. </w:t>
      </w:r>
      <w:r w:rsidR="00C10175" w:rsidRPr="00C10175">
        <w:rPr>
          <w:rStyle w:val="Robust"/>
          <w:b w:val="0"/>
          <w:i/>
          <w:iCs/>
        </w:rPr>
        <w:t>Parasite</w:t>
      </w:r>
      <w:r w:rsidR="00C10175">
        <w:rPr>
          <w:rStyle w:val="Robust"/>
          <w:b w:val="0"/>
          <w:i/>
          <w:iCs/>
        </w:rPr>
        <w:t xml:space="preserve">. </w:t>
      </w:r>
      <w:r w:rsidR="00C10175" w:rsidRPr="00C10175">
        <w:rPr>
          <w:rStyle w:val="Robust"/>
          <w:bCs/>
        </w:rPr>
        <w:t>2020</w:t>
      </w:r>
      <w:r w:rsidR="00C10175">
        <w:rPr>
          <w:rStyle w:val="Robust"/>
          <w:b w:val="0"/>
          <w:i/>
          <w:iCs/>
        </w:rPr>
        <w:t>.</w:t>
      </w:r>
      <w:r w:rsidR="00C10175">
        <w:rPr>
          <w:rStyle w:val="Robust"/>
          <w:bCs/>
        </w:rPr>
        <w:t xml:space="preserve"> </w:t>
      </w:r>
      <w:r w:rsidR="00C10175">
        <w:t xml:space="preserve">27, 59. </w:t>
      </w:r>
      <w:proofErr w:type="spellStart"/>
      <w:r w:rsidR="00C10175" w:rsidRPr="00C10175">
        <w:t>doi</w:t>
      </w:r>
      <w:proofErr w:type="spellEnd"/>
      <w:r w:rsidR="00C10175" w:rsidRPr="00C10175">
        <w:t>: 10.1051/parasite/2020057.</w:t>
      </w:r>
      <w:r w:rsidR="000D7298">
        <w:t xml:space="preserve"> </w:t>
      </w:r>
      <w:r w:rsidR="000D7298" w:rsidRPr="000D7298">
        <w:rPr>
          <w:b/>
          <w:bCs/>
        </w:rPr>
        <w:t>F.I.=3</w:t>
      </w:r>
    </w:p>
    <w:p w14:paraId="0CC3BF36" w14:textId="27921274" w:rsidR="00C10175" w:rsidRDefault="00F3077D" w:rsidP="00C10175">
      <w:pPr>
        <w:pStyle w:val="ql-align-justify"/>
        <w:jc w:val="both"/>
      </w:pPr>
      <w:r>
        <w:t>11</w:t>
      </w:r>
      <w:r w:rsidR="00C10175">
        <w:t xml:space="preserve">.  </w:t>
      </w:r>
      <w:r w:rsidR="00C10175" w:rsidRPr="00C10175">
        <w:rPr>
          <w:u w:val="single"/>
        </w:rPr>
        <w:t>P</w:t>
      </w:r>
      <w:r w:rsidR="00C10175">
        <w:rPr>
          <w:u w:val="single"/>
        </w:rPr>
        <w:t>a</w:t>
      </w:r>
      <w:r w:rsidR="00C10175" w:rsidRPr="00C10175">
        <w:rPr>
          <w:u w:val="single"/>
        </w:rPr>
        <w:t>duraru A.A</w:t>
      </w:r>
      <w:r w:rsidR="00C10175">
        <w:t xml:space="preserve">., Lupu M.A., Olariu T.R. Cystic echinococcosis in Southeastern European countries, 1998-2017. </w:t>
      </w:r>
      <w:r w:rsidR="00C10175" w:rsidRPr="00C10175">
        <w:rPr>
          <w:rStyle w:val="Robust"/>
          <w:b w:val="0"/>
          <w:i/>
          <w:iCs/>
        </w:rPr>
        <w:t>Medicine in Evolution</w:t>
      </w:r>
      <w:r w:rsidR="00C10175" w:rsidRPr="00C10175">
        <w:rPr>
          <w:rStyle w:val="Robust"/>
          <w:b w:val="0"/>
        </w:rPr>
        <w:t>,</w:t>
      </w:r>
      <w:r w:rsidR="00C10175" w:rsidRPr="00C10175">
        <w:rPr>
          <w:b/>
          <w:bCs/>
        </w:rPr>
        <w:t xml:space="preserve"> 2019,</w:t>
      </w:r>
      <w:r w:rsidR="00C10175">
        <w:t xml:space="preserve"> Volume XXV, No.4, Pages 350-357.</w:t>
      </w:r>
    </w:p>
    <w:p w14:paraId="4C8B41E9" w14:textId="48B9220E" w:rsidR="00C10175" w:rsidRPr="00C10175" w:rsidRDefault="00CC12DB" w:rsidP="001F63D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F3077D">
        <w:rPr>
          <w:rFonts w:ascii="Times New Roman" w:hAnsi="Times New Roman"/>
          <w:sz w:val="24"/>
          <w:szCs w:val="24"/>
        </w:rPr>
        <w:t>2</w:t>
      </w:r>
      <w:r w:rsidR="001F63DB">
        <w:rPr>
          <w:rFonts w:ascii="Times New Roman" w:hAnsi="Times New Roman"/>
          <w:sz w:val="24"/>
          <w:szCs w:val="24"/>
        </w:rPr>
        <w:t xml:space="preserve">. </w:t>
      </w:r>
      <w:r w:rsidR="001F63DB" w:rsidRPr="001F63DB">
        <w:rPr>
          <w:rFonts w:ascii="Times New Roman" w:hAnsi="Times New Roman"/>
          <w:sz w:val="24"/>
          <w:szCs w:val="24"/>
        </w:rPr>
        <w:t xml:space="preserve"> </w:t>
      </w:r>
      <w:r w:rsidR="001F63DB" w:rsidRPr="00C10175">
        <w:rPr>
          <w:rFonts w:ascii="Times New Roman" w:hAnsi="Times New Roman"/>
          <w:sz w:val="24"/>
          <w:szCs w:val="24"/>
        </w:rPr>
        <w:t>Lupu</w:t>
      </w:r>
      <w:r w:rsidR="00C10175" w:rsidRPr="00C10175">
        <w:rPr>
          <w:rFonts w:ascii="Times New Roman" w:hAnsi="Times New Roman"/>
          <w:sz w:val="24"/>
          <w:szCs w:val="24"/>
        </w:rPr>
        <w:t xml:space="preserve"> M.A., Dragomir</w:t>
      </w:r>
      <w:r w:rsidR="001F63DB">
        <w:rPr>
          <w:rFonts w:ascii="Times New Roman" w:hAnsi="Times New Roman"/>
          <w:sz w:val="24"/>
          <w:szCs w:val="24"/>
        </w:rPr>
        <w:t xml:space="preserve"> A.</w:t>
      </w:r>
      <w:r w:rsidR="00C10175" w:rsidRPr="00C10175">
        <w:rPr>
          <w:rFonts w:ascii="Times New Roman" w:hAnsi="Times New Roman"/>
          <w:sz w:val="24"/>
          <w:szCs w:val="24"/>
        </w:rPr>
        <w:t xml:space="preserve">, </w:t>
      </w:r>
      <w:r w:rsidR="00C10175" w:rsidRPr="001F63DB">
        <w:rPr>
          <w:rFonts w:ascii="Times New Roman" w:hAnsi="Times New Roman"/>
          <w:sz w:val="24"/>
          <w:szCs w:val="24"/>
          <w:u w:val="single"/>
        </w:rPr>
        <w:t>Paduraru</w:t>
      </w:r>
      <w:r w:rsidR="001F63DB" w:rsidRPr="001F63DB">
        <w:rPr>
          <w:rFonts w:ascii="Times New Roman" w:hAnsi="Times New Roman"/>
          <w:sz w:val="24"/>
          <w:szCs w:val="24"/>
          <w:u w:val="single"/>
        </w:rPr>
        <w:t xml:space="preserve"> A.A</w:t>
      </w:r>
      <w:r w:rsidR="001F63DB">
        <w:rPr>
          <w:rFonts w:ascii="Times New Roman" w:hAnsi="Times New Roman"/>
          <w:sz w:val="24"/>
          <w:szCs w:val="24"/>
        </w:rPr>
        <w:t>.</w:t>
      </w:r>
      <w:r w:rsidR="00C10175" w:rsidRPr="00C1017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10175" w:rsidRPr="00C10175">
        <w:rPr>
          <w:rFonts w:ascii="Times New Roman" w:hAnsi="Times New Roman"/>
          <w:sz w:val="24"/>
          <w:szCs w:val="24"/>
        </w:rPr>
        <w:t>Ritiu</w:t>
      </w:r>
      <w:proofErr w:type="spellEnd"/>
      <w:r w:rsidR="00C10175" w:rsidRPr="00C10175">
        <w:rPr>
          <w:rFonts w:ascii="Times New Roman" w:hAnsi="Times New Roman"/>
          <w:sz w:val="24"/>
          <w:szCs w:val="24"/>
        </w:rPr>
        <w:t xml:space="preserve"> </w:t>
      </w:r>
      <w:r w:rsidR="001F63DB">
        <w:rPr>
          <w:rFonts w:ascii="Times New Roman" w:hAnsi="Times New Roman"/>
          <w:sz w:val="24"/>
          <w:szCs w:val="24"/>
        </w:rPr>
        <w:t>S.A.</w:t>
      </w:r>
      <w:r w:rsidR="00C10175" w:rsidRPr="00C10175">
        <w:rPr>
          <w:rFonts w:ascii="Times New Roman" w:hAnsi="Times New Roman"/>
          <w:sz w:val="24"/>
          <w:szCs w:val="24"/>
        </w:rPr>
        <w:t>, Lazar</w:t>
      </w:r>
      <w:r w:rsidR="001F63DB">
        <w:rPr>
          <w:rFonts w:ascii="Times New Roman" w:hAnsi="Times New Roman"/>
          <w:sz w:val="24"/>
          <w:szCs w:val="24"/>
        </w:rPr>
        <w:t xml:space="preserve"> F.</w:t>
      </w:r>
      <w:r w:rsidR="00C10175" w:rsidRPr="00C10175">
        <w:rPr>
          <w:rFonts w:ascii="Times New Roman" w:hAnsi="Times New Roman"/>
          <w:sz w:val="24"/>
          <w:szCs w:val="24"/>
        </w:rPr>
        <w:t xml:space="preserve">, Olariu </w:t>
      </w:r>
      <w:r w:rsidR="001F63DB">
        <w:rPr>
          <w:rFonts w:ascii="Times New Roman" w:hAnsi="Times New Roman"/>
          <w:sz w:val="24"/>
          <w:szCs w:val="24"/>
        </w:rPr>
        <w:t>S.</w:t>
      </w:r>
      <w:r w:rsidR="00C10175" w:rsidRPr="00C1017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10175" w:rsidRPr="00C10175">
        <w:rPr>
          <w:rFonts w:ascii="Times New Roman" w:hAnsi="Times New Roman"/>
          <w:sz w:val="24"/>
          <w:szCs w:val="24"/>
        </w:rPr>
        <w:t>Valceanu</w:t>
      </w:r>
      <w:proofErr w:type="spellEnd"/>
      <w:r w:rsidR="001F63DB">
        <w:rPr>
          <w:rFonts w:ascii="Times New Roman" w:hAnsi="Times New Roman"/>
          <w:sz w:val="24"/>
          <w:szCs w:val="24"/>
        </w:rPr>
        <w:t xml:space="preserve"> D.</w:t>
      </w:r>
      <w:r w:rsidR="00C10175" w:rsidRPr="00C10175">
        <w:rPr>
          <w:rFonts w:ascii="Times New Roman" w:hAnsi="Times New Roman"/>
          <w:sz w:val="24"/>
          <w:szCs w:val="24"/>
        </w:rPr>
        <w:t>,</w:t>
      </w:r>
      <w:r w:rsidR="001F63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0175" w:rsidRPr="00C10175">
        <w:rPr>
          <w:rFonts w:ascii="Times New Roman" w:hAnsi="Times New Roman"/>
          <w:sz w:val="24"/>
          <w:szCs w:val="24"/>
        </w:rPr>
        <w:t>Botoca</w:t>
      </w:r>
      <w:proofErr w:type="spellEnd"/>
      <w:r w:rsidR="001F63DB">
        <w:rPr>
          <w:rFonts w:ascii="Times New Roman" w:hAnsi="Times New Roman"/>
          <w:sz w:val="24"/>
          <w:szCs w:val="24"/>
        </w:rPr>
        <w:t xml:space="preserve"> M.R.</w:t>
      </w:r>
      <w:r w:rsidR="00C10175" w:rsidRPr="00C10175">
        <w:rPr>
          <w:rFonts w:ascii="Times New Roman" w:hAnsi="Times New Roman"/>
          <w:sz w:val="24"/>
          <w:szCs w:val="24"/>
        </w:rPr>
        <w:t>, Burlacu</w:t>
      </w:r>
      <w:r w:rsidR="001F63DB">
        <w:rPr>
          <w:rFonts w:ascii="Times New Roman" w:hAnsi="Times New Roman"/>
          <w:sz w:val="24"/>
          <w:szCs w:val="24"/>
        </w:rPr>
        <w:t xml:space="preserve"> O.N.</w:t>
      </w:r>
      <w:r w:rsidR="00C10175" w:rsidRPr="00C10175">
        <w:rPr>
          <w:rFonts w:ascii="Times New Roman" w:hAnsi="Times New Roman"/>
          <w:sz w:val="24"/>
          <w:szCs w:val="24"/>
        </w:rPr>
        <w:t>, Cretu</w:t>
      </w:r>
      <w:r w:rsidR="001F63DB">
        <w:rPr>
          <w:rFonts w:ascii="Times New Roman" w:hAnsi="Times New Roman"/>
          <w:sz w:val="24"/>
          <w:szCs w:val="24"/>
        </w:rPr>
        <w:t xml:space="preserve"> O.M.</w:t>
      </w:r>
      <w:r w:rsidR="00C10175" w:rsidRPr="00C10175">
        <w:rPr>
          <w:rFonts w:ascii="Times New Roman" w:hAnsi="Times New Roman"/>
          <w:sz w:val="24"/>
          <w:szCs w:val="24"/>
        </w:rPr>
        <w:t>, T.R. Olariu</w:t>
      </w:r>
      <w:r w:rsidR="001F63DB">
        <w:rPr>
          <w:rFonts w:ascii="Times New Roman" w:hAnsi="Times New Roman"/>
          <w:sz w:val="24"/>
          <w:szCs w:val="24"/>
        </w:rPr>
        <w:t xml:space="preserve">. </w:t>
      </w:r>
      <w:r w:rsidR="001F63DB" w:rsidRPr="001F63DB">
        <w:rPr>
          <w:rFonts w:ascii="Times New Roman" w:hAnsi="Times New Roman"/>
          <w:sz w:val="24"/>
          <w:szCs w:val="24"/>
        </w:rPr>
        <w:t>Cystic echinococcosis in adult hospitalized</w:t>
      </w:r>
      <w:r w:rsidR="001F63DB">
        <w:rPr>
          <w:rFonts w:ascii="Times New Roman" w:hAnsi="Times New Roman"/>
          <w:sz w:val="24"/>
          <w:szCs w:val="24"/>
        </w:rPr>
        <w:t xml:space="preserve"> </w:t>
      </w:r>
      <w:r w:rsidR="001F63DB" w:rsidRPr="001F63DB">
        <w:rPr>
          <w:rFonts w:ascii="Times New Roman" w:hAnsi="Times New Roman"/>
          <w:sz w:val="24"/>
          <w:szCs w:val="24"/>
        </w:rPr>
        <w:lastRenderedPageBreak/>
        <w:t>patients: A 10-year retrospective study in</w:t>
      </w:r>
      <w:r w:rsidR="001F63DB">
        <w:rPr>
          <w:rFonts w:ascii="Times New Roman" w:hAnsi="Times New Roman"/>
          <w:sz w:val="24"/>
          <w:szCs w:val="24"/>
        </w:rPr>
        <w:t xml:space="preserve"> </w:t>
      </w:r>
      <w:r w:rsidR="001F63DB" w:rsidRPr="001F63DB">
        <w:rPr>
          <w:rFonts w:ascii="Times New Roman" w:hAnsi="Times New Roman"/>
          <w:sz w:val="24"/>
          <w:szCs w:val="24"/>
        </w:rPr>
        <w:t>Western Romania</w:t>
      </w:r>
      <w:r w:rsidR="001F63DB">
        <w:rPr>
          <w:rFonts w:ascii="Times New Roman" w:hAnsi="Times New Roman"/>
          <w:sz w:val="24"/>
          <w:szCs w:val="24"/>
        </w:rPr>
        <w:t xml:space="preserve">. </w:t>
      </w:r>
      <w:r w:rsidR="001F63DB" w:rsidRPr="001F63DB">
        <w:rPr>
          <w:rFonts w:ascii="Times New Roman" w:hAnsi="Times New Roman"/>
          <w:sz w:val="24"/>
          <w:szCs w:val="24"/>
        </w:rPr>
        <w:t>Abstracts / International Journal of Infectious Diseases 73S (2018) 3–398</w:t>
      </w:r>
    </w:p>
    <w:sectPr w:rsidR="00C10175" w:rsidRPr="00C1017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0175"/>
    <w:rsid w:val="000D7298"/>
    <w:rsid w:val="000E7E48"/>
    <w:rsid w:val="00120316"/>
    <w:rsid w:val="0014163A"/>
    <w:rsid w:val="001F63DB"/>
    <w:rsid w:val="00591296"/>
    <w:rsid w:val="00653D05"/>
    <w:rsid w:val="00943736"/>
    <w:rsid w:val="009A7660"/>
    <w:rsid w:val="00A42FEF"/>
    <w:rsid w:val="00A612A9"/>
    <w:rsid w:val="00BF4F31"/>
    <w:rsid w:val="00C10175"/>
    <w:rsid w:val="00C90E8B"/>
    <w:rsid w:val="00CC12DB"/>
    <w:rsid w:val="00CE4B8A"/>
    <w:rsid w:val="00DD1C32"/>
    <w:rsid w:val="00F3077D"/>
    <w:rsid w:val="00F4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603485"/>
  <w14:defaultImageDpi w14:val="0"/>
  <w15:docId w15:val="{7BE2DD42-F73C-47BE-B2AD-CD5517CF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ql-align-justify">
    <w:name w:val="ql-align-justify"/>
    <w:basedOn w:val="Normal"/>
    <w:rsid w:val="00C10175"/>
    <w:pPr>
      <w:spacing w:before="100" w:beforeAutospacing="1" w:after="100" w:afterAutospacing="1" w:line="240" w:lineRule="auto"/>
    </w:pPr>
    <w:rPr>
      <w:rFonts w:ascii="Times New Roman" w:hAnsi="Times New Roman"/>
      <w:kern w:val="0"/>
      <w:sz w:val="24"/>
      <w:szCs w:val="24"/>
    </w:rPr>
  </w:style>
  <w:style w:type="character" w:styleId="Robust">
    <w:name w:val="Strong"/>
    <w:uiPriority w:val="22"/>
    <w:qFormat/>
    <w:rsid w:val="00C10175"/>
    <w:rPr>
      <w:b/>
    </w:rPr>
  </w:style>
  <w:style w:type="character" w:styleId="Accentuat">
    <w:name w:val="Emphasis"/>
    <w:uiPriority w:val="20"/>
    <w:qFormat/>
    <w:rsid w:val="00C10175"/>
    <w:rPr>
      <w:i/>
    </w:rPr>
  </w:style>
  <w:style w:type="character" w:styleId="Hyperlink">
    <w:name w:val="Hyperlink"/>
    <w:uiPriority w:val="99"/>
    <w:unhideWhenUsed/>
    <w:rsid w:val="00F4756D"/>
    <w:rPr>
      <w:color w:val="0563C1"/>
      <w:u w:val="single"/>
    </w:rPr>
  </w:style>
  <w:style w:type="character" w:styleId="MeniuneNerezolvat">
    <w:name w:val="Unresolved Mention"/>
    <w:uiPriority w:val="99"/>
    <w:semiHidden/>
    <w:unhideWhenUsed/>
    <w:rsid w:val="00F475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79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3390/life13071575" TargetMode="External"/><Relationship Id="rId5" Type="http://schemas.openxmlformats.org/officeDocument/2006/relationships/hyperlink" Target="https://doi.org/10.3390/microorganisms11071793%20F.I.-4.5" TargetMode="External"/><Relationship Id="rId4" Type="http://schemas.openxmlformats.org/officeDocument/2006/relationships/hyperlink" Target="https://doi.org/10.3390/biomedicines120202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Paduraru</dc:creator>
  <cp:keywords/>
  <dc:description/>
  <cp:lastModifiedBy>Ana Paduraru</cp:lastModifiedBy>
  <cp:revision>4</cp:revision>
  <cp:lastPrinted>2024-05-24T09:37:00Z</cp:lastPrinted>
  <dcterms:created xsi:type="dcterms:W3CDTF">2024-05-28T15:59:00Z</dcterms:created>
  <dcterms:modified xsi:type="dcterms:W3CDTF">2024-05-28T17:25:00Z</dcterms:modified>
</cp:coreProperties>
</file>