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E2" w:rsidRPr="00B067F2" w:rsidRDefault="00D141E2" w:rsidP="00D141E2">
      <w:pPr>
        <w:pStyle w:val="Default"/>
        <w:jc w:val="right"/>
        <w:rPr>
          <w:rFonts w:ascii="Times New Roman" w:hAnsi="Times New Roman" w:cs="Times New Roman"/>
          <w:b/>
          <w:bCs/>
        </w:rPr>
      </w:pPr>
      <w:proofErr w:type="spellStart"/>
      <w:r w:rsidRPr="00B067F2">
        <w:rPr>
          <w:rFonts w:ascii="Times New Roman" w:hAnsi="Times New Roman" w:cs="Times New Roman"/>
          <w:b/>
          <w:bCs/>
        </w:rPr>
        <w:t>Anexa</w:t>
      </w:r>
      <w:proofErr w:type="spellEnd"/>
      <w:r w:rsidRPr="00B067F2">
        <w:rPr>
          <w:rFonts w:ascii="Times New Roman" w:hAnsi="Times New Roman" w:cs="Times New Roman"/>
          <w:b/>
          <w:bCs/>
        </w:rPr>
        <w:t xml:space="preserve"> 2 </w:t>
      </w:r>
    </w:p>
    <w:p w:rsidR="00D141E2" w:rsidRPr="00B067F2" w:rsidRDefault="00D141E2" w:rsidP="00D141E2">
      <w:pPr>
        <w:pStyle w:val="Default"/>
        <w:jc w:val="right"/>
        <w:rPr>
          <w:rFonts w:ascii="Times New Roman" w:hAnsi="Times New Roman" w:cs="Times New Roman"/>
          <w:b/>
          <w:bCs/>
        </w:rPr>
      </w:pPr>
    </w:p>
    <w:p w:rsidR="003C6725" w:rsidRPr="00B067F2" w:rsidRDefault="003C6725" w:rsidP="00D141E2">
      <w:pPr>
        <w:pStyle w:val="Default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D12EC5" w:rsidRPr="003C6725" w:rsidRDefault="001F785F" w:rsidP="003C672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725">
        <w:rPr>
          <w:rFonts w:ascii="Times New Roman" w:hAnsi="Times New Roman" w:cs="Times New Roman"/>
          <w:b/>
          <w:bCs/>
          <w:sz w:val="28"/>
          <w:szCs w:val="28"/>
        </w:rPr>
        <w:t>LISTA</w:t>
      </w:r>
      <w:r w:rsidR="00D141E2" w:rsidRPr="003C6725">
        <w:rPr>
          <w:rFonts w:ascii="Times New Roman" w:hAnsi="Times New Roman" w:cs="Times New Roman"/>
          <w:b/>
          <w:bCs/>
          <w:sz w:val="28"/>
          <w:szCs w:val="28"/>
        </w:rPr>
        <w:t xml:space="preserve"> DE LUCRĂRI A CANDIDATULUI:</w:t>
      </w:r>
    </w:p>
    <w:p w:rsidR="00D12EC5" w:rsidRPr="009D0416" w:rsidRDefault="00D12EC5" w:rsidP="003C6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0416" w:rsidRPr="009D0416" w:rsidRDefault="009D0416" w:rsidP="003C6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141E2" w:rsidRPr="003C6725" w:rsidRDefault="00D12EC5" w:rsidP="006D4464">
      <w:pPr>
        <w:pStyle w:val="Default"/>
        <w:ind w:left="144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3C6725">
        <w:rPr>
          <w:rFonts w:ascii="Times New Roman" w:hAnsi="Times New Roman" w:cs="Times New Roman"/>
          <w:b/>
          <w:bCs/>
          <w:sz w:val="28"/>
          <w:szCs w:val="28"/>
        </w:rPr>
        <w:t>DR. VELIMIROVICI MILAN DANIEL</w:t>
      </w:r>
    </w:p>
    <w:p w:rsidR="00D141E2" w:rsidRPr="003C6725" w:rsidRDefault="00D141E2" w:rsidP="003C6725">
      <w:pPr>
        <w:pStyle w:val="Default"/>
        <w:jc w:val="both"/>
        <w:rPr>
          <w:rFonts w:ascii="Times New Roman" w:hAnsi="Times New Roman" w:cs="Times New Roman"/>
        </w:rPr>
      </w:pPr>
    </w:p>
    <w:p w:rsidR="00D12EC5" w:rsidRPr="003C6725" w:rsidRDefault="00D12EC5" w:rsidP="003C6725">
      <w:pPr>
        <w:pStyle w:val="Default"/>
        <w:rPr>
          <w:rFonts w:ascii="Times New Roman" w:hAnsi="Times New Roman" w:cs="Times New Roman"/>
        </w:rPr>
      </w:pPr>
    </w:p>
    <w:p w:rsidR="00D12EC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</w:rPr>
        <w:t>I</w:t>
      </w: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. Lucrări </w:t>
      </w:r>
      <w:proofErr w:type="gramStart"/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publicate</w:t>
      </w:r>
      <w:proofErr w:type="gramEnd"/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in extenso ca prim autor (respectiv coautor) în reviste cotate ISI, indexate Web of </w:t>
      </w:r>
      <w:proofErr w:type="spellStart"/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Science</w:t>
      </w:r>
      <w:proofErr w:type="spellEnd"/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. </w:t>
      </w:r>
    </w:p>
    <w:p w:rsidR="006D4464" w:rsidRPr="006D4464" w:rsidRDefault="006D4464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16"/>
          <w:szCs w:val="16"/>
          <w:lang w:val="ro-RO"/>
        </w:rPr>
      </w:pPr>
    </w:p>
    <w:p w:rsidR="006D4464" w:rsidRPr="006D4464" w:rsidRDefault="006D4464" w:rsidP="006D4464">
      <w:pPr>
        <w:pStyle w:val="ListParagraph"/>
        <w:numPr>
          <w:ilvl w:val="0"/>
          <w:numId w:val="7"/>
        </w:numPr>
        <w:suppressAutoHyphens w:val="0"/>
        <w:jc w:val="both"/>
        <w:rPr>
          <w:rFonts w:eastAsiaTheme="minorEastAsia"/>
          <w:bCs/>
          <w:lang w:val="ro-RO" w:eastAsia="en-US"/>
        </w:rPr>
      </w:pPr>
      <w:r w:rsidRPr="006D4464">
        <w:rPr>
          <w:rFonts w:eastAsiaTheme="minorEastAsia"/>
          <w:b/>
          <w:bCs/>
          <w:lang w:val="ro-RO" w:eastAsia="en-US"/>
        </w:rPr>
        <w:t xml:space="preserve">Milan Daniel </w:t>
      </w:r>
      <w:proofErr w:type="spellStart"/>
      <w:r w:rsidRPr="006D4464">
        <w:rPr>
          <w:rFonts w:eastAsiaTheme="minorEastAsia"/>
          <w:b/>
          <w:bCs/>
          <w:lang w:val="ro-RO" w:eastAsia="en-US"/>
        </w:rPr>
        <w:t>Velimirovici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, </w:t>
      </w:r>
      <w:proofErr w:type="spellStart"/>
      <w:r w:rsidRPr="006D4464">
        <w:rPr>
          <w:rFonts w:eastAsiaTheme="minorEastAsia"/>
          <w:bCs/>
          <w:lang w:val="ro-RO" w:eastAsia="en-US"/>
        </w:rPr>
        <w:t>Catalin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</w:t>
      </w:r>
      <w:proofErr w:type="spellStart"/>
      <w:r w:rsidRPr="006D4464">
        <w:rPr>
          <w:rFonts w:eastAsiaTheme="minorEastAsia"/>
          <w:bCs/>
          <w:lang w:val="ro-RO" w:eastAsia="en-US"/>
        </w:rPr>
        <w:t>Vladut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</w:t>
      </w:r>
      <w:proofErr w:type="spellStart"/>
      <w:r w:rsidRPr="006D4464">
        <w:rPr>
          <w:rFonts w:eastAsiaTheme="minorEastAsia"/>
          <w:bCs/>
          <w:lang w:val="ro-RO" w:eastAsia="en-US"/>
        </w:rPr>
        <w:t>Ionut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</w:t>
      </w:r>
      <w:proofErr w:type="spellStart"/>
      <w:r w:rsidRPr="006D4464">
        <w:rPr>
          <w:rFonts w:eastAsiaTheme="minorEastAsia"/>
          <w:bCs/>
          <w:lang w:val="ro-RO" w:eastAsia="en-US"/>
        </w:rPr>
        <w:t>Feier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, </w:t>
      </w:r>
      <w:proofErr w:type="spellStart"/>
      <w:r w:rsidRPr="006D4464">
        <w:rPr>
          <w:rFonts w:eastAsiaTheme="minorEastAsia"/>
          <w:bCs/>
          <w:lang w:val="ro-RO" w:eastAsia="en-US"/>
        </w:rPr>
        <w:t>Razvan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Constantin </w:t>
      </w:r>
      <w:proofErr w:type="spellStart"/>
      <w:r w:rsidRPr="006D4464">
        <w:rPr>
          <w:rFonts w:eastAsiaTheme="minorEastAsia"/>
          <w:bCs/>
          <w:lang w:val="ro-RO" w:eastAsia="en-US"/>
        </w:rPr>
        <w:t>Vonica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*, </w:t>
      </w:r>
      <w:proofErr w:type="spellStart"/>
      <w:r w:rsidRPr="006D4464">
        <w:rPr>
          <w:rFonts w:eastAsiaTheme="minorEastAsia"/>
          <w:bCs/>
          <w:lang w:val="ro-RO" w:eastAsia="en-US"/>
        </w:rPr>
        <w:t>Alaviana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Monique Faur </w:t>
      </w:r>
      <w:proofErr w:type="spellStart"/>
      <w:r w:rsidRPr="006D4464">
        <w:rPr>
          <w:rFonts w:eastAsiaTheme="minorEastAsia"/>
          <w:bCs/>
          <w:lang w:val="ro-RO" w:eastAsia="en-US"/>
        </w:rPr>
        <w:t>and</w:t>
      </w:r>
      <w:proofErr w:type="spellEnd"/>
      <w:r w:rsidRPr="006D4464">
        <w:rPr>
          <w:rFonts w:eastAsiaTheme="minorEastAsia"/>
          <w:bCs/>
          <w:lang w:val="ro-RO" w:eastAsia="en-US"/>
        </w:rPr>
        <w:t xml:space="preserve"> Calin Muntean </w:t>
      </w:r>
    </w:p>
    <w:p w:rsidR="006D4464" w:rsidRPr="006D4464" w:rsidRDefault="006D4464" w:rsidP="006D4464">
      <w:pPr>
        <w:suppressAutoHyphens w:val="0"/>
        <w:ind w:left="720"/>
        <w:contextualSpacing/>
        <w:jc w:val="both"/>
        <w:rPr>
          <w:rFonts w:eastAsiaTheme="minorEastAsia"/>
          <w:bCs/>
          <w:lang w:eastAsia="en-US"/>
        </w:rPr>
      </w:pPr>
      <w:r w:rsidRPr="006D4464">
        <w:rPr>
          <w:rFonts w:eastAsiaTheme="minorEastAsia"/>
          <w:bCs/>
          <w:lang w:eastAsia="en-US"/>
        </w:rPr>
        <w:t xml:space="preserve">Efficacy and Safety of </w:t>
      </w:r>
      <w:proofErr w:type="spellStart"/>
      <w:r w:rsidRPr="006D4464">
        <w:rPr>
          <w:rFonts w:eastAsiaTheme="minorEastAsia"/>
          <w:bCs/>
          <w:lang w:eastAsia="en-US"/>
        </w:rPr>
        <w:t>Atezolizumab</w:t>
      </w:r>
      <w:proofErr w:type="spellEnd"/>
      <w:r w:rsidRPr="006D4464">
        <w:rPr>
          <w:rFonts w:eastAsiaTheme="minorEastAsia"/>
          <w:bCs/>
          <w:lang w:eastAsia="en-US"/>
        </w:rPr>
        <w:t xml:space="preserve"> as a PD-L1 Inhibitor in the Treatment of Cervical Cancer: A Systematic Review</w:t>
      </w:r>
    </w:p>
    <w:p w:rsidR="006D4464" w:rsidRPr="006D4464" w:rsidRDefault="006D4464" w:rsidP="006D4464">
      <w:pPr>
        <w:suppressAutoHyphens w:val="0"/>
        <w:ind w:left="720"/>
        <w:contextualSpacing/>
        <w:jc w:val="both"/>
        <w:rPr>
          <w:rFonts w:eastAsiaTheme="minorEastAsia"/>
          <w:bCs/>
          <w:lang w:eastAsia="en-US"/>
        </w:rPr>
      </w:pPr>
      <w:proofErr w:type="gramStart"/>
      <w:r w:rsidRPr="006D4464">
        <w:rPr>
          <w:rFonts w:eastAsiaTheme="minorEastAsia"/>
          <w:bCs/>
          <w:i/>
          <w:lang w:eastAsia="en-US"/>
        </w:rPr>
        <w:t>Biomedicines</w:t>
      </w:r>
      <w:r w:rsidRPr="006D4464">
        <w:rPr>
          <w:rFonts w:eastAsiaTheme="minorEastAsia"/>
          <w:bCs/>
          <w:lang w:eastAsia="en-US"/>
        </w:rPr>
        <w:t xml:space="preserve"> 2024, 12, 1291.</w:t>
      </w:r>
      <w:proofErr w:type="gramEnd"/>
      <w:r w:rsidRPr="006D4464">
        <w:rPr>
          <w:rFonts w:eastAsiaTheme="minorEastAsia"/>
          <w:bCs/>
          <w:lang w:eastAsia="en-US"/>
        </w:rPr>
        <w:t xml:space="preserve"> p.15</w:t>
      </w:r>
    </w:p>
    <w:p w:rsidR="006D4464" w:rsidRPr="006D4464" w:rsidRDefault="006D4464" w:rsidP="006D4464">
      <w:pPr>
        <w:suppressAutoHyphens w:val="0"/>
        <w:ind w:left="720"/>
        <w:contextualSpacing/>
        <w:jc w:val="both"/>
        <w:rPr>
          <w:rFonts w:eastAsiaTheme="minorEastAsia"/>
          <w:bCs/>
          <w:lang w:eastAsia="en-US"/>
        </w:rPr>
      </w:pPr>
      <w:hyperlink r:id="rId6" w:history="1">
        <w:r w:rsidRPr="006D4464">
          <w:rPr>
            <w:rFonts w:eastAsiaTheme="minorEastAsia"/>
            <w:bCs/>
            <w:u w:val="single"/>
            <w:lang w:eastAsia="en-US"/>
          </w:rPr>
          <w:t>https://doi.org/10.3390/biomedicines12061291</w:t>
        </w:r>
      </w:hyperlink>
    </w:p>
    <w:p w:rsidR="006D4464" w:rsidRPr="006D4464" w:rsidRDefault="006D4464" w:rsidP="006D4464">
      <w:pPr>
        <w:suppressAutoHyphens w:val="0"/>
        <w:ind w:left="720"/>
        <w:contextualSpacing/>
        <w:jc w:val="both"/>
        <w:rPr>
          <w:rFonts w:eastAsiaTheme="minorEastAsia"/>
          <w:bCs/>
          <w:lang w:eastAsia="en-US"/>
        </w:rPr>
      </w:pPr>
      <w:hyperlink r:id="rId7" w:history="1">
        <w:r w:rsidRPr="006D4464">
          <w:rPr>
            <w:rFonts w:eastAsiaTheme="minorEastAsia"/>
            <w:bCs/>
            <w:u w:val="single"/>
            <w:lang w:eastAsia="en-US"/>
          </w:rPr>
          <w:t>https://www.mdpi.com/journal/biomedicines</w:t>
        </w:r>
      </w:hyperlink>
    </w:p>
    <w:p w:rsidR="006D4464" w:rsidRPr="006D4464" w:rsidRDefault="006D4464" w:rsidP="006D4464">
      <w:pPr>
        <w:suppressAutoHyphens w:val="0"/>
        <w:ind w:left="720"/>
        <w:contextualSpacing/>
        <w:jc w:val="both"/>
        <w:rPr>
          <w:rFonts w:eastAsiaTheme="minorEastAsia"/>
          <w:bCs/>
          <w:lang w:eastAsia="en-US"/>
        </w:rPr>
      </w:pPr>
      <w:r w:rsidRPr="006D4464">
        <w:rPr>
          <w:rFonts w:eastAsiaTheme="minorEastAsia"/>
          <w:bCs/>
          <w:lang w:eastAsia="en-US"/>
        </w:rPr>
        <w:t>ISSN: 2227-</w:t>
      </w:r>
      <w:proofErr w:type="gramStart"/>
      <w:r w:rsidRPr="006D4464">
        <w:rPr>
          <w:rFonts w:eastAsiaTheme="minorEastAsia"/>
          <w:bCs/>
          <w:lang w:eastAsia="en-US"/>
        </w:rPr>
        <w:t>9059  Impact</w:t>
      </w:r>
      <w:proofErr w:type="gramEnd"/>
      <w:r w:rsidRPr="006D4464">
        <w:rPr>
          <w:rFonts w:eastAsiaTheme="minorEastAsia"/>
          <w:bCs/>
          <w:lang w:eastAsia="en-US"/>
        </w:rPr>
        <w:t xml:space="preserve"> Factor: 4.7 (2022)</w:t>
      </w:r>
    </w:p>
    <w:p w:rsidR="006D4464" w:rsidRPr="006D4464" w:rsidRDefault="006D4464" w:rsidP="006D4464">
      <w:pPr>
        <w:suppressAutoHyphens w:val="0"/>
        <w:spacing w:after="200" w:line="276" w:lineRule="auto"/>
        <w:ind w:left="720"/>
        <w:contextualSpacing/>
        <w:jc w:val="both"/>
        <w:rPr>
          <w:rFonts w:eastAsiaTheme="minorEastAsia"/>
          <w:bCs/>
          <w:lang w:eastAsia="en-US"/>
        </w:rPr>
      </w:pPr>
      <w:r w:rsidRPr="006D4464">
        <w:rPr>
          <w:rFonts w:eastAsiaTheme="minorEastAsia"/>
          <w:bCs/>
          <w:lang w:eastAsia="en-US"/>
        </w:rPr>
        <w:t>AP</w:t>
      </w:r>
    </w:p>
    <w:p w:rsidR="001F785F" w:rsidRPr="001F785F" w:rsidRDefault="001F785F" w:rsidP="003C6725">
      <w:pPr>
        <w:suppressAutoHyphens w:val="0"/>
        <w:ind w:left="720"/>
        <w:jc w:val="both"/>
        <w:rPr>
          <w:rFonts w:eastAsiaTheme="minorEastAsia"/>
          <w:bCs/>
          <w:lang w:eastAsia="en-US"/>
        </w:rPr>
      </w:pPr>
    </w:p>
    <w:p w:rsidR="001F785F" w:rsidRPr="001F785F" w:rsidRDefault="001F785F" w:rsidP="003C6725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val="ro-RO" w:eastAsia="en-US"/>
        </w:rPr>
        <w:t xml:space="preserve">Timea Elisabeta </w:t>
      </w:r>
      <w:proofErr w:type="spellStart"/>
      <w:r w:rsidRPr="001F785F">
        <w:rPr>
          <w:rFonts w:eastAsiaTheme="minorEastAsia"/>
          <w:bCs/>
          <w:lang w:val="ro-RO" w:eastAsia="en-US"/>
        </w:rPr>
        <w:t>Brandibur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, </w:t>
      </w:r>
      <w:proofErr w:type="spellStart"/>
      <w:r w:rsidRPr="001F785F">
        <w:rPr>
          <w:rFonts w:eastAsiaTheme="minorEastAsia"/>
          <w:bCs/>
          <w:lang w:val="ro-RO" w:eastAsia="en-US"/>
        </w:rPr>
        <w:t>Nilima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 </w:t>
      </w:r>
      <w:proofErr w:type="spellStart"/>
      <w:r w:rsidRPr="001F785F">
        <w:rPr>
          <w:rFonts w:eastAsiaTheme="minorEastAsia"/>
          <w:bCs/>
          <w:lang w:val="ro-RO" w:eastAsia="en-US"/>
        </w:rPr>
        <w:t>Rajpal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 </w:t>
      </w:r>
      <w:proofErr w:type="spellStart"/>
      <w:r w:rsidRPr="001F785F">
        <w:rPr>
          <w:rFonts w:eastAsiaTheme="minorEastAsia"/>
          <w:bCs/>
          <w:lang w:val="ro-RO" w:eastAsia="en-US"/>
        </w:rPr>
        <w:t>Kundnani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, Marioara Boia, Daciana Nistor, </w:t>
      </w:r>
      <w:r w:rsidRPr="001F785F">
        <w:rPr>
          <w:rFonts w:eastAsiaTheme="minorEastAsia"/>
          <w:b/>
          <w:bCs/>
          <w:lang w:val="ro-RO" w:eastAsia="en-US"/>
        </w:rPr>
        <w:t xml:space="preserve">Daniel Milan </w:t>
      </w:r>
      <w:proofErr w:type="spellStart"/>
      <w:r w:rsidRPr="001F785F">
        <w:rPr>
          <w:rFonts w:eastAsiaTheme="minorEastAsia"/>
          <w:b/>
          <w:bCs/>
          <w:lang w:val="ro-RO" w:eastAsia="en-US"/>
        </w:rPr>
        <w:t>Velimirovici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, Leonard Mada, </w:t>
      </w:r>
      <w:proofErr w:type="spellStart"/>
      <w:r w:rsidRPr="001F785F">
        <w:rPr>
          <w:rFonts w:eastAsiaTheme="minorEastAsia"/>
          <w:bCs/>
          <w:lang w:val="ro-RO" w:eastAsia="en-US"/>
        </w:rPr>
        <w:t>Aniko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 Maria Manea, Eugen Radu Boia,*, Marioara Nicula Neagu </w:t>
      </w:r>
      <w:proofErr w:type="spellStart"/>
      <w:r w:rsidRPr="001F785F">
        <w:rPr>
          <w:rFonts w:eastAsiaTheme="minorEastAsia"/>
          <w:bCs/>
          <w:lang w:val="ro-RO" w:eastAsia="en-US"/>
        </w:rPr>
        <w:t>and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 Calin Marius </w:t>
      </w:r>
      <w:proofErr w:type="spellStart"/>
      <w:r w:rsidRPr="001F785F">
        <w:rPr>
          <w:rFonts w:eastAsiaTheme="minorEastAsia"/>
          <w:bCs/>
          <w:lang w:val="ro-RO" w:eastAsia="en-US"/>
        </w:rPr>
        <w:t>Popoiu</w:t>
      </w:r>
      <w:proofErr w:type="spellEnd"/>
      <w:r w:rsidRPr="001F785F">
        <w:rPr>
          <w:rFonts w:eastAsiaTheme="minorEastAsia"/>
          <w:bCs/>
          <w:lang w:val="ro-RO" w:eastAsia="en-US"/>
        </w:rPr>
        <w:t xml:space="preserve"> </w:t>
      </w:r>
    </w:p>
    <w:p w:rsidR="001F785F" w:rsidRPr="001F785F" w:rsidRDefault="001F785F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>Does COVID-19 Infection during Pregnancy Increase the Appearance of Congenital Gastrointestinal Malformations in Neonates?</w:t>
      </w:r>
    </w:p>
    <w:p w:rsidR="001F785F" w:rsidRPr="001F785F" w:rsidRDefault="001F785F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  <w:proofErr w:type="gramStart"/>
      <w:r w:rsidRPr="001F785F">
        <w:rPr>
          <w:rFonts w:eastAsiaTheme="minorEastAsia"/>
          <w:bCs/>
          <w:i/>
          <w:lang w:eastAsia="en-US"/>
        </w:rPr>
        <w:t>Biomedicines</w:t>
      </w:r>
      <w:r w:rsidRPr="001F785F">
        <w:rPr>
          <w:rFonts w:eastAsiaTheme="minorEastAsia"/>
          <w:bCs/>
          <w:lang w:eastAsia="en-US"/>
        </w:rPr>
        <w:t xml:space="preserve"> 2023, 11, 3105.</w:t>
      </w:r>
      <w:proofErr w:type="gramEnd"/>
      <w:r w:rsidRPr="001F785F">
        <w:rPr>
          <w:rFonts w:eastAsiaTheme="minorEastAsia"/>
          <w:bCs/>
          <w:lang w:eastAsia="en-US"/>
        </w:rPr>
        <w:t xml:space="preserve">  p.15</w:t>
      </w:r>
    </w:p>
    <w:p w:rsidR="001F785F" w:rsidRPr="001F785F" w:rsidRDefault="001F785F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u w:val="single"/>
          <w:lang w:eastAsia="en-US"/>
        </w:rPr>
        <w:t xml:space="preserve">https://doi.org/10.3390/biomedicines11123105 </w:t>
      </w:r>
      <w:hyperlink r:id="rId8" w:history="1">
        <w:r w:rsidRPr="003C6725">
          <w:rPr>
            <w:rFonts w:eastAsiaTheme="minorEastAsia"/>
            <w:bCs/>
            <w:u w:val="single"/>
            <w:lang w:eastAsia="en-US"/>
          </w:rPr>
          <w:t>https://www.mdpi.com/journal/biomedicines</w:t>
        </w:r>
      </w:hyperlink>
    </w:p>
    <w:p w:rsidR="001F785F" w:rsidRPr="001F785F" w:rsidRDefault="001F785F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>ISSN: 2227-9059</w:t>
      </w:r>
      <w:r w:rsidRPr="001F785F">
        <w:rPr>
          <w:rFonts w:eastAsiaTheme="minorEastAsia"/>
          <w:sz w:val="22"/>
          <w:szCs w:val="22"/>
          <w:lang w:eastAsia="en-US"/>
        </w:rPr>
        <w:t xml:space="preserve">   </w:t>
      </w:r>
      <w:r w:rsidRPr="001F785F">
        <w:rPr>
          <w:rFonts w:eastAsiaTheme="minorEastAsia"/>
          <w:bCs/>
          <w:lang w:eastAsia="en-US"/>
        </w:rPr>
        <w:t xml:space="preserve">Impact Factor: 4.7 (2022) </w:t>
      </w:r>
    </w:p>
    <w:p w:rsidR="001F785F" w:rsidRPr="003C6725" w:rsidRDefault="001F785F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>COA</w:t>
      </w:r>
    </w:p>
    <w:p w:rsidR="003C6725" w:rsidRPr="001F785F" w:rsidRDefault="003C6725" w:rsidP="003C6725">
      <w:pPr>
        <w:suppressAutoHyphens w:val="0"/>
        <w:spacing w:after="200"/>
        <w:ind w:left="720"/>
        <w:contextualSpacing/>
        <w:jc w:val="both"/>
        <w:rPr>
          <w:rFonts w:eastAsiaTheme="minorEastAsia"/>
          <w:bCs/>
          <w:lang w:eastAsia="en-US"/>
        </w:rPr>
      </w:pPr>
    </w:p>
    <w:p w:rsidR="001F785F" w:rsidRPr="001F785F" w:rsidRDefault="001F785F" w:rsidP="003C6725">
      <w:pPr>
        <w:numPr>
          <w:ilvl w:val="0"/>
          <w:numId w:val="7"/>
        </w:numPr>
        <w:suppressAutoHyphens w:val="0"/>
        <w:autoSpaceDE w:val="0"/>
        <w:autoSpaceDN w:val="0"/>
        <w:adjustRightInd w:val="0"/>
        <w:jc w:val="both"/>
        <w:rPr>
          <w:rFonts w:eastAsiaTheme="minorEastAsia"/>
          <w:color w:val="000000"/>
          <w:lang w:eastAsia="en-US"/>
        </w:rPr>
      </w:pPr>
      <w:r w:rsidRPr="001F785F">
        <w:rPr>
          <w:rFonts w:eastAsiaTheme="minorEastAsia"/>
          <w:bCs/>
          <w:color w:val="000000"/>
          <w:lang w:eastAsia="en-US"/>
        </w:rPr>
        <w:t xml:space="preserve">MARIA RADA#, DELIA MIRA BERCEANU-VADUVA*, </w:t>
      </w:r>
      <w:r w:rsidRPr="001F785F">
        <w:rPr>
          <w:rFonts w:eastAsiaTheme="minorEastAsia"/>
          <w:b/>
          <w:bCs/>
          <w:color w:val="000000"/>
          <w:lang w:eastAsia="en-US"/>
        </w:rPr>
        <w:t>MILAN DANIEL VELIMIROVICI</w:t>
      </w:r>
      <w:r w:rsidRPr="001F785F">
        <w:rPr>
          <w:rFonts w:eastAsiaTheme="minorEastAsia"/>
          <w:bCs/>
          <w:color w:val="000000"/>
          <w:lang w:eastAsia="en-US"/>
        </w:rPr>
        <w:t>#, SIMONA DRAGAN, BIANCA BERCEANU-VADUVA*, MARCEL MIHAI BERCEANU-VADUVA, MATILDA RADULESCU, CRISTINA TUDORAN, ANA MARIA PAH, DANA EMILIA VELIMIROVICI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bCs/>
          <w:color w:val="000000"/>
          <w:lang w:eastAsia="en-US"/>
        </w:rPr>
      </w:pPr>
      <w:r w:rsidRPr="001F785F">
        <w:rPr>
          <w:rFonts w:eastAsiaTheme="minorEastAsia"/>
          <w:bCs/>
          <w:lang w:eastAsia="en-US"/>
        </w:rPr>
        <w:t>Research on the Effect of Aortic Valve Replacement with Mechanical Prosthesis on the Evolution of Ventricular Hypertrophy in Patients with Degenerative Aortic Stenosis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Theme="minorEastAsia"/>
          <w:lang w:val="ro-RO" w:eastAsia="en-US"/>
        </w:rPr>
      </w:pPr>
      <w:proofErr w:type="gramStart"/>
      <w:r w:rsidRPr="001F785F">
        <w:rPr>
          <w:rFonts w:eastAsiaTheme="minorEastAsia"/>
          <w:i/>
          <w:lang w:eastAsia="en-US"/>
        </w:rPr>
        <w:t>Mater.</w:t>
      </w:r>
      <w:proofErr w:type="gramEnd"/>
      <w:r w:rsidRPr="001F785F">
        <w:rPr>
          <w:rFonts w:eastAsiaTheme="minorEastAsia"/>
          <w:i/>
          <w:lang w:eastAsia="en-US"/>
        </w:rPr>
        <w:t xml:space="preserve"> </w:t>
      </w:r>
      <w:proofErr w:type="spellStart"/>
      <w:proofErr w:type="gramStart"/>
      <w:r w:rsidRPr="001F785F">
        <w:rPr>
          <w:rFonts w:eastAsiaTheme="minorEastAsia"/>
          <w:i/>
          <w:lang w:eastAsia="en-US"/>
        </w:rPr>
        <w:t>Plast</w:t>
      </w:r>
      <w:proofErr w:type="spellEnd"/>
      <w:r w:rsidRPr="001F785F">
        <w:rPr>
          <w:rFonts w:eastAsiaTheme="minorEastAsia"/>
          <w:i/>
          <w:lang w:eastAsia="en-US"/>
        </w:rPr>
        <w:t>.</w:t>
      </w:r>
      <w:r w:rsidRPr="001F785F">
        <w:rPr>
          <w:rFonts w:eastAsiaTheme="minorEastAsia"/>
          <w:lang w:eastAsia="en-US"/>
        </w:rPr>
        <w:t>,</w:t>
      </w:r>
      <w:proofErr w:type="gramEnd"/>
      <w:r w:rsidRPr="001F785F">
        <w:rPr>
          <w:rFonts w:eastAsiaTheme="minorEastAsia"/>
          <w:lang w:eastAsia="en-US"/>
        </w:rPr>
        <w:t xml:space="preserve"> 2020, 57 (1), p.209-217 </w:t>
      </w:r>
      <w:r w:rsidRPr="001F785F">
        <w:rPr>
          <w:rFonts w:eastAsiaTheme="minorEastAsia"/>
          <w:lang w:val="ro-RO" w:eastAsia="en-US"/>
        </w:rPr>
        <w:t>ISSN 0025-5289;</w:t>
      </w:r>
      <w:r w:rsidRPr="001F785F">
        <w:rPr>
          <w:rFonts w:eastAsiaTheme="minorEastAsia"/>
          <w:lang w:eastAsia="en-US"/>
        </w:rPr>
        <w:t xml:space="preserve"> </w:t>
      </w:r>
      <w:hyperlink r:id="rId9" w:history="1">
        <w:r w:rsidRPr="003C6725">
          <w:rPr>
            <w:rFonts w:eastAsiaTheme="minorEastAsia"/>
            <w:u w:val="single"/>
            <w:lang w:eastAsia="en-US"/>
          </w:rPr>
          <w:t>https://doi.org/10.37358/MP.20.1.5329</w:t>
        </w:r>
      </w:hyperlink>
      <w:r w:rsidRPr="001F785F">
        <w:rPr>
          <w:rFonts w:eastAsiaTheme="minorEastAsia"/>
          <w:u w:val="single"/>
          <w:lang w:eastAsia="en-US"/>
        </w:rPr>
        <w:t>.</w:t>
      </w:r>
      <w:r w:rsidRPr="001F785F">
        <w:rPr>
          <w:rFonts w:eastAsiaTheme="minorEastAsia"/>
          <w:lang w:val="ro-RO" w:eastAsia="en-US"/>
        </w:rPr>
        <w:t xml:space="preserve"> ISSN Online 2668-8220.</w:t>
      </w:r>
      <w:r w:rsidRPr="001F785F">
        <w:rPr>
          <w:rFonts w:eastAsiaTheme="minorEastAsia"/>
          <w:lang w:eastAsia="en-US"/>
        </w:rPr>
        <w:t xml:space="preserve"> </w:t>
      </w:r>
      <w:r w:rsidRPr="001F785F">
        <w:rPr>
          <w:rFonts w:eastAsiaTheme="minorEastAsia"/>
          <w:lang w:val="ro-RO" w:eastAsia="en-US"/>
        </w:rPr>
        <w:t>FI 1,517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Theme="minorEastAsia"/>
          <w:lang w:val="ro-RO" w:eastAsia="en-US"/>
        </w:rPr>
      </w:pPr>
      <w:r w:rsidRPr="001F785F">
        <w:rPr>
          <w:rFonts w:eastAsiaTheme="minorEastAsia"/>
          <w:lang w:val="ro-RO" w:eastAsia="en-US"/>
        </w:rPr>
        <w:t>AP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Theme="minorEastAsia"/>
          <w:lang w:val="ro-RO" w:eastAsia="en-US"/>
        </w:rPr>
      </w:pPr>
    </w:p>
    <w:p w:rsidR="001F785F" w:rsidRPr="001F785F" w:rsidRDefault="001F785F" w:rsidP="003C672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 xml:space="preserve">MARIA RADA#, DELIA BERCEANU-VADUVA*, </w:t>
      </w:r>
      <w:r w:rsidRPr="001F785F">
        <w:rPr>
          <w:rFonts w:eastAsiaTheme="minorEastAsia"/>
          <w:b/>
          <w:bCs/>
          <w:lang w:eastAsia="en-US"/>
        </w:rPr>
        <w:t>MILAN VELIMIROVICI#,</w:t>
      </w:r>
      <w:r w:rsidRPr="001F785F">
        <w:rPr>
          <w:rFonts w:eastAsiaTheme="minorEastAsia"/>
          <w:bCs/>
          <w:lang w:eastAsia="en-US"/>
        </w:rPr>
        <w:t xml:space="preserve"> SIMONA DRAGAN, DANIEL DUDA-SEIMAN, MARCEL BERCEANU-VADUVA*, CORINA DUDA-SEIMAN, MARIANA TUDORAN, DANA VELIMIROVICI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>Study Upon the Serum Level of Uric Acid and the Metabolic Syndrome Components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lang w:val="ro-RO" w:eastAsia="en-US"/>
        </w:rPr>
      </w:pPr>
      <w:r w:rsidRPr="001F785F">
        <w:rPr>
          <w:rFonts w:eastAsiaTheme="minorEastAsia"/>
          <w:i/>
          <w:lang w:val="ro-RO" w:eastAsia="en-US"/>
        </w:rPr>
        <w:t>Rev. Chim.</w:t>
      </w:r>
      <w:r w:rsidRPr="001F785F">
        <w:rPr>
          <w:rFonts w:eastAsiaTheme="minorEastAsia"/>
          <w:lang w:val="ro-RO" w:eastAsia="en-US"/>
        </w:rPr>
        <w:t xml:space="preserve">, 2019, Vol. 70, Nr. 3, p.1062-1066. ISSN 0034-7752. </w:t>
      </w:r>
      <w:r w:rsidRPr="001F785F">
        <w:rPr>
          <w:rFonts w:eastAsiaTheme="minorEastAsia"/>
          <w:u w:val="single"/>
          <w:lang w:val="ro-RO" w:eastAsia="en-US"/>
        </w:rPr>
        <w:t>https://doi.org/10.37358/RC.19.3.7064</w:t>
      </w:r>
      <w:r w:rsidRPr="001F785F">
        <w:rPr>
          <w:rFonts w:eastAsiaTheme="minorEastAsia"/>
          <w:lang w:val="ro-RO" w:eastAsia="en-US"/>
        </w:rPr>
        <w:t>;</w:t>
      </w:r>
      <w:r w:rsidRPr="001F785F">
        <w:rPr>
          <w:rFonts w:eastAsiaTheme="minorEastAsia"/>
          <w:color w:val="181818"/>
          <w:lang w:val="ro-RO" w:eastAsia="en-US"/>
        </w:rPr>
        <w:t xml:space="preserve"> ISSN Online 2668-8212. </w:t>
      </w:r>
      <w:r w:rsidRPr="001F785F">
        <w:rPr>
          <w:rFonts w:eastAsiaTheme="minorEastAsia"/>
          <w:lang w:val="ro-RO" w:eastAsia="en-US"/>
        </w:rPr>
        <w:t>FI 1,755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lang w:val="ro-RO" w:eastAsia="en-US"/>
        </w:rPr>
      </w:pPr>
      <w:r w:rsidRPr="001F785F">
        <w:rPr>
          <w:rFonts w:eastAsiaTheme="minorEastAsia"/>
          <w:lang w:val="ro-RO" w:eastAsia="en-US"/>
        </w:rPr>
        <w:t>AP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lang w:val="ro-RO" w:eastAsia="en-US"/>
        </w:rPr>
      </w:pPr>
    </w:p>
    <w:p w:rsidR="001F785F" w:rsidRPr="001F785F" w:rsidRDefault="001F785F" w:rsidP="003C6725">
      <w:pPr>
        <w:numPr>
          <w:ilvl w:val="0"/>
          <w:numId w:val="7"/>
        </w:numPr>
        <w:suppressAutoHyphens w:val="0"/>
        <w:spacing w:after="200"/>
        <w:contextualSpacing/>
        <w:jc w:val="both"/>
        <w:rPr>
          <w:rFonts w:eastAsiaTheme="minorEastAsia"/>
          <w:b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 xml:space="preserve">DANA EMILIA VELIMIROVICI#, MARIA RADA*, DELIA MIRA BERCEANU VADUVA*, </w:t>
      </w:r>
      <w:r w:rsidRPr="001F785F">
        <w:rPr>
          <w:rFonts w:eastAsiaTheme="minorEastAsia"/>
          <w:b/>
          <w:bCs/>
          <w:lang w:eastAsia="en-US"/>
        </w:rPr>
        <w:t>MILAN DANIEL VELIMIROVIC</w:t>
      </w:r>
      <w:r w:rsidRPr="001F785F">
        <w:rPr>
          <w:rFonts w:eastAsiaTheme="minorEastAsia"/>
          <w:bCs/>
          <w:lang w:eastAsia="en-US"/>
        </w:rPr>
        <w:t xml:space="preserve">I#, SIMONA DRAGAN, DANIEL MARIUS DUDA SEIMAN, DANIELA CIPU, CORINA DUDA SEIMAN, ADRIAN STANCU, MARCEL MIHAI BERCEANU VADUVA. </w:t>
      </w:r>
    </w:p>
    <w:p w:rsidR="001F785F" w:rsidRPr="001F785F" w:rsidRDefault="001F785F" w:rsidP="003C6725">
      <w:pPr>
        <w:suppressAutoHyphens w:val="0"/>
        <w:ind w:left="720"/>
        <w:contextualSpacing/>
        <w:jc w:val="both"/>
        <w:rPr>
          <w:rFonts w:eastAsiaTheme="minorEastAsia"/>
          <w:lang w:eastAsia="en-US"/>
        </w:rPr>
      </w:pPr>
      <w:proofErr w:type="gramStart"/>
      <w:r w:rsidRPr="001F785F">
        <w:rPr>
          <w:rFonts w:eastAsiaTheme="minorEastAsia"/>
          <w:lang w:eastAsia="en-US"/>
        </w:rPr>
        <w:t>Study Regarding the Serum Level of Uric Acid and the Metabolic Syndrome.</w:t>
      </w:r>
      <w:proofErr w:type="gramEnd"/>
      <w:r w:rsidRPr="001F785F">
        <w:rPr>
          <w:rFonts w:eastAsiaTheme="minorEastAsia"/>
          <w:lang w:eastAsia="en-US"/>
        </w:rPr>
        <w:t xml:space="preserve"> </w:t>
      </w:r>
    </w:p>
    <w:p w:rsidR="001F785F" w:rsidRPr="001F785F" w:rsidRDefault="001F785F" w:rsidP="003C6725">
      <w:pPr>
        <w:suppressAutoHyphens w:val="0"/>
        <w:ind w:left="720"/>
        <w:contextualSpacing/>
        <w:jc w:val="both"/>
        <w:rPr>
          <w:rFonts w:eastAsiaTheme="minorEastAsia"/>
          <w:b/>
          <w:bCs/>
          <w:lang w:eastAsia="en-US"/>
        </w:rPr>
      </w:pPr>
      <w:r w:rsidRPr="001F785F">
        <w:rPr>
          <w:rFonts w:eastAsiaTheme="minorEastAsia"/>
          <w:i/>
          <w:color w:val="181818"/>
          <w:lang w:val="ro-RO" w:eastAsia="en-US"/>
        </w:rPr>
        <w:t>Rev. Chim.,</w:t>
      </w:r>
      <w:r w:rsidRPr="001F785F">
        <w:rPr>
          <w:rFonts w:eastAsiaTheme="minorEastAsia"/>
          <w:color w:val="181818"/>
          <w:lang w:val="ro-RO" w:eastAsia="en-US"/>
        </w:rPr>
        <w:t xml:space="preserve"> 2018, Vol. 69, Nr. 11, p.3018-3022. ISSN 0034-7752. </w:t>
      </w:r>
      <w:hyperlink r:id="rId10" w:history="1">
        <w:r w:rsidRPr="003C6725">
          <w:rPr>
            <w:rFonts w:eastAsiaTheme="minorEastAsia"/>
            <w:u w:val="single"/>
            <w:lang w:val="ro-RO" w:eastAsia="en-US"/>
          </w:rPr>
          <w:t>https://doi.org/10.37358/RC.18.11.6674</w:t>
        </w:r>
        <w:r w:rsidRPr="003C6725">
          <w:rPr>
            <w:rFonts w:eastAsiaTheme="minorEastAsia"/>
            <w:lang w:val="ro-RO" w:eastAsia="en-US"/>
          </w:rPr>
          <w:t>. ISSN Online 2668-8212</w:t>
        </w:r>
      </w:hyperlink>
      <w:r w:rsidRPr="001F785F">
        <w:rPr>
          <w:rFonts w:eastAsiaTheme="minorEastAsia"/>
          <w:lang w:val="ro-RO" w:eastAsia="en-US"/>
        </w:rPr>
        <w:t xml:space="preserve">. </w:t>
      </w:r>
      <w:r w:rsidRPr="001F785F">
        <w:rPr>
          <w:rFonts w:eastAsiaTheme="minorEastAsia"/>
          <w:color w:val="181818"/>
          <w:lang w:val="ro-RO" w:eastAsia="en-US"/>
        </w:rPr>
        <w:t>FI 1,605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EastAsia"/>
          <w:lang w:eastAsia="en-US"/>
        </w:rPr>
      </w:pPr>
      <w:r w:rsidRPr="001F785F">
        <w:rPr>
          <w:rFonts w:eastAsiaTheme="minorEastAsia"/>
          <w:lang w:eastAsia="en-US"/>
        </w:rPr>
        <w:t>AP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lang w:eastAsia="en-US"/>
        </w:rPr>
      </w:pPr>
    </w:p>
    <w:p w:rsidR="001F785F" w:rsidRPr="001F785F" w:rsidRDefault="001F785F" w:rsidP="003C6725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after="200"/>
        <w:contextualSpacing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 xml:space="preserve">MARCEL MIHAI BERCEANU VADUVA#, HORATIU PETRESCU*, RAMI MUSALLAM, ABDOUL FATTAH BOUSTANI, </w:t>
      </w:r>
      <w:r w:rsidRPr="001F785F">
        <w:rPr>
          <w:rFonts w:eastAsiaTheme="minorEastAsia"/>
          <w:b/>
          <w:bCs/>
          <w:lang w:eastAsia="en-US"/>
        </w:rPr>
        <w:t>MILAN VELIMIROVICI#,</w:t>
      </w:r>
      <w:r w:rsidRPr="001F785F">
        <w:rPr>
          <w:rFonts w:eastAsiaTheme="minorEastAsia"/>
          <w:bCs/>
          <w:lang w:eastAsia="en-US"/>
        </w:rPr>
        <w:t xml:space="preserve"> DANA EMILIA VELIMIROVICI*, MARIA RADA, MATILDA RADULESCU,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firstLine="720"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 xml:space="preserve">DELIA MIRA BERCEANU VADUVA. 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bCs/>
          <w:lang w:eastAsia="en-US"/>
        </w:rPr>
      </w:pPr>
      <w:r w:rsidRPr="001F785F">
        <w:rPr>
          <w:rFonts w:eastAsiaTheme="minorEastAsia"/>
          <w:bCs/>
          <w:lang w:eastAsia="en-US"/>
        </w:rPr>
        <w:t xml:space="preserve">Aspect Regarding Plastic Deformations in </w:t>
      </w:r>
      <w:proofErr w:type="spellStart"/>
      <w:r w:rsidRPr="001F785F">
        <w:rPr>
          <w:rFonts w:eastAsiaTheme="minorEastAsia"/>
          <w:bCs/>
          <w:lang w:eastAsia="en-US"/>
        </w:rPr>
        <w:t>Tibial</w:t>
      </w:r>
      <w:proofErr w:type="spellEnd"/>
      <w:r w:rsidRPr="001F785F">
        <w:rPr>
          <w:rFonts w:eastAsiaTheme="minorEastAsia"/>
          <w:bCs/>
          <w:lang w:eastAsia="en-US"/>
        </w:rPr>
        <w:t xml:space="preserve"> Plateau Fractures</w:t>
      </w:r>
    </w:p>
    <w:p w:rsidR="001F785F" w:rsidRPr="001F785F" w:rsidRDefault="001F785F" w:rsidP="003C6725">
      <w:pPr>
        <w:suppressAutoHyphens w:val="0"/>
        <w:autoSpaceDE w:val="0"/>
        <w:autoSpaceDN w:val="0"/>
        <w:adjustRightInd w:val="0"/>
        <w:ind w:left="720"/>
        <w:jc w:val="both"/>
        <w:rPr>
          <w:rFonts w:eastAsiaTheme="minorEastAsia"/>
          <w:bCs/>
          <w:lang w:eastAsia="en-US"/>
        </w:rPr>
      </w:pPr>
      <w:proofErr w:type="spellStart"/>
      <w:r w:rsidRPr="001F785F">
        <w:rPr>
          <w:rFonts w:eastAsiaTheme="minorEastAsia"/>
          <w:i/>
          <w:lang w:val="ro-RO" w:eastAsia="en-US"/>
        </w:rPr>
        <w:t>Mater</w:t>
      </w:r>
      <w:proofErr w:type="spellEnd"/>
      <w:r w:rsidRPr="001F785F">
        <w:rPr>
          <w:rFonts w:eastAsiaTheme="minorEastAsia"/>
          <w:i/>
          <w:lang w:val="ro-RO" w:eastAsia="en-US"/>
        </w:rPr>
        <w:t xml:space="preserve">. </w:t>
      </w:r>
      <w:proofErr w:type="spellStart"/>
      <w:r w:rsidRPr="001F785F">
        <w:rPr>
          <w:rFonts w:eastAsiaTheme="minorEastAsia"/>
          <w:i/>
          <w:lang w:val="ro-RO" w:eastAsia="en-US"/>
        </w:rPr>
        <w:t>Plast</w:t>
      </w:r>
      <w:proofErr w:type="spellEnd"/>
      <w:r w:rsidRPr="001F785F">
        <w:rPr>
          <w:rFonts w:eastAsiaTheme="minorEastAsia"/>
          <w:lang w:val="ro-RO" w:eastAsia="en-US"/>
        </w:rPr>
        <w:t xml:space="preserve">., 2018, 55, No. 4, p.571-574. ISSN 0025-5289. </w:t>
      </w:r>
      <w:hyperlink r:id="rId11" w:history="1">
        <w:r w:rsidRPr="001F785F">
          <w:rPr>
            <w:rFonts w:eastAsiaTheme="minorEastAsia"/>
            <w:u w:val="single"/>
            <w:lang w:val="ro-RO" w:eastAsia="en-US"/>
          </w:rPr>
          <w:t>https://doi.org/10.37358/MP.18.4.5076</w:t>
        </w:r>
      </w:hyperlink>
      <w:r w:rsidRPr="001F785F">
        <w:rPr>
          <w:rFonts w:eastAsiaTheme="minorEastAsia"/>
          <w:u w:val="single"/>
          <w:lang w:val="ro-RO" w:eastAsia="en-US"/>
        </w:rPr>
        <w:t>.</w:t>
      </w:r>
      <w:r w:rsidRPr="001F785F">
        <w:rPr>
          <w:rFonts w:eastAsiaTheme="minorEastAsia"/>
          <w:lang w:val="ro-RO" w:eastAsia="en-US"/>
        </w:rPr>
        <w:t xml:space="preserve"> ISSN Online 2668-8220. FI 1,393</w:t>
      </w:r>
    </w:p>
    <w:p w:rsidR="001F785F" w:rsidRPr="001F785F" w:rsidRDefault="001F785F" w:rsidP="003C6725">
      <w:pPr>
        <w:suppressAutoHyphens w:val="0"/>
        <w:ind w:firstLine="720"/>
        <w:jc w:val="both"/>
        <w:rPr>
          <w:b/>
          <w:lang w:eastAsia="en-US"/>
        </w:rPr>
      </w:pPr>
      <w:r w:rsidRPr="001F785F">
        <w:rPr>
          <w:b/>
          <w:lang w:eastAsia="en-US"/>
        </w:rPr>
        <w:t>AP</w:t>
      </w:r>
    </w:p>
    <w:p w:rsidR="00D12EC5" w:rsidRPr="003C6725" w:rsidRDefault="00D12EC5" w:rsidP="003C6725">
      <w:pPr>
        <w:pStyle w:val="Default"/>
        <w:spacing w:after="157"/>
        <w:rPr>
          <w:rFonts w:ascii="Times New Roman" w:hAnsi="Times New Roman" w:cs="Times New Roman"/>
          <w:lang w:val="ro-RO"/>
        </w:rPr>
      </w:pP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II. Lucrări publicate in extenso ca prim autor (respectiv coautor) în reviste indexate în baze de date internaţionale (BDI). </w:t>
      </w:r>
    </w:p>
    <w:p w:rsidR="003A47C0" w:rsidRPr="003A47C0" w:rsidRDefault="003A47C0" w:rsidP="003A47C0">
      <w:pPr>
        <w:pStyle w:val="ListParagraph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00"/>
        <w:jc w:val="both"/>
        <w:rPr>
          <w:rFonts w:eastAsiaTheme="minorEastAsia"/>
          <w:lang w:val="ro-RO" w:eastAsia="en-US"/>
        </w:rPr>
      </w:pPr>
      <w:r w:rsidRPr="003A47C0">
        <w:rPr>
          <w:rFonts w:eastAsiaTheme="minorEastAsia"/>
          <w:bCs/>
          <w:lang w:eastAsia="en-US"/>
        </w:rPr>
        <w:t xml:space="preserve">MARIA RADA, DELIA MIRA BERCEANU-VADUVA#, </w:t>
      </w:r>
      <w:r w:rsidRPr="003A47C0">
        <w:rPr>
          <w:rFonts w:eastAsiaTheme="minorEastAsia"/>
          <w:b/>
          <w:bCs/>
          <w:lang w:eastAsia="en-US"/>
        </w:rPr>
        <w:t>MILAN DANIEL VELIMIROVICI,</w:t>
      </w:r>
      <w:r w:rsidRPr="003A47C0">
        <w:rPr>
          <w:rFonts w:eastAsiaTheme="minorEastAsia"/>
          <w:bCs/>
          <w:lang w:eastAsia="en-US"/>
        </w:rPr>
        <w:t xml:space="preserve"> SIMONA DRAGAN, BIANCA BERCEANU-VADUVA*, MARCEL MIHAI BERCEANU-VADUVA, ADINA NEGREA, MARCEL</w:t>
      </w:r>
      <w:r>
        <w:rPr>
          <w:rFonts w:eastAsiaTheme="minorEastAsia"/>
          <w:bCs/>
          <w:lang w:eastAsia="en-US"/>
        </w:rPr>
        <w:t xml:space="preserve"> DANCI, DANA EMILIA VELIMIROVICI</w:t>
      </w:r>
    </w:p>
    <w:p w:rsidR="003A47C0" w:rsidRDefault="003A47C0" w:rsidP="003A47C0">
      <w:pPr>
        <w:pStyle w:val="ListParagraph"/>
        <w:suppressAutoHyphens w:val="0"/>
        <w:autoSpaceDE w:val="0"/>
        <w:autoSpaceDN w:val="0"/>
        <w:adjustRightInd w:val="0"/>
        <w:spacing w:after="200"/>
        <w:ind w:left="1080"/>
        <w:jc w:val="both"/>
        <w:rPr>
          <w:rFonts w:eastAsiaTheme="minorEastAsia"/>
          <w:bCs/>
          <w:lang w:eastAsia="en-US"/>
        </w:rPr>
      </w:pPr>
      <w:r w:rsidRPr="003A47C0">
        <w:rPr>
          <w:rFonts w:eastAsiaTheme="minorEastAsia"/>
          <w:bCs/>
          <w:lang w:eastAsia="en-US"/>
        </w:rPr>
        <w:t>Mineral microelements in walnut oil and their role in the prevention of cardiovascular diseases</w:t>
      </w:r>
    </w:p>
    <w:p w:rsidR="003A47C0" w:rsidRPr="003F68FF" w:rsidRDefault="003A47C0" w:rsidP="003A47C0">
      <w:pPr>
        <w:pStyle w:val="ListParagraph"/>
        <w:suppressAutoHyphens w:val="0"/>
        <w:autoSpaceDE w:val="0"/>
        <w:autoSpaceDN w:val="0"/>
        <w:adjustRightInd w:val="0"/>
        <w:spacing w:after="200"/>
        <w:ind w:left="1080"/>
        <w:jc w:val="both"/>
        <w:rPr>
          <w:rFonts w:eastAsiaTheme="minorEastAsia"/>
          <w:lang w:eastAsia="en-US"/>
        </w:rPr>
      </w:pPr>
      <w:r w:rsidRPr="001F785F">
        <w:rPr>
          <w:rFonts w:eastAsiaTheme="minorEastAsia"/>
          <w:i/>
          <w:lang w:eastAsia="en-US"/>
        </w:rPr>
        <w:t xml:space="preserve">Rev. </w:t>
      </w:r>
      <w:proofErr w:type="spellStart"/>
      <w:r w:rsidRPr="001F785F">
        <w:rPr>
          <w:rFonts w:eastAsiaTheme="minorEastAsia"/>
          <w:i/>
          <w:lang w:eastAsia="en-US"/>
        </w:rPr>
        <w:t>Chim</w:t>
      </w:r>
      <w:proofErr w:type="spellEnd"/>
      <w:r w:rsidRPr="001F785F">
        <w:rPr>
          <w:rFonts w:eastAsiaTheme="minorEastAsia"/>
          <w:i/>
          <w:lang w:eastAsia="en-US"/>
        </w:rPr>
        <w:t>.,</w:t>
      </w:r>
      <w:r w:rsidRPr="001F785F">
        <w:rPr>
          <w:rFonts w:eastAsiaTheme="minorEastAsia"/>
          <w:lang w:eastAsia="en-US"/>
        </w:rPr>
        <w:t xml:space="preserve"> 2020, Vol. 71, Nr. 5, p.380-389, Print ISSN 0034-7752, </w:t>
      </w:r>
      <w:hyperlink r:id="rId12" w:history="1">
        <w:r w:rsidRPr="003C6725">
          <w:rPr>
            <w:rFonts w:eastAsiaTheme="minorEastAsia"/>
            <w:u w:val="single"/>
            <w:lang w:eastAsia="en-US"/>
          </w:rPr>
          <w:t>https://doi.org/10.37358/RC.20.5.8148</w:t>
        </w:r>
      </w:hyperlink>
      <w:r w:rsidRPr="001F785F">
        <w:rPr>
          <w:rFonts w:eastAsiaTheme="minorEastAsia"/>
          <w:lang w:eastAsia="en-US"/>
        </w:rPr>
        <w:t xml:space="preserve">. Online ISSN 2668-8212. </w:t>
      </w:r>
    </w:p>
    <w:p w:rsidR="003A47C0" w:rsidRPr="003A47C0" w:rsidRDefault="003A47C0" w:rsidP="003A47C0">
      <w:pPr>
        <w:pStyle w:val="ListParagraph"/>
        <w:suppressAutoHyphens w:val="0"/>
        <w:autoSpaceDE w:val="0"/>
        <w:autoSpaceDN w:val="0"/>
        <w:adjustRightInd w:val="0"/>
        <w:spacing w:after="200"/>
        <w:ind w:left="1080"/>
        <w:jc w:val="both"/>
        <w:rPr>
          <w:rFonts w:eastAsiaTheme="minorEastAsia"/>
          <w:lang w:val="ro-RO" w:eastAsia="en-US"/>
        </w:rPr>
      </w:pPr>
      <w:r w:rsidRPr="001F785F">
        <w:rPr>
          <w:rFonts w:eastAsiaTheme="minorEastAsia"/>
          <w:lang w:eastAsia="en-US"/>
        </w:rPr>
        <w:t>COA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III. Lucrări publicate in extenso ca prim autor (respectiv coautor) în reviste naţionale recunoscute.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IV. Lucrări prezentate ca prim autor (respectiv coautor) la manifestări ştiinţifice internaţionale. Se va preciza modul de prezentare: orală sau poster. </w:t>
      </w:r>
    </w:p>
    <w:p w:rsidR="0082374B" w:rsidRPr="003C6725" w:rsidRDefault="0082374B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lang w:val="ro-RO"/>
        </w:rPr>
      </w:pPr>
      <w:r w:rsidRPr="003C6725">
        <w:rPr>
          <w:rFonts w:ascii="Times New Roman" w:hAnsi="Times New Roman" w:cs="Times New Roman"/>
          <w:b/>
          <w:lang w:val="ro-RO"/>
        </w:rPr>
        <w:t>Poster:</w:t>
      </w:r>
    </w:p>
    <w:p w:rsidR="002D6A73" w:rsidRPr="003C6725" w:rsidRDefault="002D6A73" w:rsidP="003C6725">
      <w:pPr>
        <w:numPr>
          <w:ilvl w:val="0"/>
          <w:numId w:val="6"/>
        </w:numPr>
        <w:jc w:val="both"/>
        <w:rPr>
          <w:lang w:val="ro-RO"/>
        </w:rPr>
      </w:pPr>
      <w:r w:rsidRPr="003C6725">
        <w:rPr>
          <w:lang w:val="ro-RO"/>
        </w:rPr>
        <w:t xml:space="preserve">Ariana – Bianca </w:t>
      </w:r>
      <w:proofErr w:type="spellStart"/>
      <w:r w:rsidRPr="003C6725">
        <w:rPr>
          <w:lang w:val="ro-RO"/>
        </w:rPr>
        <w:t>Velciov</w:t>
      </w:r>
      <w:proofErr w:type="spellEnd"/>
      <w:r w:rsidRPr="003C6725">
        <w:rPr>
          <w:lang w:val="ro-RO"/>
        </w:rPr>
        <w:t xml:space="preserve">, Adrian </w:t>
      </w:r>
      <w:proofErr w:type="spellStart"/>
      <w:r w:rsidRPr="003C6725">
        <w:rPr>
          <w:lang w:val="ro-RO"/>
        </w:rPr>
        <w:t>Riviş</w:t>
      </w:r>
      <w:proofErr w:type="spellEnd"/>
      <w:r w:rsidRPr="003C6725">
        <w:rPr>
          <w:lang w:val="ro-RO"/>
        </w:rPr>
        <w:t xml:space="preserve">, Dacian Lalescu, Iasmina </w:t>
      </w:r>
      <w:proofErr w:type="spellStart"/>
      <w:r w:rsidRPr="003C6725">
        <w:rPr>
          <w:lang w:val="ro-RO"/>
        </w:rPr>
        <w:t>Madalina</w:t>
      </w:r>
      <w:proofErr w:type="spellEnd"/>
      <w:r w:rsidRPr="003C6725">
        <w:rPr>
          <w:lang w:val="ro-RO"/>
        </w:rPr>
        <w:t xml:space="preserve"> Anghel, </w:t>
      </w:r>
      <w:r w:rsidRPr="003C6725">
        <w:rPr>
          <w:b/>
          <w:lang w:val="ro-RO"/>
        </w:rPr>
        <w:t xml:space="preserve">Milan </w:t>
      </w:r>
      <w:proofErr w:type="spellStart"/>
      <w:r w:rsidRPr="003C6725">
        <w:rPr>
          <w:b/>
          <w:lang w:val="ro-RO"/>
        </w:rPr>
        <w:t>Velimirovici</w:t>
      </w:r>
      <w:proofErr w:type="spellEnd"/>
      <w:r w:rsidRPr="003C6725">
        <w:rPr>
          <w:lang w:val="ro-RO"/>
        </w:rPr>
        <w:t xml:space="preserve">, Georgeta Sofia Popescu, Daniela </w:t>
      </w:r>
      <w:proofErr w:type="spellStart"/>
      <w:r w:rsidRPr="003C6725">
        <w:rPr>
          <w:lang w:val="ro-RO"/>
        </w:rPr>
        <w:t>Stoin</w:t>
      </w:r>
      <w:proofErr w:type="spellEnd"/>
      <w:r w:rsidRPr="003C6725">
        <w:rPr>
          <w:lang w:val="ro-RO"/>
        </w:rPr>
        <w:t xml:space="preserve">, Dana </w:t>
      </w:r>
      <w:proofErr w:type="spellStart"/>
      <w:r w:rsidRPr="003C6725">
        <w:rPr>
          <w:lang w:val="ro-RO"/>
        </w:rPr>
        <w:t>Velimirovici</w:t>
      </w:r>
      <w:proofErr w:type="spellEnd"/>
      <w:r w:rsidRPr="003C6725">
        <w:rPr>
          <w:lang w:val="ro-RO"/>
        </w:rPr>
        <w:t xml:space="preserve">, Andrei Marius Gherman, Mihaela Eugenia Simescu, Maria Rada. </w:t>
      </w:r>
      <w:proofErr w:type="spellStart"/>
      <w:r w:rsidRPr="003C6725">
        <w:rPr>
          <w:lang w:val="ro-RO"/>
        </w:rPr>
        <w:t>Evaluation</w:t>
      </w:r>
      <w:proofErr w:type="spellEnd"/>
      <w:r w:rsidRPr="003C6725">
        <w:rPr>
          <w:lang w:val="ro-RO"/>
        </w:rPr>
        <w:t xml:space="preserve"> of </w:t>
      </w:r>
      <w:proofErr w:type="spellStart"/>
      <w:r w:rsidRPr="003C6725">
        <w:rPr>
          <w:lang w:val="ro-RO"/>
        </w:rPr>
        <w:t>some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nutritional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parameters</w:t>
      </w:r>
      <w:proofErr w:type="spellEnd"/>
      <w:r w:rsidRPr="003C6725">
        <w:rPr>
          <w:lang w:val="ro-RO"/>
        </w:rPr>
        <w:t xml:space="preserve"> of </w:t>
      </w:r>
      <w:proofErr w:type="spellStart"/>
      <w:r w:rsidRPr="003C6725">
        <w:rPr>
          <w:lang w:val="ro-RO"/>
        </w:rPr>
        <w:t>dried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figs</w:t>
      </w:r>
      <w:proofErr w:type="spellEnd"/>
      <w:r w:rsidRPr="003C6725">
        <w:rPr>
          <w:lang w:val="ro-RO"/>
        </w:rPr>
        <w:t xml:space="preserve">. International </w:t>
      </w:r>
      <w:proofErr w:type="spellStart"/>
      <w:r w:rsidRPr="003C6725">
        <w:rPr>
          <w:lang w:val="ro-RO"/>
        </w:rPr>
        <w:t>Multidisciplinary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Conference</w:t>
      </w:r>
      <w:proofErr w:type="spellEnd"/>
      <w:r w:rsidRPr="003C6725">
        <w:rPr>
          <w:lang w:val="ro-RO"/>
        </w:rPr>
        <w:t xml:space="preserve"> on </w:t>
      </w:r>
      <w:proofErr w:type="spellStart"/>
      <w:r w:rsidRPr="003C6725">
        <w:rPr>
          <w:lang w:val="ro-RO"/>
        </w:rPr>
        <w:t>Sustainable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Development</w:t>
      </w:r>
      <w:proofErr w:type="spellEnd"/>
      <w:r w:rsidRPr="003C6725">
        <w:rPr>
          <w:lang w:val="ro-RO"/>
        </w:rPr>
        <w:t xml:space="preserve">, 20-21 May 2021 </w:t>
      </w:r>
      <w:proofErr w:type="spellStart"/>
      <w:r w:rsidRPr="003C6725">
        <w:rPr>
          <w:lang w:val="ro-RO"/>
        </w:rPr>
        <w:t>Timisoara</w:t>
      </w:r>
      <w:proofErr w:type="spellEnd"/>
      <w:r w:rsidRPr="003C6725">
        <w:rPr>
          <w:lang w:val="ro-RO"/>
        </w:rPr>
        <w:t xml:space="preserve">, P 28, pg.46 </w:t>
      </w:r>
      <w:r w:rsidRPr="003C6725">
        <w:rPr>
          <w:i/>
          <w:lang w:val="ro-RO"/>
        </w:rPr>
        <w:t xml:space="preserve">Journal of </w:t>
      </w:r>
      <w:proofErr w:type="spellStart"/>
      <w:r w:rsidRPr="003C6725">
        <w:rPr>
          <w:i/>
          <w:lang w:val="ro-RO"/>
        </w:rPr>
        <w:t>Agroalimentary</w:t>
      </w:r>
      <w:proofErr w:type="spellEnd"/>
      <w:r w:rsidRPr="003C6725">
        <w:rPr>
          <w:i/>
          <w:lang w:val="ro-RO"/>
        </w:rPr>
        <w:t xml:space="preserve"> </w:t>
      </w:r>
      <w:proofErr w:type="spellStart"/>
      <w:r w:rsidRPr="003C6725">
        <w:rPr>
          <w:i/>
          <w:lang w:val="ro-RO"/>
        </w:rPr>
        <w:t>Processes</w:t>
      </w:r>
      <w:proofErr w:type="spellEnd"/>
      <w:r w:rsidRPr="003C6725">
        <w:rPr>
          <w:i/>
          <w:lang w:val="ro-RO"/>
        </w:rPr>
        <w:t xml:space="preserve"> </w:t>
      </w:r>
      <w:proofErr w:type="spellStart"/>
      <w:r w:rsidRPr="003C6725">
        <w:rPr>
          <w:i/>
          <w:lang w:val="ro-RO"/>
        </w:rPr>
        <w:t>and</w:t>
      </w:r>
      <w:proofErr w:type="spellEnd"/>
      <w:r w:rsidRPr="003C6725">
        <w:rPr>
          <w:i/>
          <w:lang w:val="ro-RO"/>
        </w:rPr>
        <w:t xml:space="preserve"> Technologies</w:t>
      </w:r>
      <w:r w:rsidRPr="003C6725">
        <w:rPr>
          <w:lang w:val="ro-RO"/>
        </w:rPr>
        <w:t xml:space="preserve"> 2021, 27(2), 195-202. ISSN: 2069-0053 (print) (</w:t>
      </w:r>
      <w:proofErr w:type="spellStart"/>
      <w:r w:rsidRPr="003C6725">
        <w:rPr>
          <w:lang w:val="ro-RO"/>
        </w:rPr>
        <w:t>former</w:t>
      </w:r>
      <w:proofErr w:type="spellEnd"/>
      <w:r w:rsidRPr="003C6725">
        <w:rPr>
          <w:lang w:val="ro-RO"/>
        </w:rPr>
        <w:t xml:space="preserve"> ISSN: 1453-1399), </w:t>
      </w:r>
      <w:proofErr w:type="spellStart"/>
      <w:r w:rsidRPr="003C6725">
        <w:rPr>
          <w:lang w:val="ro-RO"/>
        </w:rPr>
        <w:t>Agroprint</w:t>
      </w:r>
      <w:proofErr w:type="spellEnd"/>
      <w:r w:rsidRPr="003C6725">
        <w:rPr>
          <w:lang w:val="ro-RO"/>
        </w:rPr>
        <w:t xml:space="preserve">; ISSN (online):2068-9551. http://www.japt.tpa.usab-tm.ro/. Index IFIS. CAS </w:t>
      </w:r>
      <w:proofErr w:type="spellStart"/>
      <w:r w:rsidRPr="003C6725">
        <w:rPr>
          <w:lang w:val="ro-RO"/>
        </w:rPr>
        <w:t>ref</w:t>
      </w:r>
      <w:proofErr w:type="spellEnd"/>
      <w:r w:rsidRPr="003C6725">
        <w:rPr>
          <w:lang w:val="ro-RO"/>
        </w:rPr>
        <w:t>; 163659;</w:t>
      </w:r>
      <w:proofErr w:type="spellStart"/>
      <w:r w:rsidRPr="003C6725">
        <w:rPr>
          <w:lang w:val="ro-RO"/>
        </w:rPr>
        <w:t>Food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Science</w:t>
      </w:r>
      <w:proofErr w:type="spellEnd"/>
      <w:r w:rsidRPr="003C6725">
        <w:rPr>
          <w:lang w:val="ro-RO"/>
        </w:rPr>
        <w:t xml:space="preserve"> Central - </w:t>
      </w:r>
      <w:proofErr w:type="spellStart"/>
      <w:r w:rsidRPr="003C6725">
        <w:rPr>
          <w:lang w:val="ro-RO"/>
        </w:rPr>
        <w:t>from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the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publishers</w:t>
      </w:r>
      <w:proofErr w:type="spellEnd"/>
      <w:r w:rsidRPr="003C6725">
        <w:rPr>
          <w:lang w:val="ro-RO"/>
        </w:rPr>
        <w:t xml:space="preserve"> of FSTA; CABI; EVISA; Index </w:t>
      </w:r>
      <w:proofErr w:type="spellStart"/>
      <w:r w:rsidRPr="003C6725">
        <w:rPr>
          <w:lang w:val="ro-RO"/>
        </w:rPr>
        <w:t>Copernicus</w:t>
      </w:r>
      <w:proofErr w:type="spellEnd"/>
    </w:p>
    <w:p w:rsidR="0082374B" w:rsidRPr="00382AAC" w:rsidRDefault="0082374B" w:rsidP="00382AAC">
      <w:pPr>
        <w:numPr>
          <w:ilvl w:val="0"/>
          <w:numId w:val="6"/>
        </w:numPr>
        <w:jc w:val="both"/>
        <w:rPr>
          <w:lang w:val="ro-RO"/>
        </w:rPr>
      </w:pPr>
      <w:r w:rsidRPr="003C6725">
        <w:rPr>
          <w:lang w:val="ro-RO"/>
        </w:rPr>
        <w:lastRenderedPageBreak/>
        <w:t xml:space="preserve">M. Rada, D.E. </w:t>
      </w:r>
      <w:proofErr w:type="spellStart"/>
      <w:r w:rsidRPr="003C6725">
        <w:rPr>
          <w:lang w:val="ro-RO"/>
        </w:rPr>
        <w:t>Velimirovici</w:t>
      </w:r>
      <w:proofErr w:type="spellEnd"/>
      <w:r w:rsidRPr="003C6725">
        <w:rPr>
          <w:lang w:val="ro-RO"/>
        </w:rPr>
        <w:t xml:space="preserve">, D.M. Duda </w:t>
      </w:r>
      <w:proofErr w:type="spellStart"/>
      <w:r w:rsidRPr="003C6725">
        <w:rPr>
          <w:lang w:val="ro-RO"/>
        </w:rPr>
        <w:t>Seiman</w:t>
      </w:r>
      <w:proofErr w:type="spellEnd"/>
      <w:r w:rsidRPr="003C6725">
        <w:rPr>
          <w:lang w:val="ro-RO"/>
        </w:rPr>
        <w:t xml:space="preserve">, S. </w:t>
      </w:r>
      <w:proofErr w:type="spellStart"/>
      <w:r w:rsidRPr="003C6725">
        <w:rPr>
          <w:lang w:val="ro-RO"/>
        </w:rPr>
        <w:t>Dragan</w:t>
      </w:r>
      <w:proofErr w:type="spellEnd"/>
      <w:r w:rsidRPr="003C6725">
        <w:rPr>
          <w:lang w:val="ro-RO"/>
        </w:rPr>
        <w:t xml:space="preserve">, D. </w:t>
      </w:r>
      <w:proofErr w:type="spellStart"/>
      <w:r w:rsidRPr="003C6725">
        <w:rPr>
          <w:lang w:val="ro-RO"/>
        </w:rPr>
        <w:t>Gaita</w:t>
      </w:r>
      <w:proofErr w:type="spellEnd"/>
      <w:r w:rsidRPr="003C6725">
        <w:rPr>
          <w:lang w:val="ro-RO"/>
        </w:rPr>
        <w:t xml:space="preserve">,  M. Berceanu </w:t>
      </w:r>
      <w:proofErr w:type="spellStart"/>
      <w:r w:rsidRPr="003C6725">
        <w:rPr>
          <w:lang w:val="ro-RO"/>
        </w:rPr>
        <w:t>Vaduva</w:t>
      </w:r>
      <w:proofErr w:type="spellEnd"/>
      <w:r w:rsidRPr="003C6725">
        <w:rPr>
          <w:lang w:val="ro-RO"/>
        </w:rPr>
        <w:t xml:space="preserve">, </w:t>
      </w:r>
      <w:r w:rsidRPr="003C6725">
        <w:rPr>
          <w:b/>
          <w:lang w:val="ro-RO"/>
        </w:rPr>
        <w:t xml:space="preserve">M.D. </w:t>
      </w:r>
      <w:proofErr w:type="spellStart"/>
      <w:r w:rsidRPr="003C6725">
        <w:rPr>
          <w:b/>
          <w:lang w:val="ro-RO"/>
        </w:rPr>
        <w:t>Velimirovici</w:t>
      </w:r>
      <w:proofErr w:type="spellEnd"/>
      <w:r w:rsidRPr="003C6725">
        <w:rPr>
          <w:lang w:val="ro-RO"/>
        </w:rPr>
        <w:t xml:space="preserve">, S. Mancaş. Cardiovascular </w:t>
      </w:r>
      <w:proofErr w:type="spellStart"/>
      <w:r w:rsidRPr="003C6725">
        <w:rPr>
          <w:lang w:val="ro-RO"/>
        </w:rPr>
        <w:t>rehabilitation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benefits</w:t>
      </w:r>
      <w:proofErr w:type="spellEnd"/>
      <w:r w:rsidRPr="003C6725">
        <w:rPr>
          <w:lang w:val="ro-RO"/>
        </w:rPr>
        <w:t xml:space="preserve"> on </w:t>
      </w:r>
      <w:proofErr w:type="spellStart"/>
      <w:r w:rsidRPr="003C6725">
        <w:rPr>
          <w:lang w:val="ro-RO"/>
        </w:rPr>
        <w:t>anxiety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and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depression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scores</w:t>
      </w:r>
      <w:proofErr w:type="spellEnd"/>
      <w:r w:rsidRPr="003C6725">
        <w:rPr>
          <w:lang w:val="ro-RO"/>
        </w:rPr>
        <w:t xml:space="preserve"> in </w:t>
      </w:r>
      <w:proofErr w:type="spellStart"/>
      <w:r w:rsidRPr="003C6725">
        <w:rPr>
          <w:lang w:val="ro-RO"/>
        </w:rPr>
        <w:t>patients</w:t>
      </w:r>
      <w:proofErr w:type="spellEnd"/>
      <w:r w:rsidRPr="003C6725">
        <w:rPr>
          <w:lang w:val="ro-RO"/>
        </w:rPr>
        <w:t xml:space="preserve"> </w:t>
      </w:r>
      <w:proofErr w:type="spellStart"/>
      <w:r w:rsidRPr="003C6725">
        <w:rPr>
          <w:lang w:val="ro-RO"/>
        </w:rPr>
        <w:t>after</w:t>
      </w:r>
      <w:proofErr w:type="spellEnd"/>
      <w:r w:rsidRPr="003C6725">
        <w:rPr>
          <w:lang w:val="ro-RO"/>
        </w:rPr>
        <w:t xml:space="preserve"> valve </w:t>
      </w:r>
      <w:proofErr w:type="spellStart"/>
      <w:r w:rsidRPr="003C6725">
        <w:rPr>
          <w:lang w:val="ro-RO"/>
        </w:rPr>
        <w:t>replacement</w:t>
      </w:r>
      <w:proofErr w:type="spellEnd"/>
      <w:r w:rsidRPr="003C6725">
        <w:rPr>
          <w:lang w:val="ro-RO"/>
        </w:rPr>
        <w:t xml:space="preserve">. </w:t>
      </w:r>
      <w:r w:rsidR="00582B34" w:rsidRPr="00582B34">
        <w:rPr>
          <w:lang w:val="it-IT"/>
        </w:rPr>
        <w:t>EuroPRevent 2010, Prague</w:t>
      </w:r>
      <w:r w:rsidR="00362B10">
        <w:rPr>
          <w:lang w:val="it-IT"/>
        </w:rPr>
        <w:t>, Czech Republic, 5-7 May 2010.</w:t>
      </w:r>
      <w:r w:rsidR="00582B34" w:rsidRPr="00582B34">
        <w:rPr>
          <w:bCs/>
          <w:lang w:val="ro-RO"/>
        </w:rPr>
        <w:t xml:space="preserve"> </w:t>
      </w:r>
      <w:proofErr w:type="spellStart"/>
      <w:r w:rsidR="00582B34" w:rsidRPr="00582B34">
        <w:rPr>
          <w:bCs/>
          <w:i/>
          <w:lang w:val="ro-RO"/>
        </w:rPr>
        <w:t>Eur</w:t>
      </w:r>
      <w:proofErr w:type="spellEnd"/>
      <w:r w:rsidR="00582B34" w:rsidRPr="00582B34">
        <w:rPr>
          <w:bCs/>
          <w:i/>
          <w:lang w:val="ro-RO"/>
        </w:rPr>
        <w:t xml:space="preserve">. J of Cardiovascular </w:t>
      </w:r>
      <w:proofErr w:type="spellStart"/>
      <w:r w:rsidR="00582B34" w:rsidRPr="00582B34">
        <w:rPr>
          <w:bCs/>
          <w:i/>
          <w:lang w:val="ro-RO"/>
        </w:rPr>
        <w:t>Prevention&amp;</w:t>
      </w:r>
      <w:proofErr w:type="spellEnd"/>
      <w:r w:rsidR="00582B34" w:rsidRPr="00582B34">
        <w:rPr>
          <w:bCs/>
          <w:i/>
          <w:lang w:val="ro-RO"/>
        </w:rPr>
        <w:t xml:space="preserve"> </w:t>
      </w:r>
      <w:proofErr w:type="spellStart"/>
      <w:r w:rsidR="00582B34" w:rsidRPr="00582B34">
        <w:rPr>
          <w:bCs/>
          <w:i/>
          <w:lang w:val="ro-RO"/>
        </w:rPr>
        <w:t>Rehabilitation</w:t>
      </w:r>
      <w:proofErr w:type="spellEnd"/>
      <w:r w:rsidR="00582B34" w:rsidRPr="00582B34">
        <w:rPr>
          <w:bCs/>
          <w:i/>
          <w:lang w:val="ro-RO"/>
        </w:rPr>
        <w:t>,</w:t>
      </w:r>
      <w:r w:rsidR="00582B34" w:rsidRPr="00582B34">
        <w:rPr>
          <w:bCs/>
          <w:lang w:val="ro-RO"/>
        </w:rPr>
        <w:t xml:space="preserve"> 2010, 17(</w:t>
      </w:r>
      <w:proofErr w:type="spellStart"/>
      <w:r w:rsidR="00582B34" w:rsidRPr="00582B34">
        <w:rPr>
          <w:bCs/>
          <w:lang w:val="ro-RO"/>
        </w:rPr>
        <w:t>suppl</w:t>
      </w:r>
      <w:proofErr w:type="spellEnd"/>
      <w:r w:rsidR="00582B34" w:rsidRPr="00582B34">
        <w:rPr>
          <w:bCs/>
          <w:lang w:val="ro-RO"/>
        </w:rPr>
        <w:t xml:space="preserve"> 2):S83; p. 382. ISSN 1741-8267.</w:t>
      </w:r>
    </w:p>
    <w:p w:rsidR="0082374B" w:rsidRPr="003C6725" w:rsidRDefault="0082374B" w:rsidP="003C6725">
      <w:pPr>
        <w:pStyle w:val="Default"/>
        <w:spacing w:after="157"/>
        <w:jc w:val="both"/>
        <w:rPr>
          <w:rFonts w:ascii="Times New Roman" w:hAnsi="Times New Roman" w:cs="Times New Roman"/>
          <w:lang w:val="ro-RO"/>
        </w:rPr>
      </w:pP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V. Lucrări prezentate ca prim autor (respectiv coautor) la manifestări ştiinţifice naţionale</w:t>
      </w:r>
      <w:r w:rsidR="001954B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/ </w:t>
      </w:r>
      <w:r w:rsidR="001954BF" w:rsidRPr="001954BF">
        <w:rPr>
          <w:rFonts w:ascii="Times New Roman" w:hAnsi="Times New Roman" w:cs="Times New Roman"/>
          <w:b/>
          <w:sz w:val="28"/>
          <w:szCs w:val="28"/>
          <w:lang w:val="ro-RO"/>
        </w:rPr>
        <w:t>cu participare internaţională</w:t>
      </w: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. Se va preciza modul de prezentare: orală sau poster. </w:t>
      </w:r>
    </w:p>
    <w:p w:rsidR="00164604" w:rsidRPr="003C6725" w:rsidRDefault="00164604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lang w:val="ro-RO"/>
        </w:rPr>
      </w:pPr>
      <w:r w:rsidRPr="003C6725">
        <w:rPr>
          <w:rFonts w:ascii="Times New Roman" w:hAnsi="Times New Roman" w:cs="Times New Roman"/>
          <w:b/>
          <w:lang w:val="ro-RO"/>
        </w:rPr>
        <w:t>Poster:</w:t>
      </w:r>
    </w:p>
    <w:p w:rsidR="00DB24DE" w:rsidRPr="003C6725" w:rsidRDefault="00DB24DE" w:rsidP="003C6725">
      <w:pPr>
        <w:pStyle w:val="ListParagraph"/>
        <w:numPr>
          <w:ilvl w:val="0"/>
          <w:numId w:val="9"/>
        </w:numPr>
        <w:tabs>
          <w:tab w:val="left" w:pos="0"/>
          <w:tab w:val="left" w:pos="180"/>
          <w:tab w:val="left" w:pos="630"/>
        </w:tabs>
        <w:suppressAutoHyphens w:val="0"/>
        <w:spacing w:after="200"/>
        <w:rPr>
          <w:b/>
          <w:lang w:val="it-IT"/>
        </w:rPr>
      </w:pPr>
      <w:r w:rsidRPr="003C6725">
        <w:rPr>
          <w:b/>
          <w:lang w:val="it-IT"/>
        </w:rPr>
        <w:t>Prim autor</w:t>
      </w:r>
    </w:p>
    <w:p w:rsidR="00DB24DE" w:rsidRPr="003C6725" w:rsidRDefault="00DB24DE" w:rsidP="003C6725">
      <w:pPr>
        <w:pStyle w:val="ListParagraph"/>
        <w:ind w:left="1080"/>
        <w:rPr>
          <w:b/>
          <w:bCs/>
          <w:sz w:val="16"/>
          <w:szCs w:val="16"/>
        </w:rPr>
      </w:pPr>
    </w:p>
    <w:p w:rsidR="00DB24DE" w:rsidRPr="00F505E1" w:rsidRDefault="00DB24DE" w:rsidP="003C6725">
      <w:pPr>
        <w:pStyle w:val="ListParagraph"/>
        <w:numPr>
          <w:ilvl w:val="0"/>
          <w:numId w:val="8"/>
        </w:numPr>
        <w:suppressAutoHyphens w:val="0"/>
        <w:ind w:left="709" w:hanging="425"/>
        <w:jc w:val="both"/>
        <w:rPr>
          <w:bCs/>
        </w:rPr>
      </w:pPr>
      <w:r w:rsidRPr="00F505E1">
        <w:rPr>
          <w:b/>
          <w:bCs/>
        </w:rPr>
        <w:t xml:space="preserve">M.D.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M.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I.F. </w:t>
      </w:r>
      <w:proofErr w:type="spellStart"/>
      <w:r w:rsidRPr="00F505E1">
        <w:rPr>
          <w:bCs/>
        </w:rPr>
        <w:t>Cobzariu</w:t>
      </w:r>
      <w:proofErr w:type="spellEnd"/>
      <w:r w:rsidRPr="00F505E1">
        <w:rPr>
          <w:bCs/>
        </w:rPr>
        <w:t xml:space="preserve">, E </w:t>
      </w:r>
      <w:proofErr w:type="spellStart"/>
      <w:r w:rsidRPr="00F505E1">
        <w:rPr>
          <w:bCs/>
        </w:rPr>
        <w:t>Ciortea</w:t>
      </w:r>
      <w:proofErr w:type="spellEnd"/>
      <w:r w:rsidRPr="00F505E1">
        <w:rPr>
          <w:bCs/>
        </w:rPr>
        <w:t xml:space="preserve">, D.E. </w:t>
      </w:r>
      <w:proofErr w:type="spellStart"/>
      <w:r w:rsidRPr="00F505E1">
        <w:rPr>
          <w:bCs/>
        </w:rPr>
        <w:t>Bâibâţă</w:t>
      </w:r>
      <w:proofErr w:type="spellEnd"/>
      <w:r w:rsidRPr="00F505E1">
        <w:rPr>
          <w:bCs/>
        </w:rPr>
        <w:t xml:space="preserve">, O.C. </w:t>
      </w:r>
      <w:proofErr w:type="spellStart"/>
      <w:r w:rsidRPr="00F505E1">
        <w:rPr>
          <w:bCs/>
        </w:rPr>
        <w:t>Iancu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Aderenţa</w:t>
      </w:r>
      <w:proofErr w:type="spellEnd"/>
      <w:r w:rsidRPr="00F505E1">
        <w:rPr>
          <w:bCs/>
        </w:rPr>
        <w:t xml:space="preserve"> la </w:t>
      </w:r>
      <w:proofErr w:type="spellStart"/>
      <w:r w:rsidRPr="00F505E1">
        <w:rPr>
          <w:bCs/>
        </w:rPr>
        <w:t>tratamentul</w:t>
      </w:r>
      <w:proofErr w:type="spellEnd"/>
      <w:r w:rsidRPr="00F505E1">
        <w:rPr>
          <w:bCs/>
        </w:rPr>
        <w:t xml:space="preserve"> anticoagulant a </w:t>
      </w:r>
      <w:proofErr w:type="spellStart"/>
      <w:r w:rsidRPr="00F505E1">
        <w:rPr>
          <w:bCs/>
        </w:rPr>
        <w:t>pacienţilor</w:t>
      </w:r>
      <w:proofErr w:type="spellEnd"/>
      <w:r w:rsidRPr="00F505E1">
        <w:rPr>
          <w:bCs/>
        </w:rPr>
        <w:t xml:space="preserve"> cu </w:t>
      </w:r>
      <w:proofErr w:type="spellStart"/>
      <w:r w:rsidRPr="00F505E1">
        <w:rPr>
          <w:bCs/>
        </w:rPr>
        <w:t>fibrilaţie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atrială</w:t>
      </w:r>
      <w:proofErr w:type="spellEnd"/>
      <w:r w:rsidRPr="00F505E1">
        <w:rPr>
          <w:bCs/>
        </w:rPr>
        <w:t xml:space="preserve">. 55 </w:t>
      </w:r>
      <w:proofErr w:type="spellStart"/>
      <w:proofErr w:type="gramStart"/>
      <w:r w:rsidRPr="00F505E1">
        <w:rPr>
          <w:bCs/>
        </w:rPr>
        <w:t>th</w:t>
      </w:r>
      <w:proofErr w:type="spellEnd"/>
      <w:proofErr w:type="gramEnd"/>
      <w:r w:rsidRPr="00F505E1">
        <w:rPr>
          <w:bCs/>
        </w:rPr>
        <w:t xml:space="preserve"> National Congress of Cardiology,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</w:rPr>
        <w:t xml:space="preserve">, 21- 24th September 2016, </w:t>
      </w:r>
      <w:r w:rsidRPr="00F505E1">
        <w:rPr>
          <w:bCs/>
          <w:i/>
        </w:rPr>
        <w:t>Romanian Journal of Cardiology</w:t>
      </w:r>
      <w:r w:rsidRPr="00F505E1">
        <w:rPr>
          <w:bCs/>
        </w:rPr>
        <w:t>, (</w:t>
      </w:r>
      <w:proofErr w:type="spellStart"/>
      <w:r w:rsidRPr="00F505E1">
        <w:rPr>
          <w:bCs/>
        </w:rPr>
        <w:t>supliment</w:t>
      </w:r>
      <w:proofErr w:type="spellEnd"/>
      <w:r w:rsidRPr="00F505E1">
        <w:rPr>
          <w:bCs/>
        </w:rPr>
        <w:t xml:space="preserve"> B), </w:t>
      </w:r>
      <w:proofErr w:type="spellStart"/>
      <w:r w:rsidRPr="00F505E1">
        <w:rPr>
          <w:bCs/>
        </w:rPr>
        <w:t>pag</w:t>
      </w:r>
      <w:proofErr w:type="spellEnd"/>
      <w:r w:rsidRPr="00F505E1">
        <w:rPr>
          <w:bCs/>
        </w:rPr>
        <w:t>. 114-150, P. 115, ISSN 2537-2661, ISSN-L 2392-6910</w:t>
      </w:r>
    </w:p>
    <w:p w:rsidR="00DB24DE" w:rsidRPr="00F505E1" w:rsidRDefault="00DB24DE" w:rsidP="003C6725">
      <w:pPr>
        <w:jc w:val="both"/>
        <w:rPr>
          <w:bCs/>
        </w:rPr>
      </w:pPr>
    </w:p>
    <w:p w:rsidR="00DB24DE" w:rsidRPr="00F505E1" w:rsidRDefault="00DB24DE" w:rsidP="003C6725">
      <w:pPr>
        <w:pStyle w:val="ListParagraph"/>
        <w:numPr>
          <w:ilvl w:val="0"/>
          <w:numId w:val="9"/>
        </w:numPr>
        <w:suppressAutoHyphens w:val="0"/>
        <w:jc w:val="both"/>
        <w:rPr>
          <w:b/>
          <w:bCs/>
        </w:rPr>
      </w:pPr>
      <w:proofErr w:type="spellStart"/>
      <w:r w:rsidRPr="00F505E1">
        <w:rPr>
          <w:b/>
          <w:bCs/>
        </w:rPr>
        <w:t>Coautor</w:t>
      </w:r>
      <w:proofErr w:type="spellEnd"/>
    </w:p>
    <w:p w:rsidR="00DB24DE" w:rsidRPr="00F505E1" w:rsidRDefault="00DB24DE" w:rsidP="003C6725">
      <w:pPr>
        <w:pStyle w:val="ListParagraph"/>
        <w:ind w:left="1800"/>
        <w:jc w:val="both"/>
        <w:rPr>
          <w:b/>
          <w:bCs/>
        </w:rPr>
      </w:pP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t xml:space="preserve">D. </w:t>
      </w:r>
      <w:proofErr w:type="spellStart"/>
      <w:r w:rsidRPr="00F505E1">
        <w:t>Berceanu</w:t>
      </w:r>
      <w:proofErr w:type="spellEnd"/>
      <w:r w:rsidRPr="00F505E1">
        <w:t xml:space="preserve"> </w:t>
      </w:r>
      <w:proofErr w:type="spellStart"/>
      <w:r w:rsidRPr="00F505E1">
        <w:t>Văduva</w:t>
      </w:r>
      <w:proofErr w:type="spellEnd"/>
      <w:r w:rsidRPr="00F505E1">
        <w:t xml:space="preserve">, M. </w:t>
      </w:r>
      <w:proofErr w:type="spellStart"/>
      <w:r w:rsidRPr="00F505E1">
        <w:t>Rădulescu</w:t>
      </w:r>
      <w:proofErr w:type="spellEnd"/>
      <w:r w:rsidRPr="00F505E1">
        <w:t xml:space="preserve">, Elena </w:t>
      </w:r>
      <w:proofErr w:type="spellStart"/>
      <w:r w:rsidRPr="00F505E1">
        <w:t>Hogea</w:t>
      </w:r>
      <w:proofErr w:type="spellEnd"/>
      <w:r w:rsidRPr="00F505E1">
        <w:t xml:space="preserve">, L. </w:t>
      </w:r>
      <w:proofErr w:type="spellStart"/>
      <w:r w:rsidRPr="00F505E1">
        <w:t>Stângă</w:t>
      </w:r>
      <w:proofErr w:type="spellEnd"/>
      <w:r w:rsidRPr="00F505E1">
        <w:t xml:space="preserve">, D. </w:t>
      </w:r>
      <w:proofErr w:type="spellStart"/>
      <w:r w:rsidRPr="00F505E1">
        <w:t>Velimirovici</w:t>
      </w:r>
      <w:proofErr w:type="spellEnd"/>
      <w:r w:rsidRPr="00F505E1">
        <w:t xml:space="preserve">, Bianca </w:t>
      </w:r>
      <w:proofErr w:type="spellStart"/>
      <w:r w:rsidRPr="00F505E1">
        <w:t>Berceanu</w:t>
      </w:r>
      <w:proofErr w:type="spellEnd"/>
      <w:r w:rsidRPr="00F505E1">
        <w:t xml:space="preserve"> </w:t>
      </w:r>
      <w:proofErr w:type="spellStart"/>
      <w:r w:rsidRPr="00F505E1">
        <w:t>Văduva</w:t>
      </w:r>
      <w:proofErr w:type="spellEnd"/>
      <w:r w:rsidRPr="00F505E1">
        <w:t xml:space="preserve">, </w:t>
      </w:r>
      <w:r w:rsidRPr="00F505E1">
        <w:rPr>
          <w:b/>
        </w:rPr>
        <w:t xml:space="preserve">Milan </w:t>
      </w:r>
      <w:proofErr w:type="spellStart"/>
      <w:r w:rsidRPr="00F505E1">
        <w:rPr>
          <w:b/>
        </w:rPr>
        <w:t>Velimirovici</w:t>
      </w:r>
      <w:proofErr w:type="spellEnd"/>
      <w:r w:rsidRPr="00F505E1">
        <w:rPr>
          <w:b/>
        </w:rPr>
        <w:t>,</w:t>
      </w:r>
      <w:r w:rsidRPr="00F505E1">
        <w:t xml:space="preserve"> M. </w:t>
      </w:r>
      <w:proofErr w:type="spellStart"/>
      <w:r w:rsidRPr="00F505E1">
        <w:t>Berceanu</w:t>
      </w:r>
      <w:proofErr w:type="spellEnd"/>
      <w:r w:rsidRPr="00F505E1">
        <w:t xml:space="preserve"> </w:t>
      </w:r>
      <w:proofErr w:type="spellStart"/>
      <w:r w:rsidRPr="00F505E1">
        <w:t>Văduva</w:t>
      </w:r>
      <w:proofErr w:type="spellEnd"/>
      <w:r w:rsidRPr="00F505E1">
        <w:t xml:space="preserve">. </w:t>
      </w:r>
      <w:proofErr w:type="spellStart"/>
      <w:r w:rsidRPr="00F505E1">
        <w:t>Semnificaţia</w:t>
      </w:r>
      <w:proofErr w:type="spellEnd"/>
      <w:r w:rsidRPr="00F505E1">
        <w:t xml:space="preserve"> </w:t>
      </w:r>
      <w:proofErr w:type="spellStart"/>
      <w:r w:rsidRPr="00F505E1">
        <w:t>clinică</w:t>
      </w:r>
      <w:proofErr w:type="spellEnd"/>
      <w:r w:rsidRPr="00F505E1">
        <w:t xml:space="preserve"> </w:t>
      </w:r>
      <w:proofErr w:type="spellStart"/>
      <w:r w:rsidRPr="00F505E1">
        <w:t>şi</w:t>
      </w:r>
      <w:proofErr w:type="spellEnd"/>
      <w:r w:rsidRPr="00F505E1">
        <w:t xml:space="preserve"> </w:t>
      </w:r>
      <w:proofErr w:type="spellStart"/>
      <w:r w:rsidRPr="00F505E1">
        <w:t>rezistenţa</w:t>
      </w:r>
      <w:proofErr w:type="spellEnd"/>
      <w:r w:rsidRPr="00F505E1">
        <w:t xml:space="preserve"> la </w:t>
      </w:r>
      <w:proofErr w:type="spellStart"/>
      <w:r w:rsidRPr="00F505E1">
        <w:t>antibioticea</w:t>
      </w:r>
      <w:proofErr w:type="spellEnd"/>
      <w:r w:rsidRPr="00F505E1">
        <w:t xml:space="preserve"> </w:t>
      </w:r>
      <w:proofErr w:type="spellStart"/>
      <w:r w:rsidRPr="00F505E1">
        <w:t>unor</w:t>
      </w:r>
      <w:proofErr w:type="spellEnd"/>
      <w:r w:rsidRPr="00F505E1">
        <w:t xml:space="preserve"> </w:t>
      </w:r>
      <w:proofErr w:type="spellStart"/>
      <w:r w:rsidRPr="00F505E1">
        <w:t>germeni</w:t>
      </w:r>
      <w:proofErr w:type="spellEnd"/>
      <w:r w:rsidRPr="00F505E1">
        <w:t xml:space="preserve"> </w:t>
      </w:r>
      <w:proofErr w:type="spellStart"/>
      <w:r w:rsidRPr="00F505E1">
        <w:t>izolaţi</w:t>
      </w:r>
      <w:proofErr w:type="spellEnd"/>
      <w:r w:rsidRPr="00F505E1">
        <w:t xml:space="preserve"> din </w:t>
      </w:r>
      <w:proofErr w:type="spellStart"/>
      <w:r w:rsidRPr="00F505E1">
        <w:t>infecţii</w:t>
      </w:r>
      <w:proofErr w:type="spellEnd"/>
      <w:r w:rsidRPr="00F505E1">
        <w:t xml:space="preserve"> </w:t>
      </w:r>
      <w:proofErr w:type="spellStart"/>
      <w:r w:rsidRPr="00F505E1">
        <w:t>osteoarticulare</w:t>
      </w:r>
      <w:proofErr w:type="spellEnd"/>
      <w:r w:rsidRPr="00F505E1">
        <w:t xml:space="preserve">. A XI-a </w:t>
      </w:r>
      <w:proofErr w:type="spellStart"/>
      <w:r w:rsidRPr="00F505E1">
        <w:t>Conferinţă</w:t>
      </w:r>
      <w:proofErr w:type="spellEnd"/>
      <w:r w:rsidRPr="00F505E1">
        <w:t xml:space="preserve"> </w:t>
      </w:r>
      <w:proofErr w:type="spellStart"/>
      <w:r w:rsidRPr="00F505E1">
        <w:t>Naţională</w:t>
      </w:r>
      <w:proofErr w:type="spellEnd"/>
      <w:r w:rsidRPr="00F505E1">
        <w:t xml:space="preserve"> de </w:t>
      </w:r>
      <w:proofErr w:type="spellStart"/>
      <w:r w:rsidRPr="00F505E1">
        <w:t>Microbiologie</w:t>
      </w:r>
      <w:proofErr w:type="spellEnd"/>
      <w:r w:rsidRPr="00F505E1">
        <w:t xml:space="preserve"> </w:t>
      </w:r>
      <w:proofErr w:type="spellStart"/>
      <w:r w:rsidRPr="00F505E1">
        <w:t>şi</w:t>
      </w:r>
      <w:proofErr w:type="spellEnd"/>
      <w:r w:rsidRPr="00F505E1">
        <w:t xml:space="preserve"> </w:t>
      </w:r>
      <w:proofErr w:type="spellStart"/>
      <w:r w:rsidRPr="00F505E1">
        <w:t>Epidemiologie</w:t>
      </w:r>
      <w:proofErr w:type="spellEnd"/>
      <w:r w:rsidRPr="00F505E1">
        <w:t xml:space="preserve">, 2-4 </w:t>
      </w:r>
      <w:proofErr w:type="spellStart"/>
      <w:r w:rsidRPr="00F505E1">
        <w:t>Noiembrie</w:t>
      </w:r>
      <w:proofErr w:type="spellEnd"/>
      <w:r w:rsidRPr="00F505E1">
        <w:t xml:space="preserve"> 2018, </w:t>
      </w:r>
      <w:proofErr w:type="spellStart"/>
      <w:r w:rsidRPr="00F505E1">
        <w:t>Bucureşti</w:t>
      </w:r>
      <w:proofErr w:type="spellEnd"/>
      <w:r w:rsidRPr="00F505E1">
        <w:t xml:space="preserve">, </w:t>
      </w:r>
      <w:proofErr w:type="spellStart"/>
      <w:r w:rsidRPr="00F505E1">
        <w:t>România</w:t>
      </w:r>
      <w:proofErr w:type="spellEnd"/>
      <w:r w:rsidRPr="00F505E1">
        <w:t xml:space="preserve">. </w:t>
      </w:r>
      <w:proofErr w:type="spellStart"/>
      <w:r w:rsidRPr="00F505E1">
        <w:rPr>
          <w:i/>
        </w:rPr>
        <w:t>Bacteriologia</w:t>
      </w:r>
      <w:proofErr w:type="spellEnd"/>
      <w:r w:rsidRPr="00F505E1">
        <w:rPr>
          <w:i/>
        </w:rPr>
        <w:t xml:space="preserve">, </w:t>
      </w:r>
      <w:proofErr w:type="spellStart"/>
      <w:r w:rsidRPr="00F505E1">
        <w:rPr>
          <w:i/>
        </w:rPr>
        <w:t>Virusologia</w:t>
      </w:r>
      <w:proofErr w:type="spellEnd"/>
      <w:r w:rsidRPr="00F505E1">
        <w:rPr>
          <w:i/>
        </w:rPr>
        <w:t xml:space="preserve">, </w:t>
      </w:r>
      <w:proofErr w:type="spellStart"/>
      <w:r w:rsidRPr="00F505E1">
        <w:rPr>
          <w:i/>
        </w:rPr>
        <w:t>Parazitologia</w:t>
      </w:r>
      <w:proofErr w:type="spellEnd"/>
      <w:r w:rsidRPr="00F505E1">
        <w:rPr>
          <w:i/>
        </w:rPr>
        <w:t xml:space="preserve">, </w:t>
      </w:r>
      <w:proofErr w:type="spellStart"/>
      <w:r w:rsidRPr="00F505E1">
        <w:rPr>
          <w:i/>
        </w:rPr>
        <w:t>Epidemiologia</w:t>
      </w:r>
      <w:proofErr w:type="spellEnd"/>
      <w:r w:rsidRPr="00F505E1">
        <w:rPr>
          <w:i/>
        </w:rPr>
        <w:t>,</w:t>
      </w:r>
      <w:r w:rsidRPr="00F505E1">
        <w:t xml:space="preserve"> Vol. 63, Nr. 3-4/2018, pg. 55, P.15. ISSN 1220-3696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t xml:space="preserve">D.E. </w:t>
      </w:r>
      <w:proofErr w:type="spellStart"/>
      <w:r w:rsidRPr="00F505E1">
        <w:t>Velimirovici</w:t>
      </w:r>
      <w:proofErr w:type="spellEnd"/>
      <w:r w:rsidRPr="00F505E1">
        <w:t xml:space="preserve">, D. </w:t>
      </w:r>
      <w:proofErr w:type="spellStart"/>
      <w:r w:rsidRPr="00F505E1">
        <w:t>Berceanu</w:t>
      </w:r>
      <w:proofErr w:type="spellEnd"/>
      <w:r w:rsidRPr="00F505E1">
        <w:t xml:space="preserve"> </w:t>
      </w:r>
      <w:proofErr w:type="spellStart"/>
      <w:r w:rsidRPr="00F505E1">
        <w:t>Vaduva</w:t>
      </w:r>
      <w:proofErr w:type="spellEnd"/>
      <w:r w:rsidRPr="00F505E1">
        <w:t xml:space="preserve">, </w:t>
      </w:r>
      <w:r w:rsidRPr="00F505E1">
        <w:rPr>
          <w:b/>
        </w:rPr>
        <w:t xml:space="preserve">M.D. </w:t>
      </w:r>
      <w:proofErr w:type="spellStart"/>
      <w:r w:rsidRPr="00F505E1">
        <w:rPr>
          <w:b/>
        </w:rPr>
        <w:t>Velimirovici</w:t>
      </w:r>
      <w:proofErr w:type="spellEnd"/>
      <w:r w:rsidRPr="00F505E1">
        <w:t xml:space="preserve">, D.M. </w:t>
      </w:r>
      <w:proofErr w:type="spellStart"/>
      <w:r w:rsidRPr="00F505E1">
        <w:t>Duda</w:t>
      </w:r>
      <w:proofErr w:type="spellEnd"/>
      <w:r w:rsidRPr="00F505E1">
        <w:t xml:space="preserve"> </w:t>
      </w:r>
      <w:proofErr w:type="spellStart"/>
      <w:r w:rsidRPr="00F505E1">
        <w:t>Seiman</w:t>
      </w:r>
      <w:proofErr w:type="spellEnd"/>
      <w:r w:rsidRPr="00F505E1">
        <w:t xml:space="preserve">. D. E. </w:t>
      </w:r>
      <w:proofErr w:type="spellStart"/>
      <w:r w:rsidRPr="00F505E1">
        <w:t>Baibata</w:t>
      </w:r>
      <w:proofErr w:type="spellEnd"/>
      <w:r w:rsidRPr="00F505E1">
        <w:t xml:space="preserve">, O. C. </w:t>
      </w:r>
      <w:proofErr w:type="spellStart"/>
      <w:r w:rsidRPr="00F505E1">
        <w:t>Cosor</w:t>
      </w:r>
      <w:proofErr w:type="spellEnd"/>
      <w:r w:rsidRPr="00F505E1">
        <w:t xml:space="preserve">, N. </w:t>
      </w:r>
      <w:proofErr w:type="spellStart"/>
      <w:r w:rsidRPr="00F505E1">
        <w:t>Raduica</w:t>
      </w:r>
      <w:proofErr w:type="spellEnd"/>
      <w:r w:rsidRPr="00F505E1">
        <w:t xml:space="preserve">, A. </w:t>
      </w:r>
      <w:proofErr w:type="spellStart"/>
      <w:r w:rsidRPr="00F505E1">
        <w:t>Popa</w:t>
      </w:r>
      <w:proofErr w:type="spellEnd"/>
      <w:r w:rsidRPr="00F505E1">
        <w:t xml:space="preserve">, M. </w:t>
      </w:r>
      <w:proofErr w:type="spellStart"/>
      <w:r w:rsidRPr="00F505E1">
        <w:t>Rada</w:t>
      </w:r>
      <w:proofErr w:type="spellEnd"/>
      <w:r w:rsidRPr="00F505E1">
        <w:t xml:space="preserve">. </w:t>
      </w:r>
      <w:proofErr w:type="spellStart"/>
      <w:r w:rsidRPr="00F505E1">
        <w:t>Relatia</w:t>
      </w:r>
      <w:proofErr w:type="spellEnd"/>
      <w:r w:rsidRPr="00F505E1">
        <w:t xml:space="preserve"> </w:t>
      </w:r>
      <w:proofErr w:type="spellStart"/>
      <w:r w:rsidRPr="00F505E1">
        <w:t>dintre</w:t>
      </w:r>
      <w:proofErr w:type="spellEnd"/>
      <w:r w:rsidRPr="00F505E1">
        <w:t xml:space="preserve"> </w:t>
      </w:r>
      <w:proofErr w:type="spellStart"/>
      <w:r w:rsidRPr="00F505E1">
        <w:t>sindromul</w:t>
      </w:r>
      <w:proofErr w:type="spellEnd"/>
      <w:r w:rsidRPr="00F505E1">
        <w:t xml:space="preserve"> metabolic </w:t>
      </w:r>
      <w:proofErr w:type="spellStart"/>
      <w:r w:rsidRPr="00F505E1">
        <w:t>si</w:t>
      </w:r>
      <w:proofErr w:type="spellEnd"/>
      <w:r w:rsidRPr="00F505E1">
        <w:t xml:space="preserve"> </w:t>
      </w:r>
      <w:proofErr w:type="spellStart"/>
      <w:r w:rsidRPr="00F505E1">
        <w:t>nivelul</w:t>
      </w:r>
      <w:proofErr w:type="spellEnd"/>
      <w:r w:rsidRPr="00F505E1">
        <w:t xml:space="preserve"> </w:t>
      </w:r>
      <w:proofErr w:type="spellStart"/>
      <w:r w:rsidRPr="00F505E1">
        <w:t>seric</w:t>
      </w:r>
      <w:proofErr w:type="spellEnd"/>
      <w:r w:rsidRPr="00F505E1">
        <w:t xml:space="preserve"> al </w:t>
      </w:r>
      <w:proofErr w:type="spellStart"/>
      <w:r w:rsidRPr="00F505E1">
        <w:t>acidului</w:t>
      </w:r>
      <w:proofErr w:type="spellEnd"/>
      <w:r w:rsidRPr="00F505E1">
        <w:t xml:space="preserve"> uric. 56th National Congress of Cardiology, </w:t>
      </w:r>
      <w:proofErr w:type="spellStart"/>
      <w:r w:rsidRPr="00F505E1">
        <w:t>Sinaia</w:t>
      </w:r>
      <w:proofErr w:type="spellEnd"/>
      <w:r w:rsidRPr="00F505E1">
        <w:t xml:space="preserve">, 20- 23th September 2017, </w:t>
      </w:r>
      <w:r w:rsidRPr="00F505E1">
        <w:rPr>
          <w:i/>
        </w:rPr>
        <w:t>Romanian Journal of Cardiology,</w:t>
      </w:r>
      <w:r w:rsidRPr="00F505E1">
        <w:t xml:space="preserve"> (</w:t>
      </w:r>
      <w:proofErr w:type="spellStart"/>
      <w:r w:rsidRPr="00F505E1">
        <w:t>supliment</w:t>
      </w:r>
      <w:proofErr w:type="spellEnd"/>
      <w:r w:rsidRPr="00F505E1">
        <w:t xml:space="preserve"> B), </w:t>
      </w:r>
      <w:proofErr w:type="spellStart"/>
      <w:r w:rsidRPr="00F505E1">
        <w:t>pag</w:t>
      </w:r>
      <w:proofErr w:type="spellEnd"/>
      <w:r w:rsidRPr="00F505E1">
        <w:t>. 38-77, P. 51, ISSN 2537-2661, ISSN-L 2392-6910.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t xml:space="preserve">M.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Vaduva</w:t>
      </w:r>
      <w:proofErr w:type="spellEnd"/>
      <w:r w:rsidRPr="00F505E1">
        <w:rPr>
          <w:bCs/>
        </w:rPr>
        <w:t xml:space="preserve">, I. </w:t>
      </w:r>
      <w:proofErr w:type="spellStart"/>
      <w:r w:rsidRPr="00F505E1">
        <w:rPr>
          <w:bCs/>
        </w:rPr>
        <w:t>Gogoasa</w:t>
      </w:r>
      <w:proofErr w:type="spellEnd"/>
      <w:r w:rsidRPr="00F505E1">
        <w:rPr>
          <w:bCs/>
        </w:rPr>
        <w:t xml:space="preserve">, D.M. </w:t>
      </w:r>
      <w:proofErr w:type="spellStart"/>
      <w:r w:rsidRPr="00F505E1">
        <w:rPr>
          <w:bCs/>
        </w:rPr>
        <w:t>Duda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Seiman</w:t>
      </w:r>
      <w:proofErr w:type="spellEnd"/>
      <w:r w:rsidRPr="00F505E1">
        <w:rPr>
          <w:bCs/>
        </w:rPr>
        <w:t xml:space="preserve">, D.E. </w:t>
      </w:r>
      <w:proofErr w:type="spellStart"/>
      <w:r w:rsidRPr="00F505E1">
        <w:rPr>
          <w:bCs/>
        </w:rPr>
        <w:t>Baibata</w:t>
      </w:r>
      <w:proofErr w:type="spellEnd"/>
      <w:r w:rsidRPr="00F505E1">
        <w:rPr>
          <w:bCs/>
        </w:rPr>
        <w:t xml:space="preserve">, O.C. </w:t>
      </w:r>
      <w:proofErr w:type="spellStart"/>
      <w:r w:rsidRPr="00F505E1">
        <w:rPr>
          <w:bCs/>
        </w:rPr>
        <w:t>Cosor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M.D.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/>
          <w:bCs/>
        </w:rPr>
        <w:t>,</w:t>
      </w:r>
      <w:r w:rsidRPr="00F505E1">
        <w:rPr>
          <w:bCs/>
        </w:rPr>
        <w:t xml:space="preserve"> O. </w:t>
      </w:r>
      <w:proofErr w:type="spellStart"/>
      <w:r w:rsidRPr="00F505E1">
        <w:rPr>
          <w:bCs/>
        </w:rPr>
        <w:t>Bodea</w:t>
      </w:r>
      <w:proofErr w:type="spellEnd"/>
      <w:r w:rsidRPr="00F505E1">
        <w:rPr>
          <w:bCs/>
        </w:rPr>
        <w:t xml:space="preserve">, D.E.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Evaluarea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aderenţei</w:t>
      </w:r>
      <w:proofErr w:type="spellEnd"/>
      <w:r w:rsidRPr="00F505E1">
        <w:rPr>
          <w:bCs/>
        </w:rPr>
        <w:t xml:space="preserve"> la </w:t>
      </w:r>
      <w:proofErr w:type="spellStart"/>
      <w:r w:rsidRPr="00F505E1">
        <w:rPr>
          <w:bCs/>
        </w:rPr>
        <w:t>tratamentul</w:t>
      </w:r>
      <w:proofErr w:type="spellEnd"/>
      <w:r w:rsidRPr="00F505E1">
        <w:rPr>
          <w:bCs/>
        </w:rPr>
        <w:t xml:space="preserve"> anticoagulant </w:t>
      </w:r>
      <w:proofErr w:type="spellStart"/>
      <w:r w:rsidRPr="00F505E1">
        <w:rPr>
          <w:bCs/>
        </w:rPr>
        <w:t>prin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intermediul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Scalei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Morisky</w:t>
      </w:r>
      <w:proofErr w:type="spellEnd"/>
      <w:r w:rsidRPr="00F505E1">
        <w:rPr>
          <w:bCs/>
        </w:rPr>
        <w:t xml:space="preserve"> a </w:t>
      </w:r>
      <w:proofErr w:type="spellStart"/>
      <w:r w:rsidRPr="00F505E1">
        <w:rPr>
          <w:bCs/>
        </w:rPr>
        <w:t>pacienţilor</w:t>
      </w:r>
      <w:proofErr w:type="spellEnd"/>
      <w:r w:rsidRPr="00F505E1">
        <w:rPr>
          <w:bCs/>
        </w:rPr>
        <w:t xml:space="preserve"> cu </w:t>
      </w:r>
      <w:proofErr w:type="spellStart"/>
      <w:r w:rsidRPr="00F505E1">
        <w:rPr>
          <w:bCs/>
        </w:rPr>
        <w:t>fibrilaţie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atrială</w:t>
      </w:r>
      <w:proofErr w:type="spellEnd"/>
      <w:r w:rsidRPr="00F505E1">
        <w:rPr>
          <w:bCs/>
        </w:rPr>
        <w:t xml:space="preserve"> non-</w:t>
      </w:r>
      <w:proofErr w:type="spellStart"/>
      <w:r w:rsidRPr="00F505E1">
        <w:rPr>
          <w:bCs/>
        </w:rPr>
        <w:t>valvulară</w:t>
      </w:r>
      <w:proofErr w:type="spellEnd"/>
      <w:r w:rsidRPr="00F505E1">
        <w:rPr>
          <w:bCs/>
        </w:rPr>
        <w:t xml:space="preserve">. 56th National Congress of Cardiology,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</w:rPr>
        <w:t xml:space="preserve">, 20- 23th September 2017, </w:t>
      </w:r>
      <w:r w:rsidRPr="00F505E1">
        <w:rPr>
          <w:bCs/>
          <w:i/>
        </w:rPr>
        <w:t>Romanian Journal of Cardiology</w:t>
      </w:r>
      <w:r w:rsidRPr="00F505E1">
        <w:rPr>
          <w:bCs/>
        </w:rPr>
        <w:t>, (</w:t>
      </w:r>
      <w:proofErr w:type="spellStart"/>
      <w:r w:rsidRPr="00F505E1">
        <w:rPr>
          <w:bCs/>
        </w:rPr>
        <w:t>supliment</w:t>
      </w:r>
      <w:proofErr w:type="spellEnd"/>
      <w:r w:rsidRPr="00F505E1">
        <w:rPr>
          <w:bCs/>
        </w:rPr>
        <w:t xml:space="preserve"> B), </w:t>
      </w:r>
      <w:proofErr w:type="spellStart"/>
      <w:r w:rsidRPr="00F505E1">
        <w:rPr>
          <w:bCs/>
        </w:rPr>
        <w:t>pag</w:t>
      </w:r>
      <w:proofErr w:type="spellEnd"/>
      <w:r w:rsidRPr="00F505E1">
        <w:rPr>
          <w:bCs/>
        </w:rPr>
        <w:t>. 232-270, P. 247, ISSN 2537-2661, ISSN-L 2392-6910.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t xml:space="preserve">Dana Emilia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Delia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Daniela </w:t>
      </w:r>
      <w:proofErr w:type="spellStart"/>
      <w:r w:rsidRPr="00F505E1">
        <w:rPr>
          <w:bCs/>
        </w:rPr>
        <w:t>Cipu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Dana Emilia </w:t>
      </w:r>
      <w:proofErr w:type="spellStart"/>
      <w:r w:rsidRPr="00F505E1">
        <w:rPr>
          <w:bCs/>
        </w:rPr>
        <w:t>Bâibâță</w:t>
      </w:r>
      <w:proofErr w:type="spellEnd"/>
      <w:r w:rsidRPr="00F505E1">
        <w:rPr>
          <w:bCs/>
        </w:rPr>
        <w:t xml:space="preserve">, </w:t>
      </w:r>
      <w:proofErr w:type="spellStart"/>
      <w:r w:rsidRPr="00F505E1">
        <w:rPr>
          <w:bCs/>
        </w:rPr>
        <w:t>Oana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Cosor</w:t>
      </w:r>
      <w:proofErr w:type="spellEnd"/>
      <w:r w:rsidRPr="00F505E1">
        <w:rPr>
          <w:bCs/>
        </w:rPr>
        <w:t xml:space="preserve">, </w:t>
      </w:r>
      <w:proofErr w:type="spellStart"/>
      <w:r w:rsidRPr="00F505E1">
        <w:rPr>
          <w:bCs/>
        </w:rPr>
        <w:t>Livia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Stângă</w:t>
      </w:r>
      <w:proofErr w:type="spellEnd"/>
      <w:r w:rsidRPr="00F505E1">
        <w:rPr>
          <w:bCs/>
        </w:rPr>
        <w:t xml:space="preserve">, I. </w:t>
      </w:r>
      <w:proofErr w:type="spellStart"/>
      <w:r w:rsidRPr="00F505E1">
        <w:rPr>
          <w:bCs/>
        </w:rPr>
        <w:t>Gogoașă</w:t>
      </w:r>
      <w:proofErr w:type="spellEnd"/>
      <w:r w:rsidRPr="00F505E1">
        <w:rPr>
          <w:bCs/>
        </w:rPr>
        <w:t xml:space="preserve">, Maria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Relația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dintre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nivelul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seric</w:t>
      </w:r>
      <w:proofErr w:type="spellEnd"/>
      <w:r w:rsidRPr="00F505E1">
        <w:rPr>
          <w:bCs/>
        </w:rPr>
        <w:t xml:space="preserve"> al </w:t>
      </w:r>
      <w:proofErr w:type="spellStart"/>
      <w:r w:rsidRPr="00F505E1">
        <w:rPr>
          <w:bCs/>
        </w:rPr>
        <w:t>acidului</w:t>
      </w:r>
      <w:proofErr w:type="spellEnd"/>
      <w:r w:rsidRPr="00F505E1">
        <w:rPr>
          <w:bCs/>
        </w:rPr>
        <w:t xml:space="preserve"> uric </w:t>
      </w:r>
      <w:proofErr w:type="spellStart"/>
      <w:r w:rsidRPr="00F505E1">
        <w:rPr>
          <w:bCs/>
        </w:rPr>
        <w:t>și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sindromul</w:t>
      </w:r>
      <w:proofErr w:type="spellEnd"/>
      <w:r w:rsidRPr="00F505E1">
        <w:rPr>
          <w:bCs/>
        </w:rPr>
        <w:t xml:space="preserve"> metabolic: </w:t>
      </w:r>
      <w:proofErr w:type="spellStart"/>
      <w:r w:rsidRPr="00F505E1">
        <w:rPr>
          <w:bCs/>
        </w:rPr>
        <w:t>Diferențe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în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funcție</w:t>
      </w:r>
      <w:proofErr w:type="spellEnd"/>
      <w:r w:rsidRPr="00F505E1">
        <w:rPr>
          <w:bCs/>
        </w:rPr>
        <w:t xml:space="preserve"> de sex </w:t>
      </w:r>
      <w:proofErr w:type="spellStart"/>
      <w:r w:rsidRPr="00F505E1">
        <w:rPr>
          <w:bCs/>
        </w:rPr>
        <w:t>și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vârstă</w:t>
      </w:r>
      <w:proofErr w:type="spellEnd"/>
      <w:r w:rsidRPr="00F505E1">
        <w:rPr>
          <w:bCs/>
        </w:rPr>
        <w:t xml:space="preserve">, </w:t>
      </w:r>
      <w:r w:rsidRPr="00F505E1">
        <w:rPr>
          <w:lang w:val="it-IT"/>
        </w:rPr>
        <w:t xml:space="preserve">2nd Conference of the Romanian Association of Laboratory Medicine with International Participation, 10-13 May 2017, Timisoara, </w:t>
      </w:r>
      <w:proofErr w:type="spellStart"/>
      <w:r w:rsidRPr="00F505E1">
        <w:rPr>
          <w:bCs/>
          <w:i/>
        </w:rPr>
        <w:t>Revista</w:t>
      </w:r>
      <w:proofErr w:type="spellEnd"/>
      <w:r w:rsidRPr="00F505E1">
        <w:rPr>
          <w:bCs/>
          <w:i/>
        </w:rPr>
        <w:t xml:space="preserve"> </w:t>
      </w:r>
      <w:proofErr w:type="spellStart"/>
      <w:r w:rsidRPr="00F505E1">
        <w:rPr>
          <w:bCs/>
          <w:i/>
        </w:rPr>
        <w:t>Română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Medicină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Laborator</w:t>
      </w:r>
      <w:proofErr w:type="spellEnd"/>
      <w:r w:rsidRPr="00F505E1">
        <w:rPr>
          <w:bCs/>
        </w:rPr>
        <w:t>, 2017, 25(</w:t>
      </w:r>
      <w:proofErr w:type="spellStart"/>
      <w:r w:rsidRPr="00F505E1">
        <w:rPr>
          <w:bCs/>
        </w:rPr>
        <w:t>supll</w:t>
      </w:r>
      <w:proofErr w:type="spellEnd"/>
      <w:r w:rsidRPr="00F505E1">
        <w:rPr>
          <w:bCs/>
        </w:rPr>
        <w:t xml:space="preserve"> 2). P 50; S 119-120. ISSN 1841-6624. ISSN online 2284-5623.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t xml:space="preserve">L.D. </w:t>
      </w:r>
      <w:proofErr w:type="spellStart"/>
      <w:r w:rsidRPr="00F505E1">
        <w:t>Stretcu</w:t>
      </w:r>
      <w:proofErr w:type="spellEnd"/>
      <w:r w:rsidRPr="00F505E1">
        <w:t xml:space="preserve">, St. </w:t>
      </w:r>
      <w:proofErr w:type="spellStart"/>
      <w:r w:rsidRPr="00F505E1">
        <w:t>Lazea</w:t>
      </w:r>
      <w:proofErr w:type="spellEnd"/>
      <w:r w:rsidRPr="00F505E1">
        <w:t xml:space="preserve">, </w:t>
      </w:r>
      <w:r w:rsidRPr="00F505E1">
        <w:rPr>
          <w:b/>
        </w:rPr>
        <w:t xml:space="preserve">M.D. </w:t>
      </w:r>
      <w:proofErr w:type="spellStart"/>
      <w:r w:rsidRPr="00F505E1">
        <w:rPr>
          <w:b/>
        </w:rPr>
        <w:t>Velimirovici</w:t>
      </w:r>
      <w:proofErr w:type="spellEnd"/>
      <w:r w:rsidRPr="00F505E1">
        <w:t xml:space="preserve">, M.C. </w:t>
      </w:r>
      <w:proofErr w:type="spellStart"/>
      <w:r w:rsidRPr="00F505E1">
        <w:t>Popoiu</w:t>
      </w:r>
      <w:proofErr w:type="spellEnd"/>
      <w:r w:rsidRPr="00F505E1">
        <w:t xml:space="preserve">, E.S. </w:t>
      </w:r>
      <w:proofErr w:type="spellStart"/>
      <w:r w:rsidRPr="00F505E1">
        <w:t>Boia</w:t>
      </w:r>
      <w:proofErr w:type="spellEnd"/>
      <w:r w:rsidRPr="00F505E1">
        <w:t xml:space="preserve">. </w:t>
      </w:r>
      <w:r w:rsidRPr="00F505E1">
        <w:rPr>
          <w:bCs/>
        </w:rPr>
        <w:t xml:space="preserve">A one year analysis of pediatric head and torso trauma from Louis </w:t>
      </w:r>
      <w:proofErr w:type="spellStart"/>
      <w:r w:rsidRPr="00F505E1">
        <w:rPr>
          <w:bCs/>
        </w:rPr>
        <w:t>Turcanu</w:t>
      </w:r>
      <w:proofErr w:type="spellEnd"/>
      <w:r w:rsidRPr="00F505E1">
        <w:rPr>
          <w:bCs/>
        </w:rPr>
        <w:t xml:space="preserve"> Clinical Emergency Hospital for Children. Al 8-lea </w:t>
      </w:r>
      <w:proofErr w:type="spellStart"/>
      <w:r w:rsidRPr="00F505E1">
        <w:rPr>
          <w:bCs/>
        </w:rPr>
        <w:t>Congres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Naţional</w:t>
      </w:r>
      <w:proofErr w:type="spellEnd"/>
      <w:r w:rsidRPr="00F505E1">
        <w:rPr>
          <w:bCs/>
        </w:rPr>
        <w:t xml:space="preserve"> al </w:t>
      </w:r>
      <w:proofErr w:type="spellStart"/>
      <w:r w:rsidRPr="00F505E1">
        <w:rPr>
          <w:bCs/>
        </w:rPr>
        <w:t>Societăţii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Române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Chirurgie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Pediatrică</w:t>
      </w:r>
      <w:proofErr w:type="spellEnd"/>
      <w:r w:rsidRPr="00F505E1">
        <w:rPr>
          <w:bCs/>
        </w:rPr>
        <w:t>: “</w:t>
      </w:r>
      <w:proofErr w:type="spellStart"/>
      <w:r w:rsidRPr="00F505E1">
        <w:rPr>
          <w:bCs/>
        </w:rPr>
        <w:t>Urgenţe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chirurgicale</w:t>
      </w:r>
      <w:proofErr w:type="spellEnd"/>
      <w:r w:rsidRPr="00F505E1">
        <w:rPr>
          <w:bCs/>
        </w:rPr>
        <w:t xml:space="preserve"> la </w:t>
      </w:r>
      <w:proofErr w:type="spellStart"/>
      <w:r w:rsidRPr="00F505E1">
        <w:rPr>
          <w:bCs/>
        </w:rPr>
        <w:t>copil</w:t>
      </w:r>
      <w:proofErr w:type="spellEnd"/>
      <w:r w:rsidRPr="00F505E1">
        <w:rPr>
          <w:bCs/>
        </w:rPr>
        <w:t xml:space="preserve">“. </w:t>
      </w:r>
      <w:proofErr w:type="spellStart"/>
      <w:r w:rsidRPr="00F505E1">
        <w:rPr>
          <w:i/>
        </w:rPr>
        <w:t>Jurnalul</w:t>
      </w:r>
      <w:proofErr w:type="spellEnd"/>
      <w:r w:rsidRPr="00F505E1">
        <w:rPr>
          <w:i/>
        </w:rPr>
        <w:t xml:space="preserve"> </w:t>
      </w:r>
      <w:proofErr w:type="spellStart"/>
      <w:r w:rsidRPr="00F505E1">
        <w:rPr>
          <w:i/>
        </w:rPr>
        <w:t>Pediatrului</w:t>
      </w:r>
      <w:proofErr w:type="spellEnd"/>
      <w:r w:rsidRPr="00F505E1">
        <w:t xml:space="preserve"> – Year XIX, Vol. XIX, Supplement 1, 2016, p.30,</w:t>
      </w:r>
      <w:r w:rsidRPr="00F505E1">
        <w:rPr>
          <w:bCs/>
        </w:rPr>
        <w:t xml:space="preserve"> ISSN 2065 – 4855</w:t>
      </w:r>
      <w:r w:rsidRPr="00F505E1">
        <w:t xml:space="preserve"> 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lastRenderedPageBreak/>
        <w:t xml:space="preserve">D.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M.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R </w:t>
      </w:r>
      <w:proofErr w:type="spellStart"/>
      <w:r w:rsidRPr="00F505E1">
        <w:rPr>
          <w:bCs/>
        </w:rPr>
        <w:t>Pleavă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D. M. </w:t>
      </w:r>
      <w:proofErr w:type="spellStart"/>
      <w:r w:rsidRPr="00F505E1">
        <w:rPr>
          <w:bCs/>
        </w:rPr>
        <w:t>Duda-Seiman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Gaiţă</w:t>
      </w:r>
      <w:proofErr w:type="spellEnd"/>
      <w:r w:rsidRPr="00F505E1">
        <w:rPr>
          <w:bCs/>
        </w:rPr>
        <w:t xml:space="preserve">, S. </w:t>
      </w:r>
      <w:proofErr w:type="spellStart"/>
      <w:r w:rsidRPr="00F505E1">
        <w:rPr>
          <w:bCs/>
        </w:rPr>
        <w:t>Drăgan</w:t>
      </w:r>
      <w:proofErr w:type="spellEnd"/>
      <w:r w:rsidRPr="00F505E1">
        <w:rPr>
          <w:bCs/>
        </w:rPr>
        <w:t xml:space="preserve">, S. </w:t>
      </w:r>
      <w:proofErr w:type="spellStart"/>
      <w:r w:rsidRPr="00F505E1">
        <w:rPr>
          <w:bCs/>
        </w:rPr>
        <w:t>Mancaş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Evaluarea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factorilor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risc</w:t>
      </w:r>
      <w:proofErr w:type="spellEnd"/>
      <w:r w:rsidRPr="00F505E1">
        <w:rPr>
          <w:bCs/>
        </w:rPr>
        <w:t xml:space="preserve"> thromboembolic la </w:t>
      </w:r>
      <w:proofErr w:type="spellStart"/>
      <w:r w:rsidRPr="00F505E1">
        <w:rPr>
          <w:bCs/>
        </w:rPr>
        <w:t>pacienţii</w:t>
      </w:r>
      <w:proofErr w:type="spellEnd"/>
      <w:r w:rsidRPr="00F505E1">
        <w:rPr>
          <w:bCs/>
        </w:rPr>
        <w:t xml:space="preserve"> cu </w:t>
      </w:r>
      <w:proofErr w:type="spellStart"/>
      <w:r w:rsidRPr="00F505E1">
        <w:rPr>
          <w:bCs/>
        </w:rPr>
        <w:t>fibrilaţie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atrială</w:t>
      </w:r>
      <w:proofErr w:type="spellEnd"/>
      <w:r w:rsidRPr="00F505E1">
        <w:rPr>
          <w:bCs/>
        </w:rPr>
        <w:t xml:space="preserve"> non-</w:t>
      </w:r>
      <w:proofErr w:type="spellStart"/>
      <w:r w:rsidRPr="00F505E1">
        <w:rPr>
          <w:bCs/>
        </w:rPr>
        <w:t>valvulară</w:t>
      </w:r>
      <w:proofErr w:type="spellEnd"/>
      <w:r w:rsidRPr="00F505E1">
        <w:rPr>
          <w:bCs/>
        </w:rPr>
        <w:t xml:space="preserve">. 54th National Congress of Cardiology,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</w:rPr>
        <w:t xml:space="preserve">, 17 - 19th September 2015, </w:t>
      </w:r>
      <w:r w:rsidRPr="00F505E1">
        <w:rPr>
          <w:bCs/>
          <w:i/>
        </w:rPr>
        <w:t>Romanian Journal of Cardiology,</w:t>
      </w:r>
      <w:r w:rsidRPr="00F505E1">
        <w:rPr>
          <w:bCs/>
        </w:rPr>
        <w:t xml:space="preserve"> (</w:t>
      </w:r>
      <w:proofErr w:type="spellStart"/>
      <w:r w:rsidRPr="00F505E1">
        <w:rPr>
          <w:bCs/>
        </w:rPr>
        <w:t>supliment</w:t>
      </w:r>
      <w:proofErr w:type="spellEnd"/>
      <w:r w:rsidRPr="00F505E1">
        <w:rPr>
          <w:bCs/>
        </w:rPr>
        <w:t xml:space="preserve"> B), p 46-47, ISSN 2392-6910. ISSN-L 2392-6910.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180"/>
        </w:tabs>
        <w:suppressAutoHyphens w:val="0"/>
        <w:ind w:left="709" w:hanging="425"/>
        <w:jc w:val="both"/>
        <w:rPr>
          <w:bCs/>
        </w:rPr>
      </w:pPr>
      <w:r w:rsidRPr="00F505E1">
        <w:rPr>
          <w:bCs/>
        </w:rPr>
        <w:t xml:space="preserve">M.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D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/>
          <w:bCs/>
        </w:rPr>
        <w:t>,</w:t>
      </w:r>
      <w:r w:rsidRPr="00F505E1">
        <w:rPr>
          <w:bCs/>
        </w:rPr>
        <w:t xml:space="preserve"> D. M. </w:t>
      </w:r>
      <w:proofErr w:type="spellStart"/>
      <w:r w:rsidRPr="00F505E1">
        <w:rPr>
          <w:bCs/>
        </w:rPr>
        <w:t>Duda-Seiman</w:t>
      </w:r>
      <w:proofErr w:type="spellEnd"/>
      <w:r w:rsidRPr="00F505E1">
        <w:rPr>
          <w:bCs/>
        </w:rPr>
        <w:t xml:space="preserve">, I. </w:t>
      </w:r>
      <w:proofErr w:type="spellStart"/>
      <w:r w:rsidRPr="00F505E1">
        <w:rPr>
          <w:bCs/>
        </w:rPr>
        <w:t>Gogoaşă</w:t>
      </w:r>
      <w:proofErr w:type="spellEnd"/>
      <w:r w:rsidRPr="00F505E1">
        <w:rPr>
          <w:bCs/>
        </w:rPr>
        <w:t xml:space="preserve">, S. </w:t>
      </w:r>
      <w:proofErr w:type="spellStart"/>
      <w:r w:rsidRPr="00F505E1">
        <w:rPr>
          <w:bCs/>
        </w:rPr>
        <w:t>Mancaş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Relaţia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dintre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sindromul</w:t>
      </w:r>
      <w:proofErr w:type="spellEnd"/>
      <w:r w:rsidRPr="00F505E1">
        <w:rPr>
          <w:bCs/>
        </w:rPr>
        <w:t xml:space="preserve"> metabolic </w:t>
      </w:r>
      <w:proofErr w:type="spellStart"/>
      <w:r w:rsidRPr="00F505E1">
        <w:rPr>
          <w:bCs/>
        </w:rPr>
        <w:t>şi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nivelul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acidului</w:t>
      </w:r>
      <w:proofErr w:type="spellEnd"/>
      <w:r w:rsidRPr="00F505E1">
        <w:rPr>
          <w:bCs/>
        </w:rPr>
        <w:t xml:space="preserve"> uric: </w:t>
      </w:r>
      <w:proofErr w:type="spellStart"/>
      <w:r w:rsidRPr="00F505E1">
        <w:rPr>
          <w:bCs/>
        </w:rPr>
        <w:t>diferenţe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în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funcţie</w:t>
      </w:r>
      <w:proofErr w:type="spellEnd"/>
      <w:r w:rsidRPr="00F505E1">
        <w:rPr>
          <w:bCs/>
        </w:rPr>
        <w:t xml:space="preserve"> de sex </w:t>
      </w:r>
      <w:proofErr w:type="spellStart"/>
      <w:r w:rsidRPr="00F505E1">
        <w:rPr>
          <w:bCs/>
        </w:rPr>
        <w:t>şi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vârstă</w:t>
      </w:r>
      <w:proofErr w:type="spellEnd"/>
      <w:r w:rsidRPr="00F505E1">
        <w:rPr>
          <w:bCs/>
        </w:rPr>
        <w:t xml:space="preserve">. 54th National Congress of Cardiology,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</w:rPr>
        <w:t xml:space="preserve">, 17 - 19th September 2015, </w:t>
      </w:r>
      <w:r w:rsidRPr="00F505E1">
        <w:rPr>
          <w:bCs/>
          <w:i/>
        </w:rPr>
        <w:t>Romanian Journal of Cardiology</w:t>
      </w:r>
      <w:r w:rsidRPr="00F505E1">
        <w:rPr>
          <w:bCs/>
        </w:rPr>
        <w:t>, (</w:t>
      </w:r>
      <w:proofErr w:type="spellStart"/>
      <w:r w:rsidRPr="00F505E1">
        <w:rPr>
          <w:bCs/>
        </w:rPr>
        <w:t>supliment</w:t>
      </w:r>
      <w:proofErr w:type="spellEnd"/>
      <w:r w:rsidRPr="00F505E1">
        <w:rPr>
          <w:bCs/>
        </w:rPr>
        <w:t xml:space="preserve"> B), p 47-48, ISSN 2392-6910. ISSN-L 2392-6910.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t xml:space="preserve">Dana Emilia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Delia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Matilda </w:t>
      </w:r>
      <w:proofErr w:type="spellStart"/>
      <w:r w:rsidRPr="00F505E1">
        <w:rPr>
          <w:bCs/>
        </w:rPr>
        <w:t>Rădulescu</w:t>
      </w:r>
      <w:proofErr w:type="spellEnd"/>
      <w:r w:rsidRPr="00F505E1">
        <w:rPr>
          <w:bCs/>
        </w:rPr>
        <w:t xml:space="preserve">, </w:t>
      </w:r>
      <w:proofErr w:type="spellStart"/>
      <w:r w:rsidRPr="00F505E1">
        <w:rPr>
          <w:bCs/>
        </w:rPr>
        <w:t>Livia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Stângă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M.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Văduva</w:t>
      </w:r>
      <w:proofErr w:type="spellEnd"/>
      <w:r w:rsidRPr="00F505E1">
        <w:rPr>
          <w:bCs/>
        </w:rPr>
        <w:t xml:space="preserve">, I. </w:t>
      </w:r>
      <w:proofErr w:type="spellStart"/>
      <w:r w:rsidRPr="00F505E1">
        <w:rPr>
          <w:bCs/>
        </w:rPr>
        <w:t>Gogoașă</w:t>
      </w:r>
      <w:proofErr w:type="spellEnd"/>
      <w:r w:rsidRPr="00F505E1">
        <w:rPr>
          <w:bCs/>
        </w:rPr>
        <w:t xml:space="preserve">, Maria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Profilul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factorilor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risc</w:t>
      </w:r>
      <w:proofErr w:type="spellEnd"/>
      <w:r w:rsidRPr="00F505E1">
        <w:rPr>
          <w:bCs/>
        </w:rPr>
        <w:t xml:space="preserve"> cardiovascular </w:t>
      </w:r>
      <w:proofErr w:type="spellStart"/>
      <w:r w:rsidRPr="00F505E1">
        <w:rPr>
          <w:bCs/>
        </w:rPr>
        <w:t>și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sindromul</w:t>
      </w:r>
      <w:proofErr w:type="spellEnd"/>
      <w:r w:rsidRPr="00F505E1">
        <w:rPr>
          <w:bCs/>
        </w:rPr>
        <w:t xml:space="preserve"> metabolic la </w:t>
      </w:r>
      <w:proofErr w:type="spellStart"/>
      <w:r w:rsidRPr="00F505E1">
        <w:rPr>
          <w:bCs/>
        </w:rPr>
        <w:t>pacienții</w:t>
      </w:r>
      <w:proofErr w:type="spellEnd"/>
      <w:r w:rsidRPr="00F505E1">
        <w:rPr>
          <w:bCs/>
        </w:rPr>
        <w:t xml:space="preserve"> cu </w:t>
      </w:r>
      <w:proofErr w:type="spellStart"/>
      <w:r w:rsidRPr="00F505E1">
        <w:rPr>
          <w:bCs/>
        </w:rPr>
        <w:t>stenoză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aortică</w:t>
      </w:r>
      <w:proofErr w:type="spellEnd"/>
      <w:r w:rsidRPr="00F505E1">
        <w:rPr>
          <w:bCs/>
        </w:rPr>
        <w:t xml:space="preserve"> degenerative. </w:t>
      </w:r>
      <w:r w:rsidRPr="00F505E1">
        <w:rPr>
          <w:lang w:val="it-IT"/>
        </w:rPr>
        <w:t>1st Congress of the Romanian Association of Laboratory Medicine with International Participation, 20-23</w:t>
      </w:r>
      <w:r w:rsidRPr="00F505E1">
        <w:rPr>
          <w:vertAlign w:val="superscript"/>
          <w:lang w:val="it-IT"/>
        </w:rPr>
        <w:t>rd</w:t>
      </w:r>
      <w:r w:rsidRPr="00F505E1">
        <w:rPr>
          <w:lang w:val="it-IT"/>
        </w:rPr>
        <w:t xml:space="preserve"> may 2015, Sighişoara, Romania. </w:t>
      </w:r>
      <w:proofErr w:type="spellStart"/>
      <w:r w:rsidRPr="00F505E1">
        <w:rPr>
          <w:bCs/>
          <w:i/>
        </w:rPr>
        <w:t>Revista</w:t>
      </w:r>
      <w:proofErr w:type="spellEnd"/>
      <w:r w:rsidRPr="00F505E1">
        <w:rPr>
          <w:bCs/>
          <w:i/>
        </w:rPr>
        <w:t xml:space="preserve"> </w:t>
      </w:r>
      <w:proofErr w:type="spellStart"/>
      <w:r w:rsidRPr="00F505E1">
        <w:rPr>
          <w:bCs/>
          <w:i/>
        </w:rPr>
        <w:t>Română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Medicină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Laborator</w:t>
      </w:r>
      <w:proofErr w:type="spellEnd"/>
      <w:r w:rsidRPr="00F505E1">
        <w:rPr>
          <w:bCs/>
        </w:rPr>
        <w:t>, 2015, Vol. 23(</w:t>
      </w:r>
      <w:proofErr w:type="spellStart"/>
      <w:r w:rsidRPr="00F505E1">
        <w:rPr>
          <w:bCs/>
        </w:rPr>
        <w:t>Supliment</w:t>
      </w:r>
      <w:proofErr w:type="spellEnd"/>
      <w:r w:rsidRPr="00F505E1">
        <w:rPr>
          <w:bCs/>
        </w:rPr>
        <w:t xml:space="preserve"> 1). P17. ISSN 1841-6624.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t xml:space="preserve">Maria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Dana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</w:t>
      </w:r>
      <w:proofErr w:type="spellStart"/>
      <w:r w:rsidRPr="00F505E1">
        <w:rPr>
          <w:bCs/>
        </w:rPr>
        <w:t>Simona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Dragan</w:t>
      </w:r>
      <w:proofErr w:type="spellEnd"/>
      <w:r w:rsidRPr="00F505E1">
        <w:rPr>
          <w:bCs/>
        </w:rPr>
        <w:t xml:space="preserve">, D.M. </w:t>
      </w:r>
      <w:proofErr w:type="spellStart"/>
      <w:r w:rsidRPr="00F505E1">
        <w:rPr>
          <w:bCs/>
        </w:rPr>
        <w:t>Duda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Seiman</w:t>
      </w:r>
      <w:proofErr w:type="spellEnd"/>
      <w:r w:rsidRPr="00F505E1">
        <w:rPr>
          <w:bCs/>
        </w:rPr>
        <w:t xml:space="preserve">, F.I. </w:t>
      </w:r>
      <w:proofErr w:type="spellStart"/>
      <w:r w:rsidRPr="00F505E1">
        <w:rPr>
          <w:bCs/>
        </w:rPr>
        <w:t>Cobzariu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M.D.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Silvia </w:t>
      </w:r>
      <w:proofErr w:type="spellStart"/>
      <w:r w:rsidRPr="00F505E1">
        <w:rPr>
          <w:bCs/>
        </w:rPr>
        <w:t>Mancas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Aprecierea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calitatii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vietii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prin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intermediul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chestionarului</w:t>
      </w:r>
      <w:proofErr w:type="spellEnd"/>
      <w:r w:rsidRPr="00F505E1">
        <w:rPr>
          <w:bCs/>
        </w:rPr>
        <w:t xml:space="preserve"> SHORT FORM 36 la </w:t>
      </w:r>
      <w:proofErr w:type="spellStart"/>
      <w:r w:rsidRPr="00F505E1">
        <w:rPr>
          <w:bCs/>
        </w:rPr>
        <w:t>pacientii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valvulari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aortici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operati</w:t>
      </w:r>
      <w:proofErr w:type="spellEnd"/>
      <w:r w:rsidRPr="00F505E1">
        <w:rPr>
          <w:bCs/>
        </w:rPr>
        <w:t xml:space="preserve">. Al 49-lea </w:t>
      </w:r>
      <w:proofErr w:type="spellStart"/>
      <w:r w:rsidRPr="00F505E1">
        <w:rPr>
          <w:bCs/>
        </w:rPr>
        <w:t>Congres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Naţional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Cardiologie</w:t>
      </w:r>
      <w:proofErr w:type="spellEnd"/>
      <w:r w:rsidRPr="00F505E1">
        <w:rPr>
          <w:bCs/>
        </w:rPr>
        <w:t xml:space="preserve"> 7-9 </w:t>
      </w:r>
      <w:proofErr w:type="spellStart"/>
      <w:r w:rsidRPr="00F505E1">
        <w:rPr>
          <w:bCs/>
        </w:rPr>
        <w:t>octombrie</w:t>
      </w:r>
      <w:proofErr w:type="spellEnd"/>
      <w:r w:rsidRPr="00F505E1">
        <w:rPr>
          <w:bCs/>
        </w:rPr>
        <w:t xml:space="preserve"> 2010,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  <w:i/>
        </w:rPr>
        <w:t xml:space="preserve">. </w:t>
      </w:r>
      <w:proofErr w:type="spellStart"/>
      <w:r w:rsidRPr="00F505E1">
        <w:rPr>
          <w:bCs/>
          <w:i/>
        </w:rPr>
        <w:t>Revista</w:t>
      </w:r>
      <w:proofErr w:type="spellEnd"/>
      <w:r w:rsidRPr="00F505E1">
        <w:rPr>
          <w:bCs/>
          <w:i/>
        </w:rPr>
        <w:t xml:space="preserve"> </w:t>
      </w:r>
      <w:proofErr w:type="spellStart"/>
      <w:r w:rsidRPr="00F505E1">
        <w:rPr>
          <w:bCs/>
          <w:i/>
        </w:rPr>
        <w:t>Română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Cardiologie</w:t>
      </w:r>
      <w:proofErr w:type="spellEnd"/>
      <w:r w:rsidRPr="00F505E1">
        <w:rPr>
          <w:bCs/>
          <w:i/>
        </w:rPr>
        <w:t xml:space="preserve"> / Romanian Heart Journal</w:t>
      </w:r>
      <w:r w:rsidRPr="00F505E1">
        <w:rPr>
          <w:bCs/>
        </w:rPr>
        <w:t>. 2010</w:t>
      </w:r>
      <w:proofErr w:type="gramStart"/>
      <w:r w:rsidRPr="00F505E1">
        <w:rPr>
          <w:bCs/>
        </w:rPr>
        <w:t>;25</w:t>
      </w:r>
      <w:proofErr w:type="gramEnd"/>
      <w:r w:rsidRPr="00F505E1">
        <w:rPr>
          <w:bCs/>
        </w:rPr>
        <w:t>(</w:t>
      </w:r>
      <w:proofErr w:type="spellStart"/>
      <w:r w:rsidRPr="00F505E1">
        <w:rPr>
          <w:bCs/>
        </w:rPr>
        <w:t>supl.A</w:t>
      </w:r>
      <w:proofErr w:type="spellEnd"/>
      <w:r w:rsidRPr="00F505E1">
        <w:rPr>
          <w:bCs/>
        </w:rPr>
        <w:t>), P 40, p. A47. ISSN 1583-2996.</w:t>
      </w:r>
    </w:p>
    <w:p w:rsidR="00DB24DE" w:rsidRPr="00F505E1" w:rsidRDefault="00DB24DE" w:rsidP="003C6725">
      <w:pPr>
        <w:pStyle w:val="ListParagraph"/>
        <w:numPr>
          <w:ilvl w:val="0"/>
          <w:numId w:val="10"/>
        </w:numPr>
        <w:tabs>
          <w:tab w:val="left" w:pos="0"/>
          <w:tab w:val="left" w:pos="180"/>
          <w:tab w:val="left" w:pos="900"/>
        </w:tabs>
        <w:suppressAutoHyphens w:val="0"/>
        <w:spacing w:after="200"/>
        <w:ind w:left="709" w:hanging="425"/>
        <w:jc w:val="both"/>
        <w:rPr>
          <w:bCs/>
        </w:rPr>
      </w:pPr>
      <w:r w:rsidRPr="00F505E1">
        <w:rPr>
          <w:bCs/>
        </w:rPr>
        <w:t xml:space="preserve">Dana </w:t>
      </w:r>
      <w:proofErr w:type="spellStart"/>
      <w:r w:rsidRPr="00F505E1">
        <w:rPr>
          <w:bCs/>
        </w:rPr>
        <w:t>Velimirovici</w:t>
      </w:r>
      <w:proofErr w:type="spellEnd"/>
      <w:r w:rsidRPr="00F505E1">
        <w:rPr>
          <w:bCs/>
        </w:rPr>
        <w:t xml:space="preserve">, Maria </w:t>
      </w:r>
      <w:proofErr w:type="spellStart"/>
      <w:r w:rsidRPr="00F505E1">
        <w:rPr>
          <w:bCs/>
        </w:rPr>
        <w:t>Rada</w:t>
      </w:r>
      <w:proofErr w:type="spellEnd"/>
      <w:r w:rsidRPr="00F505E1">
        <w:rPr>
          <w:bCs/>
        </w:rPr>
        <w:t xml:space="preserve">, </w:t>
      </w:r>
      <w:proofErr w:type="spellStart"/>
      <w:r w:rsidRPr="00F505E1">
        <w:rPr>
          <w:bCs/>
        </w:rPr>
        <w:t>Simona</w:t>
      </w:r>
      <w:proofErr w:type="spellEnd"/>
      <w:r w:rsidRPr="00F505E1">
        <w:rPr>
          <w:bCs/>
        </w:rPr>
        <w:t xml:space="preserve">  </w:t>
      </w:r>
      <w:proofErr w:type="spellStart"/>
      <w:r w:rsidRPr="00F505E1">
        <w:rPr>
          <w:bCs/>
        </w:rPr>
        <w:t>Dragan</w:t>
      </w:r>
      <w:proofErr w:type="spellEnd"/>
      <w:r w:rsidRPr="00F505E1">
        <w:rPr>
          <w:bCs/>
        </w:rPr>
        <w:t xml:space="preserve">, D.M. </w:t>
      </w:r>
      <w:proofErr w:type="spellStart"/>
      <w:r w:rsidRPr="00F505E1">
        <w:rPr>
          <w:bCs/>
        </w:rPr>
        <w:t>Duda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Seiman</w:t>
      </w:r>
      <w:proofErr w:type="spellEnd"/>
      <w:r w:rsidRPr="00F505E1">
        <w:rPr>
          <w:bCs/>
        </w:rPr>
        <w:t xml:space="preserve">, D. </w:t>
      </w:r>
      <w:proofErr w:type="spellStart"/>
      <w:r w:rsidRPr="00F505E1">
        <w:rPr>
          <w:bCs/>
        </w:rPr>
        <w:t>Gaita</w:t>
      </w:r>
      <w:proofErr w:type="spellEnd"/>
      <w:r w:rsidRPr="00F505E1">
        <w:rPr>
          <w:bCs/>
        </w:rPr>
        <w:t xml:space="preserve">, Delia </w:t>
      </w:r>
      <w:proofErr w:type="spellStart"/>
      <w:r w:rsidRPr="00F505E1">
        <w:rPr>
          <w:bCs/>
        </w:rPr>
        <w:t>Berceanu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Vaduva</w:t>
      </w:r>
      <w:proofErr w:type="spellEnd"/>
      <w:r w:rsidRPr="00F505E1">
        <w:rPr>
          <w:bCs/>
        </w:rPr>
        <w:t xml:space="preserve">, F.I. </w:t>
      </w:r>
      <w:proofErr w:type="spellStart"/>
      <w:r w:rsidRPr="00F505E1">
        <w:rPr>
          <w:bCs/>
        </w:rPr>
        <w:t>Cobzariu</w:t>
      </w:r>
      <w:proofErr w:type="spellEnd"/>
      <w:r w:rsidRPr="00F505E1">
        <w:rPr>
          <w:bCs/>
        </w:rPr>
        <w:t xml:space="preserve">, </w:t>
      </w:r>
      <w:r w:rsidRPr="00F505E1">
        <w:rPr>
          <w:b/>
          <w:bCs/>
        </w:rPr>
        <w:t xml:space="preserve">M.D. </w:t>
      </w:r>
      <w:proofErr w:type="spellStart"/>
      <w:r w:rsidRPr="00F505E1">
        <w:rPr>
          <w:b/>
          <w:bCs/>
        </w:rPr>
        <w:t>Velimirovici</w:t>
      </w:r>
      <w:proofErr w:type="spellEnd"/>
      <w:r w:rsidRPr="00F505E1">
        <w:rPr>
          <w:bCs/>
        </w:rPr>
        <w:t xml:space="preserve">, Silvia </w:t>
      </w:r>
      <w:proofErr w:type="spellStart"/>
      <w:r w:rsidRPr="00F505E1">
        <w:rPr>
          <w:bCs/>
        </w:rPr>
        <w:t>Mancas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</w:rPr>
        <w:t>Influența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factorilor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risc</w:t>
      </w:r>
      <w:proofErr w:type="spellEnd"/>
      <w:r w:rsidRPr="00F505E1">
        <w:rPr>
          <w:bCs/>
        </w:rPr>
        <w:t xml:space="preserve"> pre- </w:t>
      </w:r>
      <w:proofErr w:type="spellStart"/>
      <w:r w:rsidRPr="00F505E1">
        <w:rPr>
          <w:bCs/>
        </w:rPr>
        <w:t>si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postoperator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asupra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incidenței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fibrilației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atriale</w:t>
      </w:r>
      <w:proofErr w:type="spellEnd"/>
      <w:r w:rsidRPr="00F505E1">
        <w:rPr>
          <w:bCs/>
        </w:rPr>
        <w:t xml:space="preserve"> la </w:t>
      </w:r>
      <w:proofErr w:type="spellStart"/>
      <w:r w:rsidRPr="00F505E1">
        <w:rPr>
          <w:bCs/>
        </w:rPr>
        <w:t>pacienții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protezati</w:t>
      </w:r>
      <w:proofErr w:type="spellEnd"/>
      <w:r w:rsidRPr="00F505E1">
        <w:rPr>
          <w:bCs/>
        </w:rPr>
        <w:t xml:space="preserve"> aortic. Al 49-lea </w:t>
      </w:r>
      <w:proofErr w:type="spellStart"/>
      <w:r w:rsidRPr="00F505E1">
        <w:rPr>
          <w:bCs/>
        </w:rPr>
        <w:t>Congres</w:t>
      </w:r>
      <w:proofErr w:type="spellEnd"/>
      <w:r w:rsidRPr="00F505E1">
        <w:rPr>
          <w:bCs/>
        </w:rPr>
        <w:t xml:space="preserve"> </w:t>
      </w:r>
      <w:proofErr w:type="spellStart"/>
      <w:r w:rsidRPr="00F505E1">
        <w:rPr>
          <w:bCs/>
        </w:rPr>
        <w:t>Naţional</w:t>
      </w:r>
      <w:proofErr w:type="spellEnd"/>
      <w:r w:rsidRPr="00F505E1">
        <w:rPr>
          <w:bCs/>
        </w:rPr>
        <w:t xml:space="preserve"> de </w:t>
      </w:r>
      <w:proofErr w:type="spellStart"/>
      <w:r w:rsidRPr="00F505E1">
        <w:rPr>
          <w:bCs/>
        </w:rPr>
        <w:t>Cardiologie</w:t>
      </w:r>
      <w:proofErr w:type="spellEnd"/>
      <w:r w:rsidRPr="00F505E1">
        <w:rPr>
          <w:bCs/>
        </w:rPr>
        <w:t xml:space="preserve"> 7-9 </w:t>
      </w:r>
      <w:proofErr w:type="spellStart"/>
      <w:r w:rsidRPr="00F505E1">
        <w:rPr>
          <w:bCs/>
        </w:rPr>
        <w:t>octombrie</w:t>
      </w:r>
      <w:proofErr w:type="spellEnd"/>
      <w:r w:rsidRPr="00F505E1">
        <w:rPr>
          <w:bCs/>
        </w:rPr>
        <w:t xml:space="preserve"> 2010, </w:t>
      </w:r>
      <w:proofErr w:type="spellStart"/>
      <w:r w:rsidRPr="00F505E1">
        <w:rPr>
          <w:bCs/>
        </w:rPr>
        <w:t>Sinaia</w:t>
      </w:r>
      <w:proofErr w:type="spellEnd"/>
      <w:r w:rsidRPr="00F505E1">
        <w:rPr>
          <w:bCs/>
        </w:rPr>
        <w:t xml:space="preserve">. </w:t>
      </w:r>
      <w:proofErr w:type="spellStart"/>
      <w:r w:rsidRPr="00F505E1">
        <w:rPr>
          <w:bCs/>
          <w:i/>
        </w:rPr>
        <w:t>Revista</w:t>
      </w:r>
      <w:proofErr w:type="spellEnd"/>
      <w:r w:rsidRPr="00F505E1">
        <w:rPr>
          <w:bCs/>
          <w:i/>
        </w:rPr>
        <w:t xml:space="preserve"> </w:t>
      </w:r>
      <w:proofErr w:type="spellStart"/>
      <w:r w:rsidRPr="00F505E1">
        <w:rPr>
          <w:bCs/>
          <w:i/>
        </w:rPr>
        <w:t>Română</w:t>
      </w:r>
      <w:proofErr w:type="spellEnd"/>
      <w:r w:rsidRPr="00F505E1">
        <w:rPr>
          <w:bCs/>
          <w:i/>
        </w:rPr>
        <w:t xml:space="preserve"> de </w:t>
      </w:r>
      <w:proofErr w:type="spellStart"/>
      <w:r w:rsidRPr="00F505E1">
        <w:rPr>
          <w:bCs/>
          <w:i/>
        </w:rPr>
        <w:t>Cardiologie</w:t>
      </w:r>
      <w:proofErr w:type="spellEnd"/>
      <w:r w:rsidRPr="00F505E1">
        <w:rPr>
          <w:bCs/>
          <w:i/>
        </w:rPr>
        <w:t xml:space="preserve"> / Romanian Heart Journal</w:t>
      </w:r>
      <w:r w:rsidRPr="00F505E1">
        <w:rPr>
          <w:bCs/>
        </w:rPr>
        <w:t>. 2010</w:t>
      </w:r>
      <w:proofErr w:type="gramStart"/>
      <w:r w:rsidRPr="00F505E1">
        <w:rPr>
          <w:bCs/>
        </w:rPr>
        <w:t>;25</w:t>
      </w:r>
      <w:proofErr w:type="gramEnd"/>
      <w:r w:rsidRPr="00F505E1">
        <w:rPr>
          <w:bCs/>
        </w:rPr>
        <w:t>(</w:t>
      </w:r>
      <w:proofErr w:type="spellStart"/>
      <w:r w:rsidRPr="00F505E1">
        <w:rPr>
          <w:bCs/>
        </w:rPr>
        <w:t>supl.A</w:t>
      </w:r>
      <w:proofErr w:type="spellEnd"/>
      <w:r w:rsidRPr="00F505E1">
        <w:rPr>
          <w:bCs/>
        </w:rPr>
        <w:t>), P. 162, p. A178. ISSN 1583-2996.</w:t>
      </w:r>
    </w:p>
    <w:p w:rsidR="00DB24DE" w:rsidRPr="003C6725" w:rsidRDefault="00DB24DE" w:rsidP="003C6725">
      <w:pPr>
        <w:ind w:left="432"/>
        <w:jc w:val="center"/>
        <w:rPr>
          <w:b/>
        </w:rPr>
      </w:pPr>
      <w:r w:rsidRPr="003C6725">
        <w:rPr>
          <w:b/>
          <w:lang w:val="ro-RO"/>
        </w:rPr>
        <w:t>Prezentare orală</w:t>
      </w:r>
      <w:r w:rsidRPr="003C6725">
        <w:rPr>
          <w:b/>
        </w:rPr>
        <w:t xml:space="preserve"> </w:t>
      </w:r>
    </w:p>
    <w:p w:rsidR="0082374B" w:rsidRPr="003C6725" w:rsidRDefault="00DB24DE" w:rsidP="003C6725">
      <w:pPr>
        <w:ind w:left="432"/>
        <w:jc w:val="center"/>
        <w:rPr>
          <w:b/>
          <w:lang w:val="ro-RO"/>
        </w:rPr>
      </w:pPr>
      <w:r w:rsidRPr="003C6725">
        <w:rPr>
          <w:b/>
          <w:lang w:val="ro-RO"/>
        </w:rPr>
        <w:t>•</w:t>
      </w:r>
      <w:r w:rsidRPr="003C6725">
        <w:rPr>
          <w:b/>
          <w:lang w:val="ro-RO"/>
        </w:rPr>
        <w:tab/>
        <w:t>Coautor</w:t>
      </w:r>
    </w:p>
    <w:p w:rsidR="00DB24DE" w:rsidRPr="003C6725" w:rsidRDefault="00DB24DE" w:rsidP="003C6725">
      <w:pPr>
        <w:ind w:left="432"/>
        <w:jc w:val="center"/>
        <w:rPr>
          <w:sz w:val="28"/>
          <w:szCs w:val="28"/>
          <w:lang w:val="ro-RO"/>
        </w:rPr>
      </w:pPr>
    </w:p>
    <w:p w:rsidR="006B790E" w:rsidRPr="00F505E1" w:rsidRDefault="006B790E" w:rsidP="006B790E">
      <w:pPr>
        <w:pStyle w:val="ListParagraph"/>
        <w:numPr>
          <w:ilvl w:val="0"/>
          <w:numId w:val="11"/>
        </w:numPr>
        <w:tabs>
          <w:tab w:val="left" w:pos="0"/>
          <w:tab w:val="left" w:pos="180"/>
          <w:tab w:val="left" w:pos="900"/>
        </w:tabs>
        <w:suppressAutoHyphens w:val="0"/>
        <w:spacing w:after="200"/>
        <w:jc w:val="both"/>
        <w:rPr>
          <w:bCs/>
        </w:rPr>
      </w:pPr>
      <w:r w:rsidRPr="00F505E1">
        <w:t xml:space="preserve">C.M. </w:t>
      </w:r>
      <w:proofErr w:type="spellStart"/>
      <w:r w:rsidRPr="00F505E1">
        <w:t>Popoiu</w:t>
      </w:r>
      <w:proofErr w:type="spellEnd"/>
      <w:r w:rsidRPr="00F505E1">
        <w:t xml:space="preserve">, </w:t>
      </w:r>
      <w:r w:rsidRPr="00F505E1">
        <w:rPr>
          <w:b/>
        </w:rPr>
        <w:t xml:space="preserve">M. </w:t>
      </w:r>
      <w:proofErr w:type="spellStart"/>
      <w:r w:rsidRPr="00F505E1">
        <w:rPr>
          <w:b/>
        </w:rPr>
        <w:t>Velimirovici</w:t>
      </w:r>
      <w:proofErr w:type="spellEnd"/>
      <w:r w:rsidRPr="00F505E1">
        <w:t xml:space="preserve">, V.L. David, R.E. </w:t>
      </w:r>
      <w:proofErr w:type="spellStart"/>
      <w:r w:rsidRPr="00F505E1">
        <w:t>Iacob</w:t>
      </w:r>
      <w:proofErr w:type="spellEnd"/>
      <w:r w:rsidRPr="00F505E1">
        <w:t xml:space="preserve">, C. </w:t>
      </w:r>
      <w:proofErr w:type="spellStart"/>
      <w:r w:rsidRPr="00F505E1">
        <w:t>Stanciulescu</w:t>
      </w:r>
      <w:proofErr w:type="spellEnd"/>
      <w:r w:rsidRPr="00F505E1">
        <w:t xml:space="preserve">, E.S. </w:t>
      </w:r>
      <w:proofErr w:type="spellStart"/>
      <w:r w:rsidRPr="00F505E1">
        <w:t>Boia</w:t>
      </w:r>
      <w:proofErr w:type="spellEnd"/>
      <w:r w:rsidRPr="00F505E1">
        <w:t xml:space="preserve">. Epidemiology of bone tumors in children. The XVII National Congress of </w:t>
      </w:r>
      <w:proofErr w:type="spellStart"/>
      <w:r w:rsidRPr="00F505E1">
        <w:t>Orthopaedics</w:t>
      </w:r>
      <w:proofErr w:type="spellEnd"/>
      <w:r w:rsidRPr="00F505E1">
        <w:t xml:space="preserve"> and Traumatology 18-21 </w:t>
      </w:r>
      <w:proofErr w:type="spellStart"/>
      <w:proofErr w:type="gramStart"/>
      <w:r w:rsidRPr="00F505E1">
        <w:t>october</w:t>
      </w:r>
      <w:proofErr w:type="spellEnd"/>
      <w:proofErr w:type="gramEnd"/>
      <w:r w:rsidRPr="00F505E1">
        <w:t xml:space="preserve"> 2017, Timisoara. </w:t>
      </w:r>
      <w:r w:rsidRPr="00F505E1">
        <w:rPr>
          <w:i/>
        </w:rPr>
        <w:t xml:space="preserve">ASORIS </w:t>
      </w:r>
      <w:proofErr w:type="spellStart"/>
      <w:r w:rsidRPr="00F505E1">
        <w:rPr>
          <w:i/>
        </w:rPr>
        <w:t>Orthopaedics</w:t>
      </w:r>
      <w:proofErr w:type="spellEnd"/>
      <w:r w:rsidRPr="00F505E1">
        <w:rPr>
          <w:i/>
        </w:rPr>
        <w:t xml:space="preserve"> and Traumatology Journal, </w:t>
      </w:r>
      <w:r w:rsidRPr="00F505E1">
        <w:t>Nr. 1/2017,</w:t>
      </w:r>
      <w:r w:rsidRPr="00F505E1">
        <w:rPr>
          <w:i/>
        </w:rPr>
        <w:t xml:space="preserve"> </w:t>
      </w:r>
      <w:r w:rsidR="005D0B21">
        <w:t>p</w:t>
      </w:r>
      <w:r w:rsidRPr="00F505E1">
        <w:t>g. 192, ISSN 1454-6213.</w:t>
      </w:r>
    </w:p>
    <w:p w:rsidR="006B790E" w:rsidRPr="00F505E1" w:rsidRDefault="006B790E" w:rsidP="006B790E">
      <w:pPr>
        <w:pStyle w:val="ListParagraph"/>
        <w:numPr>
          <w:ilvl w:val="0"/>
          <w:numId w:val="11"/>
        </w:numPr>
        <w:tabs>
          <w:tab w:val="left" w:pos="0"/>
          <w:tab w:val="left" w:pos="180"/>
          <w:tab w:val="left" w:pos="900"/>
        </w:tabs>
        <w:suppressAutoHyphens w:val="0"/>
        <w:spacing w:after="200"/>
        <w:jc w:val="both"/>
        <w:rPr>
          <w:bCs/>
        </w:rPr>
      </w:pPr>
      <w:r w:rsidRPr="00F505E1">
        <w:t xml:space="preserve">M. </w:t>
      </w:r>
      <w:proofErr w:type="spellStart"/>
      <w:r w:rsidRPr="00F505E1">
        <w:t>Berceanu</w:t>
      </w:r>
      <w:proofErr w:type="spellEnd"/>
      <w:r w:rsidRPr="00F505E1">
        <w:t xml:space="preserve"> </w:t>
      </w:r>
      <w:proofErr w:type="spellStart"/>
      <w:r w:rsidRPr="00F505E1">
        <w:t>Văduva</w:t>
      </w:r>
      <w:proofErr w:type="spellEnd"/>
      <w:r w:rsidRPr="00F505E1">
        <w:t xml:space="preserve">, H. </w:t>
      </w:r>
      <w:proofErr w:type="spellStart"/>
      <w:r w:rsidRPr="00F505E1">
        <w:t>Petrescu</w:t>
      </w:r>
      <w:proofErr w:type="spellEnd"/>
      <w:r w:rsidRPr="00F505E1">
        <w:t xml:space="preserve">, D. Pop, R. </w:t>
      </w:r>
      <w:proofErr w:type="spellStart"/>
      <w:r w:rsidRPr="00F505E1">
        <w:t>Musallam</w:t>
      </w:r>
      <w:proofErr w:type="spellEnd"/>
      <w:r w:rsidRPr="00F505E1">
        <w:t xml:space="preserve">, A.F. </w:t>
      </w:r>
      <w:proofErr w:type="spellStart"/>
      <w:r w:rsidRPr="00F505E1">
        <w:t>Boustani</w:t>
      </w:r>
      <w:proofErr w:type="spellEnd"/>
      <w:r w:rsidRPr="00F505E1">
        <w:t xml:space="preserve">, </w:t>
      </w:r>
      <w:r w:rsidRPr="00F505E1">
        <w:rPr>
          <w:b/>
        </w:rPr>
        <w:t xml:space="preserve">M. </w:t>
      </w:r>
      <w:proofErr w:type="spellStart"/>
      <w:r w:rsidRPr="00F505E1">
        <w:rPr>
          <w:b/>
        </w:rPr>
        <w:t>Velimirovici</w:t>
      </w:r>
      <w:proofErr w:type="spellEnd"/>
      <w:r w:rsidRPr="00F505E1">
        <w:t xml:space="preserve">. Clinical and statistical aspect regarding </w:t>
      </w:r>
      <w:proofErr w:type="spellStart"/>
      <w:r w:rsidRPr="00F505E1">
        <w:t>tibial</w:t>
      </w:r>
      <w:proofErr w:type="spellEnd"/>
      <w:r w:rsidRPr="00F505E1">
        <w:t xml:space="preserve"> plateau fractures. The XVII National Congress of </w:t>
      </w:r>
      <w:proofErr w:type="spellStart"/>
      <w:r w:rsidRPr="00F505E1">
        <w:t>Orthopaedics</w:t>
      </w:r>
      <w:proofErr w:type="spellEnd"/>
      <w:r w:rsidRPr="00F505E1">
        <w:t xml:space="preserve"> and Traumatology 18-21 </w:t>
      </w:r>
      <w:proofErr w:type="spellStart"/>
      <w:proofErr w:type="gramStart"/>
      <w:r w:rsidRPr="00F505E1">
        <w:t>october</w:t>
      </w:r>
      <w:proofErr w:type="spellEnd"/>
      <w:proofErr w:type="gramEnd"/>
      <w:r w:rsidRPr="00F505E1">
        <w:t xml:space="preserve"> 2017, Timisoara. </w:t>
      </w:r>
      <w:r w:rsidRPr="00F505E1">
        <w:rPr>
          <w:i/>
        </w:rPr>
        <w:t xml:space="preserve">ASORIS </w:t>
      </w:r>
      <w:proofErr w:type="spellStart"/>
      <w:r w:rsidRPr="00F505E1">
        <w:rPr>
          <w:i/>
        </w:rPr>
        <w:t>Orthopaedics</w:t>
      </w:r>
      <w:proofErr w:type="spellEnd"/>
      <w:r w:rsidRPr="00F505E1">
        <w:rPr>
          <w:i/>
        </w:rPr>
        <w:t xml:space="preserve"> and Traumatology Journal, </w:t>
      </w:r>
      <w:r w:rsidRPr="00F505E1">
        <w:t>Nr. 1/2017,</w:t>
      </w:r>
      <w:r w:rsidRPr="00F505E1">
        <w:rPr>
          <w:i/>
        </w:rPr>
        <w:t xml:space="preserve"> </w:t>
      </w:r>
      <w:r w:rsidR="005D0B21">
        <w:t>p</w:t>
      </w:r>
      <w:r w:rsidRPr="00F505E1">
        <w:t>g. 139, ISSN 1454-6213.</w:t>
      </w:r>
    </w:p>
    <w:p w:rsidR="00DB24DE" w:rsidRPr="003C6725" w:rsidRDefault="00DB24DE" w:rsidP="003C6725">
      <w:pPr>
        <w:pStyle w:val="ListParagraph"/>
        <w:numPr>
          <w:ilvl w:val="0"/>
          <w:numId w:val="11"/>
        </w:numPr>
        <w:tabs>
          <w:tab w:val="left" w:pos="0"/>
          <w:tab w:val="left" w:pos="180"/>
          <w:tab w:val="left" w:pos="630"/>
          <w:tab w:val="left" w:pos="720"/>
          <w:tab w:val="left" w:pos="810"/>
          <w:tab w:val="left" w:pos="900"/>
        </w:tabs>
        <w:suppressAutoHyphens w:val="0"/>
        <w:spacing w:after="200"/>
        <w:jc w:val="both"/>
        <w:rPr>
          <w:lang w:val="it-IT"/>
        </w:rPr>
      </w:pPr>
      <w:r w:rsidRPr="003C6725">
        <w:rPr>
          <w:lang w:val="it-IT"/>
        </w:rPr>
        <w:t>D. Velimirovici, M. Rada, S. Drăgan, D. Gaiţă, F.</w:t>
      </w:r>
      <w:r w:rsidR="00DA4716" w:rsidRPr="003C6725">
        <w:rPr>
          <w:lang w:val="it-IT"/>
        </w:rPr>
        <w:t xml:space="preserve">I. Cobzariu, D. Duda-Seiman, M. </w:t>
      </w:r>
      <w:r w:rsidRPr="003C6725">
        <w:rPr>
          <w:lang w:val="it-IT"/>
        </w:rPr>
        <w:t xml:space="preserve">Berceanu Văduva, </w:t>
      </w:r>
      <w:r w:rsidRPr="003C6725">
        <w:rPr>
          <w:b/>
          <w:lang w:val="it-IT"/>
        </w:rPr>
        <w:t>M. Velimirovici,</w:t>
      </w:r>
      <w:r w:rsidRPr="003C6725">
        <w:rPr>
          <w:lang w:val="it-IT"/>
        </w:rPr>
        <w:t xml:space="preserve"> S. Mancaş. Evaluarea postoperatorie a calităţii vieţii în funcţie de sex la pacienţii protezaţi aortic. Zilele Academice Timișene UMF “Victor Babeș” Timișoara. 26-27 mai, 2011.</w:t>
      </w:r>
    </w:p>
    <w:p w:rsidR="00DB24DE" w:rsidRPr="003C6725" w:rsidRDefault="00DB24DE" w:rsidP="003C6725">
      <w:pPr>
        <w:ind w:left="432"/>
        <w:jc w:val="both"/>
        <w:rPr>
          <w:lang w:val="ro-RO"/>
        </w:rPr>
      </w:pP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VI. Lucrări ştiinţifice premiate, la manifestări ştiinţifice internaţionale.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VII. Lucrări ştiinţifice premiate, la manifestări ştiinţifice naţionale.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lastRenderedPageBreak/>
        <w:t xml:space="preserve">VIII. Brevete, invenţii, patente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IX. Cărţi publicate în edituri internaţionale de prestigiu.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X. Cărţi publicate în edituri naţionale recunoscute CNCSIS.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XI. Capitole în cărţi publicate în edituri internaţionale de prestigiu.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spacing w:after="157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XII. Capitole în cărţi publicate în edituri naţionale recunoscute CNCSIS </w:t>
      </w:r>
    </w:p>
    <w:p w:rsidR="00D12EC5" w:rsidRPr="003C6725" w:rsidRDefault="00D12EC5" w:rsidP="003C6725">
      <w:pPr>
        <w:pStyle w:val="Default"/>
        <w:spacing w:after="157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</w:p>
    <w:p w:rsidR="00D12EC5" w:rsidRPr="003C6725" w:rsidRDefault="00D12EC5" w:rsidP="003C6725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C6725">
        <w:rPr>
          <w:rFonts w:ascii="Times New Roman" w:hAnsi="Times New Roman" w:cs="Times New Roman"/>
          <w:b/>
          <w:sz w:val="28"/>
          <w:szCs w:val="28"/>
          <w:lang w:val="ro-RO"/>
        </w:rPr>
        <w:t xml:space="preserve">XIII. Granturi de cercetare obţinute prin competiţie – membru în echipa de cercetare. </w:t>
      </w:r>
    </w:p>
    <w:p w:rsidR="00D12EC5" w:rsidRPr="003C6725" w:rsidRDefault="00D12EC5" w:rsidP="003C6725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3C6725">
        <w:rPr>
          <w:rFonts w:ascii="Times New Roman" w:hAnsi="Times New Roman" w:cs="Times New Roman"/>
          <w:lang w:val="ro-RO"/>
        </w:rPr>
        <w:t>-</w:t>
      </w:r>
    </w:p>
    <w:p w:rsidR="00164604" w:rsidRPr="003C6725" w:rsidRDefault="00164604" w:rsidP="003C6725">
      <w:pPr>
        <w:pStyle w:val="Default"/>
        <w:jc w:val="both"/>
        <w:rPr>
          <w:rFonts w:ascii="Times New Roman" w:hAnsi="Times New Roman" w:cs="Times New Roman"/>
          <w:lang w:val="ro-RO"/>
        </w:rPr>
      </w:pPr>
    </w:p>
    <w:p w:rsidR="00D12EC5" w:rsidRPr="003C6725" w:rsidRDefault="00D12EC5" w:rsidP="003C6725">
      <w:pPr>
        <w:pStyle w:val="Default"/>
        <w:jc w:val="both"/>
        <w:rPr>
          <w:rFonts w:ascii="Times New Roman" w:hAnsi="Times New Roman" w:cs="Times New Roman"/>
          <w:b/>
          <w:color w:val="auto"/>
          <w:lang w:val="ro-RO"/>
        </w:rPr>
      </w:pPr>
      <w:r w:rsidRPr="003C6725">
        <w:rPr>
          <w:rFonts w:ascii="Times New Roman" w:hAnsi="Times New Roman" w:cs="Times New Roman"/>
          <w:b/>
          <w:color w:val="auto"/>
          <w:lang w:val="ro-RO"/>
        </w:rPr>
        <w:t>În finalul listei, sintetic, se va preciza numărul de lucrări din fiecare categorie.</w:t>
      </w:r>
    </w:p>
    <w:p w:rsidR="00697306" w:rsidRPr="003C6725" w:rsidRDefault="00697306" w:rsidP="003C6725">
      <w:pPr>
        <w:pStyle w:val="Default"/>
        <w:jc w:val="both"/>
        <w:rPr>
          <w:rFonts w:ascii="Times New Roman" w:hAnsi="Times New Roman" w:cs="Times New Roman"/>
          <w:color w:val="auto"/>
          <w:lang w:val="ro-RO"/>
        </w:rPr>
      </w:pPr>
    </w:p>
    <w:p w:rsidR="00B33406" w:rsidRPr="003C6725" w:rsidRDefault="00F73508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 w:rsidRPr="003F68FF">
        <w:rPr>
          <w:rFonts w:ascii="Times New Roman" w:hAnsi="Times New Roman" w:cs="Times New Roman"/>
          <w:color w:val="auto"/>
          <w:lang w:val="ro-RO"/>
        </w:rPr>
        <w:t>1</w:t>
      </w:r>
      <w:r w:rsidR="001F0CB6" w:rsidRPr="003F68FF">
        <w:rPr>
          <w:rFonts w:ascii="Times New Roman" w:hAnsi="Times New Roman" w:cs="Times New Roman"/>
          <w:color w:val="auto"/>
          <w:lang w:val="ro-RO"/>
        </w:rPr>
        <w:t xml:space="preserve"> l</w:t>
      </w:r>
      <w:r w:rsidRPr="003F68FF">
        <w:rPr>
          <w:rFonts w:ascii="Times New Roman" w:hAnsi="Times New Roman" w:cs="Times New Roman"/>
          <w:color w:val="auto"/>
          <w:lang w:val="ro-RO"/>
        </w:rPr>
        <w:t>ucrare</w:t>
      </w:r>
      <w:r w:rsidRPr="003C6725">
        <w:rPr>
          <w:rFonts w:ascii="Times New Roman" w:hAnsi="Times New Roman" w:cs="Times New Roman"/>
          <w:color w:val="FF0000"/>
          <w:lang w:val="ro-RO"/>
        </w:rPr>
        <w:t xml:space="preserve"> </w:t>
      </w:r>
      <w:r w:rsidRPr="003C6725">
        <w:rPr>
          <w:rFonts w:ascii="Times New Roman" w:hAnsi="Times New Roman" w:cs="Times New Roman"/>
          <w:color w:val="auto"/>
          <w:lang w:val="ro-RO"/>
        </w:rPr>
        <w:t>publicată</w:t>
      </w:r>
      <w:r w:rsidR="001F0CB6" w:rsidRPr="003C6725">
        <w:rPr>
          <w:rFonts w:ascii="Times New Roman" w:hAnsi="Times New Roman" w:cs="Times New Roman"/>
          <w:color w:val="auto"/>
          <w:lang w:val="ro-RO"/>
        </w:rPr>
        <w:t xml:space="preserve"> in extenso ca prim autor în reviste cotate ISI, indexate Web of </w:t>
      </w:r>
      <w:proofErr w:type="spellStart"/>
      <w:r w:rsidR="001F0CB6" w:rsidRPr="003C6725">
        <w:rPr>
          <w:rFonts w:ascii="Times New Roman" w:hAnsi="Times New Roman" w:cs="Times New Roman"/>
          <w:color w:val="auto"/>
          <w:lang w:val="ro-RO"/>
        </w:rPr>
        <w:t>Science</w:t>
      </w:r>
      <w:proofErr w:type="spellEnd"/>
    </w:p>
    <w:p w:rsidR="00F73508" w:rsidRDefault="001954BF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 w:rsidRPr="001954BF">
        <w:rPr>
          <w:rFonts w:ascii="Times New Roman" w:hAnsi="Times New Roman" w:cs="Times New Roman"/>
          <w:color w:val="auto"/>
          <w:lang w:val="ro-RO"/>
        </w:rPr>
        <w:t>5</w:t>
      </w:r>
      <w:r w:rsidR="00F73508" w:rsidRPr="001954BF">
        <w:rPr>
          <w:rFonts w:ascii="Times New Roman" w:hAnsi="Times New Roman" w:cs="Times New Roman"/>
          <w:color w:val="auto"/>
          <w:lang w:val="ro-RO"/>
        </w:rPr>
        <w:t xml:space="preserve"> lucrări publicate</w:t>
      </w:r>
      <w:r w:rsidR="00F73508" w:rsidRPr="003C6725">
        <w:rPr>
          <w:rFonts w:ascii="Times New Roman" w:hAnsi="Times New Roman" w:cs="Times New Roman"/>
          <w:color w:val="auto"/>
          <w:lang w:val="ro-RO"/>
        </w:rPr>
        <w:t xml:space="preserve"> in extenso ca și coautor în reviste cotate ISI, indexate Web of </w:t>
      </w:r>
      <w:proofErr w:type="spellStart"/>
      <w:r w:rsidR="00F73508" w:rsidRPr="003C6725">
        <w:rPr>
          <w:rFonts w:ascii="Times New Roman" w:hAnsi="Times New Roman" w:cs="Times New Roman"/>
          <w:color w:val="auto"/>
          <w:lang w:val="ro-RO"/>
        </w:rPr>
        <w:t>Science</w:t>
      </w:r>
      <w:proofErr w:type="spellEnd"/>
    </w:p>
    <w:p w:rsidR="001954BF" w:rsidRPr="003C6725" w:rsidRDefault="001954BF" w:rsidP="001954BF">
      <w:pPr>
        <w:pStyle w:val="Default"/>
        <w:numPr>
          <w:ilvl w:val="0"/>
          <w:numId w:val="12"/>
        </w:numPr>
        <w:spacing w:after="240"/>
        <w:jc w:val="both"/>
        <w:rPr>
          <w:rFonts w:ascii="Times New Roman" w:hAnsi="Times New Roman" w:cs="Times New Roman"/>
          <w:color w:val="auto"/>
          <w:lang w:val="ro-RO"/>
        </w:rPr>
      </w:pPr>
      <w:r w:rsidRPr="001954BF">
        <w:rPr>
          <w:rFonts w:ascii="Times New Roman" w:hAnsi="Times New Roman" w:cs="Times New Roman"/>
          <w:color w:val="auto"/>
          <w:lang w:val="ro-RO"/>
        </w:rPr>
        <w:t xml:space="preserve">1 lucrare publicată in extenso ca </w:t>
      </w:r>
      <w:r>
        <w:rPr>
          <w:rFonts w:ascii="Times New Roman" w:hAnsi="Times New Roman" w:cs="Times New Roman"/>
          <w:color w:val="auto"/>
          <w:lang w:val="ro-RO"/>
        </w:rPr>
        <w:t>și co</w:t>
      </w:r>
      <w:r w:rsidRPr="001954BF">
        <w:rPr>
          <w:rFonts w:ascii="Times New Roman" w:hAnsi="Times New Roman" w:cs="Times New Roman"/>
          <w:color w:val="auto"/>
          <w:lang w:val="ro-RO"/>
        </w:rPr>
        <w:t>autor în reviste</w:t>
      </w:r>
      <w:r w:rsidRPr="001954BF">
        <w:rPr>
          <w:rFonts w:ascii="Times New Roman" w:hAnsi="Times New Roman" w:cs="Times New Roman"/>
        </w:rPr>
        <w:t xml:space="preserve"> </w:t>
      </w:r>
      <w:r w:rsidRPr="001954BF">
        <w:rPr>
          <w:rFonts w:ascii="Times New Roman" w:hAnsi="Times New Roman" w:cs="Times New Roman"/>
          <w:lang w:val="ro-RO"/>
        </w:rPr>
        <w:t>in</w:t>
      </w:r>
      <w:r w:rsidRPr="001954BF">
        <w:rPr>
          <w:rFonts w:ascii="Times New Roman" w:hAnsi="Times New Roman" w:cs="Times New Roman"/>
          <w:color w:val="auto"/>
          <w:lang w:val="ro-RO"/>
        </w:rPr>
        <w:t>dexate în baze de date internaţionale (BDI)</w:t>
      </w:r>
    </w:p>
    <w:p w:rsidR="00DA4716" w:rsidRPr="003C6725" w:rsidRDefault="001F0CB6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 w:rsidRPr="003C6725">
        <w:rPr>
          <w:rFonts w:ascii="Times New Roman" w:hAnsi="Times New Roman" w:cs="Times New Roman"/>
          <w:color w:val="auto"/>
          <w:lang w:val="ro-RO"/>
        </w:rPr>
        <w:t>2 lucrări în rezumat prezentate</w:t>
      </w:r>
      <w:r w:rsidR="0082374B" w:rsidRPr="003C6725">
        <w:rPr>
          <w:rFonts w:ascii="Times New Roman" w:hAnsi="Times New Roman" w:cs="Times New Roman"/>
          <w:color w:val="auto"/>
          <w:lang w:val="ro-RO"/>
        </w:rPr>
        <w:t xml:space="preserve"> ca </w:t>
      </w:r>
      <w:r w:rsidRPr="003C6725">
        <w:rPr>
          <w:rFonts w:ascii="Times New Roman" w:hAnsi="Times New Roman" w:cs="Times New Roman"/>
          <w:color w:val="auto"/>
          <w:lang w:val="ro-RO"/>
        </w:rPr>
        <w:t>și coautor</w:t>
      </w:r>
      <w:r w:rsidR="0082374B" w:rsidRPr="003C6725">
        <w:rPr>
          <w:rFonts w:ascii="Times New Roman" w:hAnsi="Times New Roman" w:cs="Times New Roman"/>
          <w:color w:val="auto"/>
          <w:lang w:val="ro-RO"/>
        </w:rPr>
        <w:t xml:space="preserve"> la manifestări ştiinţifice internaţionale - </w:t>
      </w:r>
      <w:r w:rsidRPr="003C6725">
        <w:rPr>
          <w:rFonts w:ascii="Times New Roman" w:hAnsi="Times New Roman" w:cs="Times New Roman"/>
          <w:color w:val="auto"/>
          <w:lang w:val="ro-RO"/>
        </w:rPr>
        <w:t>prezentare poster</w:t>
      </w:r>
      <w:r w:rsidR="0082374B" w:rsidRPr="003C6725">
        <w:rPr>
          <w:rFonts w:ascii="Times New Roman" w:hAnsi="Times New Roman" w:cs="Times New Roman"/>
          <w:color w:val="auto"/>
          <w:lang w:val="ro-RO"/>
        </w:rPr>
        <w:t xml:space="preserve"> </w:t>
      </w:r>
    </w:p>
    <w:p w:rsidR="0082374B" w:rsidRPr="003C6725" w:rsidRDefault="001F0CB6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 w:rsidRPr="003C6725">
        <w:rPr>
          <w:rFonts w:ascii="Times New Roman" w:hAnsi="Times New Roman" w:cs="Times New Roman"/>
          <w:color w:val="auto"/>
          <w:lang w:val="ro-RO"/>
        </w:rPr>
        <w:t>1 lucrare în rezumat prezentată ca prim autor la manifestări ştiinţifice naţionale cu participare internaţională – prezentare poster</w:t>
      </w:r>
    </w:p>
    <w:p w:rsidR="00DA4716" w:rsidRPr="003C6725" w:rsidRDefault="001F0CB6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 w:rsidRPr="003C6725">
        <w:rPr>
          <w:rFonts w:ascii="Times New Roman" w:hAnsi="Times New Roman" w:cs="Times New Roman"/>
          <w:color w:val="auto"/>
          <w:lang w:val="ro-RO"/>
        </w:rPr>
        <w:t>1</w:t>
      </w:r>
      <w:r w:rsidR="006B790E">
        <w:rPr>
          <w:rFonts w:ascii="Times New Roman" w:hAnsi="Times New Roman" w:cs="Times New Roman"/>
          <w:color w:val="auto"/>
          <w:lang w:val="ro-RO"/>
        </w:rPr>
        <w:t>0</w:t>
      </w:r>
      <w:r w:rsidR="00697306" w:rsidRPr="003C6725">
        <w:rPr>
          <w:rFonts w:ascii="Times New Roman" w:hAnsi="Times New Roman" w:cs="Times New Roman"/>
          <w:color w:val="auto"/>
          <w:lang w:val="ro-RO"/>
        </w:rPr>
        <w:t xml:space="preserve"> lucrări </w:t>
      </w:r>
      <w:r w:rsidRPr="003C6725">
        <w:rPr>
          <w:rFonts w:ascii="Times New Roman" w:hAnsi="Times New Roman" w:cs="Times New Roman"/>
          <w:color w:val="auto"/>
          <w:lang w:val="ro-RO"/>
        </w:rPr>
        <w:t xml:space="preserve">în rezumat </w:t>
      </w:r>
      <w:r w:rsidR="00697306" w:rsidRPr="003C6725">
        <w:rPr>
          <w:rFonts w:ascii="Times New Roman" w:hAnsi="Times New Roman" w:cs="Times New Roman"/>
          <w:color w:val="auto"/>
          <w:lang w:val="ro-RO"/>
        </w:rPr>
        <w:t xml:space="preserve">prezentate ca </w:t>
      </w:r>
      <w:r w:rsidRPr="003C6725">
        <w:rPr>
          <w:rFonts w:ascii="Times New Roman" w:hAnsi="Times New Roman" w:cs="Times New Roman"/>
          <w:color w:val="auto"/>
          <w:lang w:val="ro-RO"/>
        </w:rPr>
        <w:t>și</w:t>
      </w:r>
      <w:r w:rsidR="00697306" w:rsidRPr="003C6725">
        <w:rPr>
          <w:rFonts w:ascii="Times New Roman" w:hAnsi="Times New Roman" w:cs="Times New Roman"/>
          <w:color w:val="auto"/>
          <w:lang w:val="ro-RO"/>
        </w:rPr>
        <w:t xml:space="preserve"> coautor la manifestări ştiinţifice naţionale cu participare internaţională – prezentare poster</w:t>
      </w:r>
    </w:p>
    <w:p w:rsidR="001F0CB6" w:rsidRPr="003C6725" w:rsidRDefault="001954BF" w:rsidP="003C6725">
      <w:pPr>
        <w:pStyle w:val="Default"/>
        <w:numPr>
          <w:ilvl w:val="0"/>
          <w:numId w:val="12"/>
        </w:numPr>
        <w:spacing w:after="240"/>
        <w:ind w:left="714" w:hanging="357"/>
        <w:jc w:val="both"/>
        <w:rPr>
          <w:rFonts w:ascii="Times New Roman" w:hAnsi="Times New Roman" w:cs="Times New Roman"/>
          <w:color w:val="auto"/>
          <w:lang w:val="ro-RO"/>
        </w:rPr>
      </w:pPr>
      <w:r>
        <w:rPr>
          <w:rFonts w:ascii="Times New Roman" w:hAnsi="Times New Roman" w:cs="Times New Roman"/>
          <w:color w:val="auto"/>
          <w:lang w:val="ro-RO"/>
        </w:rPr>
        <w:t>3 lucră</w:t>
      </w:r>
      <w:r w:rsidR="006B790E">
        <w:rPr>
          <w:rFonts w:ascii="Times New Roman" w:hAnsi="Times New Roman" w:cs="Times New Roman"/>
          <w:color w:val="auto"/>
          <w:lang w:val="ro-RO"/>
        </w:rPr>
        <w:t>ri prezentate</w:t>
      </w:r>
      <w:r w:rsidR="001F0CB6" w:rsidRPr="003C6725">
        <w:rPr>
          <w:rFonts w:ascii="Times New Roman" w:hAnsi="Times New Roman" w:cs="Times New Roman"/>
          <w:color w:val="auto"/>
          <w:lang w:val="ro-RO"/>
        </w:rPr>
        <w:t xml:space="preserve"> ca și coautor la manifestări ştiinţifice naţionale</w:t>
      </w:r>
      <w:r w:rsidRPr="001954BF">
        <w:rPr>
          <w:rFonts w:ascii="Times New Roman" w:eastAsia="Times New Roman" w:hAnsi="Times New Roman" w:cs="Times New Roman"/>
          <w:color w:val="auto"/>
          <w:lang w:val="ro-RO" w:eastAsia="ar-SA"/>
        </w:rPr>
        <w:t xml:space="preserve"> </w:t>
      </w:r>
      <w:r w:rsidRPr="001954BF">
        <w:rPr>
          <w:rFonts w:ascii="Times New Roman" w:hAnsi="Times New Roman" w:cs="Times New Roman"/>
          <w:color w:val="auto"/>
          <w:lang w:val="ro-RO"/>
        </w:rPr>
        <w:t>cu participare internaţională</w:t>
      </w:r>
      <w:r w:rsidR="001F0CB6" w:rsidRPr="003C6725">
        <w:rPr>
          <w:rFonts w:ascii="Times New Roman" w:hAnsi="Times New Roman" w:cs="Times New Roman"/>
          <w:color w:val="auto"/>
          <w:lang w:val="ro-RO"/>
        </w:rPr>
        <w:t xml:space="preserve"> – prezentare orală</w:t>
      </w:r>
    </w:p>
    <w:p w:rsidR="001F785F" w:rsidRPr="003C6725" w:rsidRDefault="001F785F" w:rsidP="003C6725">
      <w:pPr>
        <w:pStyle w:val="ListParagraph"/>
        <w:rPr>
          <w:lang w:val="ro-RO"/>
        </w:rPr>
      </w:pPr>
    </w:p>
    <w:p w:rsidR="00DA4716" w:rsidRPr="003C6725" w:rsidRDefault="00DA4716" w:rsidP="003C6725">
      <w:pPr>
        <w:pStyle w:val="ListParagraph"/>
        <w:rPr>
          <w:lang w:val="ro-RO"/>
        </w:rPr>
      </w:pPr>
    </w:p>
    <w:p w:rsidR="001F0CB6" w:rsidRPr="001F0CB6" w:rsidRDefault="006B790E" w:rsidP="003C6725">
      <w:pPr>
        <w:suppressAutoHyphens w:val="0"/>
        <w:rPr>
          <w:b/>
          <w:lang w:val="ro-RO" w:eastAsia="en-US"/>
        </w:rPr>
      </w:pPr>
      <w:r>
        <w:rPr>
          <w:b/>
          <w:lang w:val="ro-RO" w:eastAsia="en-US"/>
        </w:rPr>
        <w:t xml:space="preserve">Timișoara  </w:t>
      </w:r>
      <w:r>
        <w:rPr>
          <w:b/>
          <w:lang w:val="ro-RO" w:eastAsia="en-US"/>
        </w:rPr>
        <w:tab/>
      </w:r>
      <w:r>
        <w:rPr>
          <w:b/>
          <w:lang w:val="ro-RO" w:eastAsia="en-US"/>
        </w:rPr>
        <w:tab/>
      </w:r>
      <w:r>
        <w:rPr>
          <w:b/>
          <w:lang w:val="ro-RO" w:eastAsia="en-US"/>
        </w:rPr>
        <w:tab/>
      </w:r>
      <w:r>
        <w:rPr>
          <w:b/>
          <w:lang w:val="ro-RO" w:eastAsia="en-US"/>
        </w:rPr>
        <w:tab/>
      </w:r>
      <w:r w:rsidR="001F0CB6" w:rsidRPr="001F0CB6">
        <w:rPr>
          <w:b/>
          <w:lang w:val="ro-RO" w:eastAsia="en-US"/>
        </w:rPr>
        <w:tab/>
      </w:r>
      <w:r w:rsidR="001F0CB6" w:rsidRPr="001F0CB6">
        <w:rPr>
          <w:b/>
          <w:lang w:val="ro-RO" w:eastAsia="en-US"/>
        </w:rPr>
        <w:tab/>
      </w:r>
      <w:r w:rsidR="001F0CB6" w:rsidRPr="001F0CB6">
        <w:rPr>
          <w:b/>
          <w:lang w:val="ro-RO" w:eastAsia="en-US"/>
        </w:rPr>
        <w:tab/>
        <w:t xml:space="preserve"> Dr. </w:t>
      </w:r>
      <w:proofErr w:type="spellStart"/>
      <w:r w:rsidR="001F0CB6" w:rsidRPr="001F0CB6">
        <w:rPr>
          <w:b/>
          <w:lang w:val="ro-RO" w:eastAsia="en-US"/>
        </w:rPr>
        <w:t>Velimirovici</w:t>
      </w:r>
      <w:proofErr w:type="spellEnd"/>
      <w:r w:rsidR="001F0CB6" w:rsidRPr="001F0CB6">
        <w:rPr>
          <w:b/>
          <w:lang w:val="ro-RO" w:eastAsia="en-US"/>
        </w:rPr>
        <w:t xml:space="preserve"> Milan Daniel </w:t>
      </w:r>
    </w:p>
    <w:p w:rsidR="001F0CB6" w:rsidRPr="003F68FF" w:rsidRDefault="003F68FF" w:rsidP="003C6725">
      <w:pPr>
        <w:suppressAutoHyphens w:val="0"/>
        <w:rPr>
          <w:b/>
          <w:lang w:val="ro-RO" w:eastAsia="en-US"/>
        </w:rPr>
      </w:pPr>
      <w:r w:rsidRPr="003F68FF">
        <w:rPr>
          <w:b/>
          <w:lang w:val="ro-RO" w:eastAsia="en-US"/>
        </w:rPr>
        <w:t>12</w:t>
      </w:r>
      <w:r w:rsidR="001954BF" w:rsidRPr="003F68FF">
        <w:rPr>
          <w:b/>
          <w:lang w:val="ro-RO" w:eastAsia="en-US"/>
        </w:rPr>
        <w:t>.06</w:t>
      </w:r>
      <w:r w:rsidR="001F0CB6" w:rsidRPr="003F68FF">
        <w:rPr>
          <w:b/>
          <w:lang w:val="ro-RO" w:eastAsia="en-US"/>
        </w:rPr>
        <w:t>.2024</w:t>
      </w:r>
    </w:p>
    <w:sectPr w:rsidR="001F0CB6" w:rsidRPr="003F68FF" w:rsidSect="00DA4716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E8383E"/>
    <w:multiLevelType w:val="hybridMultilevel"/>
    <w:tmpl w:val="2DEB297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/>
        <w:lang w:val="ro-R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360"/>
      </w:pPr>
      <w:rPr>
        <w:lang w:val="ro-RO"/>
      </w:rPr>
    </w:lvl>
    <w:lvl w:ilvl="2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2">
    <w:nsid w:val="02580858"/>
    <w:multiLevelType w:val="hybridMultilevel"/>
    <w:tmpl w:val="3DD605C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0AB7261"/>
    <w:multiLevelType w:val="hybridMultilevel"/>
    <w:tmpl w:val="C2B65F8A"/>
    <w:lvl w:ilvl="0" w:tplc="3BBC1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14D25"/>
    <w:multiLevelType w:val="hybridMultilevel"/>
    <w:tmpl w:val="CA3037F2"/>
    <w:lvl w:ilvl="0" w:tplc="C6FC5A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30F18"/>
    <w:multiLevelType w:val="hybridMultilevel"/>
    <w:tmpl w:val="66CAAA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12B1568"/>
    <w:multiLevelType w:val="hybridMultilevel"/>
    <w:tmpl w:val="C10EC37A"/>
    <w:lvl w:ilvl="0" w:tplc="C074B008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CB453B"/>
    <w:multiLevelType w:val="hybridMultilevel"/>
    <w:tmpl w:val="49E2D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F42A7A"/>
    <w:multiLevelType w:val="multilevel"/>
    <w:tmpl w:val="7E9A8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/>
        <w:lang w:val="ro-R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360"/>
      </w:pPr>
      <w:rPr>
        <w:lang w:val="ro-RO"/>
      </w:rPr>
    </w:lvl>
    <w:lvl w:ilvl="2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9">
    <w:nsid w:val="721B45A1"/>
    <w:multiLevelType w:val="hybridMultilevel"/>
    <w:tmpl w:val="F6D4D5F0"/>
    <w:lvl w:ilvl="0" w:tplc="7564F27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A6241B"/>
    <w:multiLevelType w:val="multilevel"/>
    <w:tmpl w:val="D0B8D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lang w:val="ro-RO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360"/>
      </w:pPr>
      <w:rPr>
        <w:lang w:val="ro-RO"/>
      </w:rPr>
    </w:lvl>
    <w:lvl w:ilvl="2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11">
    <w:nsid w:val="737F0DBB"/>
    <w:multiLevelType w:val="hybridMultilevel"/>
    <w:tmpl w:val="6BA05CFE"/>
    <w:lvl w:ilvl="0" w:tplc="13CE3E32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83483B"/>
    <w:multiLevelType w:val="hybridMultilevel"/>
    <w:tmpl w:val="01DA7858"/>
    <w:lvl w:ilvl="0" w:tplc="2C54FC8C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F443674"/>
    <w:multiLevelType w:val="hybridMultilevel"/>
    <w:tmpl w:val="7096AAD4"/>
    <w:lvl w:ilvl="0" w:tplc="3BBC1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11"/>
  </w:num>
  <w:num w:numId="9">
    <w:abstractNumId w:val="5"/>
  </w:num>
  <w:num w:numId="10">
    <w:abstractNumId w:val="12"/>
  </w:num>
  <w:num w:numId="11">
    <w:abstractNumId w:val="4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41E2"/>
    <w:rsid w:val="00141856"/>
    <w:rsid w:val="00164604"/>
    <w:rsid w:val="001954BF"/>
    <w:rsid w:val="001D22AC"/>
    <w:rsid w:val="001F0CB6"/>
    <w:rsid w:val="001F785F"/>
    <w:rsid w:val="00231AEC"/>
    <w:rsid w:val="0027046F"/>
    <w:rsid w:val="002D6A73"/>
    <w:rsid w:val="00362B10"/>
    <w:rsid w:val="00382AAC"/>
    <w:rsid w:val="003A0169"/>
    <w:rsid w:val="003A47C0"/>
    <w:rsid w:val="003C6725"/>
    <w:rsid w:val="003F68FF"/>
    <w:rsid w:val="004038FB"/>
    <w:rsid w:val="00422AA4"/>
    <w:rsid w:val="00436C9F"/>
    <w:rsid w:val="004372AF"/>
    <w:rsid w:val="004942A4"/>
    <w:rsid w:val="00514BD9"/>
    <w:rsid w:val="00582B34"/>
    <w:rsid w:val="005D0B21"/>
    <w:rsid w:val="00614AAD"/>
    <w:rsid w:val="00697306"/>
    <w:rsid w:val="006B790E"/>
    <w:rsid w:val="006D4464"/>
    <w:rsid w:val="00760849"/>
    <w:rsid w:val="0082374B"/>
    <w:rsid w:val="009010C7"/>
    <w:rsid w:val="00916EEA"/>
    <w:rsid w:val="0092367B"/>
    <w:rsid w:val="009A2CFD"/>
    <w:rsid w:val="009D0416"/>
    <w:rsid w:val="00A635C8"/>
    <w:rsid w:val="00B067F2"/>
    <w:rsid w:val="00B33406"/>
    <w:rsid w:val="00BC09B1"/>
    <w:rsid w:val="00BF01FE"/>
    <w:rsid w:val="00C2205E"/>
    <w:rsid w:val="00CA4760"/>
    <w:rsid w:val="00D12EC5"/>
    <w:rsid w:val="00D141E2"/>
    <w:rsid w:val="00D450FF"/>
    <w:rsid w:val="00DA4716"/>
    <w:rsid w:val="00DB24DE"/>
    <w:rsid w:val="00F505E1"/>
    <w:rsid w:val="00F7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6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141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ighlight">
    <w:name w:val="highlight"/>
    <w:rsid w:val="00164604"/>
  </w:style>
  <w:style w:type="paragraph" w:styleId="ListParagraph">
    <w:name w:val="List Paragraph"/>
    <w:basedOn w:val="Normal"/>
    <w:uiPriority w:val="34"/>
    <w:qFormat/>
    <w:rsid w:val="001F78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24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journal/biomedicin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dpi.com/journal/biomedicines" TargetMode="External"/><Relationship Id="rId12" Type="http://schemas.openxmlformats.org/officeDocument/2006/relationships/hyperlink" Target="https://doi.org/10.37358/RC.20.5.81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biomedicines12061291" TargetMode="External"/><Relationship Id="rId11" Type="http://schemas.openxmlformats.org/officeDocument/2006/relationships/hyperlink" Target="https://doi.org/10.37358/MP.18.4.50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37358/RC.18.11.6674.%20ISSN%20Online%202668-82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7358/MP.20.1.53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3670</TotalTime>
  <Pages>5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UMFT</dc:creator>
  <cp:keywords/>
  <dc:description/>
  <cp:lastModifiedBy>Dana</cp:lastModifiedBy>
  <cp:revision>36</cp:revision>
  <dcterms:created xsi:type="dcterms:W3CDTF">2018-09-05T16:25:00Z</dcterms:created>
  <dcterms:modified xsi:type="dcterms:W3CDTF">2024-06-12T14:54:00Z</dcterms:modified>
</cp:coreProperties>
</file>